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F4AA" w14:textId="77777777" w:rsidR="00077180" w:rsidRPr="00D13894" w:rsidRDefault="00077180" w:rsidP="00077180">
      <w:pPr>
        <w:jc w:val="center"/>
        <w:rPr>
          <w:rFonts w:ascii="Book Antiqua" w:hAnsi="Book Antiqua" w:cs="Times New Roman"/>
          <w:b/>
          <w:sz w:val="19"/>
          <w:szCs w:val="19"/>
        </w:rPr>
      </w:pPr>
      <w:r w:rsidRPr="00D13894">
        <w:rPr>
          <w:rFonts w:ascii="Book Antiqua" w:hAnsi="Book Antiqua" w:cs="Times New Roman"/>
          <w:b/>
          <w:sz w:val="19"/>
          <w:szCs w:val="19"/>
        </w:rPr>
        <w:t xml:space="preserve">LEI </w:t>
      </w:r>
      <w:r w:rsidR="00E8120A" w:rsidRPr="00D13894">
        <w:rPr>
          <w:rFonts w:ascii="Book Antiqua" w:hAnsi="Book Antiqua" w:cs="Times New Roman"/>
          <w:b/>
          <w:sz w:val="19"/>
          <w:szCs w:val="19"/>
        </w:rPr>
        <w:t>DE MEDIAÇÃO</w:t>
      </w:r>
      <w:r w:rsidRPr="00D13894">
        <w:rPr>
          <w:rFonts w:ascii="Book Antiqua" w:hAnsi="Book Antiqua" w:cs="Times New Roman"/>
          <w:b/>
          <w:sz w:val="19"/>
          <w:szCs w:val="19"/>
        </w:rPr>
        <w:t xml:space="preserve"> – Lei 1</w:t>
      </w:r>
      <w:r w:rsidR="00E8120A" w:rsidRPr="00D13894">
        <w:rPr>
          <w:rFonts w:ascii="Book Antiqua" w:hAnsi="Book Antiqua" w:cs="Times New Roman"/>
          <w:b/>
          <w:sz w:val="19"/>
          <w:szCs w:val="19"/>
        </w:rPr>
        <w:t>3</w:t>
      </w:r>
      <w:r w:rsidRPr="00D13894">
        <w:rPr>
          <w:rFonts w:ascii="Book Antiqua" w:hAnsi="Book Antiqua" w:cs="Times New Roman"/>
          <w:b/>
          <w:sz w:val="19"/>
          <w:szCs w:val="19"/>
        </w:rPr>
        <w:t>.</w:t>
      </w:r>
      <w:r w:rsidR="00E8120A" w:rsidRPr="00D13894">
        <w:rPr>
          <w:rFonts w:ascii="Book Antiqua" w:hAnsi="Book Antiqua" w:cs="Times New Roman"/>
          <w:b/>
          <w:sz w:val="19"/>
          <w:szCs w:val="19"/>
        </w:rPr>
        <w:t>140</w:t>
      </w:r>
      <w:r w:rsidRPr="00D13894">
        <w:rPr>
          <w:rFonts w:ascii="Book Antiqua" w:hAnsi="Book Antiqua" w:cs="Times New Roman"/>
          <w:b/>
          <w:sz w:val="19"/>
          <w:szCs w:val="19"/>
        </w:rPr>
        <w:t>/</w:t>
      </w:r>
      <w:r w:rsidR="00E8120A" w:rsidRPr="00D13894">
        <w:rPr>
          <w:rFonts w:ascii="Book Antiqua" w:hAnsi="Book Antiqua" w:cs="Times New Roman"/>
          <w:b/>
          <w:sz w:val="19"/>
          <w:szCs w:val="19"/>
        </w:rPr>
        <w:t>15.</w:t>
      </w:r>
    </w:p>
    <w:p w14:paraId="05C61F9D" w14:textId="77777777" w:rsidR="00077180" w:rsidRPr="00D13894" w:rsidRDefault="00077180" w:rsidP="00077180">
      <w:pPr>
        <w:jc w:val="center"/>
        <w:rPr>
          <w:rFonts w:ascii="Book Antiqua" w:hAnsi="Book Antiqua" w:cs="Times New Roman"/>
          <w:b/>
          <w:sz w:val="19"/>
          <w:szCs w:val="19"/>
        </w:rPr>
      </w:pPr>
      <w:r w:rsidRPr="00D13894">
        <w:rPr>
          <w:rFonts w:ascii="Book Antiqua" w:hAnsi="Book Antiqua" w:cs="Times New Roman"/>
          <w:b/>
          <w:sz w:val="19"/>
          <w:szCs w:val="19"/>
        </w:rPr>
        <w:t>MATERIAL COM QUESTÕES DE CONCURSO e ALGUMAS REFERÊNCIAS À SÚMULAS E JULGADOS DOS TRIBUNAIS SUPERIORES</w:t>
      </w:r>
    </w:p>
    <w:p w14:paraId="1CB77545" w14:textId="77777777" w:rsidR="00077180" w:rsidRPr="00D13894" w:rsidRDefault="00077180" w:rsidP="00077180">
      <w:pPr>
        <w:jc w:val="center"/>
        <w:rPr>
          <w:rFonts w:ascii="Book Antiqua" w:hAnsi="Book Antiqua" w:cs="Times New Roman"/>
          <w:b/>
          <w:color w:val="FF0000"/>
          <w:sz w:val="19"/>
          <w:szCs w:val="19"/>
        </w:rPr>
      </w:pPr>
      <w:r w:rsidRPr="00D1389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77180" w:rsidRPr="006957C3" w14:paraId="047F23A8" w14:textId="77777777" w:rsidTr="002118A7">
        <w:trPr>
          <w:trHeight w:hRule="exact" w:val="4169"/>
        </w:trPr>
        <w:tc>
          <w:tcPr>
            <w:tcW w:w="8876" w:type="dxa"/>
            <w:shd w:val="clear" w:color="auto" w:fill="E7E6E6" w:themeFill="background2"/>
          </w:tcPr>
          <w:p w14:paraId="451AAA7D" w14:textId="77777777" w:rsidR="00077180" w:rsidRPr="002118A7" w:rsidRDefault="00077180" w:rsidP="00897BA8">
            <w:pPr>
              <w:jc w:val="both"/>
              <w:rPr>
                <w:rFonts w:ascii="Book Antiqua" w:eastAsia="Times New Roman" w:hAnsi="Book Antiqua" w:cs="Times New Roman"/>
                <w:b/>
                <w:color w:val="FF0000"/>
                <w:sz w:val="18"/>
                <w:szCs w:val="18"/>
                <w:lang w:eastAsia="pt-BR"/>
              </w:rPr>
            </w:pPr>
            <w:r w:rsidRPr="002118A7">
              <w:rPr>
                <w:rFonts w:ascii="Book Antiqua" w:eastAsia="Times New Roman" w:hAnsi="Book Antiqua" w:cs="Times New Roman"/>
                <w:b/>
                <w:color w:val="FFFFFF" w:themeColor="background1"/>
                <w:sz w:val="18"/>
                <w:szCs w:val="18"/>
                <w:highlight w:val="black"/>
                <w:lang w:eastAsia="pt-BR"/>
              </w:rPr>
              <w:t>Última atualização legislativa</w:t>
            </w:r>
            <w:r w:rsidRPr="002118A7">
              <w:rPr>
                <w:rFonts w:ascii="Book Antiqua" w:eastAsia="Times New Roman" w:hAnsi="Book Antiqua" w:cs="Times New Roman"/>
                <w:b/>
                <w:sz w:val="18"/>
                <w:szCs w:val="18"/>
                <w:lang w:eastAsia="pt-BR"/>
              </w:rPr>
              <w:t xml:space="preserve">: </w:t>
            </w:r>
            <w:r w:rsidRPr="002118A7">
              <w:rPr>
                <w:rFonts w:ascii="Book Antiqua" w:eastAsia="Times New Roman" w:hAnsi="Book Antiqua" w:cs="Times New Roman"/>
                <w:b/>
                <w:color w:val="FF0000"/>
                <w:sz w:val="18"/>
                <w:szCs w:val="18"/>
                <w:lang w:eastAsia="pt-BR"/>
              </w:rPr>
              <w:t>Nenhuma</w:t>
            </w:r>
          </w:p>
          <w:p w14:paraId="2B0B4FC2" w14:textId="77777777" w:rsidR="00077180" w:rsidRPr="002118A7" w:rsidRDefault="00077180" w:rsidP="00897BA8">
            <w:pPr>
              <w:jc w:val="both"/>
              <w:rPr>
                <w:rFonts w:ascii="Book Antiqua" w:eastAsia="Times New Roman" w:hAnsi="Book Antiqua" w:cs="Times New Roman"/>
                <w:b/>
                <w:sz w:val="18"/>
                <w:szCs w:val="18"/>
                <w:lang w:eastAsia="pt-BR"/>
              </w:rPr>
            </w:pPr>
          </w:p>
          <w:p w14:paraId="6BFF90DA" w14:textId="77777777" w:rsidR="00EF15B5" w:rsidRPr="002118A7" w:rsidRDefault="00EF15B5" w:rsidP="00EF15B5">
            <w:pPr>
              <w:jc w:val="both"/>
              <w:rPr>
                <w:rFonts w:ascii="Book Antiqua" w:eastAsia="Times New Roman" w:hAnsi="Book Antiqua" w:cs="Times New Roman"/>
                <w:b/>
                <w:color w:val="FF0000"/>
                <w:sz w:val="18"/>
                <w:szCs w:val="18"/>
                <w:lang w:eastAsia="pt-BR"/>
              </w:rPr>
            </w:pPr>
            <w:r w:rsidRPr="002118A7">
              <w:rPr>
                <w:rFonts w:ascii="Book Antiqua" w:eastAsia="Times New Roman" w:hAnsi="Book Antiqua" w:cs="Times New Roman"/>
                <w:b/>
                <w:color w:val="FFFFFF" w:themeColor="background1"/>
                <w:sz w:val="18"/>
                <w:szCs w:val="18"/>
                <w:highlight w:val="black"/>
                <w:lang w:eastAsia="pt-BR"/>
              </w:rPr>
              <w:t>Última atualização jurisprudencial e Enunciados de Processo</w:t>
            </w:r>
            <w:r w:rsidRPr="002118A7">
              <w:rPr>
                <w:rFonts w:ascii="Book Antiqua" w:eastAsia="Times New Roman" w:hAnsi="Book Antiqua" w:cs="Times New Roman"/>
                <w:b/>
                <w:sz w:val="18"/>
                <w:szCs w:val="18"/>
                <w:lang w:eastAsia="pt-BR"/>
              </w:rPr>
              <w:t xml:space="preserve">: </w:t>
            </w:r>
            <w:r w:rsidRPr="002118A7">
              <w:rPr>
                <w:rFonts w:ascii="Book Antiqua" w:eastAsia="Times New Roman" w:hAnsi="Book Antiqua" w:cs="Times New Roman"/>
                <w:b/>
                <w:color w:val="FF0000"/>
                <w:sz w:val="18"/>
                <w:szCs w:val="18"/>
                <w:lang w:eastAsia="pt-BR"/>
              </w:rPr>
              <w:t>art. 2º, V; art. 3º, §1º da Lei</w:t>
            </w:r>
          </w:p>
          <w:p w14:paraId="4664F10F" w14:textId="77777777" w:rsidR="00EF15B5" w:rsidRPr="002118A7" w:rsidRDefault="00EF15B5" w:rsidP="00897BA8">
            <w:pPr>
              <w:jc w:val="both"/>
              <w:rPr>
                <w:rFonts w:ascii="Book Antiqua" w:eastAsia="Times New Roman" w:hAnsi="Book Antiqua" w:cs="Times New Roman"/>
                <w:b/>
                <w:sz w:val="18"/>
                <w:szCs w:val="18"/>
                <w:lang w:eastAsia="pt-BR"/>
              </w:rPr>
            </w:pPr>
          </w:p>
          <w:p w14:paraId="29809BA6" w14:textId="720FA424" w:rsidR="00077180" w:rsidRPr="002118A7" w:rsidRDefault="00077180" w:rsidP="00897BA8">
            <w:pPr>
              <w:jc w:val="both"/>
              <w:rPr>
                <w:rFonts w:ascii="Book Antiqua" w:eastAsia="Times New Roman" w:hAnsi="Book Antiqua" w:cs="Times New Roman"/>
                <w:b/>
                <w:sz w:val="18"/>
                <w:szCs w:val="18"/>
                <w:lang w:eastAsia="pt-BR"/>
              </w:rPr>
            </w:pPr>
            <w:r w:rsidRPr="002118A7">
              <w:rPr>
                <w:rFonts w:ascii="Book Antiqua" w:eastAsia="Times New Roman" w:hAnsi="Book Antiqua" w:cs="Times New Roman"/>
                <w:b/>
                <w:color w:val="FFFFFF" w:themeColor="background1"/>
                <w:sz w:val="18"/>
                <w:szCs w:val="18"/>
                <w:highlight w:val="black"/>
                <w:lang w:eastAsia="pt-BR"/>
              </w:rPr>
              <w:t>Última atualização questões de concurso</w:t>
            </w:r>
            <w:r w:rsidRPr="002118A7">
              <w:rPr>
                <w:rFonts w:ascii="Book Antiqua" w:eastAsia="Times New Roman" w:hAnsi="Book Antiqua" w:cs="Times New Roman"/>
                <w:b/>
                <w:sz w:val="18"/>
                <w:szCs w:val="18"/>
                <w:lang w:eastAsia="pt-BR"/>
              </w:rPr>
              <w:t xml:space="preserve">: </w:t>
            </w:r>
            <w:r w:rsidR="00D6493F">
              <w:rPr>
                <w:rFonts w:ascii="Book Antiqua" w:eastAsia="Times New Roman" w:hAnsi="Book Antiqua" w:cs="Times New Roman"/>
                <w:b/>
                <w:color w:val="FF0000"/>
                <w:sz w:val="18"/>
                <w:szCs w:val="18"/>
                <w:lang w:eastAsia="pt-BR"/>
              </w:rPr>
              <w:t>30/06</w:t>
            </w:r>
            <w:r w:rsidR="002F75C0">
              <w:rPr>
                <w:rFonts w:ascii="Book Antiqua" w:eastAsia="Times New Roman" w:hAnsi="Book Antiqua" w:cs="Times New Roman"/>
                <w:b/>
                <w:color w:val="FF0000"/>
                <w:sz w:val="18"/>
                <w:szCs w:val="18"/>
                <w:lang w:eastAsia="pt-BR"/>
              </w:rPr>
              <w:t>/2025</w:t>
            </w:r>
            <w:r w:rsidRPr="002118A7">
              <w:rPr>
                <w:rFonts w:ascii="Book Antiqua" w:eastAsia="Times New Roman" w:hAnsi="Book Antiqua" w:cs="Times New Roman"/>
                <w:b/>
                <w:color w:val="FF0000"/>
                <w:sz w:val="18"/>
                <w:szCs w:val="18"/>
                <w:lang w:eastAsia="pt-BR"/>
              </w:rPr>
              <w:t>.</w:t>
            </w:r>
          </w:p>
          <w:p w14:paraId="45E008EB" w14:textId="77777777" w:rsidR="00077180" w:rsidRPr="002118A7" w:rsidRDefault="00077180" w:rsidP="00897BA8">
            <w:pPr>
              <w:jc w:val="both"/>
              <w:rPr>
                <w:rFonts w:ascii="Book Antiqua" w:eastAsia="Times New Roman" w:hAnsi="Book Antiqua" w:cs="Times New Roman"/>
                <w:b/>
                <w:sz w:val="18"/>
                <w:szCs w:val="18"/>
                <w:lang w:eastAsia="pt-BR"/>
              </w:rPr>
            </w:pPr>
          </w:p>
          <w:p w14:paraId="3EC30280" w14:textId="77777777" w:rsidR="00077180" w:rsidRPr="002118A7" w:rsidRDefault="00077180" w:rsidP="00897BA8">
            <w:pPr>
              <w:jc w:val="both"/>
              <w:rPr>
                <w:rFonts w:ascii="Book Antiqua" w:eastAsia="Times New Roman" w:hAnsi="Book Antiqua" w:cs="Times New Roman"/>
                <w:b/>
                <w:sz w:val="18"/>
                <w:szCs w:val="18"/>
                <w:lang w:eastAsia="pt-BR"/>
              </w:rPr>
            </w:pPr>
            <w:r w:rsidRPr="002118A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118A7">
              <w:rPr>
                <w:rFonts w:ascii="Book Antiqua" w:eastAsia="Times New Roman" w:hAnsi="Book Antiqua" w:cs="Times New Roman"/>
                <w:b/>
                <w:sz w:val="18"/>
                <w:szCs w:val="18"/>
                <w:lang w:eastAsia="pt-BR"/>
              </w:rPr>
              <w:t>:</w:t>
            </w:r>
          </w:p>
          <w:p w14:paraId="5A43CE40" w14:textId="77777777" w:rsidR="00077180" w:rsidRPr="002118A7" w:rsidRDefault="00077180" w:rsidP="00897BA8">
            <w:pPr>
              <w:pStyle w:val="PargrafodaLista"/>
              <w:numPr>
                <w:ilvl w:val="0"/>
                <w:numId w:val="2"/>
              </w:numPr>
              <w:jc w:val="both"/>
              <w:rPr>
                <w:rFonts w:ascii="Book Antiqua" w:eastAsia="Times New Roman" w:hAnsi="Book Antiqua" w:cs="Times New Roman"/>
                <w:b/>
                <w:sz w:val="18"/>
                <w:szCs w:val="18"/>
                <w:lang w:eastAsia="pt-BR"/>
              </w:rPr>
            </w:pPr>
            <w:r w:rsidRPr="002118A7">
              <w:rPr>
                <w:rFonts w:ascii="Book Antiqua" w:eastAsia="Times New Roman" w:hAnsi="Book Antiqua" w:cs="Times New Roman"/>
                <w:b/>
                <w:color w:val="FF0000"/>
                <w:sz w:val="18"/>
                <w:szCs w:val="18"/>
                <w:lang w:eastAsia="pt-BR"/>
              </w:rPr>
              <w:t>Cores utilizadas</w:t>
            </w:r>
            <w:r w:rsidRPr="002118A7">
              <w:rPr>
                <w:rFonts w:ascii="Book Antiqua" w:eastAsia="Times New Roman" w:hAnsi="Book Antiqua" w:cs="Times New Roman"/>
                <w:b/>
                <w:sz w:val="18"/>
                <w:szCs w:val="18"/>
                <w:lang w:eastAsia="pt-BR"/>
              </w:rPr>
              <w:t>:</w:t>
            </w:r>
          </w:p>
          <w:p w14:paraId="764C60B6" w14:textId="77777777" w:rsidR="00077180" w:rsidRPr="002118A7" w:rsidRDefault="00077180" w:rsidP="00897BA8">
            <w:pPr>
              <w:pStyle w:val="PargrafodaLista"/>
              <w:numPr>
                <w:ilvl w:val="0"/>
                <w:numId w:val="1"/>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highlight w:val="green"/>
                <w:lang w:eastAsia="pt-BR"/>
              </w:rPr>
              <w:t>EM VERDE</w:t>
            </w:r>
            <w:r w:rsidRPr="002118A7">
              <w:rPr>
                <w:rFonts w:ascii="Book Antiqua" w:eastAsia="Times New Roman" w:hAnsi="Book Antiqua" w:cs="Times New Roman"/>
                <w:sz w:val="18"/>
                <w:szCs w:val="18"/>
                <w:lang w:eastAsia="pt-BR"/>
              </w:rPr>
              <w:t>: destaque aos títulos, capítulos, bem como outras informações relevantes, etc.</w:t>
            </w:r>
          </w:p>
          <w:p w14:paraId="6B2722CC" w14:textId="77777777" w:rsidR="00077180" w:rsidRPr="002118A7" w:rsidRDefault="00077180" w:rsidP="00897BA8">
            <w:pPr>
              <w:pStyle w:val="PargrafodaLista"/>
              <w:numPr>
                <w:ilvl w:val="0"/>
                <w:numId w:val="1"/>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highlight w:val="magenta"/>
                <w:lang w:eastAsia="pt-BR"/>
              </w:rPr>
              <w:t>EM ROXO</w:t>
            </w:r>
            <w:r w:rsidRPr="002118A7">
              <w:rPr>
                <w:rFonts w:ascii="Book Antiqua" w:eastAsia="Times New Roman" w:hAnsi="Book Antiqua" w:cs="Times New Roman"/>
                <w:sz w:val="18"/>
                <w:szCs w:val="18"/>
                <w:lang w:eastAsia="pt-BR"/>
              </w:rPr>
              <w:t>: artigos que já foram cobrados em provas de concurso.</w:t>
            </w:r>
          </w:p>
          <w:p w14:paraId="576ECF8A" w14:textId="77777777" w:rsidR="00077180" w:rsidRPr="002118A7" w:rsidRDefault="00077180" w:rsidP="00897BA8">
            <w:pPr>
              <w:pStyle w:val="PargrafodaLista"/>
              <w:numPr>
                <w:ilvl w:val="0"/>
                <w:numId w:val="1"/>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highlight w:val="cyan"/>
                <w:lang w:eastAsia="pt-BR"/>
              </w:rPr>
              <w:t>EM AZUL</w:t>
            </w:r>
            <w:r w:rsidRPr="002118A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13.140/</w:t>
            </w:r>
            <w:r w:rsidR="00E55713" w:rsidRPr="002118A7">
              <w:rPr>
                <w:rFonts w:ascii="Book Antiqua" w:eastAsia="Times New Roman" w:hAnsi="Book Antiqua" w:cs="Times New Roman"/>
                <w:sz w:val="18"/>
                <w:szCs w:val="18"/>
                <w:lang w:eastAsia="pt-BR"/>
              </w:rPr>
              <w:t>1</w:t>
            </w:r>
            <w:r w:rsidRPr="002118A7">
              <w:rPr>
                <w:rFonts w:ascii="Book Antiqua" w:eastAsia="Times New Roman" w:hAnsi="Book Antiqua" w:cs="Times New Roman"/>
                <w:sz w:val="18"/>
                <w:szCs w:val="18"/>
                <w:lang w:eastAsia="pt-BR"/>
              </w:rPr>
              <w:t>5).</w:t>
            </w:r>
          </w:p>
          <w:p w14:paraId="511CBC78" w14:textId="77777777" w:rsidR="00077180" w:rsidRPr="002118A7" w:rsidRDefault="00077180" w:rsidP="00897BA8">
            <w:pPr>
              <w:pStyle w:val="PargrafodaLista"/>
              <w:numPr>
                <w:ilvl w:val="0"/>
                <w:numId w:val="1"/>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highlight w:val="yellow"/>
                <w:lang w:eastAsia="pt-BR"/>
              </w:rPr>
              <w:t>EM AMARELO</w:t>
            </w:r>
            <w:r w:rsidRPr="002118A7">
              <w:rPr>
                <w:rFonts w:ascii="Book Antiqua" w:eastAsia="Times New Roman" w:hAnsi="Book Antiqua" w:cs="Times New Roman"/>
                <w:sz w:val="18"/>
                <w:szCs w:val="18"/>
                <w:lang w:eastAsia="pt-BR"/>
              </w:rPr>
              <w:t>: destaques importantes (ex.: critério pessoal)</w:t>
            </w:r>
          </w:p>
          <w:p w14:paraId="5677318B" w14:textId="77777777" w:rsidR="00077180" w:rsidRPr="002118A7" w:rsidRDefault="00077180" w:rsidP="00897BA8">
            <w:pPr>
              <w:jc w:val="both"/>
              <w:rPr>
                <w:rFonts w:ascii="Book Antiqua" w:eastAsia="Times New Roman" w:hAnsi="Book Antiqua" w:cs="Times New Roman"/>
                <w:sz w:val="18"/>
                <w:szCs w:val="18"/>
                <w:lang w:eastAsia="pt-BR"/>
              </w:rPr>
            </w:pPr>
          </w:p>
          <w:p w14:paraId="35B47531" w14:textId="77777777" w:rsidR="00077180" w:rsidRPr="002118A7" w:rsidRDefault="00077180" w:rsidP="00897BA8">
            <w:pPr>
              <w:pStyle w:val="PargrafodaLista"/>
              <w:numPr>
                <w:ilvl w:val="0"/>
                <w:numId w:val="2"/>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color w:val="FF0000"/>
                <w:sz w:val="18"/>
                <w:szCs w:val="18"/>
                <w:lang w:eastAsia="pt-BR"/>
              </w:rPr>
              <w:t>Siglas utilizadas</w:t>
            </w:r>
            <w:r w:rsidRPr="002118A7">
              <w:rPr>
                <w:rFonts w:ascii="Book Antiqua" w:eastAsia="Times New Roman" w:hAnsi="Book Antiqua" w:cs="Times New Roman"/>
                <w:sz w:val="18"/>
                <w:szCs w:val="18"/>
                <w:lang w:eastAsia="pt-BR"/>
              </w:rPr>
              <w:t>:</w:t>
            </w:r>
          </w:p>
          <w:p w14:paraId="6700AE84" w14:textId="77777777" w:rsidR="00077180" w:rsidRPr="002118A7" w:rsidRDefault="00077180" w:rsidP="00897BA8">
            <w:pPr>
              <w:pStyle w:val="PargrafodaLista"/>
              <w:numPr>
                <w:ilvl w:val="0"/>
                <w:numId w:val="3"/>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2118A7">
              <w:rPr>
                <w:rFonts w:ascii="Book Antiqua" w:eastAsia="Times New Roman" w:hAnsi="Book Antiqua" w:cs="Times New Roman"/>
                <w:b/>
                <w:sz w:val="18"/>
                <w:szCs w:val="18"/>
                <w:lang w:eastAsia="pt-BR"/>
              </w:rPr>
              <w:t>etc</w:t>
            </w:r>
            <w:proofErr w:type="spellEnd"/>
            <w:r w:rsidRPr="002118A7">
              <w:rPr>
                <w:rFonts w:ascii="Book Antiqua" w:eastAsia="Times New Roman" w:hAnsi="Book Antiqua" w:cs="Times New Roman"/>
                <w:b/>
                <w:sz w:val="18"/>
                <w:szCs w:val="18"/>
                <w:lang w:eastAsia="pt-BR"/>
              </w:rPr>
              <w:t>).</w:t>
            </w:r>
          </w:p>
          <w:p w14:paraId="2033F65D" w14:textId="77777777" w:rsidR="00077180" w:rsidRPr="002118A7" w:rsidRDefault="00077180" w:rsidP="00897BA8">
            <w:pPr>
              <w:jc w:val="both"/>
              <w:rPr>
                <w:rFonts w:ascii="Book Antiqua" w:eastAsia="Times New Roman" w:hAnsi="Book Antiqua" w:cs="Times New Roman"/>
                <w:sz w:val="18"/>
                <w:szCs w:val="18"/>
                <w:lang w:eastAsia="pt-BR"/>
              </w:rPr>
            </w:pPr>
          </w:p>
        </w:tc>
      </w:tr>
    </w:tbl>
    <w:p w14:paraId="1C879DA7" w14:textId="77777777" w:rsidR="00307EC3" w:rsidRPr="006957C3" w:rsidRDefault="00307EC3" w:rsidP="00307EC3">
      <w:pPr>
        <w:spacing w:before="300" w:after="300" w:line="240" w:lineRule="auto"/>
        <w:jc w:val="center"/>
        <w:rPr>
          <w:rFonts w:ascii="Book Antiqua" w:eastAsia="Times New Roman" w:hAnsi="Book Antiqua" w:cs="Times New Roman"/>
          <w:sz w:val="20"/>
          <w:szCs w:val="20"/>
          <w:lang w:eastAsia="pt-BR"/>
        </w:rPr>
      </w:pPr>
      <w:hyperlink r:id="rId8" w:history="1">
        <w:r w:rsidRPr="006957C3">
          <w:rPr>
            <w:rFonts w:ascii="Book Antiqua" w:eastAsia="Times New Roman" w:hAnsi="Book Antiqua" w:cs="Times New Roman"/>
            <w:b/>
            <w:bCs/>
            <w:color w:val="000080"/>
            <w:sz w:val="20"/>
            <w:szCs w:val="20"/>
            <w:u w:val="single"/>
            <w:lang w:eastAsia="pt-BR"/>
          </w:rPr>
          <w:t>LEI Nº 13.140, DE 26 DE JUNHO DE 2015.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07EC3" w:rsidRPr="006957C3" w14:paraId="59C871C4" w14:textId="77777777" w:rsidTr="002118A7">
        <w:trPr>
          <w:tblCellSpacing w:w="0" w:type="dxa"/>
        </w:trPr>
        <w:tc>
          <w:tcPr>
            <w:tcW w:w="1417" w:type="pct"/>
            <w:vAlign w:val="center"/>
            <w:hideMark/>
          </w:tcPr>
          <w:p w14:paraId="19B7DD4C" w14:textId="798FC688" w:rsidR="00307EC3" w:rsidRPr="006957C3" w:rsidRDefault="00307EC3" w:rsidP="00307EC3">
            <w:pPr>
              <w:spacing w:before="100" w:beforeAutospacing="1" w:after="100" w:afterAutospacing="1" w:line="240" w:lineRule="auto"/>
              <w:rPr>
                <w:rFonts w:ascii="Book Antiqua" w:eastAsia="Times New Roman" w:hAnsi="Book Antiqua" w:cs="Times New Roman"/>
                <w:sz w:val="20"/>
                <w:szCs w:val="20"/>
                <w:lang w:eastAsia="pt-BR"/>
              </w:rPr>
            </w:pPr>
          </w:p>
        </w:tc>
        <w:tc>
          <w:tcPr>
            <w:tcW w:w="3583" w:type="pct"/>
            <w:vAlign w:val="center"/>
            <w:hideMark/>
          </w:tcPr>
          <w:p w14:paraId="3DB166FB" w14:textId="77777777" w:rsidR="00307EC3" w:rsidRPr="002118A7" w:rsidRDefault="00307EC3" w:rsidP="009F2F3F">
            <w:pPr>
              <w:spacing w:before="100" w:beforeAutospacing="1" w:after="100" w:afterAutospacing="1" w:line="240" w:lineRule="auto"/>
              <w:jc w:val="both"/>
              <w:rPr>
                <w:rFonts w:ascii="Book Antiqua" w:eastAsia="Times New Roman" w:hAnsi="Book Antiqua" w:cs="Times New Roman"/>
                <w:sz w:val="18"/>
                <w:szCs w:val="18"/>
                <w:lang w:eastAsia="pt-BR"/>
              </w:rPr>
            </w:pPr>
            <w:r w:rsidRPr="002118A7">
              <w:rPr>
                <w:rFonts w:ascii="Book Antiqua" w:eastAsia="Times New Roman" w:hAnsi="Book Antiqua" w:cs="Times New Roman"/>
                <w:color w:val="800000"/>
                <w:sz w:val="18"/>
                <w:szCs w:val="18"/>
                <w:lang w:eastAsia="pt-BR"/>
              </w:rPr>
              <w:t>Dispõe sobre a mediação entre particulares como meio de solução de controvérsias e sobre a autocomposição de conflitos no âmbito da administração pública; altera a Lei n</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9.469, de 10 de julho de 1997, e o Decreto n</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70.235, de 6 de março de 1972; e revoga o § 2</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do art. 6</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da Lei n</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9.469, de 10 de julho de 1997.</w:t>
            </w:r>
          </w:p>
        </w:tc>
      </w:tr>
    </w:tbl>
    <w:p w14:paraId="79C14A1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13894">
        <w:rPr>
          <w:rFonts w:ascii="Book Antiqua" w:eastAsia="Times New Roman" w:hAnsi="Book Antiqua" w:cs="Times New Roman"/>
          <w:b/>
          <w:bCs/>
          <w:color w:val="000000"/>
          <w:sz w:val="19"/>
          <w:szCs w:val="19"/>
          <w:lang w:eastAsia="pt-BR"/>
        </w:rPr>
        <w:t xml:space="preserve">A PRESIDENTA DA REPÚBLICA </w:t>
      </w:r>
      <w:r w:rsidRPr="00D13894">
        <w:rPr>
          <w:rFonts w:ascii="Book Antiqua" w:eastAsia="Times New Roman" w:hAnsi="Book Antiqua" w:cs="Times New Roman"/>
          <w:color w:val="000000"/>
          <w:sz w:val="19"/>
          <w:szCs w:val="19"/>
          <w:lang w:eastAsia="pt-BR"/>
        </w:rPr>
        <w:t>Faço saber que o Congresso Nacional decreta e eu sanciono a seguinte Lei: </w:t>
      </w:r>
    </w:p>
    <w:p w14:paraId="07441EB0" w14:textId="1CF28C65" w:rsidR="00307EC3" w:rsidRPr="00A17D57"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0" w:name="art1"/>
      <w:bookmarkEnd w:id="0"/>
      <w:r w:rsidRPr="00FF7A64">
        <w:rPr>
          <w:rFonts w:ascii="Book Antiqua" w:eastAsia="Times New Roman" w:hAnsi="Book Antiqua" w:cs="Times New Roman"/>
          <w:b/>
          <w:bCs/>
          <w:color w:val="000000"/>
          <w:sz w:val="19"/>
          <w:szCs w:val="19"/>
          <w:highlight w:val="magenta"/>
          <w:lang w:eastAsia="pt-BR"/>
        </w:rPr>
        <w:t xml:space="preserve">Art. </w:t>
      </w:r>
      <w:r w:rsidRPr="00442E81">
        <w:rPr>
          <w:rFonts w:ascii="Book Antiqua" w:eastAsia="Times New Roman" w:hAnsi="Book Antiqua" w:cs="Times New Roman"/>
          <w:b/>
          <w:bCs/>
          <w:color w:val="000000"/>
          <w:sz w:val="19"/>
          <w:szCs w:val="19"/>
          <w:highlight w:val="magenta"/>
          <w:lang w:eastAsia="pt-BR"/>
        </w:rPr>
        <w:t>1</w:t>
      </w:r>
      <w:r w:rsidRPr="00442E81">
        <w:rPr>
          <w:rFonts w:ascii="Book Antiqua" w:eastAsia="Times New Roman" w:hAnsi="Book Antiqua" w:cs="Times New Roman"/>
          <w:b/>
          <w:bCs/>
          <w:color w:val="000000"/>
          <w:sz w:val="19"/>
          <w:szCs w:val="19"/>
          <w:highlight w:val="magenta"/>
          <w:u w:val="single"/>
          <w:vertAlign w:val="superscript"/>
          <w:lang w:eastAsia="pt-BR"/>
        </w:rPr>
        <w:t>o</w:t>
      </w:r>
      <w:r w:rsidRPr="00442E81">
        <w:rPr>
          <w:rFonts w:ascii="Book Antiqua" w:eastAsia="Times New Roman" w:hAnsi="Book Antiqua" w:cs="Times New Roman"/>
          <w:b/>
          <w:bCs/>
          <w:color w:val="000000"/>
          <w:sz w:val="19"/>
          <w:szCs w:val="19"/>
          <w:lang w:eastAsia="pt-BR"/>
        </w:rPr>
        <w:t xml:space="preserve"> Esta Lei dispõe sobre a mediação como meio de solução de controvérsias entre particulares e sobre a </w:t>
      </w:r>
      <w:r w:rsidRPr="00442E81">
        <w:rPr>
          <w:rFonts w:ascii="Book Antiqua" w:eastAsia="Times New Roman" w:hAnsi="Book Antiqua" w:cs="Times New Roman"/>
          <w:b/>
          <w:bCs/>
          <w:caps/>
          <w:color w:val="000000"/>
          <w:sz w:val="19"/>
          <w:szCs w:val="19"/>
          <w:shd w:val="clear" w:color="auto" w:fill="F7CAAC" w:themeFill="accent2" w:themeFillTint="66"/>
          <w:lang w:eastAsia="pt-BR"/>
        </w:rPr>
        <w:t>autocomposição de conflitos</w:t>
      </w:r>
      <w:r w:rsidRPr="00442E81">
        <w:rPr>
          <w:rFonts w:ascii="Book Antiqua" w:eastAsia="Times New Roman" w:hAnsi="Book Antiqua" w:cs="Times New Roman"/>
          <w:b/>
          <w:bCs/>
          <w:color w:val="000000"/>
          <w:sz w:val="19"/>
          <w:szCs w:val="19"/>
          <w:lang w:eastAsia="pt-BR"/>
        </w:rPr>
        <w:t xml:space="preserve"> </w:t>
      </w:r>
      <w:r w:rsidRPr="00442E81">
        <w:rPr>
          <w:rFonts w:ascii="Book Antiqua" w:eastAsia="Times New Roman" w:hAnsi="Book Antiqua" w:cs="Times New Roman"/>
          <w:b/>
          <w:bCs/>
          <w:color w:val="000000"/>
          <w:sz w:val="19"/>
          <w:szCs w:val="19"/>
          <w:highlight w:val="cyan"/>
          <w:lang w:eastAsia="pt-BR"/>
        </w:rPr>
        <w:t>no âmbito da administração pública</w:t>
      </w:r>
      <w:r w:rsidRPr="006E6CAA">
        <w:rPr>
          <w:rFonts w:ascii="Book Antiqua" w:eastAsia="Times New Roman" w:hAnsi="Book Antiqua" w:cs="Times New Roman"/>
          <w:b/>
          <w:bCs/>
          <w:color w:val="000000"/>
          <w:sz w:val="16"/>
          <w:szCs w:val="16"/>
          <w:lang w:eastAsia="pt-BR"/>
        </w:rPr>
        <w:t>.</w:t>
      </w:r>
      <w:r w:rsidR="00905D21" w:rsidRPr="006E6CAA">
        <w:rPr>
          <w:rFonts w:ascii="Book Antiqua" w:eastAsia="Times New Roman" w:hAnsi="Book Antiqua" w:cs="Times New Roman"/>
          <w:b/>
          <w:bCs/>
          <w:color w:val="000000"/>
          <w:sz w:val="16"/>
          <w:szCs w:val="16"/>
          <w:lang w:eastAsia="pt-BR"/>
        </w:rPr>
        <w:t xml:space="preserve"> </w:t>
      </w:r>
      <w:r w:rsidR="00905D21" w:rsidRPr="006E6CAA">
        <w:rPr>
          <w:rFonts w:ascii="Book Antiqua" w:eastAsia="Times New Roman" w:hAnsi="Book Antiqua" w:cs="Times New Roman"/>
          <w:b/>
          <w:bCs/>
          <w:color w:val="FF0000"/>
          <w:sz w:val="16"/>
          <w:szCs w:val="16"/>
          <w:u w:val="single"/>
          <w:lang w:eastAsia="pt-BR"/>
        </w:rPr>
        <w:t>(DPEMA-2018)</w:t>
      </w:r>
      <w:r w:rsidR="00FF7A64" w:rsidRPr="006E6CAA">
        <w:rPr>
          <w:rFonts w:ascii="Book Antiqua" w:eastAsia="Times New Roman" w:hAnsi="Book Antiqua" w:cs="Times New Roman"/>
          <w:b/>
          <w:bCs/>
          <w:color w:val="000000"/>
          <w:sz w:val="16"/>
          <w:szCs w:val="16"/>
          <w:lang w:eastAsia="pt-BR"/>
        </w:rPr>
        <w:t xml:space="preserve"> </w:t>
      </w:r>
      <w:bookmarkStart w:id="1" w:name="_Hlk68170834"/>
      <w:r w:rsidR="00FF7A64" w:rsidRPr="006E6CAA">
        <w:rPr>
          <w:rFonts w:ascii="Book Antiqua" w:eastAsia="Times New Roman" w:hAnsi="Book Antiqua" w:cs="Times New Roman"/>
          <w:b/>
          <w:bCs/>
          <w:color w:val="FF0000"/>
          <w:sz w:val="16"/>
          <w:szCs w:val="16"/>
          <w:u w:val="single"/>
          <w:lang w:eastAsia="pt-BR"/>
        </w:rPr>
        <w:t>(TRF2-2018)</w:t>
      </w:r>
      <w:bookmarkEnd w:id="1"/>
      <w:r w:rsidR="00063774" w:rsidRPr="006E6CAA">
        <w:rPr>
          <w:rFonts w:ascii="Book Antiqua" w:eastAsia="Times New Roman" w:hAnsi="Book Antiqua" w:cs="Times New Roman"/>
          <w:b/>
          <w:bCs/>
          <w:color w:val="FF0000"/>
          <w:sz w:val="16"/>
          <w:szCs w:val="16"/>
          <w:lang w:eastAsia="pt-BR"/>
        </w:rPr>
        <w:t xml:space="preserve"> </w:t>
      </w:r>
      <w:r w:rsidR="00063774" w:rsidRPr="006E6CAA">
        <w:rPr>
          <w:rFonts w:ascii="Book Antiqua" w:eastAsia="Times New Roman" w:hAnsi="Book Antiqua" w:cs="Arial"/>
          <w:b/>
          <w:bCs/>
          <w:color w:val="FF0000"/>
          <w:sz w:val="16"/>
          <w:szCs w:val="16"/>
          <w:u w:val="single"/>
          <w:lang w:eastAsia="pt-BR"/>
        </w:rPr>
        <w:t>(TJGO-2021)</w:t>
      </w:r>
      <w:r w:rsidRPr="006E6CAA">
        <w:rPr>
          <w:rFonts w:ascii="Book Antiqua" w:eastAsia="Times New Roman" w:hAnsi="Book Antiqua" w:cs="Times New Roman"/>
          <w:color w:val="000000"/>
          <w:sz w:val="16"/>
          <w:szCs w:val="16"/>
          <w:lang w:eastAsia="pt-BR"/>
        </w:rPr>
        <w:t> </w:t>
      </w:r>
      <w:r w:rsidR="00AE0FCD" w:rsidRPr="006E6CAA">
        <w:rPr>
          <w:rFonts w:ascii="Book Antiqua" w:hAnsi="Book Antiqua"/>
          <w:b/>
          <w:color w:val="FF0000"/>
          <w:sz w:val="16"/>
          <w:szCs w:val="16"/>
          <w:u w:val="single"/>
        </w:rPr>
        <w:t>(Cartórios/TJSC-2021)</w:t>
      </w:r>
      <w:r w:rsidR="00A17D57">
        <w:rPr>
          <w:rFonts w:ascii="Book Antiqua" w:hAnsi="Book Antiqua"/>
          <w:b/>
          <w:color w:val="FF0000"/>
          <w:sz w:val="16"/>
          <w:szCs w:val="16"/>
        </w:rPr>
        <w:t xml:space="preserve"> </w:t>
      </w:r>
      <w:r w:rsidR="00A17D57" w:rsidRPr="003624FB">
        <w:rPr>
          <w:rFonts w:ascii="Book Antiqua" w:eastAsia="Times New Roman" w:hAnsi="Book Antiqua" w:cs="Times New Roman"/>
          <w:b/>
          <w:bCs/>
          <w:color w:val="FF0000"/>
          <w:sz w:val="16"/>
          <w:szCs w:val="16"/>
          <w:u w:val="single"/>
          <w:lang w:eastAsia="pt-BR"/>
        </w:rPr>
        <w:t>(PGM-São Paulo/SP-20</w:t>
      </w:r>
      <w:r w:rsidR="00A17D57">
        <w:rPr>
          <w:rFonts w:ascii="Book Antiqua" w:eastAsia="Times New Roman" w:hAnsi="Book Antiqua" w:cs="Times New Roman"/>
          <w:b/>
          <w:bCs/>
          <w:color w:val="FF0000"/>
          <w:sz w:val="16"/>
          <w:szCs w:val="16"/>
          <w:u w:val="single"/>
          <w:lang w:eastAsia="pt-BR"/>
        </w:rPr>
        <w:t>23</w:t>
      </w:r>
      <w:r w:rsidR="00A17D57" w:rsidRPr="003624FB">
        <w:rPr>
          <w:rFonts w:ascii="Book Antiqua" w:eastAsia="Times New Roman" w:hAnsi="Book Antiqua" w:cs="Times New Roman"/>
          <w:b/>
          <w:bCs/>
          <w:color w:val="FF0000"/>
          <w:sz w:val="16"/>
          <w:szCs w:val="16"/>
          <w:u w:val="single"/>
          <w:lang w:eastAsia="pt-BR"/>
        </w:rPr>
        <w:t>)</w:t>
      </w:r>
    </w:p>
    <w:p w14:paraId="5B5A009B" w14:textId="3703B861" w:rsidR="00307EC3" w:rsidRPr="002E288C"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bookmarkStart w:id="2" w:name="art1p"/>
      <w:bookmarkEnd w:id="2"/>
      <w:r w:rsidRPr="00D13894">
        <w:rPr>
          <w:rFonts w:ascii="Book Antiqua" w:eastAsia="Times New Roman" w:hAnsi="Book Antiqua" w:cs="Times New Roman"/>
          <w:b/>
          <w:color w:val="000000"/>
          <w:sz w:val="19"/>
          <w:szCs w:val="19"/>
          <w:highlight w:val="magenta"/>
          <w:lang w:eastAsia="pt-BR"/>
        </w:rPr>
        <w:t>Parágrafo único</w:t>
      </w:r>
      <w:r w:rsidRPr="00901FD5">
        <w:rPr>
          <w:rFonts w:ascii="Book Antiqua" w:eastAsia="Times New Roman" w:hAnsi="Book Antiqua" w:cs="Times New Roman"/>
          <w:b/>
          <w:bCs/>
          <w:color w:val="000000"/>
          <w:sz w:val="19"/>
          <w:szCs w:val="19"/>
          <w:lang w:eastAsia="pt-BR"/>
        </w:rPr>
        <w:t>.  </w:t>
      </w:r>
      <w:r w:rsidRPr="002E288C">
        <w:rPr>
          <w:rFonts w:ascii="Book Antiqua" w:eastAsia="Times New Roman" w:hAnsi="Book Antiqua" w:cs="Times New Roman"/>
          <w:b/>
          <w:bCs/>
          <w:caps/>
          <w:color w:val="000000"/>
          <w:sz w:val="19"/>
          <w:szCs w:val="19"/>
          <w:highlight w:val="green"/>
          <w:lang w:eastAsia="pt-BR"/>
        </w:rPr>
        <w:t>Considera-se</w:t>
      </w:r>
      <w:r w:rsidRPr="002E288C">
        <w:rPr>
          <w:rFonts w:ascii="Book Antiqua" w:eastAsia="Times New Roman" w:hAnsi="Book Antiqua" w:cs="Times New Roman"/>
          <w:b/>
          <w:bCs/>
          <w:caps/>
          <w:color w:val="000000"/>
          <w:sz w:val="19"/>
          <w:szCs w:val="19"/>
          <w:lang w:eastAsia="pt-BR"/>
        </w:rPr>
        <w:t xml:space="preserve"> </w:t>
      </w:r>
      <w:r w:rsidRPr="002E288C">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901FD5">
        <w:rPr>
          <w:rFonts w:ascii="Book Antiqua" w:eastAsia="Times New Roman" w:hAnsi="Book Antiqua" w:cs="Times New Roman"/>
          <w:b/>
          <w:bCs/>
          <w:color w:val="000000"/>
          <w:sz w:val="19"/>
          <w:szCs w:val="19"/>
          <w:lang w:eastAsia="pt-BR"/>
        </w:rPr>
        <w:t xml:space="preserve"> a atividade técnica exercida por terceiro imparcial sem poder decisório, que, escolhido ou aceito pelas partes, as auxilia e estimula a identificar ou desenvolver soluções consensuais para a controvérsia</w:t>
      </w:r>
      <w:r w:rsidRPr="00D13894">
        <w:rPr>
          <w:rFonts w:ascii="Book Antiqua" w:eastAsia="Times New Roman" w:hAnsi="Book Antiqua" w:cs="Times New Roman"/>
          <w:color w:val="000000"/>
          <w:sz w:val="19"/>
          <w:szCs w:val="19"/>
          <w:lang w:eastAsia="pt-BR"/>
        </w:rPr>
        <w:t>. </w:t>
      </w:r>
      <w:r w:rsidR="00901FD5">
        <w:rPr>
          <w:rFonts w:ascii="Book Antiqua" w:hAnsi="Book Antiqua"/>
          <w:b/>
          <w:color w:val="FF0000"/>
          <w:sz w:val="16"/>
          <w:szCs w:val="16"/>
          <w:u w:val="single"/>
        </w:rPr>
        <w:t>(TJSP-2023)</w:t>
      </w:r>
      <w:r w:rsidR="002E288C">
        <w:rPr>
          <w:rFonts w:ascii="Book Antiqua" w:hAnsi="Book Antiqua"/>
          <w:b/>
          <w:color w:val="FF0000"/>
          <w:sz w:val="16"/>
          <w:szCs w:val="16"/>
        </w:rPr>
        <w:t xml:space="preserve"> </w:t>
      </w:r>
      <w:r w:rsidR="002E288C">
        <w:rPr>
          <w:rFonts w:ascii="Book Antiqua" w:hAnsi="Book Antiqua"/>
          <w:b/>
          <w:color w:val="FF0000"/>
          <w:sz w:val="16"/>
          <w:szCs w:val="16"/>
          <w:u w:val="single"/>
        </w:rPr>
        <w:t>(MPMG-2023)</w:t>
      </w:r>
    </w:p>
    <w:p w14:paraId="26D61CC4"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CAPÍTULO I</w:t>
      </w:r>
    </w:p>
    <w:p w14:paraId="7F1A589A"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DA MEDIAÇÃO </w:t>
      </w:r>
    </w:p>
    <w:p w14:paraId="30C5FE23"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w:t>
      </w:r>
    </w:p>
    <w:p w14:paraId="36B357A9"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Gerais</w:t>
      </w:r>
      <w:r w:rsidRPr="00D13894">
        <w:rPr>
          <w:rFonts w:ascii="Book Antiqua" w:eastAsia="Times New Roman" w:hAnsi="Book Antiqua" w:cs="Times New Roman"/>
          <w:color w:val="000000"/>
          <w:sz w:val="19"/>
          <w:szCs w:val="19"/>
          <w:lang w:eastAsia="pt-BR"/>
        </w:rPr>
        <w:t> </w:t>
      </w:r>
    </w:p>
    <w:p w14:paraId="1936CB29" w14:textId="4044BA1F" w:rsidR="00307EC3" w:rsidRPr="002E288C"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 w:name="art2"/>
      <w:bookmarkEnd w:id="3"/>
      <w:r w:rsidRPr="00D13894">
        <w:rPr>
          <w:rFonts w:ascii="Book Antiqua" w:eastAsia="Times New Roman" w:hAnsi="Book Antiqua" w:cs="Times New Roman"/>
          <w:b/>
          <w:color w:val="000000"/>
          <w:sz w:val="19"/>
          <w:szCs w:val="19"/>
          <w:highlight w:val="magenta"/>
          <w:lang w:eastAsia="pt-BR"/>
        </w:rPr>
        <w:t>Art. 2</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b/>
          <w:color w:val="000000"/>
          <w:sz w:val="19"/>
          <w:szCs w:val="19"/>
          <w:lang w:eastAsia="pt-BR"/>
        </w:rPr>
        <w:t xml:space="preserve"> </w:t>
      </w:r>
      <w:r w:rsidRPr="002E288C">
        <w:rPr>
          <w:rFonts w:ascii="Book Antiqua" w:eastAsia="Times New Roman" w:hAnsi="Book Antiqua" w:cs="Times New Roman"/>
          <w:b/>
          <w:bCs/>
          <w:color w:val="000000"/>
          <w:sz w:val="19"/>
          <w:szCs w:val="19"/>
          <w:lang w:eastAsia="pt-BR"/>
        </w:rPr>
        <w:t xml:space="preserve">A </w:t>
      </w:r>
      <w:r w:rsidRPr="002E288C">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2E288C">
        <w:rPr>
          <w:rFonts w:ascii="Book Antiqua" w:eastAsia="Times New Roman" w:hAnsi="Book Antiqua" w:cs="Times New Roman"/>
          <w:b/>
          <w:bCs/>
          <w:color w:val="000000"/>
          <w:sz w:val="19"/>
          <w:szCs w:val="19"/>
          <w:lang w:eastAsia="pt-BR"/>
        </w:rPr>
        <w:t xml:space="preserve"> </w:t>
      </w:r>
      <w:r w:rsidRPr="002E288C">
        <w:rPr>
          <w:rFonts w:ascii="Book Antiqua" w:eastAsia="Times New Roman" w:hAnsi="Book Antiqua" w:cs="Times New Roman"/>
          <w:b/>
          <w:bCs/>
          <w:caps/>
          <w:color w:val="000000"/>
          <w:sz w:val="19"/>
          <w:szCs w:val="19"/>
          <w:highlight w:val="green"/>
          <w:lang w:eastAsia="pt-BR"/>
        </w:rPr>
        <w:t>será orientada</w:t>
      </w:r>
      <w:r w:rsidRPr="002E288C">
        <w:rPr>
          <w:rFonts w:ascii="Book Antiqua" w:eastAsia="Times New Roman" w:hAnsi="Book Antiqua" w:cs="Times New Roman"/>
          <w:b/>
          <w:bCs/>
          <w:color w:val="000000"/>
          <w:sz w:val="19"/>
          <w:szCs w:val="19"/>
          <w:lang w:eastAsia="pt-BR"/>
        </w:rPr>
        <w:t xml:space="preserve"> pelos seguintes </w:t>
      </w:r>
      <w:r w:rsidRPr="002E288C">
        <w:rPr>
          <w:rFonts w:ascii="Book Antiqua" w:eastAsia="Times New Roman" w:hAnsi="Book Antiqua" w:cs="Times New Roman"/>
          <w:b/>
          <w:bCs/>
          <w:caps/>
          <w:color w:val="000000"/>
          <w:sz w:val="19"/>
          <w:szCs w:val="19"/>
          <w:highlight w:val="cyan"/>
          <w:lang w:eastAsia="pt-BR"/>
        </w:rPr>
        <w:t>princípios</w:t>
      </w:r>
      <w:r w:rsidRPr="002E288C">
        <w:rPr>
          <w:rFonts w:ascii="Book Antiqua" w:eastAsia="Times New Roman" w:hAnsi="Book Antiqua" w:cs="Times New Roman"/>
          <w:b/>
          <w:bCs/>
          <w:color w:val="000000"/>
          <w:sz w:val="16"/>
          <w:szCs w:val="16"/>
          <w:lang w:eastAsia="pt-BR"/>
        </w:rPr>
        <w:t>:</w:t>
      </w:r>
      <w:r w:rsidR="00AD40CF" w:rsidRPr="002E288C">
        <w:rPr>
          <w:rFonts w:ascii="Book Antiqua" w:eastAsia="Times New Roman" w:hAnsi="Book Antiqua" w:cs="Times New Roman"/>
          <w:b/>
          <w:bCs/>
          <w:color w:val="000000"/>
          <w:sz w:val="16"/>
          <w:szCs w:val="16"/>
          <w:lang w:eastAsia="pt-BR"/>
        </w:rPr>
        <w:t xml:space="preserve"> </w:t>
      </w:r>
      <w:r w:rsidR="00AD40CF" w:rsidRPr="002E288C">
        <w:rPr>
          <w:rFonts w:ascii="Book Antiqua" w:eastAsia="Times New Roman" w:hAnsi="Book Antiqua" w:cs="Times New Roman"/>
          <w:b/>
          <w:bCs/>
          <w:color w:val="FF0000"/>
          <w:sz w:val="16"/>
          <w:szCs w:val="16"/>
          <w:u w:val="single"/>
          <w:lang w:eastAsia="pt-BR"/>
        </w:rPr>
        <w:t>(Cartórios/TJMA-2016)</w:t>
      </w:r>
      <w:r w:rsidR="00E643D7" w:rsidRPr="002E288C">
        <w:rPr>
          <w:rFonts w:ascii="Book Antiqua" w:eastAsia="Times New Roman" w:hAnsi="Book Antiqua" w:cs="Times New Roman"/>
          <w:b/>
          <w:bCs/>
          <w:color w:val="000000"/>
          <w:sz w:val="16"/>
          <w:szCs w:val="16"/>
          <w:lang w:eastAsia="pt-BR"/>
        </w:rPr>
        <w:t xml:space="preserve"> </w:t>
      </w:r>
      <w:r w:rsidR="00E643D7" w:rsidRPr="002E288C">
        <w:rPr>
          <w:rFonts w:ascii="Book Antiqua" w:eastAsia="Times New Roman" w:hAnsi="Book Antiqua" w:cs="Times New Roman"/>
          <w:b/>
          <w:bCs/>
          <w:color w:val="FF0000"/>
          <w:sz w:val="16"/>
          <w:szCs w:val="16"/>
          <w:u w:val="single"/>
          <w:lang w:eastAsia="pt-BR"/>
        </w:rPr>
        <w:t>(Cartórios/TJCE-2018)</w:t>
      </w:r>
      <w:r w:rsidRPr="002E288C">
        <w:rPr>
          <w:rFonts w:ascii="Book Antiqua" w:eastAsia="Times New Roman" w:hAnsi="Book Antiqua" w:cs="Times New Roman"/>
          <w:b/>
          <w:bCs/>
          <w:color w:val="000000"/>
          <w:sz w:val="16"/>
          <w:szCs w:val="16"/>
          <w:lang w:eastAsia="pt-BR"/>
        </w:rPr>
        <w:t> </w:t>
      </w:r>
      <w:r w:rsidR="00D57769" w:rsidRPr="002E288C">
        <w:rPr>
          <w:rFonts w:ascii="Book Antiqua" w:eastAsia="Times New Roman" w:hAnsi="Book Antiqua" w:cs="Times New Roman"/>
          <w:b/>
          <w:bCs/>
          <w:color w:val="FF0000"/>
          <w:sz w:val="16"/>
          <w:szCs w:val="16"/>
          <w:u w:val="single"/>
          <w:lang w:eastAsia="pt-BR"/>
        </w:rPr>
        <w:t xml:space="preserve">(Anal. </w:t>
      </w:r>
      <w:proofErr w:type="gramStart"/>
      <w:r w:rsidR="00D57769" w:rsidRPr="002E288C">
        <w:rPr>
          <w:rFonts w:ascii="Book Antiqua" w:eastAsia="Times New Roman" w:hAnsi="Book Antiqua" w:cs="Times New Roman"/>
          <w:b/>
          <w:bCs/>
          <w:color w:val="FF0000"/>
          <w:sz w:val="16"/>
          <w:szCs w:val="16"/>
          <w:u w:val="single"/>
          <w:lang w:eastAsia="pt-BR"/>
        </w:rPr>
        <w:t>Judic./</w:t>
      </w:r>
      <w:proofErr w:type="gramEnd"/>
      <w:r w:rsidR="00D57769" w:rsidRPr="002E288C">
        <w:rPr>
          <w:rFonts w:ascii="Book Antiqua" w:eastAsia="Times New Roman" w:hAnsi="Book Antiqua" w:cs="Times New Roman"/>
          <w:b/>
          <w:bCs/>
          <w:color w:val="FF0000"/>
          <w:sz w:val="16"/>
          <w:szCs w:val="16"/>
          <w:u w:val="single"/>
          <w:lang w:eastAsia="pt-BR"/>
        </w:rPr>
        <w:t>TJPA-2020)</w:t>
      </w:r>
      <w:r w:rsidR="004D37C6" w:rsidRPr="002E288C">
        <w:rPr>
          <w:rFonts w:ascii="Book Antiqua" w:eastAsia="Times New Roman" w:hAnsi="Book Antiqua" w:cs="Times New Roman"/>
          <w:b/>
          <w:bCs/>
          <w:color w:val="FF0000"/>
          <w:sz w:val="16"/>
          <w:szCs w:val="16"/>
          <w:lang w:eastAsia="pt-BR"/>
        </w:rPr>
        <w:t xml:space="preserve"> </w:t>
      </w:r>
      <w:r w:rsidR="004D37C6" w:rsidRPr="002E288C">
        <w:rPr>
          <w:rFonts w:ascii="Book Antiqua" w:eastAsia="Times New Roman" w:hAnsi="Book Antiqua" w:cs="Times New Roman"/>
          <w:b/>
          <w:bCs/>
          <w:color w:val="FF0000"/>
          <w:sz w:val="16"/>
          <w:szCs w:val="16"/>
          <w:u w:val="single"/>
          <w:lang w:eastAsia="pt-BR"/>
        </w:rPr>
        <w:t>(DPECE-2022)</w:t>
      </w:r>
    </w:p>
    <w:p w14:paraId="661C926C" w14:textId="3D74B372"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 w:name="art2i"/>
      <w:bookmarkEnd w:id="4"/>
      <w:r w:rsidRPr="00D13894">
        <w:rPr>
          <w:rFonts w:ascii="Book Antiqua" w:eastAsia="Times New Roman" w:hAnsi="Book Antiqua" w:cs="Times New Roman"/>
          <w:color w:val="000000"/>
          <w:sz w:val="19"/>
          <w:szCs w:val="19"/>
          <w:lang w:eastAsia="pt-BR"/>
        </w:rPr>
        <w:t xml:space="preserve">I - </w:t>
      </w:r>
      <w:proofErr w:type="gramStart"/>
      <w:r w:rsidRPr="00D13894">
        <w:rPr>
          <w:rFonts w:ascii="Book Antiqua" w:eastAsia="Times New Roman" w:hAnsi="Book Antiqua" w:cs="Times New Roman"/>
          <w:b/>
          <w:bCs/>
          <w:color w:val="000000"/>
          <w:sz w:val="19"/>
          <w:szCs w:val="19"/>
          <w:highlight w:val="yellow"/>
          <w:lang w:eastAsia="pt-BR"/>
        </w:rPr>
        <w:t>imparcialidade</w:t>
      </w:r>
      <w:proofErr w:type="gramEnd"/>
      <w:r w:rsidRPr="00D13894">
        <w:rPr>
          <w:rFonts w:ascii="Book Antiqua" w:eastAsia="Times New Roman" w:hAnsi="Book Antiqua" w:cs="Times New Roman"/>
          <w:b/>
          <w:bCs/>
          <w:color w:val="000000"/>
          <w:sz w:val="19"/>
          <w:szCs w:val="19"/>
          <w:highlight w:val="yellow"/>
          <w:lang w:eastAsia="pt-BR"/>
        </w:rPr>
        <w:t xml:space="preserve"> do mediador</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p>
    <w:p w14:paraId="712A31B7" w14:textId="0206CA33"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 w:name="art2ii"/>
      <w:bookmarkEnd w:id="5"/>
      <w:r w:rsidRPr="00D13894">
        <w:rPr>
          <w:rFonts w:ascii="Book Antiqua" w:eastAsia="Times New Roman" w:hAnsi="Book Antiqua" w:cs="Times New Roman"/>
          <w:color w:val="000000"/>
          <w:sz w:val="19"/>
          <w:szCs w:val="19"/>
          <w:lang w:eastAsia="pt-BR"/>
        </w:rPr>
        <w:t xml:space="preserve">II - </w:t>
      </w:r>
      <w:proofErr w:type="gramStart"/>
      <w:r w:rsidRPr="00D13894">
        <w:rPr>
          <w:rFonts w:ascii="Book Antiqua" w:eastAsia="Times New Roman" w:hAnsi="Book Antiqua" w:cs="Times New Roman"/>
          <w:b/>
          <w:color w:val="000000"/>
          <w:sz w:val="19"/>
          <w:szCs w:val="19"/>
          <w:highlight w:val="yellow"/>
          <w:lang w:eastAsia="pt-BR"/>
        </w:rPr>
        <w:t>isonomia</w:t>
      </w:r>
      <w:proofErr w:type="gramEnd"/>
      <w:r w:rsidRPr="00D13894">
        <w:rPr>
          <w:rFonts w:ascii="Book Antiqua" w:eastAsia="Times New Roman" w:hAnsi="Book Antiqua" w:cs="Times New Roman"/>
          <w:b/>
          <w:color w:val="000000"/>
          <w:sz w:val="19"/>
          <w:szCs w:val="19"/>
          <w:highlight w:val="yellow"/>
          <w:lang w:eastAsia="pt-BR"/>
        </w:rPr>
        <w:t xml:space="preserve"> entre as partes</w:t>
      </w:r>
      <w:r w:rsidRPr="006E6CAA">
        <w:rPr>
          <w:rFonts w:ascii="Book Antiqua" w:eastAsia="Times New Roman" w:hAnsi="Book Antiqua" w:cs="Times New Roman"/>
          <w:color w:val="000000"/>
          <w:sz w:val="16"/>
          <w:szCs w:val="16"/>
          <w:lang w:eastAsia="pt-BR"/>
        </w:rPr>
        <w:t>;</w:t>
      </w:r>
      <w:r w:rsidR="00AD40CF" w:rsidRPr="006E6CAA">
        <w:rPr>
          <w:rFonts w:ascii="Book Antiqua" w:eastAsia="Times New Roman" w:hAnsi="Book Antiqua" w:cs="Times New Roman"/>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(Cartórios/TJMA-2016)</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p>
    <w:p w14:paraId="7AC23CAD" w14:textId="472E2795"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2iii"/>
      <w:bookmarkEnd w:id="6"/>
      <w:r w:rsidRPr="00D13894">
        <w:rPr>
          <w:rFonts w:ascii="Book Antiqua" w:eastAsia="Times New Roman" w:hAnsi="Book Antiqua" w:cs="Times New Roman"/>
          <w:color w:val="000000"/>
          <w:sz w:val="19"/>
          <w:szCs w:val="19"/>
          <w:lang w:eastAsia="pt-BR"/>
        </w:rPr>
        <w:t xml:space="preserve">III - </w:t>
      </w:r>
      <w:r w:rsidRPr="00D13894">
        <w:rPr>
          <w:rFonts w:ascii="Book Antiqua" w:eastAsia="Times New Roman" w:hAnsi="Book Antiqua" w:cs="Times New Roman"/>
          <w:b/>
          <w:color w:val="000000"/>
          <w:sz w:val="19"/>
          <w:szCs w:val="19"/>
          <w:highlight w:val="yellow"/>
          <w:lang w:eastAsia="pt-BR"/>
        </w:rPr>
        <w:t>oralidade</w:t>
      </w:r>
      <w:r w:rsidRPr="006E6CAA">
        <w:rPr>
          <w:rFonts w:ascii="Book Antiqua" w:eastAsia="Times New Roman" w:hAnsi="Book Antiqua" w:cs="Times New Roman"/>
          <w:color w:val="000000"/>
          <w:sz w:val="16"/>
          <w:szCs w:val="16"/>
          <w:lang w:eastAsia="pt-BR"/>
        </w:rPr>
        <w:t>;</w:t>
      </w:r>
      <w:r w:rsidR="00AD40CF" w:rsidRPr="006E6CAA">
        <w:rPr>
          <w:rFonts w:ascii="Book Antiqua" w:eastAsia="Times New Roman" w:hAnsi="Book Antiqua" w:cs="Times New Roman"/>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(Cartórios/TJMA-2016)</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p>
    <w:p w14:paraId="089EBB27" w14:textId="3C1411C5"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7" w:name="art2iv"/>
      <w:bookmarkEnd w:id="7"/>
      <w:r w:rsidRPr="00D13894">
        <w:rPr>
          <w:rFonts w:ascii="Book Antiqua" w:eastAsia="Times New Roman" w:hAnsi="Book Antiqua" w:cs="Times New Roman"/>
          <w:color w:val="000000"/>
          <w:sz w:val="19"/>
          <w:szCs w:val="19"/>
          <w:lang w:eastAsia="pt-BR"/>
        </w:rPr>
        <w:lastRenderedPageBreak/>
        <w:t xml:space="preserve">IV - </w:t>
      </w:r>
      <w:proofErr w:type="gramStart"/>
      <w:r w:rsidRPr="00D13894">
        <w:rPr>
          <w:rFonts w:ascii="Book Antiqua" w:eastAsia="Times New Roman" w:hAnsi="Book Antiqua" w:cs="Times New Roman"/>
          <w:b/>
          <w:color w:val="000000"/>
          <w:sz w:val="19"/>
          <w:szCs w:val="19"/>
          <w:highlight w:val="yellow"/>
          <w:lang w:eastAsia="pt-BR"/>
        </w:rPr>
        <w:t>informalidade</w:t>
      </w:r>
      <w:proofErr w:type="gramEnd"/>
      <w:r w:rsidRPr="006E6CAA">
        <w:rPr>
          <w:rFonts w:ascii="Book Antiqua" w:eastAsia="Times New Roman" w:hAnsi="Book Antiqua" w:cs="Times New Roman"/>
          <w:color w:val="000000"/>
          <w:sz w:val="16"/>
          <w:szCs w:val="16"/>
          <w:lang w:eastAsia="pt-BR"/>
        </w:rPr>
        <w:t>;</w:t>
      </w:r>
      <w:r w:rsidR="00AD40CF" w:rsidRPr="006E6CAA">
        <w:rPr>
          <w:rFonts w:ascii="Book Antiqua" w:eastAsia="Times New Roman" w:hAnsi="Book Antiqua" w:cs="Times New Roman"/>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(Cartórios/TJMA-2016)</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B10898" w:rsidRPr="00D13894" w14:paraId="2A7BE5E4" w14:textId="77777777" w:rsidTr="00EB3C5F">
        <w:tc>
          <w:tcPr>
            <w:tcW w:w="8494" w:type="dxa"/>
            <w:shd w:val="clear" w:color="auto" w:fill="CCFFFF"/>
          </w:tcPr>
          <w:p w14:paraId="4C7E75D9" w14:textId="05C94DB1" w:rsidR="00B10898" w:rsidRPr="00D13894" w:rsidRDefault="00B10898" w:rsidP="00EB3C5F">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446A8F">
              <w:rPr>
                <w:rFonts w:ascii="Book Antiqua" w:eastAsia="Times New Roman" w:hAnsi="Book Antiqua" w:cs="Times New Roman"/>
                <w:b/>
                <w:sz w:val="19"/>
                <w:szCs w:val="19"/>
                <w:lang w:eastAsia="pt-BR"/>
              </w:rPr>
              <w:t>)</w:t>
            </w:r>
            <w:r w:rsidRPr="00446A8F">
              <w:rPr>
                <w:rFonts w:ascii="Book Antiqua" w:eastAsia="Times New Roman" w:hAnsi="Book Antiqua" w:cs="Times New Roman"/>
                <w:sz w:val="19"/>
                <w:szCs w:val="19"/>
                <w:lang w:eastAsia="pt-BR"/>
              </w:rPr>
              <w:t>: São</w:t>
            </w:r>
            <w:r w:rsidRPr="00D13894">
              <w:rPr>
                <w:rFonts w:ascii="Book Antiqua" w:eastAsia="Times New Roman" w:hAnsi="Book Antiqua" w:cs="Times New Roman"/>
                <w:sz w:val="19"/>
                <w:szCs w:val="19"/>
                <w:lang w:eastAsia="pt-BR"/>
              </w:rPr>
              <w:t xml:space="preserve"> princípios reitores da mediação para a solução de conflitos, entre outros, a isonomia entre as partes, a oralidade e a informalidade. </w:t>
            </w:r>
            <w:r w:rsidRPr="00D13894">
              <w:rPr>
                <w:rFonts w:ascii="Book Antiqua" w:eastAsia="Times New Roman" w:hAnsi="Book Antiqua" w:cs="Times New Roman"/>
                <w:b/>
                <w:sz w:val="19"/>
                <w:szCs w:val="19"/>
                <w:lang w:eastAsia="pt-BR"/>
              </w:rPr>
              <w:t>BL: art. 2º, II, III e IV</w:t>
            </w:r>
            <w:r w:rsidR="00446A8F">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lang w:eastAsia="pt-BR"/>
              </w:rPr>
              <w:t xml:space="preserve"> Lei 13.140.</w:t>
            </w:r>
          </w:p>
        </w:tc>
      </w:tr>
    </w:tbl>
    <w:p w14:paraId="6E2F306B" w14:textId="6E650966"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8" w:name="art2v"/>
      <w:bookmarkEnd w:id="8"/>
      <w:r w:rsidRPr="00D13894">
        <w:rPr>
          <w:rFonts w:ascii="Book Antiqua" w:eastAsia="Times New Roman" w:hAnsi="Book Antiqua" w:cs="Times New Roman"/>
          <w:color w:val="000000"/>
          <w:sz w:val="19"/>
          <w:szCs w:val="19"/>
          <w:lang w:eastAsia="pt-BR"/>
        </w:rPr>
        <w:t xml:space="preserve">V - </w:t>
      </w:r>
      <w:proofErr w:type="gramStart"/>
      <w:r w:rsidRPr="00D13894">
        <w:rPr>
          <w:rFonts w:ascii="Book Antiqua" w:eastAsia="Times New Roman" w:hAnsi="Book Antiqua" w:cs="Times New Roman"/>
          <w:b/>
          <w:bCs/>
          <w:color w:val="000000"/>
          <w:sz w:val="19"/>
          <w:szCs w:val="19"/>
          <w:highlight w:val="yellow"/>
          <w:lang w:eastAsia="pt-BR"/>
        </w:rPr>
        <w:t>autonomia</w:t>
      </w:r>
      <w:proofErr w:type="gramEnd"/>
      <w:r w:rsidRPr="00D13894">
        <w:rPr>
          <w:rFonts w:ascii="Book Antiqua" w:eastAsia="Times New Roman" w:hAnsi="Book Antiqua" w:cs="Times New Roman"/>
          <w:b/>
          <w:bCs/>
          <w:color w:val="000000"/>
          <w:sz w:val="19"/>
          <w:szCs w:val="19"/>
          <w:highlight w:val="yellow"/>
          <w:lang w:eastAsia="pt-BR"/>
        </w:rPr>
        <w:t xml:space="preserve"> da vontade das partes</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EF15B5" w:rsidRPr="00D13894" w14:paraId="6DD8FAC9" w14:textId="77777777" w:rsidTr="00F23AD1">
        <w:tc>
          <w:tcPr>
            <w:tcW w:w="8494" w:type="dxa"/>
            <w:shd w:val="clear" w:color="auto" w:fill="FFF2CC" w:themeFill="accent4" w:themeFillTint="33"/>
          </w:tcPr>
          <w:p w14:paraId="23617BD9" w14:textId="77777777" w:rsidR="00EF15B5" w:rsidRPr="00D13894" w:rsidRDefault="00EF15B5" w:rsidP="00F23AD1">
            <w:pPr>
              <w:jc w:val="both"/>
              <w:rPr>
                <w:rFonts w:ascii="Book Antiqua" w:eastAsia="Times New Roman" w:hAnsi="Book Antiqua" w:cs="Times New Roman"/>
                <w:sz w:val="19"/>
                <w:szCs w:val="19"/>
                <w:lang w:eastAsia="pt-BR"/>
              </w:rPr>
            </w:pPr>
            <w:r w:rsidRPr="00D13894">
              <w:rPr>
                <w:rFonts w:ascii="Book Antiqua" w:eastAsia="Times New Roman" w:hAnsi="Book Antiqua" w:cs="Times New Roman"/>
                <w:b/>
                <w:sz w:val="19"/>
                <w:szCs w:val="19"/>
                <w:lang w:eastAsia="pt-BR"/>
              </w:rPr>
              <w:t>FPPC nº 577</w:t>
            </w:r>
            <w:r w:rsidRPr="00D13894">
              <w:rPr>
                <w:rFonts w:ascii="Book Antiqua" w:eastAsia="Times New Roman" w:hAnsi="Book Antiqua" w:cs="Times New Roman"/>
                <w:sz w:val="19"/>
                <w:szCs w:val="19"/>
                <w:lang w:eastAsia="pt-BR"/>
              </w:rPr>
              <w:t>. (arts.166, § 4º; 696; art. 2º, II e V da Lei 13.140/2015) A realização de sessões adicionais de conciliação ou mediação depende da concordância de ambas as partes.</w:t>
            </w:r>
          </w:p>
        </w:tc>
      </w:tr>
    </w:tbl>
    <w:p w14:paraId="3819F1BF" w14:textId="22C4D062"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 w:name="art2vi"/>
      <w:bookmarkEnd w:id="9"/>
      <w:r w:rsidRPr="00D13894">
        <w:rPr>
          <w:rFonts w:ascii="Book Antiqua" w:eastAsia="Times New Roman" w:hAnsi="Book Antiqua" w:cs="Times New Roman"/>
          <w:color w:val="000000"/>
          <w:sz w:val="19"/>
          <w:szCs w:val="19"/>
          <w:lang w:eastAsia="pt-BR"/>
        </w:rPr>
        <w:t xml:space="preserve">VI - </w:t>
      </w:r>
      <w:proofErr w:type="gramStart"/>
      <w:r w:rsidRPr="00D13894">
        <w:rPr>
          <w:rFonts w:ascii="Book Antiqua" w:eastAsia="Times New Roman" w:hAnsi="Book Antiqua" w:cs="Times New Roman"/>
          <w:b/>
          <w:bCs/>
          <w:color w:val="000000"/>
          <w:sz w:val="19"/>
          <w:szCs w:val="19"/>
          <w:highlight w:val="yellow"/>
          <w:lang w:eastAsia="pt-BR"/>
        </w:rPr>
        <w:t>busca</w:t>
      </w:r>
      <w:proofErr w:type="gramEnd"/>
      <w:r w:rsidRPr="00D13894">
        <w:rPr>
          <w:rFonts w:ascii="Book Antiqua" w:eastAsia="Times New Roman" w:hAnsi="Book Antiqua" w:cs="Times New Roman"/>
          <w:b/>
          <w:bCs/>
          <w:color w:val="000000"/>
          <w:sz w:val="19"/>
          <w:szCs w:val="19"/>
          <w:highlight w:val="yellow"/>
          <w:lang w:eastAsia="pt-BR"/>
        </w:rPr>
        <w:t xml:space="preserve"> do consenso</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p>
    <w:p w14:paraId="565C089F" w14:textId="4F02B57B"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 w:name="art2vii"/>
      <w:bookmarkEnd w:id="10"/>
      <w:r w:rsidRPr="00D13894">
        <w:rPr>
          <w:rFonts w:ascii="Book Antiqua" w:eastAsia="Times New Roman" w:hAnsi="Book Antiqua" w:cs="Times New Roman"/>
          <w:color w:val="000000"/>
          <w:sz w:val="19"/>
          <w:szCs w:val="19"/>
          <w:lang w:eastAsia="pt-BR"/>
        </w:rPr>
        <w:t xml:space="preserve">VII - </w:t>
      </w:r>
      <w:r w:rsidRPr="00D13894">
        <w:rPr>
          <w:rFonts w:ascii="Book Antiqua" w:eastAsia="Times New Roman" w:hAnsi="Book Antiqua" w:cs="Times New Roman"/>
          <w:b/>
          <w:bCs/>
          <w:color w:val="000000"/>
          <w:sz w:val="19"/>
          <w:szCs w:val="19"/>
          <w:highlight w:val="yellow"/>
          <w:lang w:eastAsia="pt-BR"/>
        </w:rPr>
        <w:t>confidencialidade</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p>
    <w:p w14:paraId="23C3AC9B" w14:textId="2DA46EB7"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2viii"/>
      <w:bookmarkEnd w:id="11"/>
      <w:r w:rsidRPr="00D13894">
        <w:rPr>
          <w:rFonts w:ascii="Book Antiqua" w:eastAsia="Times New Roman" w:hAnsi="Book Antiqua" w:cs="Times New Roman"/>
          <w:color w:val="000000"/>
          <w:sz w:val="19"/>
          <w:szCs w:val="19"/>
          <w:lang w:eastAsia="pt-BR"/>
        </w:rPr>
        <w:t xml:space="preserve">VIII - </w:t>
      </w:r>
      <w:r w:rsidRPr="00D13894">
        <w:rPr>
          <w:rFonts w:ascii="Book Antiqua" w:eastAsia="Times New Roman" w:hAnsi="Book Antiqua" w:cs="Times New Roman"/>
          <w:b/>
          <w:bCs/>
          <w:color w:val="000000"/>
          <w:sz w:val="19"/>
          <w:szCs w:val="19"/>
          <w:highlight w:val="yellow"/>
          <w:lang w:eastAsia="pt-BR"/>
        </w:rPr>
        <w:t>boa-fé</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p>
    <w:p w14:paraId="24C17EEB" w14:textId="698A585B" w:rsidR="00154604" w:rsidRPr="00DA253D" w:rsidRDefault="00307EC3" w:rsidP="00154604">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bookmarkStart w:id="12" w:name="art2§1"/>
      <w:bookmarkEnd w:id="12"/>
      <w:r w:rsidRPr="00D13894">
        <w:rPr>
          <w:rFonts w:ascii="Book Antiqua" w:eastAsia="Times New Roman" w:hAnsi="Book Antiqua" w:cs="Times New Roman"/>
          <w:b/>
          <w:color w:val="000000"/>
          <w:sz w:val="19"/>
          <w:szCs w:val="19"/>
          <w:highlight w:val="magenta"/>
          <w:lang w:eastAsia="pt-BR"/>
        </w:rPr>
        <w:t>§ 1</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DA253D">
        <w:rPr>
          <w:rFonts w:ascii="Book Antiqua" w:eastAsia="Times New Roman" w:hAnsi="Book Antiqua" w:cs="Times New Roman"/>
          <w:b/>
          <w:bCs/>
          <w:color w:val="000000"/>
          <w:sz w:val="19"/>
          <w:szCs w:val="19"/>
          <w:lang w:eastAsia="pt-BR"/>
        </w:rPr>
        <w:t xml:space="preserve">Na hipótese de </w:t>
      </w:r>
      <w:r w:rsidRPr="00DA253D">
        <w:rPr>
          <w:rFonts w:ascii="Book Antiqua" w:eastAsia="Times New Roman" w:hAnsi="Book Antiqua" w:cs="Times New Roman"/>
          <w:b/>
          <w:bCs/>
          <w:caps/>
          <w:color w:val="000000"/>
          <w:sz w:val="19"/>
          <w:szCs w:val="19"/>
          <w:highlight w:val="green"/>
          <w:lang w:eastAsia="pt-BR"/>
        </w:rPr>
        <w:t>existir</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olor w:val="000000"/>
          <w:sz w:val="19"/>
          <w:szCs w:val="19"/>
          <w:highlight w:val="cyan"/>
          <w:lang w:eastAsia="pt-BR"/>
        </w:rPr>
        <w:t>previsão contratual</w:t>
      </w:r>
      <w:r w:rsidRPr="00DA253D">
        <w:rPr>
          <w:rFonts w:ascii="Book Antiqua" w:eastAsia="Times New Roman" w:hAnsi="Book Antiqua" w:cs="Times New Roman"/>
          <w:b/>
          <w:bCs/>
          <w:color w:val="000000"/>
          <w:sz w:val="19"/>
          <w:szCs w:val="19"/>
          <w:lang w:eastAsia="pt-BR"/>
        </w:rPr>
        <w:t xml:space="preserve"> de </w:t>
      </w:r>
      <w:r w:rsidRPr="00DA253D">
        <w:rPr>
          <w:rFonts w:ascii="Book Antiqua" w:eastAsia="Times New Roman" w:hAnsi="Book Antiqua" w:cs="Times New Roman"/>
          <w:b/>
          <w:bCs/>
          <w:caps/>
          <w:color w:val="000000"/>
          <w:sz w:val="19"/>
          <w:szCs w:val="19"/>
          <w:shd w:val="clear" w:color="auto" w:fill="F7CAAC" w:themeFill="accent2" w:themeFillTint="66"/>
          <w:lang w:eastAsia="pt-BR"/>
        </w:rPr>
        <w:t>cláusula de mediação</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olor w:val="000000"/>
          <w:sz w:val="19"/>
          <w:szCs w:val="19"/>
          <w:highlight w:val="yellow"/>
          <w:lang w:eastAsia="pt-BR"/>
        </w:rPr>
        <w:t>as partes</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aps/>
          <w:color w:val="000000"/>
          <w:sz w:val="19"/>
          <w:szCs w:val="19"/>
          <w:highlight w:val="green"/>
          <w:lang w:eastAsia="pt-BR"/>
        </w:rPr>
        <w:t>deverão comparecer</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olor w:val="000000"/>
          <w:sz w:val="19"/>
          <w:szCs w:val="19"/>
          <w:highlight w:val="yellow"/>
          <w:lang w:eastAsia="pt-BR"/>
        </w:rPr>
        <w:t>à primeira reunião de mediação</w:t>
      </w:r>
      <w:r w:rsidRPr="00DA253D">
        <w:rPr>
          <w:rFonts w:ascii="Book Antiqua" w:eastAsia="Times New Roman" w:hAnsi="Book Antiqua" w:cs="Times New Roman"/>
          <w:b/>
          <w:bCs/>
          <w:color w:val="000000"/>
          <w:sz w:val="18"/>
          <w:szCs w:val="18"/>
          <w:lang w:eastAsia="pt-BR"/>
        </w:rPr>
        <w:t>.</w:t>
      </w:r>
      <w:r w:rsidR="00AD40CF" w:rsidRPr="00DA253D">
        <w:rPr>
          <w:rFonts w:ascii="Book Antiqua" w:eastAsia="Times New Roman" w:hAnsi="Book Antiqua" w:cs="Times New Roman"/>
          <w:b/>
          <w:bCs/>
          <w:color w:val="000000"/>
          <w:sz w:val="18"/>
          <w:szCs w:val="18"/>
          <w:lang w:eastAsia="pt-BR"/>
        </w:rPr>
        <w:t xml:space="preserve"> </w:t>
      </w:r>
      <w:r w:rsidR="00AD40CF" w:rsidRPr="00DA253D">
        <w:rPr>
          <w:rFonts w:ascii="Book Antiqua" w:eastAsia="Times New Roman" w:hAnsi="Book Antiqua" w:cs="Times New Roman"/>
          <w:b/>
          <w:bCs/>
          <w:color w:val="FF0000"/>
          <w:sz w:val="16"/>
          <w:szCs w:val="16"/>
          <w:u w:val="single"/>
          <w:lang w:eastAsia="pt-BR"/>
        </w:rPr>
        <w:t>(Cartórios/TJMA-2016)</w:t>
      </w:r>
      <w:r w:rsidRPr="00DA253D">
        <w:rPr>
          <w:rFonts w:ascii="Book Antiqua" w:eastAsia="Times New Roman" w:hAnsi="Book Antiqua" w:cs="Times New Roman"/>
          <w:b/>
          <w:bCs/>
          <w:color w:val="FF0000"/>
          <w:sz w:val="16"/>
          <w:szCs w:val="16"/>
          <w:lang w:eastAsia="pt-BR"/>
        </w:rPr>
        <w:t> </w:t>
      </w:r>
      <w:bookmarkStart w:id="13" w:name="art2§2"/>
      <w:bookmarkEnd w:id="13"/>
      <w:r w:rsidR="009D7A7B" w:rsidRPr="00DA253D">
        <w:rPr>
          <w:rFonts w:ascii="Book Antiqua" w:eastAsia="Times New Roman" w:hAnsi="Book Antiqua" w:cs="Times New Roman"/>
          <w:b/>
          <w:bCs/>
          <w:color w:val="FF0000"/>
          <w:sz w:val="16"/>
          <w:szCs w:val="16"/>
          <w:u w:val="single"/>
          <w:lang w:eastAsia="pt-BR"/>
        </w:rPr>
        <w:t>(TJPR-2021)</w:t>
      </w:r>
      <w:r w:rsidR="00E6512F" w:rsidRPr="00DA253D">
        <w:rPr>
          <w:rFonts w:ascii="Book Antiqua" w:eastAsia="Times New Roman" w:hAnsi="Book Antiqua" w:cs="Times New Roman"/>
          <w:b/>
          <w:bCs/>
          <w:color w:val="FF0000"/>
          <w:sz w:val="16"/>
          <w:szCs w:val="16"/>
          <w:lang w:eastAsia="pt-BR"/>
        </w:rPr>
        <w:t xml:space="preserve"> </w:t>
      </w:r>
      <w:bookmarkStart w:id="14" w:name="_Hlk106108543"/>
      <w:r w:rsidR="00E6512F" w:rsidRPr="00DA253D">
        <w:rPr>
          <w:rFonts w:ascii="Book Antiqua" w:eastAsia="Times New Roman" w:hAnsi="Book Antiqua" w:cs="Times New Roman"/>
          <w:b/>
          <w:bCs/>
          <w:color w:val="FF0000"/>
          <w:sz w:val="16"/>
          <w:szCs w:val="16"/>
          <w:u w:val="single"/>
          <w:lang w:eastAsia="pt-BR"/>
        </w:rPr>
        <w:t>(Cartórios/TJSC-2021)</w:t>
      </w:r>
      <w:bookmarkEnd w:id="14"/>
      <w:r w:rsidR="00D05841" w:rsidRPr="00DA253D">
        <w:rPr>
          <w:rFonts w:ascii="Book Antiqua" w:eastAsia="Times New Roman" w:hAnsi="Book Antiqua" w:cs="Times New Roman"/>
          <w:b/>
          <w:bCs/>
          <w:color w:val="FF0000"/>
          <w:sz w:val="16"/>
          <w:szCs w:val="16"/>
          <w:lang w:eastAsia="pt-BR"/>
        </w:rPr>
        <w:t xml:space="preserve"> </w:t>
      </w:r>
      <w:r w:rsidR="00D05841" w:rsidRPr="00DA253D">
        <w:rPr>
          <w:rFonts w:ascii="Book Antiqua" w:hAnsi="Book Antiqua"/>
          <w:b/>
          <w:bCs/>
          <w:color w:val="FF0000"/>
          <w:sz w:val="16"/>
          <w:szCs w:val="16"/>
          <w:u w:val="single"/>
        </w:rPr>
        <w:t>(TJSC-2022</w:t>
      </w:r>
      <w:r w:rsidR="00DA253D">
        <w:rPr>
          <w:rFonts w:ascii="Book Antiqua" w:hAnsi="Book Antiqua"/>
          <w:b/>
          <w:bCs/>
          <w:color w:val="FF0000"/>
          <w:sz w:val="16"/>
          <w:szCs w:val="16"/>
          <w:u w:val="single"/>
        </w:rPr>
        <w:t>/2024</w:t>
      </w:r>
      <w:r w:rsidR="00D05841" w:rsidRPr="00DA253D">
        <w:rPr>
          <w:rFonts w:ascii="Book Antiqua" w:hAnsi="Book Antiqua"/>
          <w:b/>
          <w:bCs/>
          <w:color w:val="FF0000"/>
          <w:sz w:val="16"/>
          <w:szCs w:val="16"/>
          <w:u w:val="single"/>
        </w:rPr>
        <w:t>)</w:t>
      </w:r>
    </w:p>
    <w:p w14:paraId="6754ADB4" w14:textId="6EF6884A" w:rsidR="00307EC3" w:rsidRPr="00D6493F" w:rsidRDefault="00154604" w:rsidP="00154604">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13894">
        <w:rPr>
          <w:rFonts w:ascii="Book Antiqua" w:eastAsia="Times New Roman" w:hAnsi="Book Antiqua" w:cs="Times New Roman"/>
          <w:b/>
          <w:color w:val="000000"/>
          <w:sz w:val="19"/>
          <w:szCs w:val="19"/>
          <w:highlight w:val="magenta"/>
          <w:lang w:eastAsia="pt-BR"/>
        </w:rPr>
        <w:t xml:space="preserve"> </w:t>
      </w:r>
      <w:r w:rsidR="00307EC3" w:rsidRPr="00D13894">
        <w:rPr>
          <w:rFonts w:ascii="Book Antiqua" w:eastAsia="Times New Roman" w:hAnsi="Book Antiqua" w:cs="Times New Roman"/>
          <w:b/>
          <w:color w:val="000000"/>
          <w:sz w:val="19"/>
          <w:szCs w:val="19"/>
          <w:highlight w:val="magenta"/>
          <w:lang w:eastAsia="pt-BR"/>
        </w:rPr>
        <w:t>§ 2</w:t>
      </w:r>
      <w:r w:rsidR="00307EC3" w:rsidRPr="00D13894">
        <w:rPr>
          <w:rFonts w:ascii="Book Antiqua" w:eastAsia="Times New Roman" w:hAnsi="Book Antiqua" w:cs="Times New Roman"/>
          <w:b/>
          <w:color w:val="000000"/>
          <w:sz w:val="19"/>
          <w:szCs w:val="19"/>
          <w:highlight w:val="magenta"/>
          <w:u w:val="single"/>
          <w:vertAlign w:val="superscript"/>
          <w:lang w:eastAsia="pt-BR"/>
        </w:rPr>
        <w:t>o</w:t>
      </w:r>
      <w:r w:rsidR="00307EC3" w:rsidRPr="00D13894">
        <w:rPr>
          <w:rFonts w:ascii="Book Antiqua" w:eastAsia="Times New Roman" w:hAnsi="Book Antiqua" w:cs="Times New Roman"/>
          <w:color w:val="000000"/>
          <w:sz w:val="19"/>
          <w:szCs w:val="19"/>
          <w:lang w:eastAsia="pt-BR"/>
        </w:rPr>
        <w:t xml:space="preserve"> </w:t>
      </w:r>
      <w:r w:rsidR="00307EC3" w:rsidRPr="00D6493F">
        <w:rPr>
          <w:rFonts w:ascii="Book Antiqua" w:eastAsia="Times New Roman" w:hAnsi="Book Antiqua" w:cs="Times New Roman"/>
          <w:b/>
          <w:bCs/>
          <w:color w:val="000000"/>
          <w:sz w:val="19"/>
          <w:szCs w:val="19"/>
          <w:highlight w:val="yellow"/>
          <w:lang w:eastAsia="pt-BR"/>
        </w:rPr>
        <w:t>Ninguém</w:t>
      </w:r>
      <w:r w:rsidR="00307EC3" w:rsidRPr="00AD40CF">
        <w:rPr>
          <w:rFonts w:ascii="Book Antiqua" w:eastAsia="Times New Roman" w:hAnsi="Book Antiqua" w:cs="Times New Roman"/>
          <w:b/>
          <w:bCs/>
          <w:color w:val="000000"/>
          <w:sz w:val="19"/>
          <w:szCs w:val="19"/>
          <w:lang w:eastAsia="pt-BR"/>
        </w:rPr>
        <w:t xml:space="preserve"> </w:t>
      </w:r>
      <w:r w:rsidR="00307EC3" w:rsidRPr="00D6493F">
        <w:rPr>
          <w:rFonts w:ascii="Book Antiqua" w:eastAsia="Times New Roman" w:hAnsi="Book Antiqua" w:cs="Times New Roman"/>
          <w:b/>
          <w:bCs/>
          <w:caps/>
          <w:color w:val="000000"/>
          <w:sz w:val="19"/>
          <w:szCs w:val="19"/>
          <w:highlight w:val="green"/>
          <w:lang w:eastAsia="pt-BR"/>
        </w:rPr>
        <w:t>será obrigado a permanecer</w:t>
      </w:r>
      <w:r w:rsidR="00307EC3" w:rsidRPr="00AD40CF">
        <w:rPr>
          <w:rFonts w:ascii="Book Antiqua" w:eastAsia="Times New Roman" w:hAnsi="Book Antiqua" w:cs="Times New Roman"/>
          <w:b/>
          <w:bCs/>
          <w:color w:val="000000"/>
          <w:sz w:val="19"/>
          <w:szCs w:val="19"/>
          <w:lang w:eastAsia="pt-BR"/>
        </w:rPr>
        <w:t xml:space="preserve"> </w:t>
      </w:r>
      <w:r w:rsidR="00307EC3" w:rsidRPr="00D6493F">
        <w:rPr>
          <w:rFonts w:ascii="Book Antiqua" w:eastAsia="Times New Roman" w:hAnsi="Book Antiqua" w:cs="Times New Roman"/>
          <w:b/>
          <w:bCs/>
          <w:color w:val="000000"/>
          <w:sz w:val="19"/>
          <w:szCs w:val="19"/>
          <w:highlight w:val="cyan"/>
          <w:lang w:eastAsia="pt-BR"/>
        </w:rPr>
        <w:t>em procedimento</w:t>
      </w:r>
      <w:r w:rsidR="00307EC3" w:rsidRPr="00AD40CF">
        <w:rPr>
          <w:rFonts w:ascii="Book Antiqua" w:eastAsia="Times New Roman" w:hAnsi="Book Antiqua" w:cs="Times New Roman"/>
          <w:b/>
          <w:bCs/>
          <w:color w:val="000000"/>
          <w:sz w:val="19"/>
          <w:szCs w:val="19"/>
          <w:lang w:eastAsia="pt-BR"/>
        </w:rPr>
        <w:t xml:space="preserve"> de </w:t>
      </w:r>
      <w:r w:rsidR="00307EC3" w:rsidRPr="00D6493F">
        <w:rPr>
          <w:rFonts w:ascii="Book Antiqua" w:eastAsia="Times New Roman" w:hAnsi="Book Antiqua" w:cs="Times New Roman"/>
          <w:b/>
          <w:bCs/>
          <w:caps/>
          <w:color w:val="000000"/>
          <w:sz w:val="19"/>
          <w:szCs w:val="19"/>
          <w:shd w:val="clear" w:color="auto" w:fill="F7CAAC" w:themeFill="accent2" w:themeFillTint="66"/>
          <w:lang w:eastAsia="pt-BR"/>
        </w:rPr>
        <w:t>mediação</w:t>
      </w:r>
      <w:r w:rsidR="00307EC3" w:rsidRPr="006E6CAA">
        <w:rPr>
          <w:rFonts w:ascii="Book Antiqua" w:eastAsia="Times New Roman" w:hAnsi="Book Antiqua" w:cs="Times New Roman"/>
          <w:b/>
          <w:bCs/>
          <w:color w:val="000000"/>
          <w:sz w:val="16"/>
          <w:szCs w:val="16"/>
          <w:lang w:eastAsia="pt-BR"/>
        </w:rPr>
        <w:t>.</w:t>
      </w:r>
      <w:r w:rsidR="00AD40CF" w:rsidRPr="006E6CAA">
        <w:rPr>
          <w:rFonts w:ascii="Book Antiqua" w:eastAsia="Times New Roman" w:hAnsi="Book Antiqua" w:cs="Times New Roman"/>
          <w:b/>
          <w:bCs/>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(Cartórios/TJMA-2016)</w:t>
      </w:r>
      <w:r w:rsidR="00307EC3" w:rsidRPr="006E6CAA">
        <w:rPr>
          <w:rFonts w:ascii="Book Antiqua" w:eastAsia="Times New Roman" w:hAnsi="Book Antiqua" w:cs="Times New Roman"/>
          <w:b/>
          <w:bCs/>
          <w:color w:val="000000"/>
          <w:sz w:val="16"/>
          <w:szCs w:val="16"/>
          <w:lang w:eastAsia="pt-BR"/>
        </w:rPr>
        <w:t> </w:t>
      </w:r>
      <w:r w:rsidR="00A62389" w:rsidRPr="006E6CAA">
        <w:rPr>
          <w:rFonts w:ascii="Book Antiqua" w:eastAsia="Times New Roman" w:hAnsi="Book Antiqua" w:cs="Times New Roman"/>
          <w:b/>
          <w:bCs/>
          <w:color w:val="FF0000"/>
          <w:sz w:val="16"/>
          <w:szCs w:val="16"/>
          <w:u w:val="single"/>
          <w:lang w:eastAsia="pt-BR"/>
        </w:rPr>
        <w:t xml:space="preserve">(Anal. </w:t>
      </w:r>
      <w:proofErr w:type="gramStart"/>
      <w:r w:rsidR="00A62389" w:rsidRPr="006E6CAA">
        <w:rPr>
          <w:rFonts w:ascii="Book Antiqua" w:eastAsia="Times New Roman" w:hAnsi="Book Antiqua" w:cs="Times New Roman"/>
          <w:b/>
          <w:bCs/>
          <w:color w:val="FF0000"/>
          <w:sz w:val="16"/>
          <w:szCs w:val="16"/>
          <w:u w:val="single"/>
          <w:lang w:eastAsia="pt-BR"/>
        </w:rPr>
        <w:t>Judic./</w:t>
      </w:r>
      <w:proofErr w:type="gramEnd"/>
      <w:r w:rsidR="00A62389" w:rsidRPr="006E6CAA">
        <w:rPr>
          <w:rFonts w:ascii="Book Antiqua" w:eastAsia="Times New Roman" w:hAnsi="Book Antiqua" w:cs="Times New Roman"/>
          <w:b/>
          <w:bCs/>
          <w:color w:val="FF0000"/>
          <w:sz w:val="16"/>
          <w:szCs w:val="16"/>
          <w:u w:val="single"/>
          <w:lang w:eastAsia="pt-BR"/>
        </w:rPr>
        <w:t>TJPA-2020)</w:t>
      </w:r>
      <w:r w:rsidR="00D6493F">
        <w:rPr>
          <w:rFonts w:ascii="Book Antiqua" w:eastAsia="Times New Roman" w:hAnsi="Book Antiqua" w:cs="Times New Roman"/>
          <w:b/>
          <w:bCs/>
          <w:color w:val="FF0000"/>
          <w:sz w:val="16"/>
          <w:szCs w:val="16"/>
          <w:lang w:eastAsia="pt-BR"/>
        </w:rPr>
        <w:t xml:space="preserve"> </w:t>
      </w:r>
      <w:r w:rsidR="00D6493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54604" w:rsidRPr="00D13894" w14:paraId="1E5E33B5" w14:textId="77777777" w:rsidTr="00F54E25">
        <w:tc>
          <w:tcPr>
            <w:tcW w:w="8494" w:type="dxa"/>
            <w:shd w:val="clear" w:color="auto" w:fill="CCFFFF"/>
          </w:tcPr>
          <w:p w14:paraId="3698C8DA" w14:textId="77777777" w:rsidR="00154604" w:rsidRPr="00D13894" w:rsidRDefault="00154604" w:rsidP="00F54E25">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sz w:val="19"/>
                <w:szCs w:val="19"/>
                <w:lang w:eastAsia="pt-BR"/>
              </w:rPr>
              <w:t>: A Cláusula de Mediação em um contrato: Obriga as partes a comparecer em uma primeira reunião de mediação e não a permanecer no processo de mediação. </w:t>
            </w:r>
            <w:r w:rsidRPr="00D13894">
              <w:rPr>
                <w:rFonts w:ascii="Book Antiqua" w:eastAsia="Times New Roman" w:hAnsi="Book Antiqua" w:cs="Times New Roman"/>
                <w:b/>
                <w:sz w:val="19"/>
                <w:szCs w:val="19"/>
                <w:lang w:eastAsia="pt-BR"/>
              </w:rPr>
              <w:t xml:space="preserve">BL: art. 2º, §§1º e 2º, </w:t>
            </w:r>
            <w:r w:rsidR="00B10898" w:rsidRPr="00D13894">
              <w:rPr>
                <w:rFonts w:ascii="Book Antiqua" w:eastAsia="Times New Roman" w:hAnsi="Book Antiqua" w:cs="Times New Roman"/>
                <w:b/>
                <w:sz w:val="19"/>
                <w:szCs w:val="19"/>
                <w:lang w:eastAsia="pt-BR"/>
              </w:rPr>
              <w:t>da Lei 13.140.</w:t>
            </w:r>
          </w:p>
        </w:tc>
      </w:tr>
    </w:tbl>
    <w:p w14:paraId="1EF2586F" w14:textId="4D39F0F6" w:rsidR="00307EC3" w:rsidRPr="00D6493F" w:rsidRDefault="00307EC3" w:rsidP="00A30F0C">
      <w:pPr>
        <w:spacing w:before="100" w:beforeAutospacing="1" w:after="100" w:afterAutospacing="1" w:line="240" w:lineRule="auto"/>
        <w:ind w:firstLine="525"/>
        <w:jc w:val="both"/>
        <w:rPr>
          <w:rFonts w:ascii="Book Antiqua" w:eastAsia="Times New Roman" w:hAnsi="Book Antiqua" w:cs="Times New Roman"/>
          <w:b/>
          <w:color w:val="000000"/>
          <w:sz w:val="16"/>
          <w:szCs w:val="16"/>
          <w:lang w:eastAsia="pt-BR"/>
        </w:rPr>
      </w:pPr>
      <w:bookmarkStart w:id="15" w:name="art3"/>
      <w:bookmarkEnd w:id="15"/>
      <w:r w:rsidRPr="00D13894">
        <w:rPr>
          <w:rFonts w:ascii="Book Antiqua" w:eastAsia="Times New Roman" w:hAnsi="Book Antiqua" w:cs="Times New Roman"/>
          <w:b/>
          <w:color w:val="000000"/>
          <w:sz w:val="19"/>
          <w:szCs w:val="19"/>
          <w:highlight w:val="magenta"/>
          <w:lang w:eastAsia="pt-BR"/>
        </w:rPr>
        <w:t>Art. 3</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FC6CE9">
        <w:rPr>
          <w:rFonts w:ascii="Book Antiqua" w:eastAsia="Times New Roman" w:hAnsi="Book Antiqua" w:cs="Times New Roman"/>
          <w:b/>
          <w:caps/>
          <w:color w:val="000000"/>
          <w:sz w:val="19"/>
          <w:szCs w:val="19"/>
          <w:highlight w:val="green"/>
          <w:lang w:eastAsia="pt-BR"/>
        </w:rPr>
        <w:t>Pode ser objeto</w:t>
      </w:r>
      <w:r w:rsidRPr="00FC6CE9">
        <w:rPr>
          <w:rFonts w:ascii="Book Antiqua" w:eastAsia="Times New Roman" w:hAnsi="Book Antiqua" w:cs="Times New Roman"/>
          <w:b/>
          <w:color w:val="000000"/>
          <w:sz w:val="19"/>
          <w:szCs w:val="19"/>
          <w:lang w:eastAsia="pt-BR"/>
        </w:rPr>
        <w:t xml:space="preserve"> </w:t>
      </w:r>
      <w:r w:rsidRPr="00FC6CE9">
        <w:rPr>
          <w:rFonts w:ascii="Book Antiqua" w:eastAsia="Times New Roman" w:hAnsi="Book Antiqua" w:cs="Times New Roman"/>
          <w:b/>
          <w:caps/>
          <w:color w:val="000000"/>
          <w:sz w:val="19"/>
          <w:szCs w:val="19"/>
          <w:shd w:val="clear" w:color="auto" w:fill="F7CAAC" w:themeFill="accent2" w:themeFillTint="66"/>
          <w:lang w:eastAsia="pt-BR"/>
        </w:rPr>
        <w:t>de mediação</w:t>
      </w:r>
      <w:r w:rsidRPr="00FC6CE9">
        <w:rPr>
          <w:rFonts w:ascii="Book Antiqua" w:eastAsia="Times New Roman" w:hAnsi="Book Antiqua" w:cs="Times New Roman"/>
          <w:b/>
          <w:color w:val="000000"/>
          <w:sz w:val="19"/>
          <w:szCs w:val="19"/>
          <w:lang w:eastAsia="pt-BR"/>
        </w:rPr>
        <w:t xml:space="preserve"> o </w:t>
      </w:r>
      <w:r w:rsidRPr="00FC6CE9">
        <w:rPr>
          <w:rFonts w:ascii="Book Antiqua" w:eastAsia="Times New Roman" w:hAnsi="Book Antiqua" w:cs="Times New Roman"/>
          <w:b/>
          <w:color w:val="000000"/>
          <w:sz w:val="19"/>
          <w:szCs w:val="19"/>
          <w:highlight w:val="cyan"/>
          <w:lang w:eastAsia="pt-BR"/>
        </w:rPr>
        <w:t>conflito</w:t>
      </w:r>
      <w:r w:rsidRPr="00FC6CE9">
        <w:rPr>
          <w:rFonts w:ascii="Book Antiqua" w:eastAsia="Times New Roman" w:hAnsi="Book Antiqua" w:cs="Times New Roman"/>
          <w:b/>
          <w:color w:val="000000"/>
          <w:sz w:val="19"/>
          <w:szCs w:val="19"/>
          <w:lang w:eastAsia="pt-BR"/>
        </w:rPr>
        <w:t xml:space="preserve"> que </w:t>
      </w:r>
      <w:r w:rsidRPr="00FC6CE9">
        <w:rPr>
          <w:rFonts w:ascii="Book Antiqua" w:eastAsia="Times New Roman" w:hAnsi="Book Antiqua" w:cs="Times New Roman"/>
          <w:b/>
          <w:caps/>
          <w:color w:val="000000"/>
          <w:sz w:val="19"/>
          <w:szCs w:val="19"/>
          <w:highlight w:val="green"/>
          <w:lang w:eastAsia="pt-BR"/>
        </w:rPr>
        <w:t>verse</w:t>
      </w:r>
      <w:r w:rsidRPr="00FC6CE9">
        <w:rPr>
          <w:rFonts w:ascii="Book Antiqua" w:eastAsia="Times New Roman" w:hAnsi="Book Antiqua" w:cs="Times New Roman"/>
          <w:b/>
          <w:color w:val="000000"/>
          <w:sz w:val="19"/>
          <w:szCs w:val="19"/>
          <w:lang w:eastAsia="pt-BR"/>
        </w:rPr>
        <w:t xml:space="preserve"> sobre </w:t>
      </w:r>
      <w:r w:rsidRPr="00FC6CE9">
        <w:rPr>
          <w:rFonts w:ascii="Book Antiqua" w:eastAsia="Times New Roman" w:hAnsi="Book Antiqua" w:cs="Times New Roman"/>
          <w:b/>
          <w:color w:val="000000"/>
          <w:sz w:val="19"/>
          <w:szCs w:val="19"/>
          <w:highlight w:val="yellow"/>
          <w:lang w:eastAsia="pt-BR"/>
        </w:rPr>
        <w:t>direitos</w:t>
      </w:r>
      <w:r w:rsidRPr="00FC6CE9">
        <w:rPr>
          <w:rFonts w:ascii="Book Antiqua" w:eastAsia="Times New Roman" w:hAnsi="Book Antiqua" w:cs="Times New Roman"/>
          <w:b/>
          <w:color w:val="000000"/>
          <w:sz w:val="19"/>
          <w:szCs w:val="19"/>
          <w:lang w:eastAsia="pt-BR"/>
        </w:rPr>
        <w:t xml:space="preserve"> </w:t>
      </w:r>
      <w:r w:rsidRPr="00FC6CE9">
        <w:rPr>
          <w:rFonts w:ascii="Book Antiqua" w:eastAsia="Times New Roman" w:hAnsi="Book Antiqua" w:cs="Times New Roman"/>
          <w:b/>
          <w:color w:val="000000"/>
          <w:sz w:val="19"/>
          <w:szCs w:val="19"/>
          <w:highlight w:val="cyan"/>
          <w:lang w:eastAsia="pt-BR"/>
        </w:rPr>
        <w:t>disponíveis</w:t>
      </w:r>
      <w:r w:rsidRPr="00FC6CE9">
        <w:rPr>
          <w:rFonts w:ascii="Book Antiqua" w:eastAsia="Times New Roman" w:hAnsi="Book Antiqua" w:cs="Times New Roman"/>
          <w:b/>
          <w:color w:val="000000"/>
          <w:sz w:val="19"/>
          <w:szCs w:val="19"/>
          <w:lang w:eastAsia="pt-BR"/>
        </w:rPr>
        <w:t xml:space="preserve"> ou sobre </w:t>
      </w:r>
      <w:r w:rsidRPr="00FC6CE9">
        <w:rPr>
          <w:rFonts w:ascii="Book Antiqua" w:eastAsia="Times New Roman" w:hAnsi="Book Antiqua" w:cs="Times New Roman"/>
          <w:b/>
          <w:color w:val="000000"/>
          <w:sz w:val="19"/>
          <w:szCs w:val="19"/>
          <w:highlight w:val="yellow"/>
          <w:lang w:eastAsia="pt-BR"/>
        </w:rPr>
        <w:t>direitos</w:t>
      </w:r>
      <w:r w:rsidRPr="00FC6CE9">
        <w:rPr>
          <w:rFonts w:ascii="Book Antiqua" w:eastAsia="Times New Roman" w:hAnsi="Book Antiqua" w:cs="Times New Roman"/>
          <w:b/>
          <w:color w:val="000000"/>
          <w:sz w:val="19"/>
          <w:szCs w:val="19"/>
          <w:lang w:eastAsia="pt-BR"/>
        </w:rPr>
        <w:t xml:space="preserve"> </w:t>
      </w:r>
      <w:r w:rsidRPr="00FC6CE9">
        <w:rPr>
          <w:rFonts w:ascii="Book Antiqua" w:eastAsia="Times New Roman" w:hAnsi="Book Antiqua" w:cs="Times New Roman"/>
          <w:b/>
          <w:color w:val="000000"/>
          <w:sz w:val="19"/>
          <w:szCs w:val="19"/>
          <w:highlight w:val="cyan"/>
          <w:lang w:eastAsia="pt-BR"/>
        </w:rPr>
        <w:t>indisponíveis</w:t>
      </w:r>
      <w:r w:rsidRPr="00FC6CE9">
        <w:rPr>
          <w:rFonts w:ascii="Book Antiqua" w:eastAsia="Times New Roman" w:hAnsi="Book Antiqua" w:cs="Times New Roman"/>
          <w:b/>
          <w:color w:val="000000"/>
          <w:sz w:val="19"/>
          <w:szCs w:val="19"/>
          <w:lang w:eastAsia="pt-BR"/>
        </w:rPr>
        <w:t xml:space="preserve"> que </w:t>
      </w:r>
      <w:r w:rsidRPr="00FC6CE9">
        <w:rPr>
          <w:rFonts w:ascii="Book Antiqua" w:eastAsia="Times New Roman" w:hAnsi="Book Antiqua" w:cs="Times New Roman"/>
          <w:b/>
          <w:caps/>
          <w:color w:val="000000"/>
          <w:sz w:val="19"/>
          <w:szCs w:val="19"/>
          <w:highlight w:val="green"/>
          <w:lang w:eastAsia="pt-BR"/>
        </w:rPr>
        <w:t>admitam</w:t>
      </w:r>
      <w:r w:rsidRPr="00FC6CE9">
        <w:rPr>
          <w:rFonts w:ascii="Book Antiqua" w:eastAsia="Times New Roman" w:hAnsi="Book Antiqua" w:cs="Times New Roman"/>
          <w:b/>
          <w:color w:val="000000"/>
          <w:sz w:val="19"/>
          <w:szCs w:val="19"/>
          <w:lang w:eastAsia="pt-BR"/>
        </w:rPr>
        <w:t xml:space="preserve"> </w:t>
      </w:r>
      <w:r w:rsidRPr="00FC6CE9">
        <w:rPr>
          <w:rFonts w:ascii="Book Antiqua" w:eastAsia="Times New Roman" w:hAnsi="Book Antiqua" w:cs="Times New Roman"/>
          <w:b/>
          <w:caps/>
          <w:color w:val="000000"/>
          <w:sz w:val="19"/>
          <w:szCs w:val="19"/>
          <w:shd w:val="clear" w:color="auto" w:fill="F7CAAC" w:themeFill="accent2" w:themeFillTint="66"/>
          <w:lang w:eastAsia="pt-BR"/>
        </w:rPr>
        <w:t>transação</w:t>
      </w:r>
      <w:r w:rsidRPr="006E6CAA">
        <w:rPr>
          <w:rFonts w:ascii="Book Antiqua" w:eastAsia="Times New Roman" w:hAnsi="Book Antiqua" w:cs="Times New Roman"/>
          <w:color w:val="000000"/>
          <w:sz w:val="16"/>
          <w:szCs w:val="16"/>
          <w:lang w:eastAsia="pt-BR"/>
        </w:rPr>
        <w:t>.</w:t>
      </w:r>
      <w:r w:rsidR="00AD40CF" w:rsidRPr="006E6CAA">
        <w:rPr>
          <w:rFonts w:ascii="Book Antiqua" w:eastAsia="Times New Roman" w:hAnsi="Book Antiqua" w:cs="Times New Roman"/>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(Cartórios/TJMA-2016</w:t>
      </w:r>
      <w:proofErr w:type="gramStart"/>
      <w:r w:rsidR="00AD40CF" w:rsidRPr="006E6CAA">
        <w:rPr>
          <w:rFonts w:ascii="Book Antiqua" w:eastAsia="Times New Roman" w:hAnsi="Book Antiqua" w:cs="Times New Roman"/>
          <w:b/>
          <w:bCs/>
          <w:color w:val="FF0000"/>
          <w:sz w:val="16"/>
          <w:szCs w:val="16"/>
          <w:u w:val="single"/>
          <w:lang w:eastAsia="pt-BR"/>
        </w:rPr>
        <w:t>)</w:t>
      </w:r>
      <w:r w:rsidRPr="006E6CAA">
        <w:rPr>
          <w:rFonts w:ascii="Book Antiqua" w:eastAsia="Times New Roman" w:hAnsi="Book Antiqua" w:cs="Times New Roman"/>
          <w:color w:val="000000"/>
          <w:sz w:val="16"/>
          <w:szCs w:val="16"/>
          <w:lang w:eastAsia="pt-BR"/>
        </w:rPr>
        <w:t> </w:t>
      </w:r>
      <w:r w:rsidR="00B41722">
        <w:rPr>
          <w:rFonts w:ascii="Book Antiqua" w:eastAsia="Times New Roman" w:hAnsi="Book Antiqua" w:cs="Times New Roman"/>
          <w:b/>
          <w:color w:val="FF0000"/>
          <w:sz w:val="16"/>
          <w:szCs w:val="16"/>
          <w:lang w:eastAsia="pt-BR"/>
        </w:rPr>
        <w:t xml:space="preserve"> </w:t>
      </w:r>
      <w:r w:rsidR="00B41722">
        <w:rPr>
          <w:rFonts w:ascii="Book Antiqua" w:eastAsia="Times New Roman" w:hAnsi="Book Antiqua" w:cs="Times New Roman"/>
          <w:b/>
          <w:color w:val="FF0000"/>
          <w:sz w:val="16"/>
          <w:szCs w:val="16"/>
          <w:u w:val="single"/>
          <w:lang w:eastAsia="pt-BR"/>
        </w:rPr>
        <w:t>(</w:t>
      </w:r>
      <w:proofErr w:type="gramEnd"/>
      <w:r w:rsidR="00B41722">
        <w:rPr>
          <w:rFonts w:ascii="Book Antiqua" w:eastAsia="Times New Roman" w:hAnsi="Book Antiqua" w:cs="Times New Roman"/>
          <w:b/>
          <w:color w:val="FF0000"/>
          <w:sz w:val="16"/>
          <w:szCs w:val="16"/>
          <w:u w:val="single"/>
          <w:lang w:eastAsia="pt-BR"/>
        </w:rPr>
        <w:t>DPEMA-2018)</w:t>
      </w:r>
      <w:r w:rsidR="004D37C6" w:rsidRPr="006E6CAA">
        <w:rPr>
          <w:rFonts w:ascii="Book Antiqua" w:eastAsia="Times New Roman" w:hAnsi="Book Antiqua" w:cs="Times New Roman"/>
          <w:b/>
          <w:color w:val="FF0000"/>
          <w:sz w:val="16"/>
          <w:szCs w:val="16"/>
          <w:lang w:eastAsia="pt-BR"/>
        </w:rPr>
        <w:t xml:space="preserve"> </w:t>
      </w:r>
      <w:r w:rsidR="004D37C6" w:rsidRPr="006E6CAA">
        <w:rPr>
          <w:rFonts w:ascii="Book Antiqua" w:eastAsia="Times New Roman" w:hAnsi="Book Antiqua" w:cs="Times New Roman"/>
          <w:b/>
          <w:color w:val="FF0000"/>
          <w:sz w:val="16"/>
          <w:szCs w:val="16"/>
          <w:u w:val="single"/>
          <w:lang w:eastAsia="pt-BR"/>
        </w:rPr>
        <w:t>(TRF2-2018)</w:t>
      </w:r>
      <w:r w:rsidR="00905D21" w:rsidRPr="006E6CAA">
        <w:rPr>
          <w:rFonts w:ascii="Book Antiqua" w:eastAsia="Times New Roman" w:hAnsi="Book Antiqua" w:cs="Times New Roman"/>
          <w:b/>
          <w:color w:val="FF0000"/>
          <w:sz w:val="16"/>
          <w:szCs w:val="16"/>
          <w:lang w:eastAsia="pt-BR"/>
        </w:rPr>
        <w:t xml:space="preserve"> </w:t>
      </w:r>
      <w:r w:rsidR="00E643D7" w:rsidRPr="006E6CAA">
        <w:rPr>
          <w:rFonts w:ascii="Book Antiqua" w:eastAsia="Times New Roman" w:hAnsi="Book Antiqua" w:cs="Times New Roman"/>
          <w:b/>
          <w:bCs/>
          <w:color w:val="FF0000"/>
          <w:sz w:val="16"/>
          <w:szCs w:val="16"/>
          <w:u w:val="single"/>
          <w:lang w:eastAsia="pt-BR"/>
        </w:rPr>
        <w:t>(Cartórios/TJCE-2018)</w:t>
      </w:r>
      <w:r w:rsidR="00287124" w:rsidRPr="006E6CAA">
        <w:rPr>
          <w:rFonts w:ascii="Book Antiqua" w:eastAsia="Times New Roman" w:hAnsi="Book Antiqua" w:cs="Times New Roman"/>
          <w:b/>
          <w:color w:val="FF0000"/>
          <w:sz w:val="16"/>
          <w:szCs w:val="16"/>
          <w:lang w:eastAsia="pt-BR"/>
        </w:rPr>
        <w:t xml:space="preserve"> </w:t>
      </w:r>
      <w:bookmarkStart w:id="16" w:name="_Hlk70173980"/>
      <w:r w:rsidR="00287124" w:rsidRPr="006E6CAA">
        <w:rPr>
          <w:rFonts w:ascii="Book Antiqua" w:eastAsia="Times New Roman" w:hAnsi="Book Antiqua" w:cs="Times New Roman"/>
          <w:b/>
          <w:color w:val="FF0000"/>
          <w:sz w:val="16"/>
          <w:szCs w:val="16"/>
          <w:u w:val="single"/>
          <w:lang w:eastAsia="pt-BR"/>
        </w:rPr>
        <w:t>(Cartórios/TJMG-2018)</w:t>
      </w:r>
      <w:bookmarkEnd w:id="16"/>
      <w:r w:rsidR="00584089" w:rsidRPr="006E6CAA">
        <w:rPr>
          <w:rFonts w:ascii="Book Antiqua" w:eastAsia="Times New Roman" w:hAnsi="Book Antiqua" w:cs="Times New Roman"/>
          <w:b/>
          <w:color w:val="FF0000"/>
          <w:sz w:val="16"/>
          <w:szCs w:val="16"/>
          <w:lang w:eastAsia="pt-BR"/>
        </w:rPr>
        <w:t xml:space="preserve"> </w:t>
      </w:r>
      <w:r w:rsidR="00584089" w:rsidRPr="006E6CAA">
        <w:rPr>
          <w:rFonts w:ascii="Book Antiqua" w:eastAsia="Times New Roman" w:hAnsi="Book Antiqua" w:cs="Times New Roman"/>
          <w:b/>
          <w:color w:val="FF0000"/>
          <w:sz w:val="16"/>
          <w:szCs w:val="16"/>
          <w:u w:val="single"/>
          <w:lang w:eastAsia="pt-BR"/>
        </w:rPr>
        <w:t>(DPESP-2019)</w:t>
      </w:r>
      <w:r w:rsidR="00B11A7E" w:rsidRPr="006E6CAA">
        <w:rPr>
          <w:rFonts w:ascii="Book Antiqua" w:eastAsia="Times New Roman" w:hAnsi="Book Antiqua" w:cs="Times New Roman"/>
          <w:b/>
          <w:color w:val="FF0000"/>
          <w:sz w:val="16"/>
          <w:szCs w:val="16"/>
          <w:lang w:eastAsia="pt-BR"/>
        </w:rPr>
        <w:t xml:space="preserve"> </w:t>
      </w:r>
      <w:r w:rsidR="00B11A7E" w:rsidRPr="006E6CAA">
        <w:rPr>
          <w:rFonts w:ascii="Book Antiqua" w:hAnsi="Book Antiqua"/>
          <w:b/>
          <w:color w:val="FF0000"/>
          <w:sz w:val="16"/>
          <w:szCs w:val="16"/>
          <w:u w:val="single"/>
        </w:rPr>
        <w:t>(DPERR-2021)</w:t>
      </w:r>
      <w:r w:rsidR="00D3455C" w:rsidRPr="006E6CAA">
        <w:rPr>
          <w:rFonts w:ascii="Book Antiqua" w:eastAsia="Times New Roman" w:hAnsi="Book Antiqua" w:cs="Times New Roman"/>
          <w:b/>
          <w:color w:val="FF0000"/>
          <w:sz w:val="16"/>
          <w:szCs w:val="16"/>
          <w:lang w:eastAsia="pt-BR"/>
        </w:rPr>
        <w:t xml:space="preserve"> </w:t>
      </w:r>
      <w:r w:rsidR="00B41722">
        <w:rPr>
          <w:rFonts w:ascii="Book Antiqua" w:eastAsia="Times New Roman" w:hAnsi="Book Antiqua" w:cs="Times New Roman"/>
          <w:b/>
          <w:bCs/>
          <w:color w:val="FF0000"/>
          <w:sz w:val="16"/>
          <w:szCs w:val="16"/>
          <w:u w:val="single"/>
          <w:lang w:eastAsia="pt-BR"/>
        </w:rPr>
        <w:t>(TJPE-2022)</w:t>
      </w:r>
      <w:r w:rsidR="008F0CC5">
        <w:rPr>
          <w:rFonts w:ascii="Book Antiqua" w:eastAsia="Times New Roman" w:hAnsi="Book Antiqua" w:cs="Times New Roman"/>
          <w:b/>
          <w:bCs/>
          <w:color w:val="FF0000"/>
          <w:sz w:val="16"/>
          <w:szCs w:val="16"/>
          <w:lang w:eastAsia="pt-BR"/>
        </w:rPr>
        <w:t xml:space="preserve"> </w:t>
      </w:r>
      <w:r w:rsidR="008F0CC5">
        <w:rPr>
          <w:rFonts w:ascii="Book Antiqua" w:hAnsi="Book Antiqua" w:cs="Arial"/>
          <w:b/>
          <w:bCs/>
          <w:color w:val="FF0000"/>
          <w:sz w:val="16"/>
          <w:szCs w:val="16"/>
          <w:u w:val="single"/>
        </w:rPr>
        <w:t>(MPSE-2022)</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r w:rsidR="002E288C">
        <w:rPr>
          <w:rFonts w:ascii="Book Antiqua" w:eastAsia="Times New Roman" w:hAnsi="Book Antiqua" w:cs="Times New Roman"/>
          <w:b/>
          <w:bCs/>
          <w:color w:val="FF0000"/>
          <w:sz w:val="16"/>
          <w:szCs w:val="16"/>
          <w:lang w:eastAsia="pt-BR"/>
        </w:rPr>
        <w:t xml:space="preserve"> </w:t>
      </w:r>
      <w:r w:rsidR="002E288C">
        <w:rPr>
          <w:rFonts w:ascii="Book Antiqua" w:hAnsi="Book Antiqua"/>
          <w:b/>
          <w:color w:val="FF0000"/>
          <w:sz w:val="16"/>
          <w:szCs w:val="16"/>
          <w:u w:val="single"/>
        </w:rPr>
        <w:t>(MPMG-2018/2023)</w:t>
      </w:r>
      <w:r w:rsidR="00446A8F">
        <w:rPr>
          <w:rFonts w:ascii="Book Antiqua" w:eastAsia="Times New Roman" w:hAnsi="Book Antiqua" w:cs="Times New Roman"/>
          <w:b/>
          <w:bCs/>
          <w:color w:val="FF0000"/>
          <w:sz w:val="16"/>
          <w:szCs w:val="16"/>
          <w:lang w:eastAsia="pt-BR"/>
        </w:rPr>
        <w:t xml:space="preserve"> </w:t>
      </w:r>
      <w:bookmarkStart w:id="17" w:name="_Hlk147236809"/>
      <w:r w:rsidR="00446A8F">
        <w:rPr>
          <w:rFonts w:ascii="Book Antiqua" w:eastAsia="Times New Roman" w:hAnsi="Book Antiqua" w:cs="Times New Roman"/>
          <w:b/>
          <w:bCs/>
          <w:color w:val="FF0000"/>
          <w:sz w:val="16"/>
          <w:szCs w:val="16"/>
          <w:u w:val="single"/>
          <w:lang w:eastAsia="pt-BR"/>
        </w:rPr>
        <w:t>(TJDFT-2023)</w:t>
      </w:r>
      <w:bookmarkEnd w:id="17"/>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r w:rsidR="00D6493F">
        <w:rPr>
          <w:rFonts w:ascii="Book Antiqua" w:hAnsi="Book Antiqua"/>
          <w:b/>
          <w:color w:val="FF0000"/>
          <w:sz w:val="16"/>
          <w:szCs w:val="16"/>
        </w:rPr>
        <w:t xml:space="preserve"> </w:t>
      </w:r>
      <w:r w:rsidR="00D6493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FF66A4" w:rsidRPr="00D13894" w14:paraId="1AE091E4" w14:textId="77777777" w:rsidTr="00581D69">
        <w:tc>
          <w:tcPr>
            <w:tcW w:w="8494" w:type="dxa"/>
            <w:shd w:val="clear" w:color="auto" w:fill="CCFFFF"/>
          </w:tcPr>
          <w:p w14:paraId="70470032" w14:textId="12556ECC" w:rsidR="00FF7A64" w:rsidRPr="00FF7A64" w:rsidRDefault="00FF7A64" w:rsidP="00FF66A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F7A64">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7A64">
              <w:rPr>
                <w:rFonts w:ascii="Book Antiqua" w:eastAsia="Times New Roman" w:hAnsi="Book Antiqua" w:cs="Times New Roman"/>
                <w:bCs/>
                <w:sz w:val="19"/>
                <w:szCs w:val="19"/>
                <w:lang w:eastAsia="pt-BR"/>
              </w:rPr>
              <w:t>Com relação à aplicabilidade dos meios consensuais de solução de conflitos que envolvam o poder público, é correto afirmar que</w:t>
            </w:r>
            <w:r>
              <w:rPr>
                <w:rFonts w:ascii="Book Antiqua" w:eastAsia="Times New Roman" w:hAnsi="Book Antiqua" w:cs="Times New Roman"/>
                <w:bCs/>
                <w:sz w:val="19"/>
                <w:szCs w:val="19"/>
                <w:lang w:eastAsia="pt-BR"/>
              </w:rPr>
              <w:t xml:space="preserve"> a </w:t>
            </w:r>
            <w:r w:rsidRPr="00FF7A64">
              <w:rPr>
                <w:rFonts w:ascii="Book Antiqua" w:eastAsia="Times New Roman" w:hAnsi="Book Antiqua" w:cs="Times New Roman"/>
                <w:bCs/>
                <w:sz w:val="19"/>
                <w:szCs w:val="19"/>
                <w:lang w:eastAsia="pt-BR"/>
              </w:rPr>
              <w:t>Lei n. 13.140 de 26.06.2015 - Lei de Mediação - permite a autocomposição de conflitos como meio de solução de conflitos que envolvam a administração pública, incluindo no seu objeto os direitos disponíveis e os indisponíveis que admitam transação.</w:t>
            </w:r>
            <w:r>
              <w:rPr>
                <w:rFonts w:ascii="Book Antiqua" w:eastAsia="Times New Roman" w:hAnsi="Book Antiqua" w:cs="Times New Roman"/>
                <w:bCs/>
                <w:sz w:val="19"/>
                <w:szCs w:val="19"/>
                <w:lang w:eastAsia="pt-BR"/>
              </w:rPr>
              <w:t xml:space="preserve"> </w:t>
            </w:r>
            <w:r w:rsidRPr="00D13894">
              <w:rPr>
                <w:rFonts w:ascii="Book Antiqua" w:eastAsia="Times New Roman" w:hAnsi="Book Antiqua" w:cs="Times New Roman"/>
                <w:b/>
                <w:sz w:val="19"/>
                <w:szCs w:val="19"/>
                <w:lang w:eastAsia="pt-BR"/>
              </w:rPr>
              <w:t>BL: art. 3º, da Lei 13.140.</w:t>
            </w:r>
          </w:p>
          <w:p w14:paraId="52375E35" w14:textId="246921EB" w:rsidR="00FF66A4" w:rsidRPr="00D13894" w:rsidRDefault="00FF66A4" w:rsidP="00FF66A4">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sz w:val="19"/>
                <w:szCs w:val="19"/>
                <w:lang w:eastAsia="pt-BR"/>
              </w:rPr>
              <w:t>: O Instituto da Mediação previsto na Lei 13140/15 estabelece que pode ser utilizada quando o objeto o conflito:</w:t>
            </w:r>
            <w:r w:rsidRPr="00D13894">
              <w:rPr>
                <w:rFonts w:ascii="Book Antiqua" w:hAnsi="Book Antiqua"/>
                <w:sz w:val="19"/>
                <w:szCs w:val="19"/>
              </w:rPr>
              <w:t xml:space="preserve"> </w:t>
            </w:r>
            <w:r w:rsidRPr="00D13894">
              <w:rPr>
                <w:rFonts w:ascii="Book Antiqua" w:eastAsia="Times New Roman" w:hAnsi="Book Antiqua" w:cs="Times New Roman"/>
                <w:sz w:val="19"/>
                <w:szCs w:val="19"/>
                <w:lang w:eastAsia="pt-BR"/>
              </w:rPr>
              <w:t>Verse sobre direitos disponíveis e indisponíveis que admitam transação.  </w:t>
            </w:r>
            <w:r w:rsidRPr="00D13894">
              <w:rPr>
                <w:rFonts w:ascii="Book Antiqua" w:eastAsia="Times New Roman" w:hAnsi="Book Antiqua" w:cs="Times New Roman"/>
                <w:b/>
                <w:sz w:val="19"/>
                <w:szCs w:val="19"/>
                <w:lang w:eastAsia="pt-BR"/>
              </w:rPr>
              <w:t xml:space="preserve">BL: art. 3º, </w:t>
            </w:r>
            <w:r w:rsidR="00B10898" w:rsidRPr="00D13894">
              <w:rPr>
                <w:rFonts w:ascii="Book Antiqua" w:eastAsia="Times New Roman" w:hAnsi="Book Antiqua" w:cs="Times New Roman"/>
                <w:b/>
                <w:sz w:val="19"/>
                <w:szCs w:val="19"/>
                <w:lang w:eastAsia="pt-BR"/>
              </w:rPr>
              <w:t>da Lei 13.140.</w:t>
            </w:r>
          </w:p>
          <w:p w14:paraId="312606D3" w14:textId="77777777" w:rsidR="00E55713" w:rsidRPr="00D13894" w:rsidRDefault="00E55713" w:rsidP="00E55713">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D13894">
              <w:rPr>
                <w:rFonts w:ascii="Book Antiqua" w:eastAsia="Times New Roman" w:hAnsi="Book Antiqua" w:cs="Times New Roman"/>
                <w:b/>
                <w:sz w:val="19"/>
                <w:szCs w:val="19"/>
                <w:lang w:eastAsia="pt-BR"/>
              </w:rPr>
              <w:t xml:space="preserve">): </w:t>
            </w:r>
            <w:r w:rsidRPr="00D13894">
              <w:rPr>
                <w:rFonts w:ascii="Book Antiqua" w:eastAsia="Times New Roman" w:hAnsi="Book Antiqua" w:cs="Times New Roman"/>
                <w:sz w:val="19"/>
                <w:szCs w:val="19"/>
                <w:lang w:eastAsia="pt-BR"/>
              </w:rPr>
              <w:t>É lícita a mediação de conflito que verse sobre direitos indisponíveis que admitam transação.</w:t>
            </w:r>
            <w:r w:rsidRPr="00D13894">
              <w:rPr>
                <w:rFonts w:ascii="Book Antiqua" w:eastAsia="Times New Roman" w:hAnsi="Book Antiqua" w:cs="Times New Roman"/>
                <w:b/>
                <w:sz w:val="19"/>
                <w:szCs w:val="19"/>
                <w:lang w:eastAsia="pt-BR"/>
              </w:rPr>
              <w:t xml:space="preserve"> BL: art. 3º, da Lei 13.140.</w:t>
            </w:r>
          </w:p>
        </w:tc>
      </w:tr>
    </w:tbl>
    <w:p w14:paraId="34498503" w14:textId="57CA791A" w:rsidR="00307EC3" w:rsidRPr="00D6493F"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3§1"/>
      <w:bookmarkEnd w:id="18"/>
      <w:r w:rsidRPr="00F30FE8">
        <w:rPr>
          <w:rFonts w:ascii="Book Antiqua" w:eastAsia="Times New Roman" w:hAnsi="Book Antiqua" w:cs="Times New Roman"/>
          <w:b/>
          <w:bCs/>
          <w:color w:val="000000"/>
          <w:sz w:val="19"/>
          <w:szCs w:val="19"/>
          <w:highlight w:val="magenta"/>
          <w:lang w:eastAsia="pt-BR"/>
        </w:rPr>
        <w:t>§ 1</w:t>
      </w:r>
      <w:r w:rsidRPr="00F30FE8">
        <w:rPr>
          <w:rFonts w:ascii="Book Antiqua" w:eastAsia="Times New Roman" w:hAnsi="Book Antiqua" w:cs="Times New Roman"/>
          <w:b/>
          <w:bCs/>
          <w:color w:val="000000"/>
          <w:sz w:val="19"/>
          <w:szCs w:val="19"/>
          <w:highlight w:val="magenta"/>
          <w:u w:val="single"/>
          <w:vertAlign w:val="superscript"/>
          <w:lang w:eastAsia="pt-BR"/>
        </w:rPr>
        <w:t>o</w:t>
      </w:r>
      <w:r w:rsidRPr="00F30FE8">
        <w:rPr>
          <w:rFonts w:ascii="Book Antiqua" w:eastAsia="Times New Roman" w:hAnsi="Book Antiqua" w:cs="Times New Roman"/>
          <w:b/>
          <w:bCs/>
          <w:color w:val="000000"/>
          <w:sz w:val="19"/>
          <w:szCs w:val="19"/>
          <w:lang w:eastAsia="pt-BR"/>
        </w:rPr>
        <w:t xml:space="preserve"> A </w:t>
      </w:r>
      <w:r w:rsidRPr="00D6493F">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D6493F">
        <w:rPr>
          <w:rFonts w:ascii="Book Antiqua" w:eastAsia="Times New Roman" w:hAnsi="Book Antiqua" w:cs="Times New Roman"/>
          <w:b/>
          <w:bCs/>
          <w:caps/>
          <w:color w:val="000000"/>
          <w:sz w:val="19"/>
          <w:szCs w:val="19"/>
          <w:lang w:eastAsia="pt-BR"/>
        </w:rPr>
        <w:t xml:space="preserve"> </w:t>
      </w:r>
      <w:r w:rsidRPr="00D6493F">
        <w:rPr>
          <w:rFonts w:ascii="Book Antiqua" w:eastAsia="Times New Roman" w:hAnsi="Book Antiqua" w:cs="Times New Roman"/>
          <w:b/>
          <w:bCs/>
          <w:caps/>
          <w:color w:val="000000"/>
          <w:sz w:val="19"/>
          <w:szCs w:val="19"/>
          <w:highlight w:val="green"/>
          <w:lang w:eastAsia="pt-BR"/>
        </w:rPr>
        <w:t>pode versar</w:t>
      </w:r>
      <w:r w:rsidRPr="00F30FE8">
        <w:rPr>
          <w:rFonts w:ascii="Book Antiqua" w:eastAsia="Times New Roman" w:hAnsi="Book Antiqua" w:cs="Times New Roman"/>
          <w:b/>
          <w:bCs/>
          <w:color w:val="000000"/>
          <w:sz w:val="19"/>
          <w:szCs w:val="19"/>
          <w:lang w:eastAsia="pt-BR"/>
        </w:rPr>
        <w:t xml:space="preserve"> sobre </w:t>
      </w:r>
      <w:r w:rsidRPr="00F30FE8">
        <w:rPr>
          <w:rFonts w:ascii="Book Antiqua" w:eastAsia="Times New Roman" w:hAnsi="Book Antiqua" w:cs="Times New Roman"/>
          <w:b/>
          <w:bCs/>
          <w:color w:val="000000"/>
          <w:sz w:val="19"/>
          <w:szCs w:val="19"/>
          <w:highlight w:val="cyan"/>
          <w:lang w:eastAsia="pt-BR"/>
        </w:rPr>
        <w:t>todo o conflito</w:t>
      </w:r>
      <w:r w:rsidRPr="00F30FE8">
        <w:rPr>
          <w:rFonts w:ascii="Book Antiqua" w:eastAsia="Times New Roman" w:hAnsi="Book Antiqua" w:cs="Times New Roman"/>
          <w:b/>
          <w:bCs/>
          <w:color w:val="000000"/>
          <w:sz w:val="19"/>
          <w:szCs w:val="19"/>
          <w:lang w:eastAsia="pt-BR"/>
        </w:rPr>
        <w:t xml:space="preserve"> ou </w:t>
      </w:r>
      <w:r w:rsidRPr="00F30FE8">
        <w:rPr>
          <w:rFonts w:ascii="Book Antiqua" w:eastAsia="Times New Roman" w:hAnsi="Book Antiqua" w:cs="Times New Roman"/>
          <w:b/>
          <w:bCs/>
          <w:color w:val="000000"/>
          <w:sz w:val="19"/>
          <w:szCs w:val="19"/>
          <w:highlight w:val="cyan"/>
          <w:lang w:eastAsia="pt-BR"/>
        </w:rPr>
        <w:t>parte dele</w:t>
      </w:r>
      <w:r w:rsidRPr="00D13894">
        <w:rPr>
          <w:rFonts w:ascii="Book Antiqua" w:eastAsia="Times New Roman" w:hAnsi="Book Antiqua" w:cs="Times New Roman"/>
          <w:color w:val="000000"/>
          <w:sz w:val="19"/>
          <w:szCs w:val="19"/>
          <w:lang w:eastAsia="pt-BR"/>
        </w:rPr>
        <w:t>. </w:t>
      </w:r>
      <w:r w:rsidR="00F30FE8">
        <w:rPr>
          <w:rFonts w:ascii="Book Antiqua" w:hAnsi="Book Antiqua"/>
          <w:b/>
          <w:bCs/>
          <w:color w:val="FF0000"/>
          <w:sz w:val="16"/>
          <w:szCs w:val="16"/>
          <w:u w:val="single"/>
        </w:rPr>
        <w:t>(TJPE-2022)</w:t>
      </w:r>
      <w:r w:rsidR="00D6493F">
        <w:rPr>
          <w:rFonts w:ascii="Book Antiqua" w:hAnsi="Book Antiqua"/>
          <w:b/>
          <w:bCs/>
          <w:color w:val="FF0000"/>
          <w:sz w:val="16"/>
          <w:szCs w:val="16"/>
        </w:rPr>
        <w:t xml:space="preserve"> </w:t>
      </w:r>
      <w:r w:rsidR="00D6493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EF15B5" w:rsidRPr="00D13894" w14:paraId="7582C44C" w14:textId="77777777" w:rsidTr="00EF15B5">
        <w:tc>
          <w:tcPr>
            <w:tcW w:w="8494" w:type="dxa"/>
            <w:shd w:val="clear" w:color="auto" w:fill="FFF2CC" w:themeFill="accent4" w:themeFillTint="33"/>
          </w:tcPr>
          <w:p w14:paraId="03808BE0" w14:textId="77777777" w:rsidR="00EF15B5" w:rsidRPr="00D13894" w:rsidRDefault="00EF15B5" w:rsidP="00EF15B5">
            <w:pPr>
              <w:jc w:val="both"/>
              <w:rPr>
                <w:rFonts w:ascii="Book Antiqua" w:eastAsia="Times New Roman" w:hAnsi="Book Antiqua" w:cs="Times New Roman"/>
                <w:sz w:val="19"/>
                <w:szCs w:val="19"/>
                <w:lang w:eastAsia="pt-BR"/>
              </w:rPr>
            </w:pPr>
            <w:r w:rsidRPr="00D13894">
              <w:rPr>
                <w:rFonts w:ascii="Book Antiqua" w:eastAsia="Times New Roman" w:hAnsi="Book Antiqua" w:cs="Times New Roman"/>
                <w:b/>
                <w:sz w:val="19"/>
                <w:szCs w:val="19"/>
                <w:lang w:eastAsia="pt-BR"/>
              </w:rPr>
              <w:t>FPPC nº 576</w:t>
            </w:r>
            <w:r w:rsidRPr="00D13894">
              <w:rPr>
                <w:rFonts w:ascii="Book Antiqua" w:eastAsia="Times New Roman" w:hAnsi="Book Antiqua" w:cs="Times New Roman"/>
                <w:sz w:val="19"/>
                <w:szCs w:val="19"/>
                <w:lang w:eastAsia="pt-BR"/>
              </w:rPr>
              <w:t>. (arts.166, §4º; 354, parágrafo único; art. 3º, §1º, da Lei 13.140/15) Admite-se a solução parcial do conflito em audiência de conciliação ou mediação.</w:t>
            </w:r>
          </w:p>
        </w:tc>
      </w:tr>
    </w:tbl>
    <w:p w14:paraId="34B19318" w14:textId="371BF5A0" w:rsidR="00307EC3"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9" w:name="art3§2"/>
      <w:bookmarkEnd w:id="19"/>
      <w:r w:rsidRPr="00D13894">
        <w:rPr>
          <w:rFonts w:ascii="Book Antiqua" w:eastAsia="Times New Roman" w:hAnsi="Book Antiqua" w:cs="Times New Roman"/>
          <w:b/>
          <w:color w:val="000000"/>
          <w:sz w:val="19"/>
          <w:szCs w:val="19"/>
          <w:highlight w:val="magenta"/>
          <w:lang w:eastAsia="pt-BR"/>
        </w:rPr>
        <w:t>§ 2</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w:t>
      </w:r>
      <w:r w:rsidRPr="00B40B1A">
        <w:rPr>
          <w:rFonts w:ascii="Book Antiqua" w:eastAsia="Times New Roman" w:hAnsi="Book Antiqua" w:cs="Times New Roman"/>
          <w:b/>
          <w:bCs/>
          <w:color w:val="000000"/>
          <w:sz w:val="19"/>
          <w:szCs w:val="19"/>
          <w:lang w:eastAsia="pt-BR"/>
        </w:rPr>
        <w:t xml:space="preserve">consenso das partes envolvendo direitos indisponíveis, mas transigíveis, </w:t>
      </w:r>
      <w:r w:rsidRPr="00D6493F">
        <w:rPr>
          <w:rFonts w:ascii="Book Antiqua" w:eastAsia="Times New Roman" w:hAnsi="Book Antiqua" w:cs="Times New Roman"/>
          <w:b/>
          <w:bCs/>
          <w:caps/>
          <w:color w:val="000000"/>
          <w:sz w:val="19"/>
          <w:szCs w:val="19"/>
          <w:highlight w:val="green"/>
          <w:lang w:eastAsia="pt-BR"/>
        </w:rPr>
        <w:t>deve ser homologado</w:t>
      </w:r>
      <w:r w:rsidRPr="00B40B1A">
        <w:rPr>
          <w:rFonts w:ascii="Book Antiqua" w:eastAsia="Times New Roman" w:hAnsi="Book Antiqua" w:cs="Times New Roman"/>
          <w:b/>
          <w:bCs/>
          <w:color w:val="000000"/>
          <w:sz w:val="19"/>
          <w:szCs w:val="19"/>
          <w:lang w:eastAsia="pt-BR"/>
        </w:rPr>
        <w:t xml:space="preserve"> </w:t>
      </w:r>
      <w:r w:rsidRPr="00D6493F">
        <w:rPr>
          <w:rFonts w:ascii="Book Antiqua" w:eastAsia="Times New Roman" w:hAnsi="Book Antiqua" w:cs="Times New Roman"/>
          <w:b/>
          <w:bCs/>
          <w:color w:val="000000"/>
          <w:sz w:val="19"/>
          <w:szCs w:val="19"/>
          <w:highlight w:val="cyan"/>
          <w:lang w:eastAsia="pt-BR"/>
        </w:rPr>
        <w:t>em juízo</w:t>
      </w:r>
      <w:r w:rsidRPr="00B40B1A">
        <w:rPr>
          <w:rFonts w:ascii="Book Antiqua" w:eastAsia="Times New Roman" w:hAnsi="Book Antiqua" w:cs="Times New Roman"/>
          <w:b/>
          <w:bCs/>
          <w:color w:val="000000"/>
          <w:sz w:val="19"/>
          <w:szCs w:val="19"/>
          <w:lang w:eastAsia="pt-BR"/>
        </w:rPr>
        <w:t>,</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exigida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a oitiva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do Ministério Público</w:t>
      </w:r>
      <w:r w:rsidRPr="006E6CAA">
        <w:rPr>
          <w:rFonts w:ascii="Book Antiqua" w:eastAsia="Times New Roman" w:hAnsi="Book Antiqua" w:cs="Times New Roman"/>
          <w:color w:val="000000"/>
          <w:sz w:val="16"/>
          <w:szCs w:val="16"/>
          <w:lang w:eastAsia="pt-BR"/>
        </w:rPr>
        <w:t>. </w:t>
      </w:r>
      <w:r w:rsidR="00E91790" w:rsidRPr="006E6CAA">
        <w:rPr>
          <w:rFonts w:ascii="Book Antiqua" w:eastAsia="Times New Roman" w:hAnsi="Book Antiqua" w:cs="Times New Roman"/>
          <w:color w:val="000000"/>
          <w:sz w:val="16"/>
          <w:szCs w:val="16"/>
          <w:lang w:eastAsia="pt-BR"/>
        </w:rPr>
        <w:t xml:space="preserve"> </w:t>
      </w:r>
      <w:r w:rsidR="00B40B1A" w:rsidRPr="006E6CAA">
        <w:rPr>
          <w:rFonts w:ascii="Book Antiqua" w:eastAsia="Times New Roman" w:hAnsi="Book Antiqua" w:cs="Times New Roman"/>
          <w:b/>
          <w:bCs/>
          <w:color w:val="FF0000"/>
          <w:sz w:val="16"/>
          <w:szCs w:val="16"/>
          <w:u w:val="single"/>
          <w:lang w:eastAsia="pt-BR"/>
        </w:rPr>
        <w:t>(PGEAP-2018)</w:t>
      </w:r>
      <w:r w:rsidR="00287124" w:rsidRPr="006E6CAA">
        <w:rPr>
          <w:rFonts w:ascii="Book Antiqua" w:eastAsia="Times New Roman" w:hAnsi="Book Antiqua" w:cs="Times New Roman"/>
          <w:b/>
          <w:color w:val="FF0000"/>
          <w:sz w:val="16"/>
          <w:szCs w:val="16"/>
          <w:lang w:eastAsia="pt-BR"/>
        </w:rPr>
        <w:t xml:space="preserve"> </w:t>
      </w:r>
      <w:r w:rsidR="00287124" w:rsidRPr="006E6CAA">
        <w:rPr>
          <w:rFonts w:ascii="Book Antiqua" w:eastAsia="Times New Roman" w:hAnsi="Book Antiqua" w:cs="Times New Roman"/>
          <w:b/>
          <w:color w:val="FF0000"/>
          <w:sz w:val="16"/>
          <w:szCs w:val="16"/>
          <w:u w:val="single"/>
          <w:lang w:eastAsia="pt-BR"/>
        </w:rPr>
        <w:t>(Cartórios/TJMG-2018)</w:t>
      </w:r>
      <w:r w:rsidR="002102B4" w:rsidRPr="006E6CAA">
        <w:rPr>
          <w:rFonts w:ascii="Book Antiqua" w:eastAsia="Times New Roman" w:hAnsi="Book Antiqua" w:cs="Times New Roman"/>
          <w:b/>
          <w:color w:val="FF0000"/>
          <w:sz w:val="16"/>
          <w:szCs w:val="16"/>
          <w:lang w:eastAsia="pt-BR"/>
        </w:rPr>
        <w:t xml:space="preserve"> </w:t>
      </w:r>
      <w:r w:rsidR="002102B4" w:rsidRPr="006E6CAA">
        <w:rPr>
          <w:rFonts w:ascii="Book Antiqua" w:hAnsi="Book Antiqua"/>
          <w:b/>
          <w:bCs/>
          <w:color w:val="FF0000"/>
          <w:sz w:val="16"/>
          <w:szCs w:val="16"/>
          <w:u w:val="single"/>
        </w:rPr>
        <w:t>(MPPR-2021)</w:t>
      </w:r>
      <w:r w:rsidR="00D3455C" w:rsidRPr="006E6CAA">
        <w:rPr>
          <w:rFonts w:ascii="Book Antiqua" w:eastAsia="Times New Roman" w:hAnsi="Book Antiqua" w:cs="Times New Roman"/>
          <w:b/>
          <w:color w:val="FF0000"/>
          <w:sz w:val="16"/>
          <w:szCs w:val="16"/>
          <w:lang w:eastAsia="pt-BR"/>
        </w:rPr>
        <w:t xml:space="preserve"> </w:t>
      </w:r>
      <w:r w:rsidR="00B41722">
        <w:rPr>
          <w:rFonts w:ascii="Book Antiqua" w:eastAsia="Times New Roman" w:hAnsi="Book Antiqua" w:cs="Times New Roman"/>
          <w:b/>
          <w:bCs/>
          <w:color w:val="FF0000"/>
          <w:sz w:val="16"/>
          <w:szCs w:val="16"/>
          <w:u w:val="single"/>
          <w:lang w:eastAsia="pt-BR"/>
        </w:rPr>
        <w:t>(TJPE-2022)</w:t>
      </w:r>
      <w:r w:rsidR="008F0CC5">
        <w:rPr>
          <w:rFonts w:ascii="Book Antiqua" w:eastAsia="Times New Roman" w:hAnsi="Book Antiqua" w:cs="Times New Roman"/>
          <w:b/>
          <w:bCs/>
          <w:color w:val="FF0000"/>
          <w:sz w:val="16"/>
          <w:szCs w:val="16"/>
          <w:lang w:eastAsia="pt-BR"/>
        </w:rPr>
        <w:t xml:space="preserve"> </w:t>
      </w:r>
      <w:r w:rsidR="008F0CC5">
        <w:rPr>
          <w:rFonts w:ascii="Book Antiqua" w:hAnsi="Book Antiqua" w:cs="Arial"/>
          <w:b/>
          <w:bCs/>
          <w:color w:val="FF0000"/>
          <w:sz w:val="16"/>
          <w:szCs w:val="16"/>
          <w:u w:val="single"/>
        </w:rPr>
        <w:t>(MPSE-2022)</w:t>
      </w:r>
      <w:r w:rsidR="002E288C">
        <w:rPr>
          <w:rFonts w:ascii="Book Antiqua" w:hAnsi="Book Antiqua" w:cs="Arial"/>
          <w:b/>
          <w:bCs/>
          <w:color w:val="FF0000"/>
          <w:sz w:val="16"/>
          <w:szCs w:val="16"/>
        </w:rPr>
        <w:t xml:space="preserve"> </w:t>
      </w:r>
      <w:r w:rsidR="002E288C">
        <w:rPr>
          <w:rFonts w:ascii="Book Antiqua" w:hAnsi="Book Antiqua"/>
          <w:b/>
          <w:color w:val="FF0000"/>
          <w:sz w:val="16"/>
          <w:szCs w:val="16"/>
          <w:u w:val="single"/>
        </w:rPr>
        <w:t>(MPMG-2018/2023)</w:t>
      </w:r>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r w:rsidR="00D6493F">
        <w:rPr>
          <w:rFonts w:ascii="Book Antiqua" w:hAnsi="Book Antiqua"/>
          <w:b/>
          <w:color w:val="FF0000"/>
          <w:sz w:val="16"/>
          <w:szCs w:val="16"/>
        </w:rPr>
        <w:t xml:space="preserve"> </w:t>
      </w:r>
      <w:bookmarkStart w:id="20" w:name="_Hlk202187594"/>
      <w:r w:rsidR="00D6493F">
        <w:rPr>
          <w:rFonts w:ascii="Book Antiqua" w:eastAsia="Times New Roman" w:hAnsi="Book Antiqua" w:cs="Times New Roman"/>
          <w:b/>
          <w:bCs/>
          <w:color w:val="FF0000"/>
          <w:sz w:val="16"/>
          <w:szCs w:val="16"/>
          <w:u w:val="single"/>
          <w:lang w:eastAsia="pt-BR"/>
        </w:rPr>
        <w:t>(MPRJ-2024)</w:t>
      </w:r>
      <w:bookmarkEnd w:id="20"/>
    </w:p>
    <w:tbl>
      <w:tblPr>
        <w:tblStyle w:val="Tabelacomgrade"/>
        <w:tblW w:w="0" w:type="auto"/>
        <w:shd w:val="clear" w:color="auto" w:fill="CCFFFF"/>
        <w:tblLook w:val="04A0" w:firstRow="1" w:lastRow="0" w:firstColumn="1" w:lastColumn="0" w:noHBand="0" w:noVBand="1"/>
      </w:tblPr>
      <w:tblGrid>
        <w:gridCol w:w="8494"/>
      </w:tblGrid>
      <w:tr w:rsidR="00D6493F" w:rsidRPr="00D13894" w14:paraId="129969B8" w14:textId="77777777" w:rsidTr="00C95C69">
        <w:tc>
          <w:tcPr>
            <w:tcW w:w="8494" w:type="dxa"/>
            <w:shd w:val="clear" w:color="auto" w:fill="CCFFFF"/>
          </w:tcPr>
          <w:p w14:paraId="2274DE3F" w14:textId="08E15FC8" w:rsidR="00D6493F" w:rsidRPr="00D6493F" w:rsidRDefault="00D6493F" w:rsidP="00D6493F">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sz w:val="19"/>
                <w:szCs w:val="19"/>
                <w:lang w:eastAsia="pt-BR"/>
              </w:rPr>
              <w:t xml:space="preserve">: </w:t>
            </w:r>
            <w:r w:rsidRPr="00D6493F">
              <w:rPr>
                <w:rFonts w:ascii="Book Antiqua" w:eastAsia="Times New Roman" w:hAnsi="Book Antiqua" w:cs="Times New Roman"/>
                <w:sz w:val="19"/>
                <w:szCs w:val="19"/>
                <w:lang w:eastAsia="pt-BR"/>
              </w:rPr>
              <w:t xml:space="preserve">Bruno e Renata, pais de dois filhos menores, estão se divorciando e não conseguem chegar a um acordo sobre a guarda dos filhos e o valor dos alimentos. Bruno quer a guarda compartilhada, enquanto Renata quer a guarda unilateral. Com a ajuda de um mediador, o casal chega ao seguinte acordo: Bruno terá a guarda unilateral dos filhos, e Renata terá direito a </w:t>
            </w:r>
            <w:r w:rsidRPr="00D6493F">
              <w:rPr>
                <w:rFonts w:ascii="Book Antiqua" w:eastAsia="Times New Roman" w:hAnsi="Book Antiqua" w:cs="Times New Roman"/>
                <w:sz w:val="19"/>
                <w:szCs w:val="19"/>
                <w:lang w:eastAsia="pt-BR"/>
              </w:rPr>
              <w:lastRenderedPageBreak/>
              <w:t>visitas regulares. No que diz respeito aos alimentos não houve acordo.</w:t>
            </w:r>
            <w:r>
              <w:rPr>
                <w:rFonts w:ascii="Book Antiqua" w:eastAsia="Times New Roman" w:hAnsi="Book Antiqua" w:cs="Times New Roman"/>
                <w:sz w:val="19"/>
                <w:szCs w:val="19"/>
                <w:lang w:eastAsia="pt-BR"/>
              </w:rPr>
              <w:t xml:space="preserve"> </w:t>
            </w:r>
            <w:r w:rsidRPr="00D6493F">
              <w:rPr>
                <w:rFonts w:ascii="Book Antiqua" w:eastAsia="Times New Roman" w:hAnsi="Book Antiqua" w:cs="Times New Roman"/>
                <w:sz w:val="19"/>
                <w:szCs w:val="19"/>
                <w:lang w:eastAsia="pt-BR"/>
              </w:rPr>
              <w:t>Diante da situação hipotética, assinale a alternativa correta</w:t>
            </w:r>
            <w:r>
              <w:rPr>
                <w:rFonts w:ascii="Book Antiqua" w:eastAsia="Times New Roman" w:hAnsi="Book Antiqua" w:cs="Times New Roman"/>
                <w:sz w:val="19"/>
                <w:szCs w:val="19"/>
                <w:lang w:eastAsia="pt-BR"/>
              </w:rPr>
              <w:t xml:space="preserve">: </w:t>
            </w:r>
            <w:r w:rsidRPr="00D6493F">
              <w:rPr>
                <w:rFonts w:ascii="Book Antiqua" w:eastAsia="Times New Roman" w:hAnsi="Book Antiqua" w:cs="Times New Roman"/>
                <w:sz w:val="19"/>
                <w:szCs w:val="19"/>
                <w:lang w:eastAsia="pt-BR"/>
              </w:rPr>
              <w:t xml:space="preserve">No caso hipotético, ainda que o conflito tenha sido resolvido por mediação, é exigida a oitiva do </w:t>
            </w:r>
            <w:r w:rsidR="00682AA0">
              <w:rPr>
                <w:rFonts w:ascii="Book Antiqua" w:eastAsia="Times New Roman" w:hAnsi="Book Antiqua" w:cs="Times New Roman"/>
                <w:sz w:val="19"/>
                <w:szCs w:val="19"/>
                <w:lang w:eastAsia="pt-BR"/>
              </w:rPr>
              <w:t>MP</w:t>
            </w:r>
            <w:r w:rsidRPr="00D6493F">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D13894">
              <w:rPr>
                <w:rFonts w:ascii="Book Antiqua" w:eastAsia="Times New Roman" w:hAnsi="Book Antiqua" w:cs="Times New Roman"/>
                <w:b/>
                <w:sz w:val="19"/>
                <w:szCs w:val="19"/>
                <w:lang w:eastAsia="pt-BR"/>
              </w:rPr>
              <w:t>º, §2º, da Lei 13.140</w:t>
            </w:r>
            <w:r>
              <w:rPr>
                <w:rFonts w:ascii="Book Antiqua" w:eastAsia="Times New Roman" w:hAnsi="Book Antiqua" w:cs="Times New Roman"/>
                <w:b/>
                <w:sz w:val="19"/>
                <w:szCs w:val="19"/>
                <w:lang w:eastAsia="pt-BR"/>
              </w:rPr>
              <w:t xml:space="preserve"> c/c art. 698,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CPC.</w:t>
            </w:r>
            <w:r>
              <w:rPr>
                <w:rStyle w:val="Refdenotaderodap"/>
                <w:rFonts w:ascii="Book Antiqua" w:eastAsia="Times New Roman" w:hAnsi="Book Antiqua" w:cs="Times New Roman"/>
                <w:b/>
                <w:sz w:val="19"/>
                <w:szCs w:val="19"/>
                <w:lang w:eastAsia="pt-BR"/>
              </w:rPr>
              <w:footnoteReference w:id="1"/>
            </w:r>
          </w:p>
          <w:p w14:paraId="6D312D07" w14:textId="62CAA872" w:rsidR="00D6493F" w:rsidRPr="00D6493F" w:rsidRDefault="00D6493F" w:rsidP="00D6493F">
            <w:pPr>
              <w:spacing w:before="100" w:beforeAutospacing="1" w:after="100" w:afterAutospacing="1"/>
              <w:jc w:val="both"/>
              <w:rPr>
                <w:rFonts w:ascii="Book Antiqua" w:eastAsia="Times New Roman" w:hAnsi="Book Antiqua" w:cs="Times New Roman"/>
                <w:bCs/>
                <w:sz w:val="19"/>
                <w:szCs w:val="19"/>
                <w:lang w:eastAsia="pt-BR"/>
              </w:rPr>
            </w:pPr>
            <w:r w:rsidRPr="00D6493F">
              <w:rPr>
                <w:rFonts w:ascii="Book Antiqua" w:eastAsia="Times New Roman" w:hAnsi="Book Antiqua" w:cs="Times New Roman"/>
                <w:b/>
                <w:i/>
                <w:iCs/>
                <w:color w:val="EE0000"/>
                <w:sz w:val="19"/>
                <w:szCs w:val="19"/>
                <w:lang w:eastAsia="pt-BR"/>
              </w:rPr>
              <w:t>#</w:t>
            </w:r>
            <w:r w:rsidRPr="00D6493F">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D6493F">
              <w:rPr>
                <w:rFonts w:ascii="Book Antiqua" w:eastAsia="Times New Roman" w:hAnsi="Book Antiqua" w:cs="Times New Roman"/>
                <w:b/>
                <w:i/>
                <w:iCs/>
                <w:sz w:val="19"/>
                <w:szCs w:val="19"/>
                <w:u w:val="single"/>
                <w:lang w:eastAsia="pt-BR"/>
              </w:rPr>
              <w:t>MEDIAÇÃO</w:t>
            </w:r>
            <w:r>
              <w:rPr>
                <w:rFonts w:ascii="Book Antiqua" w:eastAsia="Times New Roman" w:hAnsi="Book Antiqua" w:cs="Times New Roman"/>
                <w:bCs/>
                <w:sz w:val="19"/>
                <w:szCs w:val="19"/>
                <w:lang w:eastAsia="pt-BR"/>
              </w:rPr>
              <w:t xml:space="preserve">: </w:t>
            </w:r>
            <w:r w:rsidRPr="00D6493F">
              <w:rPr>
                <w:rFonts w:ascii="Book Antiqua" w:eastAsia="Times New Roman" w:hAnsi="Book Antiqua" w:cs="Times New Roman"/>
                <w:b/>
                <w:sz w:val="19"/>
                <w:szCs w:val="19"/>
                <w:lang w:eastAsia="pt-BR"/>
              </w:rPr>
              <w:t xml:space="preserve">i) </w:t>
            </w:r>
            <w:r w:rsidRPr="00D6493F">
              <w:rPr>
                <w:rFonts w:ascii="Book Antiqua" w:eastAsia="Times New Roman" w:hAnsi="Book Antiqua" w:cs="Times New Roman"/>
                <w:b/>
                <w:sz w:val="19"/>
                <w:szCs w:val="19"/>
                <w:lang w:eastAsia="pt-BR"/>
              </w:rPr>
              <w:t>Direitos Disponíveis</w:t>
            </w:r>
            <w:r w:rsidRPr="00D6493F">
              <w:rPr>
                <w:rFonts w:ascii="Book Antiqua" w:eastAsia="Times New Roman" w:hAnsi="Book Antiqua" w:cs="Times New Roman"/>
                <w:bCs/>
                <w:sz w:val="19"/>
                <w:szCs w:val="19"/>
                <w:lang w:eastAsia="pt-BR"/>
              </w:rPr>
              <w:t>: NÃO é obrigatória sua homologação em juízo e nem a oitiva do MP.</w:t>
            </w:r>
            <w:r>
              <w:rPr>
                <w:rFonts w:ascii="Book Antiqua" w:eastAsia="Times New Roman" w:hAnsi="Book Antiqua" w:cs="Times New Roman"/>
                <w:bCs/>
                <w:sz w:val="19"/>
                <w:szCs w:val="19"/>
                <w:lang w:eastAsia="pt-BR"/>
              </w:rPr>
              <w:t xml:space="preserve">; </w:t>
            </w:r>
            <w:proofErr w:type="spellStart"/>
            <w:r w:rsidRPr="00D6493F">
              <w:rPr>
                <w:rFonts w:ascii="Book Antiqua" w:eastAsia="Times New Roman" w:hAnsi="Book Antiqua" w:cs="Times New Roman"/>
                <w:b/>
                <w:sz w:val="19"/>
                <w:szCs w:val="19"/>
                <w:lang w:eastAsia="pt-BR"/>
              </w:rPr>
              <w:t>ii</w:t>
            </w:r>
            <w:proofErr w:type="spellEnd"/>
            <w:r w:rsidRPr="00D6493F">
              <w:rPr>
                <w:rFonts w:ascii="Book Antiqua" w:eastAsia="Times New Roman" w:hAnsi="Book Antiqua" w:cs="Times New Roman"/>
                <w:b/>
                <w:sz w:val="19"/>
                <w:szCs w:val="19"/>
                <w:lang w:eastAsia="pt-BR"/>
              </w:rPr>
              <w:t xml:space="preserve">) </w:t>
            </w:r>
            <w:r w:rsidRPr="00D6493F">
              <w:rPr>
                <w:rFonts w:ascii="Book Antiqua" w:eastAsia="Times New Roman" w:hAnsi="Book Antiqua" w:cs="Times New Roman"/>
                <w:b/>
                <w:sz w:val="19"/>
                <w:szCs w:val="19"/>
                <w:lang w:eastAsia="pt-BR"/>
              </w:rPr>
              <w:t>Direitos Indisponíveis transigíveis</w:t>
            </w:r>
            <w:r w:rsidRPr="00D6493F">
              <w:rPr>
                <w:rFonts w:ascii="Book Antiqua" w:eastAsia="Times New Roman" w:hAnsi="Book Antiqua" w:cs="Times New Roman"/>
                <w:bCs/>
                <w:sz w:val="19"/>
                <w:szCs w:val="19"/>
                <w:lang w:eastAsia="pt-BR"/>
              </w:rPr>
              <w:t>: é obrigatória sua homologação em juízo e a oitiva do MP.</w:t>
            </w:r>
            <w:r>
              <w:rPr>
                <w:rFonts w:ascii="Book Antiqua" w:eastAsia="Times New Roman" w:hAnsi="Book Antiqua" w:cs="Times New Roman"/>
                <w:bCs/>
                <w:sz w:val="19"/>
                <w:szCs w:val="19"/>
                <w:lang w:eastAsia="pt-BR"/>
              </w:rPr>
              <w:t xml:space="preserve"> </w:t>
            </w:r>
            <w:r w:rsidRPr="00D6493F">
              <w:rPr>
                <w:rFonts w:ascii="Book Antiqua" w:eastAsia="Times New Roman" w:hAnsi="Book Antiqua" w:cs="Times New Roman"/>
                <w:bCs/>
                <w:sz w:val="19"/>
                <w:szCs w:val="19"/>
                <w:lang w:eastAsia="pt-BR"/>
              </w:rPr>
              <w:t>No caso da questão, não houve acordo em relação aos alimentos dos filhos menores, sendo assim, tendo em vista a natureza indisponível do referido direito, neste caso o MP deverá ser ouvido como fiscal da ordem jurídica previamente à homologação de acordo.</w:t>
            </w:r>
            <w:r>
              <w:rPr>
                <w:rFonts w:ascii="Book Antiqua" w:eastAsia="Times New Roman" w:hAnsi="Book Antiqua" w:cs="Times New Roman"/>
                <w:bCs/>
                <w:sz w:val="19"/>
                <w:szCs w:val="19"/>
                <w:lang w:eastAsia="pt-BR"/>
              </w:rPr>
              <w:t xml:space="preserve"> Cumpre ressaltar que a</w:t>
            </w:r>
            <w:r w:rsidRPr="00D6493F">
              <w:rPr>
                <w:rFonts w:ascii="Book Antiqua" w:eastAsia="Times New Roman" w:hAnsi="Book Antiqua" w:cs="Times New Roman"/>
                <w:bCs/>
                <w:sz w:val="19"/>
                <w:szCs w:val="19"/>
                <w:lang w:eastAsia="pt-BR"/>
              </w:rPr>
              <w:t xml:space="preserve"> mediação é um método de resolução de conflitos amplamente utilizado em questões familiares, mas quando envolve guarda de filhos e alimentos, a participação do M</w:t>
            </w:r>
            <w:r>
              <w:rPr>
                <w:rFonts w:ascii="Book Antiqua" w:eastAsia="Times New Roman" w:hAnsi="Book Antiqua" w:cs="Times New Roman"/>
                <w:bCs/>
                <w:sz w:val="19"/>
                <w:szCs w:val="19"/>
                <w:lang w:eastAsia="pt-BR"/>
              </w:rPr>
              <w:t>P</w:t>
            </w:r>
            <w:r w:rsidRPr="00D6493F">
              <w:rPr>
                <w:rFonts w:ascii="Book Antiqua" w:eastAsia="Times New Roman" w:hAnsi="Book Antiqua" w:cs="Times New Roman"/>
                <w:bCs/>
                <w:sz w:val="19"/>
                <w:szCs w:val="19"/>
                <w:lang w:eastAsia="pt-BR"/>
              </w:rPr>
              <w:t xml:space="preserve"> é obrigatória para proteger os interesses dos menores, conforme o art. 698 do CPC. Mesmo que um acordo seja alcançado na mediação, ele deve ser submetido ao </w:t>
            </w:r>
            <w:r w:rsidR="00682AA0">
              <w:rPr>
                <w:rFonts w:ascii="Book Antiqua" w:eastAsia="Times New Roman" w:hAnsi="Book Antiqua" w:cs="Times New Roman"/>
                <w:bCs/>
                <w:sz w:val="19"/>
                <w:szCs w:val="19"/>
                <w:lang w:eastAsia="pt-BR"/>
              </w:rPr>
              <w:t>MP</w:t>
            </w:r>
            <w:r w:rsidRPr="00D6493F">
              <w:rPr>
                <w:rFonts w:ascii="Book Antiqua" w:eastAsia="Times New Roman" w:hAnsi="Book Antiqua" w:cs="Times New Roman"/>
                <w:bCs/>
                <w:sz w:val="19"/>
                <w:szCs w:val="19"/>
                <w:lang w:eastAsia="pt-BR"/>
              </w:rPr>
              <w:t xml:space="preserve"> e homologado judicialmente para garantir que não prejudique os direitos das crianças.</w:t>
            </w:r>
          </w:p>
        </w:tc>
      </w:tr>
    </w:tbl>
    <w:p w14:paraId="1B64C062"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lastRenderedPageBreak/>
        <w:t>Seção II</w:t>
      </w:r>
    </w:p>
    <w:p w14:paraId="03354014"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Dos Mediadores </w:t>
      </w:r>
    </w:p>
    <w:p w14:paraId="2CE7F5E4"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w:t>
      </w:r>
    </w:p>
    <w:p w14:paraId="59D0EF44"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Comuns</w:t>
      </w:r>
      <w:r w:rsidRPr="00D13894">
        <w:rPr>
          <w:rFonts w:ascii="Book Antiqua" w:eastAsia="Times New Roman" w:hAnsi="Book Antiqua" w:cs="Times New Roman"/>
          <w:color w:val="000000"/>
          <w:sz w:val="19"/>
          <w:szCs w:val="19"/>
          <w:lang w:eastAsia="pt-BR"/>
        </w:rPr>
        <w:t> </w:t>
      </w:r>
    </w:p>
    <w:p w14:paraId="3F77E077" w14:textId="69E8015A"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4"/>
      <w:bookmarkEnd w:id="21"/>
      <w:r w:rsidRPr="00D13894">
        <w:rPr>
          <w:rFonts w:ascii="Book Antiqua" w:eastAsia="Times New Roman" w:hAnsi="Book Antiqua" w:cs="Times New Roman"/>
          <w:b/>
          <w:bCs/>
          <w:color w:val="000000"/>
          <w:sz w:val="19"/>
          <w:szCs w:val="19"/>
          <w:highlight w:val="magenta"/>
          <w:lang w:eastAsia="pt-BR"/>
        </w:rPr>
        <w:t>Art. 4</w:t>
      </w:r>
      <w:r w:rsidRPr="00D1389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AD40CF">
        <w:rPr>
          <w:rFonts w:ascii="Book Antiqua" w:eastAsia="Times New Roman" w:hAnsi="Book Antiqua" w:cs="Times New Roman"/>
          <w:b/>
          <w:bCs/>
          <w:color w:val="000000"/>
          <w:sz w:val="19"/>
          <w:szCs w:val="19"/>
          <w:lang w:eastAsia="pt-BR"/>
        </w:rPr>
        <w:t>O mediador será designado pelo tribunal ou escolhido pelas partes</w:t>
      </w:r>
      <w:r w:rsidRPr="006E6CAA">
        <w:rPr>
          <w:rFonts w:ascii="Book Antiqua" w:eastAsia="Times New Roman" w:hAnsi="Book Antiqua" w:cs="Times New Roman"/>
          <w:color w:val="000000"/>
          <w:sz w:val="16"/>
          <w:szCs w:val="16"/>
          <w:lang w:eastAsia="pt-BR"/>
        </w:rPr>
        <w:t xml:space="preserve">. </w:t>
      </w:r>
      <w:r w:rsidR="00A62389" w:rsidRPr="006E6CAA">
        <w:rPr>
          <w:rFonts w:ascii="Book Antiqua" w:eastAsia="Times New Roman" w:hAnsi="Book Antiqua" w:cs="Times New Roman"/>
          <w:b/>
          <w:bCs/>
          <w:color w:val="FF0000"/>
          <w:sz w:val="16"/>
          <w:szCs w:val="16"/>
          <w:u w:val="single"/>
          <w:lang w:eastAsia="pt-BR"/>
        </w:rPr>
        <w:t xml:space="preserve">(Anal. </w:t>
      </w:r>
      <w:proofErr w:type="gramStart"/>
      <w:r w:rsidR="00A62389" w:rsidRPr="006E6CAA">
        <w:rPr>
          <w:rFonts w:ascii="Book Antiqua" w:eastAsia="Times New Roman" w:hAnsi="Book Antiqua" w:cs="Times New Roman"/>
          <w:b/>
          <w:bCs/>
          <w:color w:val="FF0000"/>
          <w:sz w:val="16"/>
          <w:szCs w:val="16"/>
          <w:u w:val="single"/>
          <w:lang w:eastAsia="pt-BR"/>
        </w:rPr>
        <w:t>Judic./</w:t>
      </w:r>
      <w:proofErr w:type="gramEnd"/>
      <w:r w:rsidR="00A62389" w:rsidRPr="006E6CAA">
        <w:rPr>
          <w:rFonts w:ascii="Book Antiqua" w:eastAsia="Times New Roman" w:hAnsi="Book Antiqua" w:cs="Times New Roman"/>
          <w:b/>
          <w:bCs/>
          <w:color w:val="FF0000"/>
          <w:sz w:val="16"/>
          <w:szCs w:val="16"/>
          <w:u w:val="single"/>
          <w:lang w:eastAsia="pt-BR"/>
        </w:rPr>
        <w:t>TJPA-2020)</w:t>
      </w:r>
      <w:r w:rsidR="004B0F5F">
        <w:rPr>
          <w:rFonts w:ascii="Book Antiqua" w:eastAsia="Times New Roman" w:hAnsi="Book Antiqua" w:cs="Times New Roman"/>
          <w:b/>
          <w:bCs/>
          <w:color w:val="FF0000"/>
          <w:sz w:val="16"/>
          <w:szCs w:val="16"/>
          <w:lang w:eastAsia="pt-BR"/>
        </w:rPr>
        <w:t xml:space="preserve"> </w:t>
      </w:r>
      <w:r w:rsidR="004B0F5F">
        <w:rPr>
          <w:rFonts w:ascii="Book Antiqua" w:eastAsia="Times New Roman" w:hAnsi="Book Antiqua" w:cs="Times New Roman"/>
          <w:b/>
          <w:bCs/>
          <w:color w:val="FF0000"/>
          <w:sz w:val="16"/>
          <w:szCs w:val="16"/>
          <w:u w:val="single"/>
          <w:lang w:eastAsia="pt-BR"/>
        </w:rPr>
        <w:t>(MPT-2022)</w:t>
      </w:r>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p>
    <w:p w14:paraId="74EB0A1F" w14:textId="6EBF47A9"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4§1"/>
      <w:bookmarkEnd w:id="22"/>
      <w:r w:rsidRPr="004B0F5F">
        <w:rPr>
          <w:rFonts w:ascii="Book Antiqua" w:eastAsia="Times New Roman" w:hAnsi="Book Antiqua" w:cs="Times New Roman"/>
          <w:b/>
          <w:bCs/>
          <w:color w:val="000000"/>
          <w:sz w:val="19"/>
          <w:szCs w:val="19"/>
          <w:highlight w:val="magenta"/>
          <w:lang w:eastAsia="pt-BR"/>
        </w:rPr>
        <w:t>§ 1</w:t>
      </w:r>
      <w:r w:rsidRPr="004B0F5F">
        <w:rPr>
          <w:rFonts w:ascii="Book Antiqua" w:eastAsia="Times New Roman" w:hAnsi="Book Antiqua" w:cs="Times New Roman"/>
          <w:b/>
          <w:bCs/>
          <w:color w:val="000000"/>
          <w:sz w:val="19"/>
          <w:szCs w:val="19"/>
          <w:highlight w:val="magenta"/>
          <w:u w:val="single"/>
          <w:vertAlign w:val="superscript"/>
          <w:lang w:eastAsia="pt-BR"/>
        </w:rPr>
        <w:t>o</w:t>
      </w:r>
      <w:r w:rsidRPr="004B0F5F">
        <w:rPr>
          <w:rFonts w:ascii="Book Antiqua" w:eastAsia="Times New Roman" w:hAnsi="Book Antiqua" w:cs="Times New Roman"/>
          <w:b/>
          <w:bCs/>
          <w:color w:val="000000"/>
          <w:sz w:val="19"/>
          <w:szCs w:val="19"/>
          <w:lang w:eastAsia="pt-BR"/>
        </w:rPr>
        <w:t xml:space="preserve"> O mediador conduzirá o procedimento de comunicação entre as partes, buscando o entendimento e o consenso e facilitando a resolução do conflito</w:t>
      </w:r>
      <w:r w:rsidRPr="00D13894">
        <w:rPr>
          <w:rFonts w:ascii="Book Antiqua" w:eastAsia="Times New Roman" w:hAnsi="Book Antiqua" w:cs="Times New Roman"/>
          <w:color w:val="000000"/>
          <w:sz w:val="19"/>
          <w:szCs w:val="19"/>
          <w:lang w:eastAsia="pt-BR"/>
        </w:rPr>
        <w:t xml:space="preserve">. </w:t>
      </w:r>
      <w:r w:rsidR="004B0F5F">
        <w:rPr>
          <w:rFonts w:ascii="Book Antiqua" w:eastAsia="Times New Roman" w:hAnsi="Book Antiqua" w:cs="Times New Roman"/>
          <w:b/>
          <w:bCs/>
          <w:color w:val="FF0000"/>
          <w:sz w:val="16"/>
          <w:szCs w:val="16"/>
          <w:u w:val="single"/>
          <w:lang w:eastAsia="pt-BR"/>
        </w:rPr>
        <w:t>(MPT-2022)</w:t>
      </w:r>
    </w:p>
    <w:p w14:paraId="77F03FBE" w14:textId="4DE95A99" w:rsidR="00307EC3" w:rsidRPr="00F72A32"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3" w:name="art4§2"/>
      <w:bookmarkEnd w:id="23"/>
      <w:r w:rsidRPr="00B70160">
        <w:rPr>
          <w:rFonts w:ascii="Book Antiqua" w:eastAsia="Times New Roman" w:hAnsi="Book Antiqua" w:cs="Times New Roman"/>
          <w:b/>
          <w:bCs/>
          <w:color w:val="000000"/>
          <w:sz w:val="19"/>
          <w:szCs w:val="19"/>
          <w:highlight w:val="magenta"/>
          <w:lang w:eastAsia="pt-BR"/>
        </w:rPr>
        <w:t>§ 2</w:t>
      </w:r>
      <w:r w:rsidRPr="00B70160">
        <w:rPr>
          <w:rFonts w:ascii="Book Antiqua" w:eastAsia="Times New Roman" w:hAnsi="Book Antiqua" w:cs="Times New Roman"/>
          <w:b/>
          <w:bCs/>
          <w:color w:val="000000"/>
          <w:sz w:val="19"/>
          <w:szCs w:val="19"/>
          <w:highlight w:val="magenta"/>
          <w:u w:val="single"/>
          <w:vertAlign w:val="superscript"/>
          <w:lang w:eastAsia="pt-BR"/>
        </w:rPr>
        <w:t>o</w:t>
      </w:r>
      <w:r w:rsidRPr="00B70160">
        <w:rPr>
          <w:rFonts w:ascii="Book Antiqua" w:eastAsia="Times New Roman" w:hAnsi="Book Antiqua" w:cs="Times New Roman"/>
          <w:b/>
          <w:bCs/>
          <w:color w:val="000000"/>
          <w:sz w:val="19"/>
          <w:szCs w:val="19"/>
          <w:lang w:eastAsia="pt-BR"/>
        </w:rPr>
        <w:t xml:space="preserve"> </w:t>
      </w:r>
      <w:r w:rsidRPr="00B70160">
        <w:rPr>
          <w:rFonts w:ascii="Book Antiqua" w:eastAsia="Times New Roman" w:hAnsi="Book Antiqua" w:cs="Times New Roman"/>
          <w:b/>
          <w:bCs/>
          <w:color w:val="000000"/>
          <w:sz w:val="19"/>
          <w:szCs w:val="19"/>
          <w:highlight w:val="yellow"/>
          <w:lang w:eastAsia="pt-BR"/>
        </w:rPr>
        <w:t>Aos necessitados</w:t>
      </w:r>
      <w:r w:rsidRPr="00B70160">
        <w:rPr>
          <w:rFonts w:ascii="Book Antiqua" w:eastAsia="Times New Roman" w:hAnsi="Book Antiqua" w:cs="Times New Roman"/>
          <w:b/>
          <w:bCs/>
          <w:color w:val="000000"/>
          <w:sz w:val="19"/>
          <w:szCs w:val="19"/>
          <w:lang w:eastAsia="pt-BR"/>
        </w:rPr>
        <w:t xml:space="preserve"> </w:t>
      </w:r>
      <w:r w:rsidRPr="00B70160">
        <w:rPr>
          <w:rFonts w:ascii="Book Antiqua" w:eastAsia="Times New Roman" w:hAnsi="Book Antiqua" w:cs="Times New Roman"/>
          <w:b/>
          <w:bCs/>
          <w:caps/>
          <w:color w:val="000000"/>
          <w:sz w:val="19"/>
          <w:szCs w:val="19"/>
          <w:highlight w:val="green"/>
          <w:lang w:eastAsia="pt-BR"/>
        </w:rPr>
        <w:t>será assegurada</w:t>
      </w:r>
      <w:r w:rsidRPr="00B70160">
        <w:rPr>
          <w:rFonts w:ascii="Book Antiqua" w:eastAsia="Times New Roman" w:hAnsi="Book Antiqua" w:cs="Times New Roman"/>
          <w:b/>
          <w:bCs/>
          <w:color w:val="000000"/>
          <w:sz w:val="19"/>
          <w:szCs w:val="19"/>
          <w:lang w:eastAsia="pt-BR"/>
        </w:rPr>
        <w:t xml:space="preserve"> a </w:t>
      </w:r>
      <w:r w:rsidRPr="00B70160">
        <w:rPr>
          <w:rFonts w:ascii="Book Antiqua" w:eastAsia="Times New Roman" w:hAnsi="Book Antiqua" w:cs="Times New Roman"/>
          <w:b/>
          <w:bCs/>
          <w:color w:val="000000"/>
          <w:sz w:val="19"/>
          <w:szCs w:val="19"/>
          <w:highlight w:val="cyan"/>
          <w:lang w:eastAsia="pt-BR"/>
        </w:rPr>
        <w:t>gratuidade</w:t>
      </w:r>
      <w:r w:rsidRPr="00B70160">
        <w:rPr>
          <w:rFonts w:ascii="Book Antiqua" w:eastAsia="Times New Roman" w:hAnsi="Book Antiqua" w:cs="Times New Roman"/>
          <w:b/>
          <w:bCs/>
          <w:color w:val="000000"/>
          <w:sz w:val="19"/>
          <w:szCs w:val="19"/>
          <w:lang w:eastAsia="pt-BR"/>
        </w:rPr>
        <w:t xml:space="preserve"> da mediação</w:t>
      </w:r>
      <w:r w:rsidRPr="006E6CAA">
        <w:rPr>
          <w:rFonts w:ascii="Book Antiqua" w:eastAsia="Times New Roman" w:hAnsi="Book Antiqua" w:cs="Times New Roman"/>
          <w:color w:val="000000"/>
          <w:sz w:val="16"/>
          <w:szCs w:val="16"/>
          <w:lang w:eastAsia="pt-BR"/>
        </w:rPr>
        <w:t>. </w:t>
      </w:r>
      <w:bookmarkStart w:id="24" w:name="_Hlk87889403"/>
      <w:r w:rsidR="00B70160" w:rsidRPr="006E6CAA">
        <w:rPr>
          <w:rFonts w:ascii="Book Antiqua" w:eastAsia="Times New Roman" w:hAnsi="Book Antiqua" w:cs="Times New Roman"/>
          <w:b/>
          <w:bCs/>
          <w:color w:val="FF0000"/>
          <w:sz w:val="16"/>
          <w:szCs w:val="16"/>
          <w:u w:val="single"/>
          <w:lang w:eastAsia="pt-BR"/>
        </w:rPr>
        <w:t>(</w:t>
      </w:r>
      <w:proofErr w:type="spellStart"/>
      <w:r w:rsidR="00B70160" w:rsidRPr="006E6CAA">
        <w:rPr>
          <w:rFonts w:ascii="Book Antiqua" w:eastAsia="Times New Roman" w:hAnsi="Book Antiqua" w:cs="Times New Roman"/>
          <w:b/>
          <w:bCs/>
          <w:color w:val="FF0000"/>
          <w:sz w:val="16"/>
          <w:szCs w:val="16"/>
          <w:u w:val="single"/>
          <w:lang w:eastAsia="pt-BR"/>
        </w:rPr>
        <w:t>Aud</w:t>
      </w:r>
      <w:proofErr w:type="spellEnd"/>
      <w:r w:rsidR="00B70160" w:rsidRPr="006E6CAA">
        <w:rPr>
          <w:rFonts w:ascii="Book Antiqua" w:eastAsia="Times New Roman" w:hAnsi="Book Antiqua" w:cs="Times New Roman"/>
          <w:b/>
          <w:bCs/>
          <w:color w:val="FF0000"/>
          <w:sz w:val="16"/>
          <w:szCs w:val="16"/>
          <w:u w:val="single"/>
          <w:lang w:eastAsia="pt-BR"/>
        </w:rPr>
        <w:t>. Fiscal-SEFAZ/CE-2021)</w:t>
      </w:r>
      <w:bookmarkEnd w:id="24"/>
      <w:r w:rsidR="00F72A32">
        <w:rPr>
          <w:rFonts w:ascii="Book Antiqua" w:eastAsia="Times New Roman" w:hAnsi="Book Antiqua" w:cs="Times New Roman"/>
          <w:b/>
          <w:bCs/>
          <w:color w:val="FF0000"/>
          <w:sz w:val="16"/>
          <w:szCs w:val="16"/>
          <w:lang w:eastAsia="pt-BR"/>
        </w:rPr>
        <w:t xml:space="preserve"> </w:t>
      </w:r>
      <w:r w:rsidR="00F72A32">
        <w:rPr>
          <w:rFonts w:ascii="Book Antiqua" w:eastAsia="Times New Roman" w:hAnsi="Book Antiqua" w:cs="Times New Roman"/>
          <w:b/>
          <w:bCs/>
          <w:color w:val="FF0000"/>
          <w:sz w:val="16"/>
          <w:szCs w:val="16"/>
          <w:u w:val="single"/>
          <w:lang w:eastAsia="pt-BR"/>
        </w:rPr>
        <w:t>(DPESP-2023)</w:t>
      </w:r>
    </w:p>
    <w:p w14:paraId="56CA5F39" w14:textId="0BFF1D28" w:rsidR="00307EC3" w:rsidRPr="00E12DDD"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5" w:name="art5"/>
      <w:bookmarkEnd w:id="25"/>
      <w:r w:rsidRPr="00D13894">
        <w:rPr>
          <w:rFonts w:ascii="Book Antiqua" w:eastAsia="Times New Roman" w:hAnsi="Book Antiqua" w:cs="Times New Roman"/>
          <w:b/>
          <w:color w:val="000000"/>
          <w:sz w:val="19"/>
          <w:szCs w:val="19"/>
          <w:highlight w:val="magenta"/>
          <w:lang w:eastAsia="pt-BR"/>
        </w:rPr>
        <w:t>Art. 5</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Aplicam-se</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shd w:val="clear" w:color="auto" w:fill="F7CAAC" w:themeFill="accent2" w:themeFillTint="66"/>
          <w:lang w:eastAsia="pt-BR"/>
        </w:rPr>
        <w:t>ao mediador</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as mesmas hipóteses legais</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de impedimento</w:t>
      </w:r>
      <w:r w:rsidRPr="00D13894">
        <w:rPr>
          <w:rFonts w:ascii="Book Antiqua" w:eastAsia="Times New Roman" w:hAnsi="Book Antiqua" w:cs="Times New Roman"/>
          <w:color w:val="000000"/>
          <w:sz w:val="19"/>
          <w:szCs w:val="19"/>
          <w:lang w:eastAsia="pt-BR"/>
        </w:rPr>
        <w:t xml:space="preserve"> e </w:t>
      </w:r>
      <w:r w:rsidRPr="00D13894">
        <w:rPr>
          <w:rFonts w:ascii="Book Antiqua" w:eastAsia="Times New Roman" w:hAnsi="Book Antiqua" w:cs="Times New Roman"/>
          <w:b/>
          <w:color w:val="000000"/>
          <w:sz w:val="19"/>
          <w:szCs w:val="19"/>
          <w:highlight w:val="cyan"/>
          <w:lang w:eastAsia="pt-BR"/>
        </w:rPr>
        <w:t>suspeição</w:t>
      </w:r>
      <w:r w:rsidRPr="00E10FAA">
        <w:rPr>
          <w:rFonts w:ascii="Book Antiqua" w:eastAsia="Times New Roman" w:hAnsi="Book Antiqua" w:cs="Times New Roman"/>
          <w:b/>
          <w:color w:val="000000"/>
          <w:sz w:val="19"/>
          <w:szCs w:val="19"/>
          <w:lang w:eastAsia="pt-BR"/>
        </w:rPr>
        <w:t xml:space="preserve"> </w:t>
      </w:r>
      <w:r w:rsidRPr="00E10FAA">
        <w:rPr>
          <w:rFonts w:ascii="Book Antiqua" w:eastAsia="Times New Roman" w:hAnsi="Book Antiqua" w:cs="Times New Roman"/>
          <w:b/>
          <w:caps/>
          <w:color w:val="000000"/>
          <w:sz w:val="19"/>
          <w:szCs w:val="19"/>
          <w:shd w:val="clear" w:color="auto" w:fill="F7CAAC" w:themeFill="accent2" w:themeFillTint="66"/>
          <w:lang w:eastAsia="pt-BR"/>
        </w:rPr>
        <w:t>do juiz</w:t>
      </w:r>
      <w:r w:rsidRPr="006E6CAA">
        <w:rPr>
          <w:rFonts w:ascii="Book Antiqua" w:eastAsia="Times New Roman" w:hAnsi="Book Antiqua" w:cs="Times New Roman"/>
          <w:color w:val="000000"/>
          <w:sz w:val="16"/>
          <w:szCs w:val="16"/>
          <w:lang w:eastAsia="pt-BR"/>
        </w:rPr>
        <w:t>.</w:t>
      </w:r>
      <w:r w:rsidR="00B40B1A" w:rsidRPr="006E6CAA">
        <w:rPr>
          <w:rFonts w:ascii="Book Antiqua" w:eastAsia="Times New Roman" w:hAnsi="Book Antiqua" w:cs="Times New Roman"/>
          <w:color w:val="000000"/>
          <w:sz w:val="16"/>
          <w:szCs w:val="16"/>
          <w:lang w:eastAsia="pt-BR"/>
        </w:rPr>
        <w:t xml:space="preserve"> </w:t>
      </w:r>
      <w:r w:rsidR="00B40B1A" w:rsidRPr="006E6CAA">
        <w:rPr>
          <w:rFonts w:ascii="Book Antiqua" w:eastAsia="Times New Roman" w:hAnsi="Book Antiqua" w:cs="Times New Roman"/>
          <w:b/>
          <w:bCs/>
          <w:color w:val="FF0000"/>
          <w:sz w:val="16"/>
          <w:szCs w:val="16"/>
          <w:u w:val="single"/>
          <w:lang w:eastAsia="pt-BR"/>
        </w:rPr>
        <w:t>(PGEAP-2018)</w:t>
      </w:r>
      <w:r w:rsidRPr="006E6CAA">
        <w:rPr>
          <w:rFonts w:ascii="Book Antiqua" w:eastAsia="Times New Roman" w:hAnsi="Book Antiqua" w:cs="Times New Roman"/>
          <w:color w:val="000000"/>
          <w:sz w:val="16"/>
          <w:szCs w:val="16"/>
          <w:lang w:eastAsia="pt-BR"/>
        </w:rPr>
        <w:t> </w:t>
      </w:r>
      <w:bookmarkStart w:id="26" w:name="_Hlk78220037"/>
      <w:r w:rsidR="00E643D7" w:rsidRPr="006E6CAA">
        <w:rPr>
          <w:rFonts w:ascii="Book Antiqua" w:eastAsia="Times New Roman" w:hAnsi="Book Antiqua" w:cs="Times New Roman"/>
          <w:b/>
          <w:bCs/>
          <w:color w:val="FF0000"/>
          <w:sz w:val="16"/>
          <w:szCs w:val="16"/>
          <w:u w:val="single"/>
          <w:lang w:eastAsia="pt-BR"/>
        </w:rPr>
        <w:t>(Cartórios/TJCE-2018)</w:t>
      </w:r>
      <w:bookmarkEnd w:id="26"/>
      <w:r w:rsidR="00E10FAA">
        <w:rPr>
          <w:rFonts w:ascii="Book Antiqua" w:eastAsia="Times New Roman" w:hAnsi="Book Antiqua" w:cs="Times New Roman"/>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r w:rsidR="00E12DDD">
        <w:rPr>
          <w:rFonts w:ascii="Book Antiqua" w:eastAsia="Times New Roman" w:hAnsi="Book Antiqua" w:cs="Times New Roman"/>
          <w:b/>
          <w:bCs/>
          <w:color w:val="FF0000"/>
          <w:sz w:val="16"/>
          <w:szCs w:val="16"/>
          <w:lang w:eastAsia="pt-BR"/>
        </w:rPr>
        <w:t xml:space="preserve"> </w:t>
      </w:r>
      <w:r w:rsidR="00E12DD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10FAA" w:rsidRPr="00D13894" w14:paraId="44F44583" w14:textId="77777777" w:rsidTr="002E223B">
        <w:tc>
          <w:tcPr>
            <w:tcW w:w="8494" w:type="dxa"/>
            <w:shd w:val="clear" w:color="auto" w:fill="CCFFFF"/>
          </w:tcPr>
          <w:p w14:paraId="7B213B7E" w14:textId="131F75A6" w:rsidR="00E10FAA" w:rsidRPr="00D13894" w:rsidRDefault="00E10FAA" w:rsidP="002E223B">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E10FAA">
              <w:rPr>
                <w:rFonts w:ascii="Book Antiqua" w:eastAsia="Times New Roman" w:hAnsi="Book Antiqua" w:cs="Times New Roman"/>
                <w:b/>
                <w:sz w:val="19"/>
                <w:szCs w:val="19"/>
                <w:lang w:eastAsia="pt-BR"/>
              </w:rPr>
              <w:t>)</w:t>
            </w:r>
            <w:r w:rsidRPr="00E10FAA">
              <w:rPr>
                <w:rFonts w:ascii="Book Antiqua" w:eastAsia="Times New Roman" w:hAnsi="Book Antiqua" w:cs="Times New Roman"/>
                <w:sz w:val="19"/>
                <w:szCs w:val="19"/>
                <w:lang w:eastAsia="pt-BR"/>
              </w:rPr>
              <w:t>: A Lei nº 13.140/2015 regulamentou a mediação entre particulares como meio de solução de controvérsias. De acordo com o referido diploma legal,</w:t>
            </w:r>
            <w:r>
              <w:rPr>
                <w:rFonts w:ascii="Book Antiqua" w:eastAsia="Times New Roman" w:hAnsi="Book Antiqua" w:cs="Times New Roman"/>
                <w:sz w:val="19"/>
                <w:szCs w:val="19"/>
                <w:lang w:eastAsia="pt-BR"/>
              </w:rPr>
              <w:t xml:space="preserve"> </w:t>
            </w:r>
            <w:r w:rsidRPr="00E10FAA">
              <w:rPr>
                <w:rFonts w:ascii="Book Antiqua" w:eastAsia="Times New Roman" w:hAnsi="Book Antiqua" w:cs="Times New Roman"/>
                <w:sz w:val="19"/>
                <w:szCs w:val="19"/>
                <w:lang w:eastAsia="pt-BR"/>
              </w:rPr>
              <w:t>ao mediador se aplicam as mesmas hipóteses legais de impedimento e suspeição do juiz.</w:t>
            </w:r>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i/>
                <w:iCs/>
                <w:sz w:val="19"/>
                <w:szCs w:val="19"/>
                <w:lang w:eastAsia="pt-BR"/>
              </w:rPr>
              <w:t>caput</w:t>
            </w:r>
            <w:r w:rsidRPr="00D13894">
              <w:rPr>
                <w:rFonts w:ascii="Book Antiqua" w:eastAsia="Times New Roman" w:hAnsi="Book Antiqua" w:cs="Times New Roman"/>
                <w:b/>
                <w:sz w:val="19"/>
                <w:szCs w:val="19"/>
                <w:lang w:eastAsia="pt-BR"/>
              </w:rPr>
              <w:t>, Lei 13.140.</w:t>
            </w:r>
          </w:p>
        </w:tc>
      </w:tr>
    </w:tbl>
    <w:p w14:paraId="2CB3E9A5" w14:textId="4F815601"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27" w:name="art5p"/>
      <w:bookmarkEnd w:id="27"/>
      <w:r w:rsidRPr="00D13894">
        <w:rPr>
          <w:rFonts w:ascii="Book Antiqua" w:eastAsia="Times New Roman" w:hAnsi="Book Antiqua" w:cs="Times New Roman"/>
          <w:b/>
          <w:color w:val="000000"/>
          <w:sz w:val="19"/>
          <w:szCs w:val="19"/>
          <w:highlight w:val="magenta"/>
          <w:lang w:eastAsia="pt-BR"/>
        </w:rPr>
        <w:t>Parágrafo único</w:t>
      </w:r>
      <w:r w:rsidRPr="00D13894">
        <w:rPr>
          <w:rFonts w:ascii="Book Antiqua" w:eastAsia="Times New Roman" w:hAnsi="Book Antiqua" w:cs="Times New Roman"/>
          <w:color w:val="000000"/>
          <w:sz w:val="19"/>
          <w:szCs w:val="19"/>
          <w:lang w:eastAsia="pt-BR"/>
        </w:rPr>
        <w:t>.  </w:t>
      </w:r>
      <w:r w:rsidRPr="006E6CAA">
        <w:rPr>
          <w:rFonts w:ascii="Book Antiqua" w:eastAsia="Times New Roman" w:hAnsi="Book Antiqua" w:cs="Times New Roman"/>
          <w:b/>
          <w:bCs/>
          <w:color w:val="000000"/>
          <w:sz w:val="19"/>
          <w:szCs w:val="19"/>
          <w:lang w:eastAsia="pt-BR"/>
        </w:rPr>
        <w:t xml:space="preserve">A pessoa designada para atuar como mediador tem o dever de revelar às partes, antes da aceitação da função, qualquer fato ou circunstância que possa suscitar dúvida justificada em relação à sua imparcialidade para mediar o conflito, </w:t>
      </w:r>
      <w:r w:rsidRPr="006E6CAA">
        <w:rPr>
          <w:rFonts w:ascii="Book Antiqua" w:eastAsia="Times New Roman" w:hAnsi="Book Antiqua" w:cs="Times New Roman"/>
          <w:b/>
          <w:bCs/>
          <w:color w:val="000000"/>
          <w:sz w:val="19"/>
          <w:szCs w:val="19"/>
          <w:highlight w:val="cyan"/>
          <w:lang w:eastAsia="pt-BR"/>
        </w:rPr>
        <w:t>oportunidade em que poderá ser recusado por qualquer delas</w:t>
      </w:r>
      <w:r w:rsidRPr="006E6CAA">
        <w:rPr>
          <w:rFonts w:ascii="Book Antiqua" w:eastAsia="Times New Roman" w:hAnsi="Book Antiqua" w:cs="Times New Roman"/>
          <w:color w:val="000000"/>
          <w:sz w:val="18"/>
          <w:szCs w:val="18"/>
          <w:lang w:eastAsia="pt-BR"/>
        </w:rPr>
        <w:t>. </w:t>
      </w:r>
      <w:r w:rsidR="00AD40CF" w:rsidRPr="006E6CAA">
        <w:rPr>
          <w:rFonts w:ascii="Book Antiqua" w:eastAsia="Times New Roman" w:hAnsi="Book Antiqua" w:cs="Times New Roman"/>
          <w:b/>
          <w:bCs/>
          <w:color w:val="FF0000"/>
          <w:sz w:val="16"/>
          <w:szCs w:val="16"/>
          <w:u w:val="single"/>
          <w:lang w:eastAsia="pt-BR"/>
        </w:rPr>
        <w:t>(Cartórios/TJMA-2016)</w:t>
      </w:r>
    </w:p>
    <w:tbl>
      <w:tblPr>
        <w:tblStyle w:val="Tabelacomgrade"/>
        <w:tblW w:w="0" w:type="auto"/>
        <w:shd w:val="clear" w:color="auto" w:fill="CCFFFF"/>
        <w:tblLook w:val="04A0" w:firstRow="1" w:lastRow="0" w:firstColumn="1" w:lastColumn="0" w:noHBand="0" w:noVBand="1"/>
      </w:tblPr>
      <w:tblGrid>
        <w:gridCol w:w="8494"/>
      </w:tblGrid>
      <w:tr w:rsidR="00E55713" w:rsidRPr="00D13894" w14:paraId="4E2F4ABC" w14:textId="77777777" w:rsidTr="00D172B3">
        <w:tc>
          <w:tcPr>
            <w:tcW w:w="8494" w:type="dxa"/>
            <w:shd w:val="clear" w:color="auto" w:fill="CCFFFF"/>
          </w:tcPr>
          <w:p w14:paraId="0D1733EA" w14:textId="77777777" w:rsidR="00E55713" w:rsidRPr="00D13894" w:rsidRDefault="00E55713" w:rsidP="00D172B3">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E10FAA">
              <w:rPr>
                <w:rFonts w:ascii="Book Antiqua" w:eastAsia="Times New Roman" w:hAnsi="Book Antiqua" w:cs="Times New Roman"/>
                <w:b/>
                <w:sz w:val="19"/>
                <w:szCs w:val="19"/>
                <w:lang w:eastAsia="pt-BR"/>
              </w:rPr>
              <w:t>)</w:t>
            </w:r>
            <w:r w:rsidRPr="00E10FAA">
              <w:rPr>
                <w:rFonts w:ascii="Book Antiqua" w:eastAsia="Times New Roman" w:hAnsi="Book Antiqua" w:cs="Times New Roman"/>
                <w:sz w:val="19"/>
                <w:szCs w:val="19"/>
                <w:lang w:eastAsia="pt-BR"/>
              </w:rPr>
              <w:t>: Ressalvados</w:t>
            </w:r>
            <w:r w:rsidRPr="00D13894">
              <w:rPr>
                <w:rFonts w:ascii="Book Antiqua" w:eastAsia="Times New Roman" w:hAnsi="Book Antiqua" w:cs="Times New Roman"/>
                <w:sz w:val="19"/>
                <w:szCs w:val="19"/>
                <w:lang w:eastAsia="pt-BR"/>
              </w:rPr>
              <w:t xml:space="preserve"> os casos de impedimento e suspeição, na mediação judicial as partes não podem recusar o mediador. </w:t>
            </w:r>
            <w:r w:rsidRPr="00D13894">
              <w:rPr>
                <w:rFonts w:ascii="Book Antiqua" w:eastAsia="Times New Roman" w:hAnsi="Book Antiqua" w:cs="Times New Roman"/>
                <w:b/>
                <w:sz w:val="19"/>
                <w:szCs w:val="19"/>
                <w:lang w:eastAsia="pt-BR"/>
              </w:rPr>
              <w:t>BL: art. 5º, § único, Lei 13.140.</w:t>
            </w:r>
          </w:p>
        </w:tc>
      </w:tr>
    </w:tbl>
    <w:p w14:paraId="0752E704" w14:textId="4EA754CC" w:rsidR="00307EC3" w:rsidRPr="00E10F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28" w:name="art6"/>
      <w:bookmarkEnd w:id="28"/>
      <w:r w:rsidRPr="00B40B1A">
        <w:rPr>
          <w:rFonts w:ascii="Book Antiqua" w:eastAsia="Times New Roman" w:hAnsi="Book Antiqua" w:cs="Times New Roman"/>
          <w:b/>
          <w:bCs/>
          <w:color w:val="000000"/>
          <w:sz w:val="19"/>
          <w:szCs w:val="19"/>
          <w:highlight w:val="magenta"/>
          <w:lang w:eastAsia="pt-BR"/>
        </w:rPr>
        <w:t>Art. 6</w:t>
      </w:r>
      <w:r w:rsidRPr="00B40B1A">
        <w:rPr>
          <w:rFonts w:ascii="Book Antiqua" w:eastAsia="Times New Roman" w:hAnsi="Book Antiqua" w:cs="Times New Roman"/>
          <w:b/>
          <w:bCs/>
          <w:color w:val="000000"/>
          <w:sz w:val="19"/>
          <w:szCs w:val="19"/>
          <w:highlight w:val="magenta"/>
          <w:u w:val="single"/>
          <w:vertAlign w:val="superscript"/>
          <w:lang w:eastAsia="pt-BR"/>
        </w:rPr>
        <w:t>o</w:t>
      </w:r>
      <w:r w:rsidRPr="00B40B1A">
        <w:rPr>
          <w:rFonts w:ascii="Book Antiqua" w:eastAsia="Times New Roman" w:hAnsi="Book Antiqua" w:cs="Times New Roman"/>
          <w:b/>
          <w:bCs/>
          <w:color w:val="000000"/>
          <w:sz w:val="19"/>
          <w:szCs w:val="19"/>
          <w:lang w:eastAsia="pt-BR"/>
        </w:rPr>
        <w:t xml:space="preserve"> O mediador </w:t>
      </w:r>
      <w:r w:rsidRPr="00E10FAA">
        <w:rPr>
          <w:rFonts w:ascii="Book Antiqua" w:eastAsia="Times New Roman" w:hAnsi="Book Antiqua" w:cs="Times New Roman"/>
          <w:b/>
          <w:bCs/>
          <w:caps/>
          <w:color w:val="000000"/>
          <w:sz w:val="19"/>
          <w:szCs w:val="19"/>
          <w:highlight w:val="green"/>
          <w:lang w:eastAsia="pt-BR"/>
        </w:rPr>
        <w:t>fica impedido</w:t>
      </w:r>
      <w:r w:rsidRPr="00B40B1A">
        <w:rPr>
          <w:rFonts w:ascii="Book Antiqua" w:eastAsia="Times New Roman" w:hAnsi="Book Antiqua" w:cs="Times New Roman"/>
          <w:b/>
          <w:bCs/>
          <w:color w:val="000000"/>
          <w:sz w:val="19"/>
          <w:szCs w:val="19"/>
          <w:lang w:eastAsia="pt-BR"/>
        </w:rPr>
        <w:t xml:space="preserve">, </w:t>
      </w:r>
      <w:r w:rsidRPr="00B40B1A">
        <w:rPr>
          <w:rFonts w:ascii="Book Antiqua" w:eastAsia="Times New Roman" w:hAnsi="Book Antiqua" w:cs="Times New Roman"/>
          <w:b/>
          <w:bCs/>
          <w:color w:val="000000"/>
          <w:sz w:val="19"/>
          <w:szCs w:val="19"/>
          <w:highlight w:val="cyan"/>
          <w:lang w:eastAsia="pt-BR"/>
        </w:rPr>
        <w:t>pelo prazo de um ano</w:t>
      </w:r>
      <w:r w:rsidRPr="00B40B1A">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aps/>
          <w:color w:val="000000"/>
          <w:sz w:val="19"/>
          <w:szCs w:val="19"/>
          <w:highlight w:val="green"/>
          <w:lang w:eastAsia="pt-BR"/>
        </w:rPr>
        <w:t>contado</w:t>
      </w:r>
      <w:r w:rsidRPr="00B40B1A">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cyan"/>
          <w:lang w:eastAsia="pt-BR"/>
        </w:rPr>
        <w:t>do término da última audiência</w:t>
      </w:r>
      <w:r w:rsidRPr="00B40B1A">
        <w:rPr>
          <w:rFonts w:ascii="Book Antiqua" w:eastAsia="Times New Roman" w:hAnsi="Book Antiqua" w:cs="Times New Roman"/>
          <w:b/>
          <w:bCs/>
          <w:color w:val="000000"/>
          <w:sz w:val="19"/>
          <w:szCs w:val="19"/>
          <w:lang w:eastAsia="pt-BR"/>
        </w:rPr>
        <w:t xml:space="preserve"> em que atuou, de assessorar, representar ou patrocinar qualquer das partes</w:t>
      </w:r>
      <w:r w:rsidRPr="006E6CAA">
        <w:rPr>
          <w:rFonts w:ascii="Book Antiqua" w:eastAsia="Times New Roman" w:hAnsi="Book Antiqua" w:cs="Times New Roman"/>
          <w:color w:val="000000"/>
          <w:sz w:val="16"/>
          <w:szCs w:val="16"/>
          <w:lang w:eastAsia="pt-BR"/>
        </w:rPr>
        <w:t>. </w:t>
      </w:r>
      <w:r w:rsidR="00B40B1A" w:rsidRPr="006E6CAA">
        <w:rPr>
          <w:rFonts w:ascii="Book Antiqua" w:eastAsia="Times New Roman" w:hAnsi="Book Antiqua" w:cs="Times New Roman"/>
          <w:b/>
          <w:bCs/>
          <w:color w:val="FF0000"/>
          <w:sz w:val="16"/>
          <w:szCs w:val="16"/>
          <w:u w:val="single"/>
          <w:lang w:eastAsia="pt-BR"/>
        </w:rPr>
        <w:t>(PGEAP-2018)</w:t>
      </w:r>
      <w:r w:rsidR="00E10FAA">
        <w:rPr>
          <w:rFonts w:ascii="Book Antiqua" w:eastAsia="Times New Roman" w:hAnsi="Book Antiqua" w:cs="Times New Roman"/>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p>
    <w:p w14:paraId="12753A54" w14:textId="3589EFE5" w:rsidR="00307EC3" w:rsidRDefault="00307EC3" w:rsidP="00A30F0C">
      <w:pPr>
        <w:spacing w:before="100" w:beforeAutospacing="1" w:after="100" w:afterAutospacing="1" w:line="240" w:lineRule="auto"/>
        <w:ind w:firstLine="525"/>
        <w:jc w:val="both"/>
        <w:rPr>
          <w:rFonts w:ascii="Book Antiqua" w:hAnsi="Book Antiqua"/>
          <w:b/>
          <w:color w:val="FF0000"/>
          <w:sz w:val="16"/>
          <w:szCs w:val="16"/>
        </w:rPr>
      </w:pPr>
      <w:bookmarkStart w:id="29" w:name="art7"/>
      <w:bookmarkEnd w:id="29"/>
      <w:r w:rsidRPr="00D13894">
        <w:rPr>
          <w:rFonts w:ascii="Book Antiqua" w:eastAsia="Times New Roman" w:hAnsi="Book Antiqua" w:cs="Times New Roman"/>
          <w:b/>
          <w:bCs/>
          <w:color w:val="000000"/>
          <w:sz w:val="19"/>
          <w:szCs w:val="19"/>
          <w:highlight w:val="magenta"/>
          <w:lang w:eastAsia="pt-BR"/>
        </w:rPr>
        <w:t>Art. 7</w:t>
      </w:r>
      <w:r w:rsidRPr="00D1389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AD40CF">
        <w:rPr>
          <w:rFonts w:ascii="Book Antiqua" w:eastAsia="Times New Roman" w:hAnsi="Book Antiqua" w:cs="Times New Roman"/>
          <w:b/>
          <w:bCs/>
          <w:color w:val="000000"/>
          <w:sz w:val="19"/>
          <w:szCs w:val="19"/>
          <w:lang w:eastAsia="pt-BR"/>
        </w:rPr>
        <w:t xml:space="preserve">O </w:t>
      </w:r>
      <w:r w:rsidRPr="00901FD5">
        <w:rPr>
          <w:rFonts w:ascii="Book Antiqua" w:eastAsia="Times New Roman" w:hAnsi="Book Antiqua" w:cs="Times New Roman"/>
          <w:b/>
          <w:bCs/>
          <w:caps/>
          <w:color w:val="000000"/>
          <w:sz w:val="19"/>
          <w:szCs w:val="19"/>
          <w:shd w:val="clear" w:color="auto" w:fill="F7CAAC" w:themeFill="accent2" w:themeFillTint="66"/>
          <w:lang w:eastAsia="pt-BR"/>
        </w:rPr>
        <w:t>mediador</w:t>
      </w:r>
      <w:r w:rsidRPr="00AD40CF">
        <w:rPr>
          <w:rFonts w:ascii="Book Antiqua" w:eastAsia="Times New Roman" w:hAnsi="Book Antiqua" w:cs="Times New Roman"/>
          <w:b/>
          <w:bCs/>
          <w:color w:val="000000"/>
          <w:sz w:val="19"/>
          <w:szCs w:val="19"/>
          <w:lang w:eastAsia="pt-BR"/>
        </w:rPr>
        <w:t xml:space="preserve"> </w:t>
      </w:r>
      <w:r w:rsidRPr="00AD40CF">
        <w:rPr>
          <w:rFonts w:ascii="Book Antiqua" w:eastAsia="Times New Roman" w:hAnsi="Book Antiqua" w:cs="Times New Roman"/>
          <w:b/>
          <w:bCs/>
          <w:caps/>
          <w:color w:val="000000"/>
          <w:sz w:val="19"/>
          <w:szCs w:val="19"/>
          <w:highlight w:val="green"/>
          <w:lang w:eastAsia="pt-BR"/>
        </w:rPr>
        <w:t>não poderá atuar</w:t>
      </w:r>
      <w:r w:rsidRPr="00AD40CF">
        <w:rPr>
          <w:rFonts w:ascii="Book Antiqua" w:eastAsia="Times New Roman" w:hAnsi="Book Antiqua" w:cs="Times New Roman"/>
          <w:b/>
          <w:bCs/>
          <w:color w:val="000000"/>
          <w:sz w:val="19"/>
          <w:szCs w:val="19"/>
          <w:lang w:eastAsia="pt-BR"/>
        </w:rPr>
        <w:t xml:space="preserve"> </w:t>
      </w:r>
      <w:r w:rsidRPr="00AD40CF">
        <w:rPr>
          <w:rFonts w:ascii="Book Antiqua" w:eastAsia="Times New Roman" w:hAnsi="Book Antiqua" w:cs="Times New Roman"/>
          <w:b/>
          <w:bCs/>
          <w:color w:val="000000"/>
          <w:sz w:val="19"/>
          <w:szCs w:val="19"/>
          <w:highlight w:val="cyan"/>
          <w:lang w:eastAsia="pt-BR"/>
        </w:rPr>
        <w:t>como árbitro</w:t>
      </w:r>
      <w:r w:rsidRPr="00AD40CF">
        <w:rPr>
          <w:rFonts w:ascii="Book Antiqua" w:eastAsia="Times New Roman" w:hAnsi="Book Antiqua" w:cs="Times New Roman"/>
          <w:b/>
          <w:bCs/>
          <w:color w:val="000000"/>
          <w:sz w:val="19"/>
          <w:szCs w:val="19"/>
          <w:lang w:eastAsia="pt-BR"/>
        </w:rPr>
        <w:t xml:space="preserve"> </w:t>
      </w:r>
      <w:r w:rsidRPr="00AD40CF">
        <w:rPr>
          <w:rFonts w:ascii="Book Antiqua" w:eastAsia="Times New Roman" w:hAnsi="Book Antiqua" w:cs="Times New Roman"/>
          <w:b/>
          <w:bCs/>
          <w:caps/>
          <w:color w:val="000000"/>
          <w:sz w:val="19"/>
          <w:szCs w:val="19"/>
          <w:highlight w:val="green"/>
          <w:lang w:eastAsia="pt-BR"/>
        </w:rPr>
        <w:t>nem funcionar</w:t>
      </w:r>
      <w:r w:rsidRPr="00AD40CF">
        <w:rPr>
          <w:rFonts w:ascii="Book Antiqua" w:eastAsia="Times New Roman" w:hAnsi="Book Antiqua" w:cs="Times New Roman"/>
          <w:b/>
          <w:bCs/>
          <w:color w:val="000000"/>
          <w:sz w:val="19"/>
          <w:szCs w:val="19"/>
          <w:lang w:eastAsia="pt-BR"/>
        </w:rPr>
        <w:t xml:space="preserve"> </w:t>
      </w:r>
      <w:r w:rsidRPr="00AD40CF">
        <w:rPr>
          <w:rFonts w:ascii="Book Antiqua" w:eastAsia="Times New Roman" w:hAnsi="Book Antiqua" w:cs="Times New Roman"/>
          <w:b/>
          <w:bCs/>
          <w:color w:val="000000"/>
          <w:sz w:val="19"/>
          <w:szCs w:val="19"/>
          <w:highlight w:val="cyan"/>
          <w:lang w:eastAsia="pt-BR"/>
        </w:rPr>
        <w:t>como testemunha</w:t>
      </w:r>
      <w:r w:rsidRPr="00AD40CF">
        <w:rPr>
          <w:rFonts w:ascii="Book Antiqua" w:eastAsia="Times New Roman" w:hAnsi="Book Antiqua" w:cs="Times New Roman"/>
          <w:b/>
          <w:bCs/>
          <w:color w:val="000000"/>
          <w:sz w:val="19"/>
          <w:szCs w:val="19"/>
          <w:lang w:eastAsia="pt-BR"/>
        </w:rPr>
        <w:t xml:space="preserve"> em processos judiciais ou arbitrais pertinentes a conflito em que tenha atuado como mediador</w:t>
      </w:r>
      <w:r w:rsidRPr="006E6CAA">
        <w:rPr>
          <w:rFonts w:ascii="Book Antiqua" w:eastAsia="Times New Roman" w:hAnsi="Book Antiqua" w:cs="Times New Roman"/>
          <w:b/>
          <w:bCs/>
          <w:color w:val="000000"/>
          <w:sz w:val="16"/>
          <w:szCs w:val="16"/>
          <w:lang w:eastAsia="pt-BR"/>
        </w:rPr>
        <w:t>. </w:t>
      </w:r>
      <w:r w:rsidR="00D57769" w:rsidRPr="006E6CAA">
        <w:rPr>
          <w:rFonts w:ascii="Book Antiqua" w:eastAsia="Times New Roman" w:hAnsi="Book Antiqua" w:cs="Times New Roman"/>
          <w:b/>
          <w:bCs/>
          <w:color w:val="FF0000"/>
          <w:sz w:val="16"/>
          <w:szCs w:val="16"/>
          <w:u w:val="single"/>
          <w:lang w:eastAsia="pt-BR"/>
        </w:rPr>
        <w:t xml:space="preserve">(Anal. </w:t>
      </w:r>
      <w:proofErr w:type="gramStart"/>
      <w:r w:rsidR="00D57769" w:rsidRPr="006E6CAA">
        <w:rPr>
          <w:rFonts w:ascii="Book Antiqua" w:eastAsia="Times New Roman" w:hAnsi="Book Antiqua" w:cs="Times New Roman"/>
          <w:b/>
          <w:bCs/>
          <w:color w:val="FF0000"/>
          <w:sz w:val="16"/>
          <w:szCs w:val="16"/>
          <w:u w:val="single"/>
          <w:lang w:eastAsia="pt-BR"/>
        </w:rPr>
        <w:t>Judic./</w:t>
      </w:r>
      <w:proofErr w:type="gramEnd"/>
      <w:r w:rsidR="00D57769" w:rsidRPr="006E6CAA">
        <w:rPr>
          <w:rFonts w:ascii="Book Antiqua" w:eastAsia="Times New Roman" w:hAnsi="Book Antiqua" w:cs="Times New Roman"/>
          <w:b/>
          <w:bCs/>
          <w:color w:val="FF0000"/>
          <w:sz w:val="16"/>
          <w:szCs w:val="16"/>
          <w:u w:val="single"/>
          <w:lang w:eastAsia="pt-BR"/>
        </w:rPr>
        <w:t>TJPA-2020)</w:t>
      </w:r>
      <w:r w:rsidR="00901FD5">
        <w:rPr>
          <w:rFonts w:ascii="Book Antiqua" w:eastAsia="Times New Roman" w:hAnsi="Book Antiqua" w:cs="Times New Roman"/>
          <w:b/>
          <w:bCs/>
          <w:color w:val="FF0000"/>
          <w:sz w:val="16"/>
          <w:szCs w:val="16"/>
          <w:lang w:eastAsia="pt-BR"/>
        </w:rPr>
        <w:t xml:space="preserve"> </w:t>
      </w:r>
      <w:r w:rsidR="00901FD5">
        <w:rPr>
          <w:rFonts w:ascii="Book Antiqua" w:hAnsi="Book Antiqua"/>
          <w:b/>
          <w:color w:val="FF0000"/>
          <w:sz w:val="16"/>
          <w:szCs w:val="16"/>
          <w:u w:val="single"/>
        </w:rPr>
        <w:t>(TJSP-2023)</w:t>
      </w:r>
      <w:r w:rsidR="00FC6CE9">
        <w:rPr>
          <w:rFonts w:ascii="Book Antiqua" w:hAnsi="Book Antiqua"/>
          <w:b/>
          <w:color w:val="FF0000"/>
          <w:sz w:val="16"/>
          <w:szCs w:val="16"/>
        </w:rPr>
        <w:t xml:space="preserve"> </w:t>
      </w:r>
      <w:bookmarkStart w:id="30" w:name="_Hlk172375640"/>
      <w:r w:rsidR="00FC6CE9">
        <w:rPr>
          <w:rFonts w:ascii="Book Antiqua" w:hAnsi="Book Antiqua"/>
          <w:b/>
          <w:color w:val="FF0000"/>
          <w:sz w:val="16"/>
          <w:szCs w:val="16"/>
          <w:u w:val="single"/>
        </w:rPr>
        <w:t>(MPAM-2023)</w:t>
      </w:r>
      <w:bookmarkEnd w:id="30"/>
    </w:p>
    <w:tbl>
      <w:tblPr>
        <w:tblStyle w:val="Tabelacomgrade"/>
        <w:tblW w:w="0" w:type="auto"/>
        <w:shd w:val="clear" w:color="auto" w:fill="CCFFFF"/>
        <w:tblLook w:val="04A0" w:firstRow="1" w:lastRow="0" w:firstColumn="1" w:lastColumn="0" w:noHBand="0" w:noVBand="1"/>
      </w:tblPr>
      <w:tblGrid>
        <w:gridCol w:w="8494"/>
      </w:tblGrid>
      <w:tr w:rsidR="00FC6CE9" w:rsidRPr="00D13894" w14:paraId="69F4860D" w14:textId="77777777" w:rsidTr="00CA5D3A">
        <w:tc>
          <w:tcPr>
            <w:tcW w:w="8494" w:type="dxa"/>
            <w:shd w:val="clear" w:color="auto" w:fill="CCFFFF"/>
          </w:tcPr>
          <w:p w14:paraId="3D686B98" w14:textId="753AFCA2" w:rsidR="00FC6CE9" w:rsidRPr="00D13894" w:rsidRDefault="00FC6CE9" w:rsidP="00FC6CE9">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sidRPr="00E10FAA">
              <w:rPr>
                <w:rFonts w:ascii="Book Antiqua" w:eastAsia="Times New Roman" w:hAnsi="Book Antiqua" w:cs="Times New Roman"/>
                <w:b/>
                <w:sz w:val="19"/>
                <w:szCs w:val="19"/>
                <w:lang w:eastAsia="pt-BR"/>
              </w:rPr>
              <w:t>)</w:t>
            </w:r>
            <w:r w:rsidRPr="00E10FAA">
              <w:rPr>
                <w:rFonts w:ascii="Book Antiqua" w:eastAsia="Times New Roman" w:hAnsi="Book Antiqua" w:cs="Times New Roman"/>
                <w:sz w:val="19"/>
                <w:szCs w:val="19"/>
                <w:lang w:eastAsia="pt-BR"/>
              </w:rPr>
              <w:t xml:space="preserve">: </w:t>
            </w:r>
            <w:r w:rsidRPr="00FC6CE9">
              <w:rPr>
                <w:rFonts w:ascii="Book Antiqua" w:eastAsia="Times New Roman" w:hAnsi="Book Antiqua" w:cs="Times New Roman"/>
                <w:sz w:val="19"/>
                <w:szCs w:val="19"/>
                <w:lang w:eastAsia="pt-BR"/>
              </w:rPr>
              <w:t xml:space="preserve">Conforme as regras previstas na Lei 13.140/15, que trata da mediação entre particulares como meio de solução de controvérsias e da autocomposição de conflitos no âmbito da </w:t>
            </w:r>
            <w:r w:rsidRPr="00FC6CE9">
              <w:rPr>
                <w:rFonts w:ascii="Book Antiqua" w:eastAsia="Times New Roman" w:hAnsi="Book Antiqua" w:cs="Times New Roman"/>
                <w:sz w:val="19"/>
                <w:szCs w:val="19"/>
                <w:lang w:eastAsia="pt-BR"/>
              </w:rPr>
              <w:lastRenderedPageBreak/>
              <w:t>administração pública, é expressamente vedado que o mediador</w:t>
            </w:r>
            <w:r>
              <w:rPr>
                <w:rFonts w:ascii="Book Antiqua" w:eastAsia="Times New Roman" w:hAnsi="Book Antiqua" w:cs="Times New Roman"/>
                <w:sz w:val="19"/>
                <w:szCs w:val="19"/>
                <w:lang w:eastAsia="pt-BR"/>
              </w:rPr>
              <w:t xml:space="preserve"> </w:t>
            </w:r>
            <w:r w:rsidRPr="00FC6CE9">
              <w:rPr>
                <w:rFonts w:ascii="Book Antiqua" w:eastAsia="Times New Roman" w:hAnsi="Book Antiqua" w:cs="Times New Roman"/>
                <w:sz w:val="19"/>
                <w:szCs w:val="19"/>
                <w:lang w:eastAsia="pt-BR"/>
              </w:rPr>
              <w:t>testemunhe ou atue como árbitro em processo arbitral ou judicial referente a conflito em que realizou mediação</w:t>
            </w:r>
            <w:r>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D13894">
              <w:rPr>
                <w:rFonts w:ascii="Book Antiqua" w:eastAsia="Times New Roman" w:hAnsi="Book Antiqua" w:cs="Times New Roman"/>
                <w:b/>
                <w:sz w:val="19"/>
                <w:szCs w:val="19"/>
                <w:lang w:eastAsia="pt-BR"/>
              </w:rPr>
              <w:t>º, Lei 13.140.</w:t>
            </w:r>
          </w:p>
        </w:tc>
      </w:tr>
    </w:tbl>
    <w:p w14:paraId="364B72FF"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8"/>
      <w:bookmarkEnd w:id="31"/>
      <w:r w:rsidRPr="00D13894">
        <w:rPr>
          <w:rFonts w:ascii="Book Antiqua" w:eastAsia="Times New Roman" w:hAnsi="Book Antiqua" w:cs="Times New Roman"/>
          <w:color w:val="000000"/>
          <w:sz w:val="19"/>
          <w:szCs w:val="19"/>
          <w:lang w:eastAsia="pt-BR"/>
        </w:rPr>
        <w:lastRenderedPageBreak/>
        <w:t>Art. 8</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mediador e todos aqueles que o assessoram no procedimento de mediação, quando no exercício de suas funções ou em razão delas, são equiparados a servidor público, para os efeitos da legislação penal. </w:t>
      </w:r>
    </w:p>
    <w:p w14:paraId="0787693F"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II</w:t>
      </w:r>
    </w:p>
    <w:p w14:paraId="70DD49BC"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Dos Mediadores Extrajudiciais</w:t>
      </w:r>
      <w:r w:rsidRPr="00D13894">
        <w:rPr>
          <w:rFonts w:ascii="Book Antiqua" w:eastAsia="Times New Roman" w:hAnsi="Book Antiqua" w:cs="Times New Roman"/>
          <w:color w:val="000000"/>
          <w:sz w:val="19"/>
          <w:szCs w:val="19"/>
          <w:lang w:eastAsia="pt-BR"/>
        </w:rPr>
        <w:t> </w:t>
      </w:r>
    </w:p>
    <w:p w14:paraId="7462A5CF" w14:textId="0E86FBFA" w:rsidR="00307EC3" w:rsidRPr="00FC6CE9" w:rsidRDefault="00307EC3" w:rsidP="00A30F0C">
      <w:pPr>
        <w:spacing w:before="100" w:beforeAutospacing="1" w:after="100" w:afterAutospacing="1" w:line="240" w:lineRule="auto"/>
        <w:ind w:firstLine="525"/>
        <w:jc w:val="both"/>
        <w:rPr>
          <w:rStyle w:val="Hyperlink"/>
          <w:rFonts w:ascii="Book Antiqua" w:hAnsi="Book Antiqua"/>
          <w:b/>
          <w:color w:val="FF0000"/>
          <w:sz w:val="16"/>
          <w:szCs w:val="16"/>
          <w:u w:val="none"/>
        </w:rPr>
      </w:pPr>
      <w:bookmarkStart w:id="32" w:name="art9"/>
      <w:bookmarkEnd w:id="32"/>
      <w:r w:rsidRPr="00D13894">
        <w:rPr>
          <w:rFonts w:ascii="Book Antiqua" w:eastAsia="Times New Roman" w:hAnsi="Book Antiqua" w:cs="Times New Roman"/>
          <w:b/>
          <w:bCs/>
          <w:color w:val="000000"/>
          <w:sz w:val="19"/>
          <w:szCs w:val="19"/>
          <w:highlight w:val="magenta"/>
          <w:lang w:eastAsia="pt-BR"/>
        </w:rPr>
        <w:t>Art. 9</w:t>
      </w:r>
      <w:r w:rsidRPr="00D1389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824008">
        <w:rPr>
          <w:rFonts w:ascii="Book Antiqua" w:eastAsia="Times New Roman" w:hAnsi="Book Antiqua" w:cs="Times New Roman"/>
          <w:b/>
          <w:bCs/>
          <w:caps/>
          <w:color w:val="000000"/>
          <w:sz w:val="19"/>
          <w:szCs w:val="19"/>
          <w:highlight w:val="green"/>
          <w:lang w:eastAsia="pt-BR"/>
        </w:rPr>
        <w:t>Poderá funcionar</w:t>
      </w:r>
      <w:r w:rsidRPr="00AB11A2">
        <w:rPr>
          <w:rFonts w:ascii="Book Antiqua" w:eastAsia="Times New Roman" w:hAnsi="Book Antiqua" w:cs="Times New Roman"/>
          <w:b/>
          <w:bCs/>
          <w:color w:val="000000"/>
          <w:sz w:val="19"/>
          <w:szCs w:val="19"/>
          <w:lang w:eastAsia="pt-BR"/>
        </w:rPr>
        <w:t xml:space="preserve"> como </w:t>
      </w:r>
      <w:r w:rsidRPr="00824008">
        <w:rPr>
          <w:rFonts w:ascii="Book Antiqua" w:eastAsia="Times New Roman" w:hAnsi="Book Antiqua" w:cs="Times New Roman"/>
          <w:b/>
          <w:bCs/>
          <w:caps/>
          <w:color w:val="000000"/>
          <w:sz w:val="19"/>
          <w:szCs w:val="19"/>
          <w:shd w:val="clear" w:color="auto" w:fill="F7CAAC" w:themeFill="accent2" w:themeFillTint="66"/>
          <w:lang w:eastAsia="pt-BR"/>
        </w:rPr>
        <w:t>mediador extrajudicial</w:t>
      </w:r>
      <w:r w:rsidRPr="00AB11A2">
        <w:rPr>
          <w:rFonts w:ascii="Book Antiqua" w:eastAsia="Times New Roman" w:hAnsi="Book Antiqua" w:cs="Times New Roman"/>
          <w:b/>
          <w:bCs/>
          <w:color w:val="000000"/>
          <w:sz w:val="19"/>
          <w:szCs w:val="19"/>
          <w:lang w:eastAsia="pt-BR"/>
        </w:rPr>
        <w:t xml:space="preserve"> qualquer pessoa capaz que tenha a confiança das partes e seja capacitada para fazer mediação, </w:t>
      </w:r>
      <w:r w:rsidRPr="00D05841">
        <w:rPr>
          <w:rFonts w:ascii="Book Antiqua" w:eastAsia="Times New Roman" w:hAnsi="Book Antiqua" w:cs="Times New Roman"/>
          <w:b/>
          <w:bCs/>
          <w:caps/>
          <w:color w:val="000000"/>
          <w:sz w:val="19"/>
          <w:szCs w:val="19"/>
          <w:highlight w:val="green"/>
          <w:lang w:eastAsia="pt-BR"/>
        </w:rPr>
        <w:t>independentemente de integrar</w:t>
      </w:r>
      <w:r w:rsidRPr="00AB11A2">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qualquer tipo de conselho</w:t>
      </w:r>
      <w:r w:rsidRPr="00AB11A2">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entidade de classe</w:t>
      </w:r>
      <w:r w:rsidRPr="00AB11A2">
        <w:rPr>
          <w:rFonts w:ascii="Book Antiqua" w:eastAsia="Times New Roman" w:hAnsi="Book Antiqua" w:cs="Times New Roman"/>
          <w:b/>
          <w:bCs/>
          <w:color w:val="000000"/>
          <w:sz w:val="19"/>
          <w:szCs w:val="19"/>
          <w:lang w:eastAsia="pt-BR"/>
        </w:rPr>
        <w:t xml:space="preserve"> ou </w:t>
      </w:r>
      <w:r w:rsidRPr="00D05841">
        <w:rPr>
          <w:rFonts w:ascii="Book Antiqua" w:eastAsia="Times New Roman" w:hAnsi="Book Antiqua" w:cs="Times New Roman"/>
          <w:b/>
          <w:bCs/>
          <w:color w:val="000000"/>
          <w:sz w:val="19"/>
          <w:szCs w:val="19"/>
          <w:highlight w:val="yellow"/>
          <w:lang w:eastAsia="pt-BR"/>
        </w:rPr>
        <w:t>associação</w:t>
      </w:r>
      <w:r w:rsidRPr="00AB11A2">
        <w:rPr>
          <w:rFonts w:ascii="Book Antiqua" w:eastAsia="Times New Roman" w:hAnsi="Book Antiqua" w:cs="Times New Roman"/>
          <w:b/>
          <w:bCs/>
          <w:color w:val="000000"/>
          <w:sz w:val="19"/>
          <w:szCs w:val="19"/>
          <w:lang w:eastAsia="pt-BR"/>
        </w:rPr>
        <w:t xml:space="preserve">, ou </w:t>
      </w:r>
      <w:r w:rsidRPr="00D05841">
        <w:rPr>
          <w:rFonts w:ascii="Book Antiqua" w:eastAsia="Times New Roman" w:hAnsi="Book Antiqua" w:cs="Times New Roman"/>
          <w:b/>
          <w:bCs/>
          <w:color w:val="000000"/>
          <w:sz w:val="19"/>
          <w:szCs w:val="19"/>
          <w:highlight w:val="yellow"/>
          <w:lang w:eastAsia="pt-BR"/>
        </w:rPr>
        <w:t>nele inscrever-se</w:t>
      </w:r>
      <w:r w:rsidRPr="006E6CAA">
        <w:rPr>
          <w:rFonts w:ascii="Book Antiqua" w:eastAsia="Times New Roman" w:hAnsi="Book Antiqua" w:cs="Times New Roman"/>
          <w:color w:val="000000"/>
          <w:sz w:val="16"/>
          <w:szCs w:val="16"/>
          <w:lang w:eastAsia="pt-BR"/>
        </w:rPr>
        <w:t>. </w:t>
      </w:r>
      <w:r w:rsidR="00D57769" w:rsidRPr="006E6CAA">
        <w:rPr>
          <w:rFonts w:ascii="Book Antiqua" w:eastAsia="Times New Roman" w:hAnsi="Book Antiqua" w:cs="Times New Roman"/>
          <w:b/>
          <w:bCs/>
          <w:color w:val="FF0000"/>
          <w:sz w:val="16"/>
          <w:szCs w:val="16"/>
          <w:u w:val="single"/>
          <w:lang w:eastAsia="pt-BR"/>
        </w:rPr>
        <w:t xml:space="preserve">(Anal. </w:t>
      </w:r>
      <w:proofErr w:type="gramStart"/>
      <w:r w:rsidR="00D57769" w:rsidRPr="006E6CAA">
        <w:rPr>
          <w:rFonts w:ascii="Book Antiqua" w:eastAsia="Times New Roman" w:hAnsi="Book Antiqua" w:cs="Times New Roman"/>
          <w:b/>
          <w:bCs/>
          <w:color w:val="FF0000"/>
          <w:sz w:val="16"/>
          <w:szCs w:val="16"/>
          <w:u w:val="single"/>
          <w:lang w:eastAsia="pt-BR"/>
        </w:rPr>
        <w:t>Judic./</w:t>
      </w:r>
      <w:proofErr w:type="gramEnd"/>
      <w:r w:rsidR="00D57769" w:rsidRPr="006E6CAA">
        <w:rPr>
          <w:rFonts w:ascii="Book Antiqua" w:eastAsia="Times New Roman" w:hAnsi="Book Antiqua" w:cs="Times New Roman"/>
          <w:b/>
          <w:bCs/>
          <w:color w:val="FF0000"/>
          <w:sz w:val="16"/>
          <w:szCs w:val="16"/>
          <w:u w:val="single"/>
          <w:lang w:eastAsia="pt-BR"/>
        </w:rPr>
        <w:t>TJPA-2020)</w:t>
      </w:r>
      <w:r w:rsidR="00AB11A2" w:rsidRPr="006E6CAA">
        <w:rPr>
          <w:rFonts w:ascii="Book Antiqua" w:eastAsia="Times New Roman" w:hAnsi="Book Antiqua" w:cs="Times New Roman"/>
          <w:b/>
          <w:bCs/>
          <w:color w:val="FF0000"/>
          <w:sz w:val="16"/>
          <w:szCs w:val="16"/>
          <w:lang w:eastAsia="pt-BR"/>
        </w:rPr>
        <w:t xml:space="preserve"> </w:t>
      </w:r>
      <w:bookmarkStart w:id="33" w:name="_Hlk98092794"/>
      <w:r w:rsidR="00AB11A2" w:rsidRPr="006E6CAA">
        <w:rPr>
          <w:rStyle w:val="Hyperlink"/>
          <w:rFonts w:ascii="Book Antiqua" w:hAnsi="Book Antiqua"/>
          <w:b/>
          <w:color w:val="FF0000"/>
          <w:sz w:val="16"/>
          <w:szCs w:val="16"/>
        </w:rPr>
        <w:t>(PGECE-2021)</w:t>
      </w:r>
      <w:bookmarkEnd w:id="33"/>
      <w:r w:rsidR="00D05841" w:rsidRPr="006E6CAA">
        <w:rPr>
          <w:rStyle w:val="Hyperlink"/>
          <w:rFonts w:ascii="Book Antiqua" w:hAnsi="Book Antiqua"/>
          <w:b/>
          <w:color w:val="FF0000"/>
          <w:sz w:val="16"/>
          <w:szCs w:val="16"/>
          <w:u w:val="none"/>
        </w:rPr>
        <w:t xml:space="preserve"> </w:t>
      </w:r>
      <w:r w:rsidR="00D05841" w:rsidRPr="006E6CAA">
        <w:rPr>
          <w:rFonts w:ascii="Book Antiqua" w:hAnsi="Book Antiqua"/>
          <w:b/>
          <w:color w:val="FF0000"/>
          <w:sz w:val="16"/>
          <w:szCs w:val="16"/>
          <w:u w:val="single"/>
        </w:rPr>
        <w:t>(TJSC-2022)</w:t>
      </w:r>
      <w:r w:rsidR="00824008">
        <w:rPr>
          <w:rFonts w:ascii="Book Antiqua" w:hAnsi="Book Antiqua"/>
          <w:b/>
          <w:color w:val="FF0000"/>
          <w:sz w:val="16"/>
          <w:szCs w:val="16"/>
        </w:rPr>
        <w:t xml:space="preserve"> </w:t>
      </w:r>
      <w:bookmarkStart w:id="34" w:name="_Hlk136022203"/>
      <w:r w:rsidR="00824008">
        <w:rPr>
          <w:rFonts w:ascii="Book Antiqua" w:hAnsi="Book Antiqua"/>
          <w:b/>
          <w:color w:val="FF0000"/>
          <w:sz w:val="16"/>
          <w:szCs w:val="16"/>
          <w:u w:val="single"/>
        </w:rPr>
        <w:t>(TJSP-2023)</w:t>
      </w:r>
      <w:bookmarkEnd w:id="34"/>
      <w:r w:rsidR="00FC6CE9">
        <w:rPr>
          <w:rFonts w:ascii="Book Antiqua" w:hAnsi="Book Antiqua"/>
          <w:b/>
          <w:color w:val="FF0000"/>
          <w:sz w:val="16"/>
          <w:szCs w:val="16"/>
        </w:rPr>
        <w:t xml:space="preserve"> </w:t>
      </w:r>
      <w:r w:rsidR="00FC6CE9">
        <w:rPr>
          <w:rFonts w:ascii="Book Antiqua" w:hAnsi="Book Antiqua"/>
          <w:b/>
          <w:color w:val="FF0000"/>
          <w:sz w:val="16"/>
          <w:szCs w:val="16"/>
          <w:u w:val="single"/>
        </w:rPr>
        <w:t>(MPAM-2023)</w:t>
      </w:r>
    </w:p>
    <w:tbl>
      <w:tblPr>
        <w:tblStyle w:val="Tabelacomgrade"/>
        <w:tblW w:w="0" w:type="auto"/>
        <w:tblLook w:val="04A0" w:firstRow="1" w:lastRow="0" w:firstColumn="1" w:lastColumn="0" w:noHBand="0" w:noVBand="1"/>
      </w:tblPr>
      <w:tblGrid>
        <w:gridCol w:w="8494"/>
      </w:tblGrid>
      <w:tr w:rsidR="00AB11A2" w14:paraId="6BD46B71" w14:textId="77777777" w:rsidTr="00301A3C">
        <w:tc>
          <w:tcPr>
            <w:tcW w:w="8494" w:type="dxa"/>
            <w:shd w:val="clear" w:color="auto" w:fill="CCFFFF"/>
          </w:tcPr>
          <w:p w14:paraId="57FBA421" w14:textId="354B44C2" w:rsidR="00AB11A2" w:rsidRPr="00B70160" w:rsidRDefault="00AB11A2" w:rsidP="00301A3C">
            <w:pPr>
              <w:spacing w:before="100" w:beforeAutospacing="1" w:after="100" w:afterAutospacing="1"/>
              <w:jc w:val="both"/>
              <w:rPr>
                <w:rFonts w:ascii="Book Antiqua" w:eastAsia="Times New Roman" w:hAnsi="Book Antiqua" w:cs="Times New Roman"/>
                <w:b/>
                <w:bCs/>
                <w:sz w:val="19"/>
                <w:szCs w:val="19"/>
                <w:lang w:eastAsia="pt-BR"/>
              </w:rPr>
            </w:pP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w:t>
            </w:r>
            <w:r w:rsidRPr="00B70160">
              <w:rPr>
                <w:rFonts w:ascii="Book Antiqua" w:eastAsia="Times New Roman" w:hAnsi="Book Antiqua" w:cs="Times New Roman"/>
                <w:b/>
                <w:bCs/>
                <w:sz w:val="19"/>
                <w:szCs w:val="19"/>
                <w:highlight w:val="yellow"/>
                <w:lang w:eastAsia="pt-BR"/>
              </w:rPr>
              <w:t>CE-2021-CESPE</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B11A2">
              <w:rPr>
                <w:rFonts w:ascii="Book Antiqua" w:eastAsia="Times New Roman" w:hAnsi="Book Antiqua" w:cs="Times New Roman"/>
                <w:sz w:val="19"/>
                <w:szCs w:val="19"/>
                <w:lang w:eastAsia="pt-BR"/>
              </w:rPr>
              <w:t>Poderá atuar como mediador extrajudicial qualquer pessoa capaz que, necessariamente, além de ser capacitada para fazer mediação,</w:t>
            </w:r>
            <w:r>
              <w:rPr>
                <w:rFonts w:ascii="Book Antiqua" w:eastAsia="Times New Roman" w:hAnsi="Book Antiqua" w:cs="Times New Roman"/>
                <w:sz w:val="19"/>
                <w:szCs w:val="19"/>
                <w:lang w:eastAsia="pt-BR"/>
              </w:rPr>
              <w:t xml:space="preserve"> </w:t>
            </w:r>
            <w:r w:rsidRPr="00AB11A2">
              <w:rPr>
                <w:rFonts w:ascii="Book Antiqua" w:eastAsia="Times New Roman" w:hAnsi="Book Antiqua" w:cs="Times New Roman"/>
                <w:sz w:val="19"/>
                <w:szCs w:val="19"/>
                <w:lang w:eastAsia="pt-BR"/>
              </w:rPr>
              <w:t>tenha a confiança das partes.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sz w:val="19"/>
                <w:szCs w:val="19"/>
                <w:lang w:eastAsia="pt-BR"/>
              </w:rPr>
              <w:t>da Lei.</w:t>
            </w:r>
          </w:p>
        </w:tc>
      </w:tr>
    </w:tbl>
    <w:p w14:paraId="077FE16D" w14:textId="1D1F68C9" w:rsidR="00307EC3" w:rsidRPr="00DA253D"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5" w:name="art10"/>
      <w:bookmarkEnd w:id="35"/>
      <w:r w:rsidRPr="00D13894">
        <w:rPr>
          <w:rFonts w:ascii="Book Antiqua" w:eastAsia="Times New Roman" w:hAnsi="Book Antiqua" w:cs="Times New Roman"/>
          <w:b/>
          <w:color w:val="000000"/>
          <w:sz w:val="19"/>
          <w:szCs w:val="19"/>
          <w:highlight w:val="magenta"/>
          <w:lang w:eastAsia="pt-BR"/>
        </w:rPr>
        <w:t>Art. 10</w:t>
      </w:r>
      <w:r w:rsidRPr="00DA253D">
        <w:rPr>
          <w:rFonts w:ascii="Book Antiqua" w:eastAsia="Times New Roman" w:hAnsi="Book Antiqua" w:cs="Times New Roman"/>
          <w:b/>
          <w:bCs/>
          <w:color w:val="000000"/>
          <w:sz w:val="19"/>
          <w:szCs w:val="19"/>
          <w:lang w:eastAsia="pt-BR"/>
        </w:rPr>
        <w:t>.  </w:t>
      </w:r>
      <w:r w:rsidRPr="00DA253D">
        <w:rPr>
          <w:rFonts w:ascii="Book Antiqua" w:eastAsia="Times New Roman" w:hAnsi="Book Antiqua" w:cs="Times New Roman"/>
          <w:b/>
          <w:bCs/>
          <w:caps/>
          <w:color w:val="000000"/>
          <w:sz w:val="19"/>
          <w:szCs w:val="19"/>
          <w:shd w:val="clear" w:color="auto" w:fill="F7CAAC" w:themeFill="accent2" w:themeFillTint="66"/>
          <w:lang w:eastAsia="pt-BR"/>
        </w:rPr>
        <w:t>As partes</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aps/>
          <w:color w:val="000000"/>
          <w:sz w:val="19"/>
          <w:szCs w:val="19"/>
          <w:highlight w:val="green"/>
          <w:lang w:eastAsia="pt-BR"/>
        </w:rPr>
        <w:t>poderão ser assistidas</w:t>
      </w:r>
      <w:r w:rsidRPr="00DA253D">
        <w:rPr>
          <w:rFonts w:ascii="Book Antiqua" w:eastAsia="Times New Roman" w:hAnsi="Book Antiqua" w:cs="Times New Roman"/>
          <w:b/>
          <w:bCs/>
          <w:color w:val="000000"/>
          <w:sz w:val="19"/>
          <w:szCs w:val="19"/>
          <w:lang w:eastAsia="pt-BR"/>
        </w:rPr>
        <w:t xml:space="preserve"> por </w:t>
      </w:r>
      <w:r w:rsidRPr="00DA253D">
        <w:rPr>
          <w:rFonts w:ascii="Book Antiqua" w:eastAsia="Times New Roman" w:hAnsi="Book Antiqua" w:cs="Times New Roman"/>
          <w:b/>
          <w:bCs/>
          <w:color w:val="000000"/>
          <w:sz w:val="19"/>
          <w:szCs w:val="19"/>
          <w:highlight w:val="cyan"/>
          <w:lang w:eastAsia="pt-BR"/>
        </w:rPr>
        <w:t>advogados</w:t>
      </w:r>
      <w:r w:rsidRPr="00DA253D">
        <w:rPr>
          <w:rFonts w:ascii="Book Antiqua" w:eastAsia="Times New Roman" w:hAnsi="Book Antiqua" w:cs="Times New Roman"/>
          <w:b/>
          <w:bCs/>
          <w:color w:val="000000"/>
          <w:sz w:val="19"/>
          <w:szCs w:val="19"/>
          <w:lang w:eastAsia="pt-BR"/>
        </w:rPr>
        <w:t xml:space="preserve"> ou </w:t>
      </w:r>
      <w:r w:rsidRPr="00DA253D">
        <w:rPr>
          <w:rFonts w:ascii="Book Antiqua" w:eastAsia="Times New Roman" w:hAnsi="Book Antiqua" w:cs="Times New Roman"/>
          <w:b/>
          <w:bCs/>
          <w:color w:val="000000"/>
          <w:sz w:val="19"/>
          <w:szCs w:val="19"/>
          <w:highlight w:val="cyan"/>
          <w:lang w:eastAsia="pt-BR"/>
        </w:rPr>
        <w:t>defensores públicos</w:t>
      </w:r>
      <w:r w:rsidRPr="00DA253D">
        <w:rPr>
          <w:rFonts w:ascii="Book Antiqua" w:eastAsia="Times New Roman" w:hAnsi="Book Antiqua" w:cs="Times New Roman"/>
          <w:b/>
          <w:bCs/>
          <w:color w:val="000000"/>
          <w:sz w:val="18"/>
          <w:szCs w:val="18"/>
          <w:lang w:eastAsia="pt-BR"/>
        </w:rPr>
        <w:t>. </w:t>
      </w:r>
      <w:r w:rsidR="00B10898" w:rsidRPr="00DA253D">
        <w:rPr>
          <w:rFonts w:ascii="Book Antiqua" w:eastAsia="Times New Roman" w:hAnsi="Book Antiqua" w:cs="Times New Roman"/>
          <w:b/>
          <w:bCs/>
          <w:color w:val="FF0000"/>
          <w:sz w:val="16"/>
          <w:szCs w:val="16"/>
          <w:u w:val="single"/>
          <w:lang w:eastAsia="pt-BR"/>
        </w:rPr>
        <w:t>(Cartórios/TJMA-2016)</w:t>
      </w:r>
      <w:r w:rsidR="00584089" w:rsidRPr="00DA253D">
        <w:rPr>
          <w:rFonts w:ascii="Book Antiqua" w:eastAsia="Times New Roman" w:hAnsi="Book Antiqua" w:cs="Times New Roman"/>
          <w:b/>
          <w:bCs/>
          <w:color w:val="FF0000"/>
          <w:sz w:val="16"/>
          <w:szCs w:val="16"/>
          <w:lang w:eastAsia="pt-BR"/>
        </w:rPr>
        <w:t xml:space="preserve"> </w:t>
      </w:r>
      <w:r w:rsidR="00584089" w:rsidRPr="00DA253D">
        <w:rPr>
          <w:rFonts w:ascii="Book Antiqua" w:eastAsia="Times New Roman" w:hAnsi="Book Antiqua" w:cs="Times New Roman"/>
          <w:b/>
          <w:bCs/>
          <w:color w:val="FF0000"/>
          <w:sz w:val="16"/>
          <w:szCs w:val="16"/>
          <w:u w:val="single"/>
          <w:lang w:eastAsia="pt-BR"/>
        </w:rPr>
        <w:t>(DPESP-2019)</w:t>
      </w:r>
      <w:r w:rsidR="00AB11A2" w:rsidRPr="00DA253D">
        <w:rPr>
          <w:rFonts w:ascii="Book Antiqua" w:eastAsia="Times New Roman" w:hAnsi="Book Antiqua" w:cs="Times New Roman"/>
          <w:b/>
          <w:bCs/>
          <w:color w:val="FF0000"/>
          <w:sz w:val="16"/>
          <w:szCs w:val="16"/>
          <w:lang w:eastAsia="pt-BR"/>
        </w:rPr>
        <w:t xml:space="preserve"> </w:t>
      </w:r>
      <w:r w:rsidR="00AB11A2" w:rsidRPr="00DA253D">
        <w:rPr>
          <w:rFonts w:ascii="Book Antiqua" w:eastAsia="Times New Roman" w:hAnsi="Book Antiqua" w:cs="Times New Roman"/>
          <w:b/>
          <w:bCs/>
          <w:color w:val="FF0000"/>
          <w:sz w:val="16"/>
          <w:szCs w:val="16"/>
          <w:u w:val="single"/>
          <w:lang w:eastAsia="pt-BR"/>
        </w:rPr>
        <w:t>(</w:t>
      </w:r>
      <w:proofErr w:type="spellStart"/>
      <w:r w:rsidR="00AB11A2" w:rsidRPr="00DA253D">
        <w:rPr>
          <w:rFonts w:ascii="Book Antiqua" w:eastAsia="Times New Roman" w:hAnsi="Book Antiqua" w:cs="Times New Roman"/>
          <w:b/>
          <w:bCs/>
          <w:color w:val="FF0000"/>
          <w:sz w:val="16"/>
          <w:szCs w:val="16"/>
          <w:u w:val="single"/>
          <w:lang w:eastAsia="pt-BR"/>
        </w:rPr>
        <w:t>Aud</w:t>
      </w:r>
      <w:proofErr w:type="spellEnd"/>
      <w:r w:rsidR="00AB11A2" w:rsidRPr="00DA253D">
        <w:rPr>
          <w:rFonts w:ascii="Book Antiqua" w:eastAsia="Times New Roman" w:hAnsi="Book Antiqua" w:cs="Times New Roman"/>
          <w:b/>
          <w:bCs/>
          <w:color w:val="FF0000"/>
          <w:sz w:val="16"/>
          <w:szCs w:val="16"/>
          <w:u w:val="single"/>
          <w:lang w:eastAsia="pt-BR"/>
        </w:rPr>
        <w:t>. Fiscal-SEFAZ/CE-2021)</w:t>
      </w:r>
      <w:r w:rsidR="00DA253D" w:rsidRPr="00DA253D">
        <w:rPr>
          <w:rFonts w:ascii="Book Antiqua" w:eastAsia="Times New Roman" w:hAnsi="Book Antiqua" w:cs="Times New Roman"/>
          <w:b/>
          <w:bCs/>
          <w:color w:val="FF0000"/>
          <w:sz w:val="16"/>
          <w:szCs w:val="16"/>
          <w:lang w:eastAsia="pt-BR"/>
        </w:rPr>
        <w:t xml:space="preserve"> </w:t>
      </w:r>
      <w:r w:rsidR="00DA253D" w:rsidRPr="00DA253D">
        <w:rPr>
          <w:rFonts w:ascii="Book Antiqua" w:hAnsi="Book Antiqua"/>
          <w:b/>
          <w:bCs/>
          <w:color w:val="FF0000"/>
          <w:sz w:val="16"/>
          <w:szCs w:val="16"/>
          <w:u w:val="single"/>
        </w:rPr>
        <w:t>(TJSC-2024)</w:t>
      </w:r>
    </w:p>
    <w:p w14:paraId="4FF7C360" w14:textId="180CACDD"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36" w:name="art10p"/>
      <w:bookmarkEnd w:id="36"/>
      <w:r w:rsidRPr="00584089">
        <w:rPr>
          <w:rFonts w:ascii="Book Antiqua" w:eastAsia="Times New Roman" w:hAnsi="Book Antiqua" w:cs="Times New Roman"/>
          <w:b/>
          <w:bCs/>
          <w:color w:val="000000"/>
          <w:sz w:val="19"/>
          <w:szCs w:val="19"/>
          <w:highlight w:val="magenta"/>
          <w:lang w:eastAsia="pt-BR"/>
        </w:rPr>
        <w:t>Parágrafo único</w:t>
      </w:r>
      <w:r w:rsidRPr="00D13894">
        <w:rPr>
          <w:rFonts w:ascii="Book Antiqua" w:eastAsia="Times New Roman" w:hAnsi="Book Antiqua" w:cs="Times New Roman"/>
          <w:color w:val="000000"/>
          <w:sz w:val="19"/>
          <w:szCs w:val="19"/>
          <w:lang w:eastAsia="pt-BR"/>
        </w:rPr>
        <w:t xml:space="preserve">.  </w:t>
      </w:r>
      <w:r w:rsidRPr="00B70160">
        <w:rPr>
          <w:rFonts w:ascii="Book Antiqua" w:eastAsia="Times New Roman" w:hAnsi="Book Antiqua" w:cs="Times New Roman"/>
          <w:b/>
          <w:bCs/>
          <w:color w:val="000000"/>
          <w:sz w:val="19"/>
          <w:szCs w:val="19"/>
          <w:lang w:eastAsia="pt-BR"/>
        </w:rPr>
        <w:t xml:space="preserve">Comparecendo uma das partes acompanhada de advogado ou defensor público, o mediador </w:t>
      </w:r>
      <w:r w:rsidRPr="00D51F52">
        <w:rPr>
          <w:rFonts w:ascii="Book Antiqua" w:eastAsia="Times New Roman" w:hAnsi="Book Antiqua" w:cs="Times New Roman"/>
          <w:b/>
          <w:bCs/>
          <w:caps/>
          <w:color w:val="000000"/>
          <w:sz w:val="19"/>
          <w:szCs w:val="19"/>
          <w:highlight w:val="green"/>
          <w:lang w:eastAsia="pt-BR"/>
        </w:rPr>
        <w:t>suspenderá</w:t>
      </w:r>
      <w:r w:rsidRPr="00B70160">
        <w:rPr>
          <w:rFonts w:ascii="Book Antiqua" w:eastAsia="Times New Roman" w:hAnsi="Book Antiqua" w:cs="Times New Roman"/>
          <w:b/>
          <w:bCs/>
          <w:color w:val="000000"/>
          <w:sz w:val="19"/>
          <w:szCs w:val="19"/>
          <w:lang w:eastAsia="pt-BR"/>
        </w:rPr>
        <w:t xml:space="preserve"> o procedimento, até que todas estejam devidamente assistidas</w:t>
      </w:r>
      <w:r w:rsidRPr="006E6CAA">
        <w:rPr>
          <w:rFonts w:ascii="Book Antiqua" w:eastAsia="Times New Roman" w:hAnsi="Book Antiqua" w:cs="Times New Roman"/>
          <w:color w:val="000000"/>
          <w:sz w:val="16"/>
          <w:szCs w:val="16"/>
          <w:lang w:eastAsia="pt-BR"/>
        </w:rPr>
        <w:t>. </w:t>
      </w:r>
      <w:r w:rsidR="00584089" w:rsidRPr="006E6CAA">
        <w:rPr>
          <w:rFonts w:ascii="Book Antiqua" w:eastAsia="Times New Roman" w:hAnsi="Book Antiqua" w:cs="Times New Roman"/>
          <w:b/>
          <w:color w:val="FF0000"/>
          <w:sz w:val="16"/>
          <w:szCs w:val="16"/>
          <w:u w:val="single"/>
          <w:lang w:eastAsia="pt-BR"/>
        </w:rPr>
        <w:t>(DPESP-2019)</w:t>
      </w:r>
      <w:r w:rsidR="00AB11A2" w:rsidRPr="006E6CAA">
        <w:rPr>
          <w:rFonts w:ascii="Book Antiqua" w:eastAsia="Times New Roman" w:hAnsi="Book Antiqua" w:cs="Times New Roman"/>
          <w:b/>
          <w:color w:val="FF0000"/>
          <w:sz w:val="16"/>
          <w:szCs w:val="16"/>
          <w:lang w:eastAsia="pt-BR"/>
        </w:rPr>
        <w:t xml:space="preserve"> </w:t>
      </w:r>
      <w:r w:rsidR="00AB11A2" w:rsidRPr="006E6CAA">
        <w:rPr>
          <w:rFonts w:ascii="Book Antiqua" w:eastAsia="Times New Roman" w:hAnsi="Book Antiqua" w:cs="Times New Roman"/>
          <w:b/>
          <w:color w:val="FF0000"/>
          <w:sz w:val="16"/>
          <w:szCs w:val="16"/>
          <w:u w:val="single"/>
          <w:lang w:eastAsia="pt-BR"/>
        </w:rPr>
        <w:t>(</w:t>
      </w:r>
      <w:proofErr w:type="spellStart"/>
      <w:r w:rsidR="00AB11A2" w:rsidRPr="006E6CAA">
        <w:rPr>
          <w:rFonts w:ascii="Book Antiqua" w:eastAsia="Times New Roman" w:hAnsi="Book Antiqua" w:cs="Times New Roman"/>
          <w:b/>
          <w:color w:val="FF0000"/>
          <w:sz w:val="16"/>
          <w:szCs w:val="16"/>
          <w:u w:val="single"/>
          <w:lang w:eastAsia="pt-BR"/>
        </w:rPr>
        <w:t>Aud</w:t>
      </w:r>
      <w:proofErr w:type="spellEnd"/>
      <w:r w:rsidR="00AB11A2" w:rsidRPr="006E6CAA">
        <w:rPr>
          <w:rFonts w:ascii="Book Antiqua" w:eastAsia="Times New Roman" w:hAnsi="Book Antiqua" w:cs="Times New Roman"/>
          <w:b/>
          <w:color w:val="FF0000"/>
          <w:sz w:val="16"/>
          <w:szCs w:val="16"/>
          <w:u w:val="single"/>
          <w:lang w:eastAsia="pt-BR"/>
        </w:rPr>
        <w:t>. Fiscal-SEFAZ/CE-2021)</w:t>
      </w:r>
      <w:r w:rsidR="00D05841" w:rsidRPr="006E6CAA">
        <w:rPr>
          <w:rFonts w:ascii="Book Antiqua" w:eastAsia="Times New Roman" w:hAnsi="Book Antiqua" w:cs="Times New Roman"/>
          <w:b/>
          <w:color w:val="FF0000"/>
          <w:sz w:val="16"/>
          <w:szCs w:val="16"/>
          <w:lang w:eastAsia="pt-BR"/>
        </w:rPr>
        <w:t xml:space="preserve"> </w:t>
      </w:r>
      <w:r w:rsidR="00D05841" w:rsidRPr="006E6CAA">
        <w:rPr>
          <w:rFonts w:ascii="Book Antiqua" w:hAnsi="Book Antiqua"/>
          <w:b/>
          <w:color w:val="FF0000"/>
          <w:sz w:val="16"/>
          <w:szCs w:val="16"/>
          <w:u w:val="single"/>
        </w:rPr>
        <w:t>(TJSC-2022)</w:t>
      </w:r>
    </w:p>
    <w:tbl>
      <w:tblPr>
        <w:tblStyle w:val="Tabelacomgrade"/>
        <w:tblW w:w="0" w:type="auto"/>
        <w:tblLook w:val="04A0" w:firstRow="1" w:lastRow="0" w:firstColumn="1" w:lastColumn="0" w:noHBand="0" w:noVBand="1"/>
      </w:tblPr>
      <w:tblGrid>
        <w:gridCol w:w="8494"/>
      </w:tblGrid>
      <w:tr w:rsidR="00B70160" w14:paraId="6B9DD4F0" w14:textId="77777777" w:rsidTr="00B70160">
        <w:tc>
          <w:tcPr>
            <w:tcW w:w="8494" w:type="dxa"/>
            <w:shd w:val="clear" w:color="auto" w:fill="CCFFFF"/>
          </w:tcPr>
          <w:p w14:paraId="0B0F78E6" w14:textId="3AA860F5" w:rsidR="00B70160" w:rsidRPr="00B70160" w:rsidRDefault="00B70160" w:rsidP="00B70160">
            <w:pPr>
              <w:spacing w:before="100" w:beforeAutospacing="1" w:after="100" w:afterAutospacing="1"/>
              <w:jc w:val="both"/>
              <w:rPr>
                <w:rFonts w:ascii="Book Antiqua" w:eastAsia="Times New Roman" w:hAnsi="Book Antiqua" w:cs="Times New Roman"/>
                <w:b/>
                <w:bCs/>
                <w:sz w:val="19"/>
                <w:szCs w:val="19"/>
                <w:lang w:eastAsia="pt-BR"/>
              </w:rPr>
            </w:pPr>
            <w:r w:rsidRPr="00B70160">
              <w:rPr>
                <w:rFonts w:ascii="Book Antiqua" w:eastAsia="Times New Roman" w:hAnsi="Book Antiqua" w:cs="Times New Roman"/>
                <w:b/>
                <w:bCs/>
                <w:sz w:val="19"/>
                <w:szCs w:val="19"/>
                <w:lang w:eastAsia="pt-BR"/>
              </w:rPr>
              <w:t>(</w:t>
            </w:r>
            <w:proofErr w:type="spellStart"/>
            <w:r w:rsidRPr="00B70160">
              <w:rPr>
                <w:rFonts w:ascii="Book Antiqua" w:eastAsia="Times New Roman" w:hAnsi="Book Antiqua" w:cs="Times New Roman"/>
                <w:b/>
                <w:bCs/>
                <w:sz w:val="19"/>
                <w:szCs w:val="19"/>
                <w:highlight w:val="yellow"/>
                <w:lang w:eastAsia="pt-BR"/>
              </w:rPr>
              <w:t>Aud</w:t>
            </w:r>
            <w:proofErr w:type="spellEnd"/>
            <w:r w:rsidRPr="00B70160">
              <w:rPr>
                <w:rFonts w:ascii="Book Antiqua" w:eastAsia="Times New Roman" w:hAnsi="Book Antiqua" w:cs="Times New Roman"/>
                <w:b/>
                <w:bCs/>
                <w:sz w:val="19"/>
                <w:szCs w:val="19"/>
                <w:highlight w:val="yellow"/>
                <w:lang w:eastAsia="pt-BR"/>
              </w:rPr>
              <w:t>. Fiscal-SEFAZ/CE-2021-CESPE</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0160">
              <w:rPr>
                <w:rFonts w:ascii="Book Antiqua" w:eastAsia="Times New Roman" w:hAnsi="Book Antiqua" w:cs="Times New Roman"/>
                <w:sz w:val="19"/>
                <w:szCs w:val="19"/>
                <w:lang w:eastAsia="pt-BR"/>
              </w:rPr>
              <w:t>Relativamente à mediação, julgue o item a seguir</w:t>
            </w:r>
            <w:r>
              <w:rPr>
                <w:rFonts w:ascii="Book Antiqua" w:eastAsia="Times New Roman" w:hAnsi="Book Antiqua" w:cs="Times New Roman"/>
                <w:sz w:val="19"/>
                <w:szCs w:val="19"/>
                <w:lang w:eastAsia="pt-BR"/>
              </w:rPr>
              <w:t xml:space="preserve">: </w:t>
            </w:r>
            <w:r w:rsidRPr="00B70160">
              <w:rPr>
                <w:rFonts w:ascii="Book Antiqua" w:eastAsia="Times New Roman" w:hAnsi="Book Antiqua" w:cs="Times New Roman"/>
                <w:sz w:val="19"/>
                <w:szCs w:val="19"/>
                <w:lang w:eastAsia="pt-BR"/>
              </w:rPr>
              <w:t>Diferentemente do que ocorre na mediação judicial estabelecida no procedimento comum cível, na mediação extrajudicial há mera faculdade de as partes estarem assistidas por advogados ou defensores públicos; no entanto, se apenas uma das partes comparecer acompanhada de advogado ou defensor público, o mediador deverá suspender o curso do procedimento até que todas as partes estejam devidamente assistidas.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da Lei.</w:t>
            </w:r>
          </w:p>
        </w:tc>
      </w:tr>
    </w:tbl>
    <w:p w14:paraId="6F0F1D3A"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III</w:t>
      </w:r>
    </w:p>
    <w:p w14:paraId="31E134BB"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Dos Mediadores Judiciais</w:t>
      </w:r>
      <w:r w:rsidRPr="00D13894">
        <w:rPr>
          <w:rFonts w:ascii="Book Antiqua" w:eastAsia="Times New Roman" w:hAnsi="Book Antiqua" w:cs="Times New Roman"/>
          <w:color w:val="000000"/>
          <w:sz w:val="19"/>
          <w:szCs w:val="19"/>
          <w:lang w:eastAsia="pt-BR"/>
        </w:rPr>
        <w:t> </w:t>
      </w:r>
    </w:p>
    <w:p w14:paraId="27B0AAC0" w14:textId="711890BD"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7" w:name="art11"/>
      <w:bookmarkEnd w:id="37"/>
      <w:r w:rsidRPr="00B40B1A">
        <w:rPr>
          <w:rFonts w:ascii="Book Antiqua" w:eastAsia="Times New Roman" w:hAnsi="Book Antiqua" w:cs="Times New Roman"/>
          <w:b/>
          <w:bCs/>
          <w:color w:val="000000"/>
          <w:sz w:val="19"/>
          <w:szCs w:val="19"/>
          <w:highlight w:val="magenta"/>
          <w:lang w:eastAsia="pt-BR"/>
        </w:rPr>
        <w:t>Art. 11</w:t>
      </w:r>
      <w:r w:rsidRPr="00D13894">
        <w:rPr>
          <w:rFonts w:ascii="Book Antiqua" w:eastAsia="Times New Roman" w:hAnsi="Book Antiqua" w:cs="Times New Roman"/>
          <w:color w:val="000000"/>
          <w:sz w:val="19"/>
          <w:szCs w:val="19"/>
          <w:lang w:eastAsia="pt-BR"/>
        </w:rPr>
        <w:t>.  </w:t>
      </w:r>
      <w:r w:rsidRPr="00B40B1A">
        <w:rPr>
          <w:rFonts w:ascii="Book Antiqua" w:eastAsia="Times New Roman" w:hAnsi="Book Antiqua" w:cs="Times New Roman"/>
          <w:b/>
          <w:bCs/>
          <w:color w:val="000000"/>
          <w:sz w:val="19"/>
          <w:szCs w:val="19"/>
          <w:lang w:eastAsia="pt-BR"/>
        </w:rPr>
        <w:t xml:space="preserve">Poderá atuar como mediador judicial a pessoa capaz, graduada há </w:t>
      </w:r>
      <w:r w:rsidRPr="00FC6CE9">
        <w:rPr>
          <w:rFonts w:ascii="Book Antiqua" w:eastAsia="Times New Roman" w:hAnsi="Book Antiqua" w:cs="Times New Roman"/>
          <w:b/>
          <w:bCs/>
          <w:color w:val="000000"/>
          <w:sz w:val="19"/>
          <w:szCs w:val="19"/>
          <w:highlight w:val="cyan"/>
          <w:lang w:eastAsia="pt-BR"/>
        </w:rPr>
        <w:t>pelo menos dois anos</w:t>
      </w:r>
      <w:r w:rsidRPr="00B40B1A">
        <w:rPr>
          <w:rFonts w:ascii="Book Antiqua" w:eastAsia="Times New Roman" w:hAnsi="Book Antiqua" w:cs="Times New Roman"/>
          <w:b/>
          <w:bCs/>
          <w:color w:val="000000"/>
          <w:sz w:val="19"/>
          <w:szCs w:val="19"/>
          <w:lang w:eastAsia="pt-BR"/>
        </w:rPr>
        <w:t xml:space="preserve"> </w:t>
      </w:r>
      <w:r w:rsidRPr="00FC6CE9">
        <w:rPr>
          <w:rFonts w:ascii="Book Antiqua" w:eastAsia="Times New Roman" w:hAnsi="Book Antiqua" w:cs="Times New Roman"/>
          <w:b/>
          <w:bCs/>
          <w:color w:val="000000"/>
          <w:sz w:val="19"/>
          <w:szCs w:val="19"/>
          <w:highlight w:val="yellow"/>
          <w:lang w:eastAsia="pt-BR"/>
        </w:rPr>
        <w:t>em curso de ensino superior de instituição reconhecida pelo Ministério da Educação</w:t>
      </w:r>
      <w:r w:rsidRPr="00B40B1A">
        <w:rPr>
          <w:rFonts w:ascii="Book Antiqua" w:eastAsia="Times New Roman" w:hAnsi="Book Antiqua" w:cs="Times New Roman"/>
          <w:b/>
          <w:bCs/>
          <w:color w:val="000000"/>
          <w:sz w:val="19"/>
          <w:szCs w:val="19"/>
          <w:lang w:eastAsia="pt-BR"/>
        </w:rPr>
        <w:t xml:space="preserve"> e que tenha obtido capacitação em escola ou instituição de formação de mediadores, reconhecida pela Escola Nacional de Formação e Aperfeiçoamento de Magistrados - ENFAM ou pelos tribunais, observados os requisitos mínimos estabelecidos pelo Conselho Nacional de Justiça em conjunto com o Ministério da Justiça</w:t>
      </w:r>
      <w:r w:rsidRPr="006E6CAA">
        <w:rPr>
          <w:rFonts w:ascii="Book Antiqua" w:eastAsia="Times New Roman" w:hAnsi="Book Antiqua" w:cs="Times New Roman"/>
          <w:color w:val="000000"/>
          <w:sz w:val="16"/>
          <w:szCs w:val="16"/>
          <w:lang w:eastAsia="pt-BR"/>
        </w:rPr>
        <w:t>. </w:t>
      </w:r>
      <w:bookmarkStart w:id="38" w:name="_Hlk81576784"/>
      <w:r w:rsidR="00B40B1A" w:rsidRPr="006E6CAA">
        <w:rPr>
          <w:rFonts w:ascii="Book Antiqua" w:eastAsia="Times New Roman" w:hAnsi="Book Antiqua" w:cs="Times New Roman"/>
          <w:b/>
          <w:bCs/>
          <w:color w:val="FF0000"/>
          <w:sz w:val="16"/>
          <w:szCs w:val="16"/>
          <w:u w:val="single"/>
          <w:lang w:eastAsia="pt-BR"/>
        </w:rPr>
        <w:t>(PGEAP-2018)</w:t>
      </w:r>
      <w:bookmarkEnd w:id="38"/>
      <w:r w:rsidR="00AB11A2" w:rsidRPr="006E6CAA">
        <w:rPr>
          <w:rFonts w:ascii="Book Antiqua" w:eastAsia="Times New Roman" w:hAnsi="Book Antiqua" w:cs="Times New Roman"/>
          <w:b/>
          <w:bCs/>
          <w:color w:val="FF0000"/>
          <w:sz w:val="16"/>
          <w:szCs w:val="16"/>
          <w:lang w:eastAsia="pt-BR"/>
        </w:rPr>
        <w:t xml:space="preserve"> </w:t>
      </w:r>
      <w:r w:rsidR="00AB11A2" w:rsidRPr="006E6CAA">
        <w:rPr>
          <w:rStyle w:val="Hyperlink"/>
          <w:rFonts w:ascii="Book Antiqua" w:hAnsi="Book Antiqua"/>
          <w:b/>
          <w:color w:val="FF0000"/>
          <w:sz w:val="16"/>
          <w:szCs w:val="16"/>
        </w:rPr>
        <w:t>(PGECE-2021)</w:t>
      </w:r>
      <w:r w:rsidR="00FC6CE9">
        <w:rPr>
          <w:rStyle w:val="Hyperlink"/>
          <w:rFonts w:ascii="Book Antiqua" w:hAnsi="Book Antiqua"/>
          <w:b/>
          <w:color w:val="FF0000"/>
          <w:sz w:val="16"/>
          <w:szCs w:val="16"/>
          <w:u w:val="none"/>
        </w:rPr>
        <w:t xml:space="preserve"> </w:t>
      </w:r>
      <w:r w:rsidR="00FC6CE9">
        <w:rPr>
          <w:rFonts w:ascii="Book Antiqua" w:hAnsi="Book Antiqua"/>
          <w:b/>
          <w:color w:val="FF0000"/>
          <w:sz w:val="16"/>
          <w:szCs w:val="16"/>
          <w:u w:val="single"/>
        </w:rPr>
        <w:t>(MPAM-2023)</w:t>
      </w:r>
    </w:p>
    <w:p w14:paraId="3F933FCC"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12"/>
      <w:bookmarkEnd w:id="39"/>
      <w:r w:rsidRPr="00D13894">
        <w:rPr>
          <w:rFonts w:ascii="Book Antiqua" w:eastAsia="Times New Roman" w:hAnsi="Book Antiqua" w:cs="Times New Roman"/>
          <w:color w:val="000000"/>
          <w:sz w:val="19"/>
          <w:szCs w:val="19"/>
          <w:lang w:eastAsia="pt-BR"/>
        </w:rPr>
        <w:t>Art. 12.  Os tribunais criarão e manterão cadastros atualizados dos mediadores habilitados e autorizados a atuar em mediação judicial. </w:t>
      </w:r>
    </w:p>
    <w:p w14:paraId="0F0349DB"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12§1"/>
      <w:bookmarkEnd w:id="40"/>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inscrição no cadastro de mediadores judiciais será requerida pelo interessado ao tribunal com jurisdição na área em que pretenda exercer a mediação. </w:t>
      </w:r>
    </w:p>
    <w:p w14:paraId="0C351ABF"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2§2"/>
      <w:bookmarkEnd w:id="41"/>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Os tribunais regulamentarão o processo de inscrição e desligamento de seus mediadores. </w:t>
      </w:r>
    </w:p>
    <w:p w14:paraId="6C4FD019" w14:textId="50661B56"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sz w:val="14"/>
          <w:szCs w:val="14"/>
          <w:lang w:eastAsia="pt-BR"/>
        </w:rPr>
      </w:pPr>
      <w:bookmarkStart w:id="42" w:name="art13"/>
      <w:bookmarkEnd w:id="42"/>
      <w:r w:rsidRPr="00D13894">
        <w:rPr>
          <w:rFonts w:ascii="Book Antiqua" w:eastAsia="Times New Roman" w:hAnsi="Book Antiqua" w:cs="Times New Roman"/>
          <w:b/>
          <w:bCs/>
          <w:color w:val="000000"/>
          <w:sz w:val="19"/>
          <w:szCs w:val="19"/>
          <w:highlight w:val="magenta"/>
          <w:lang w:eastAsia="pt-BR"/>
        </w:rPr>
        <w:t>Art. 13</w:t>
      </w:r>
      <w:r w:rsidRPr="00D13894">
        <w:rPr>
          <w:rFonts w:ascii="Book Antiqua" w:eastAsia="Times New Roman" w:hAnsi="Book Antiqua" w:cs="Times New Roman"/>
          <w:color w:val="000000"/>
          <w:sz w:val="19"/>
          <w:szCs w:val="19"/>
          <w:lang w:eastAsia="pt-BR"/>
        </w:rPr>
        <w:t>.  </w:t>
      </w:r>
      <w:r w:rsidRPr="00AD40CF">
        <w:rPr>
          <w:rFonts w:ascii="Book Antiqua" w:eastAsia="Times New Roman" w:hAnsi="Book Antiqua" w:cs="Times New Roman"/>
          <w:b/>
          <w:bCs/>
          <w:color w:val="000000"/>
          <w:sz w:val="19"/>
          <w:szCs w:val="19"/>
          <w:lang w:eastAsia="pt-BR"/>
        </w:rPr>
        <w:t>A remuneração devida aos mediadores judiciais será fixada pelos tribunais e custeada pelas partes, observado o disposto no § 2</w:t>
      </w:r>
      <w:r w:rsidRPr="00AD40CF">
        <w:rPr>
          <w:rFonts w:ascii="Book Antiqua" w:eastAsia="Times New Roman" w:hAnsi="Book Antiqua" w:cs="Times New Roman"/>
          <w:b/>
          <w:bCs/>
          <w:color w:val="000000"/>
          <w:sz w:val="19"/>
          <w:szCs w:val="19"/>
          <w:u w:val="single"/>
          <w:vertAlign w:val="superscript"/>
          <w:lang w:eastAsia="pt-BR"/>
        </w:rPr>
        <w:t>o</w:t>
      </w:r>
      <w:r w:rsidRPr="00AD40CF">
        <w:rPr>
          <w:rFonts w:ascii="Book Antiqua" w:eastAsia="Times New Roman" w:hAnsi="Book Antiqua" w:cs="Times New Roman"/>
          <w:b/>
          <w:bCs/>
          <w:color w:val="000000"/>
          <w:sz w:val="19"/>
          <w:szCs w:val="19"/>
          <w:lang w:eastAsia="pt-BR"/>
        </w:rPr>
        <w:t xml:space="preserve"> do art. 4</w:t>
      </w:r>
      <w:r w:rsidRPr="00AD40CF">
        <w:rPr>
          <w:rFonts w:ascii="Book Antiqua" w:eastAsia="Times New Roman" w:hAnsi="Book Antiqua" w:cs="Times New Roman"/>
          <w:b/>
          <w:bCs/>
          <w:color w:val="000000"/>
          <w:sz w:val="19"/>
          <w:szCs w:val="19"/>
          <w:u w:val="single"/>
          <w:vertAlign w:val="superscript"/>
          <w:lang w:eastAsia="pt-BR"/>
        </w:rPr>
        <w:t>o</w:t>
      </w:r>
      <w:r w:rsidRPr="00AD40CF">
        <w:rPr>
          <w:rFonts w:ascii="Book Antiqua" w:eastAsia="Times New Roman" w:hAnsi="Book Antiqua" w:cs="Times New Roman"/>
          <w:b/>
          <w:bCs/>
          <w:color w:val="000000"/>
          <w:sz w:val="19"/>
          <w:szCs w:val="19"/>
          <w:lang w:eastAsia="pt-BR"/>
        </w:rPr>
        <w:t xml:space="preserve"> desta Lei</w:t>
      </w:r>
      <w:r w:rsidRPr="006E6CAA">
        <w:rPr>
          <w:rFonts w:ascii="Book Antiqua" w:eastAsia="Times New Roman" w:hAnsi="Book Antiqua" w:cs="Times New Roman"/>
          <w:color w:val="000000"/>
          <w:sz w:val="16"/>
          <w:szCs w:val="16"/>
          <w:lang w:eastAsia="pt-BR"/>
        </w:rPr>
        <w:t>. </w:t>
      </w:r>
      <w:r w:rsidR="00D57769" w:rsidRPr="006E6CAA">
        <w:rPr>
          <w:rFonts w:ascii="Book Antiqua" w:eastAsia="Times New Roman" w:hAnsi="Book Antiqua" w:cs="Times New Roman"/>
          <w:b/>
          <w:bCs/>
          <w:color w:val="FF0000"/>
          <w:sz w:val="16"/>
          <w:szCs w:val="16"/>
          <w:u w:val="single"/>
          <w:lang w:eastAsia="pt-BR"/>
        </w:rPr>
        <w:t xml:space="preserve">(Anal. </w:t>
      </w:r>
      <w:proofErr w:type="gramStart"/>
      <w:r w:rsidR="00D57769" w:rsidRPr="006E6CAA">
        <w:rPr>
          <w:rFonts w:ascii="Book Antiqua" w:eastAsia="Times New Roman" w:hAnsi="Book Antiqua" w:cs="Times New Roman"/>
          <w:b/>
          <w:bCs/>
          <w:color w:val="FF0000"/>
          <w:sz w:val="16"/>
          <w:szCs w:val="16"/>
          <w:u w:val="single"/>
          <w:lang w:eastAsia="pt-BR"/>
        </w:rPr>
        <w:t>Judic./</w:t>
      </w:r>
      <w:proofErr w:type="gramEnd"/>
      <w:r w:rsidR="00D57769" w:rsidRPr="006E6CAA">
        <w:rPr>
          <w:rFonts w:ascii="Book Antiqua" w:eastAsia="Times New Roman" w:hAnsi="Book Antiqua" w:cs="Times New Roman"/>
          <w:b/>
          <w:bCs/>
          <w:color w:val="FF0000"/>
          <w:sz w:val="16"/>
          <w:szCs w:val="16"/>
          <w:u w:val="single"/>
          <w:lang w:eastAsia="pt-BR"/>
        </w:rPr>
        <w:t>TJPA-2020)</w:t>
      </w:r>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p>
    <w:p w14:paraId="4CEF508F"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III</w:t>
      </w:r>
    </w:p>
    <w:p w14:paraId="13F252FF"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Do Procedimento de Mediação </w:t>
      </w:r>
    </w:p>
    <w:p w14:paraId="5266BA55"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w:t>
      </w:r>
    </w:p>
    <w:p w14:paraId="4A072379"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lastRenderedPageBreak/>
        <w:t>Disposições Comuns</w:t>
      </w:r>
      <w:r w:rsidRPr="00D13894">
        <w:rPr>
          <w:rFonts w:ascii="Book Antiqua" w:eastAsia="Times New Roman" w:hAnsi="Book Antiqua" w:cs="Times New Roman"/>
          <w:color w:val="000000"/>
          <w:sz w:val="19"/>
          <w:szCs w:val="19"/>
          <w:lang w:eastAsia="pt-BR"/>
        </w:rPr>
        <w:t> </w:t>
      </w:r>
    </w:p>
    <w:p w14:paraId="0EE8B592"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14"/>
      <w:bookmarkEnd w:id="43"/>
      <w:r w:rsidRPr="00D13894">
        <w:rPr>
          <w:rFonts w:ascii="Book Antiqua" w:eastAsia="Times New Roman" w:hAnsi="Book Antiqua" w:cs="Times New Roman"/>
          <w:color w:val="000000"/>
          <w:sz w:val="19"/>
          <w:szCs w:val="19"/>
          <w:lang w:eastAsia="pt-BR"/>
        </w:rPr>
        <w:t>Art. 14.  No início da primeira reunião de mediação, e sempre que julgar necessário, o mediador deverá alertar as partes acerca das regras de confidencialidade aplicáveis ao procedimento. </w:t>
      </w:r>
    </w:p>
    <w:p w14:paraId="108A6900"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15"/>
      <w:bookmarkEnd w:id="44"/>
      <w:r w:rsidRPr="00D13894">
        <w:rPr>
          <w:rFonts w:ascii="Book Antiqua" w:eastAsia="Times New Roman" w:hAnsi="Book Antiqua" w:cs="Times New Roman"/>
          <w:color w:val="000000"/>
          <w:sz w:val="19"/>
          <w:szCs w:val="19"/>
          <w:lang w:eastAsia="pt-BR"/>
        </w:rPr>
        <w:t>Art. 15.  A requerimento das partes ou do mediador, e com anuência daquelas, poderão ser admitidos outros mediadores para funcionarem no mesmo procedimento, quando isso for recomendável em razão da natureza e da complexidade do conflito. </w:t>
      </w:r>
    </w:p>
    <w:p w14:paraId="28EAD901" w14:textId="64237047" w:rsidR="00307EC3" w:rsidRPr="00E10FAA" w:rsidRDefault="00307EC3" w:rsidP="00A30F0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45" w:name="art16"/>
      <w:bookmarkEnd w:id="45"/>
      <w:r w:rsidRPr="00D13894">
        <w:rPr>
          <w:rFonts w:ascii="Book Antiqua" w:eastAsia="Times New Roman" w:hAnsi="Book Antiqua" w:cs="Times New Roman"/>
          <w:b/>
          <w:color w:val="000000"/>
          <w:sz w:val="19"/>
          <w:szCs w:val="19"/>
          <w:highlight w:val="magenta"/>
          <w:lang w:eastAsia="pt-BR"/>
        </w:rPr>
        <w:t>Art. 16</w:t>
      </w:r>
      <w:r w:rsidRPr="00D13894">
        <w:rPr>
          <w:rFonts w:ascii="Book Antiqua" w:eastAsia="Times New Roman" w:hAnsi="Book Antiqua" w:cs="Times New Roman"/>
          <w:color w:val="000000"/>
          <w:sz w:val="19"/>
          <w:szCs w:val="19"/>
          <w:lang w:eastAsia="pt-BR"/>
        </w:rPr>
        <w:t>.  </w:t>
      </w:r>
      <w:r w:rsidRPr="00E10FAA">
        <w:rPr>
          <w:rFonts w:ascii="Book Antiqua" w:eastAsia="Times New Roman" w:hAnsi="Book Antiqua" w:cs="Times New Roman"/>
          <w:b/>
          <w:bCs/>
          <w:caps/>
          <w:color w:val="000000"/>
          <w:sz w:val="19"/>
          <w:szCs w:val="19"/>
          <w:highlight w:val="green"/>
          <w:lang w:eastAsia="pt-BR"/>
        </w:rPr>
        <w:t>Ainda que haja</w:t>
      </w:r>
      <w:r w:rsidRPr="00AD40CF">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yellow"/>
          <w:lang w:eastAsia="pt-BR"/>
        </w:rPr>
        <w:t>processo arbitral</w:t>
      </w:r>
      <w:r w:rsidRPr="00AD40CF">
        <w:rPr>
          <w:rFonts w:ascii="Book Antiqua" w:eastAsia="Times New Roman" w:hAnsi="Book Antiqua" w:cs="Times New Roman"/>
          <w:b/>
          <w:bCs/>
          <w:color w:val="000000"/>
          <w:sz w:val="19"/>
          <w:szCs w:val="19"/>
          <w:lang w:eastAsia="pt-BR"/>
        </w:rPr>
        <w:t xml:space="preserve"> ou </w:t>
      </w:r>
      <w:r w:rsidRPr="00E10FAA">
        <w:rPr>
          <w:rFonts w:ascii="Book Antiqua" w:eastAsia="Times New Roman" w:hAnsi="Book Antiqua" w:cs="Times New Roman"/>
          <w:b/>
          <w:bCs/>
          <w:color w:val="000000"/>
          <w:sz w:val="19"/>
          <w:szCs w:val="19"/>
          <w:highlight w:val="yellow"/>
          <w:lang w:eastAsia="pt-BR"/>
        </w:rPr>
        <w:t>judicial</w:t>
      </w:r>
      <w:r w:rsidRPr="00AD40CF">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cyan"/>
          <w:lang w:eastAsia="pt-BR"/>
        </w:rPr>
        <w:t>em curso</w:t>
      </w:r>
      <w:r w:rsidRPr="00AD40CF">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yellow"/>
          <w:lang w:eastAsia="pt-BR"/>
        </w:rPr>
        <w:t>as partes</w:t>
      </w:r>
      <w:r w:rsidRPr="00AD40CF">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aps/>
          <w:color w:val="000000"/>
          <w:sz w:val="19"/>
          <w:szCs w:val="19"/>
          <w:highlight w:val="green"/>
          <w:lang w:eastAsia="pt-BR"/>
        </w:rPr>
        <w:t>poderão submeter-se</w:t>
      </w:r>
      <w:r w:rsidRPr="00AD40CF">
        <w:rPr>
          <w:rFonts w:ascii="Book Antiqua" w:eastAsia="Times New Roman" w:hAnsi="Book Antiqua" w:cs="Times New Roman"/>
          <w:b/>
          <w:bCs/>
          <w:color w:val="000000"/>
          <w:sz w:val="19"/>
          <w:szCs w:val="19"/>
          <w:lang w:eastAsia="pt-BR"/>
        </w:rPr>
        <w:t xml:space="preserve"> à mediação, hipótese em que requererão ao juiz ou árbitro a suspensão do processo por prazo suficiente para a solução consensual do litígio</w:t>
      </w:r>
      <w:r w:rsidRPr="006E6CAA">
        <w:rPr>
          <w:rFonts w:ascii="Book Antiqua" w:eastAsia="Times New Roman" w:hAnsi="Book Antiqua" w:cs="Times New Roman"/>
          <w:color w:val="000000"/>
          <w:sz w:val="16"/>
          <w:szCs w:val="16"/>
          <w:lang w:eastAsia="pt-BR"/>
        </w:rPr>
        <w:t>. </w:t>
      </w:r>
      <w:r w:rsidR="00287124" w:rsidRPr="006E6CAA">
        <w:rPr>
          <w:rFonts w:ascii="Book Antiqua" w:eastAsia="Times New Roman" w:hAnsi="Book Antiqua" w:cs="Times New Roman"/>
          <w:b/>
          <w:color w:val="FF0000"/>
          <w:sz w:val="16"/>
          <w:szCs w:val="16"/>
          <w:u w:val="single"/>
          <w:lang w:eastAsia="pt-BR"/>
        </w:rPr>
        <w:t>(Cartórios/TJMG-2018)</w:t>
      </w:r>
      <w:r w:rsidR="00063774" w:rsidRPr="006E6CAA">
        <w:rPr>
          <w:rFonts w:ascii="Book Antiqua" w:eastAsia="Times New Roman" w:hAnsi="Book Antiqua" w:cs="Times New Roman"/>
          <w:b/>
          <w:color w:val="FF0000"/>
          <w:sz w:val="16"/>
          <w:szCs w:val="16"/>
          <w:lang w:eastAsia="pt-BR"/>
        </w:rPr>
        <w:t xml:space="preserve"> </w:t>
      </w:r>
      <w:r w:rsidR="00063774" w:rsidRPr="006E6CAA">
        <w:rPr>
          <w:rFonts w:ascii="Book Antiqua" w:eastAsia="Times New Roman" w:hAnsi="Book Antiqua" w:cs="Arial"/>
          <w:b/>
          <w:bCs/>
          <w:color w:val="FF0000"/>
          <w:sz w:val="16"/>
          <w:szCs w:val="16"/>
          <w:u w:val="single"/>
          <w:lang w:eastAsia="pt-BR"/>
        </w:rPr>
        <w:t>(TJGO-2021)</w:t>
      </w:r>
      <w:r w:rsidR="00E10FAA">
        <w:rPr>
          <w:rFonts w:ascii="Book Antiqua" w:eastAsia="Times New Roman" w:hAnsi="Book Antiqua" w:cs="Arial"/>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p>
    <w:p w14:paraId="5493B116" w14:textId="59A37D37" w:rsidR="00307EC3" w:rsidRDefault="00307EC3" w:rsidP="00A30F0C">
      <w:pPr>
        <w:spacing w:before="100" w:beforeAutospacing="1" w:after="100" w:afterAutospacing="1" w:line="240" w:lineRule="auto"/>
        <w:ind w:firstLine="525"/>
        <w:jc w:val="both"/>
        <w:rPr>
          <w:rFonts w:ascii="Book Antiqua" w:hAnsi="Book Antiqua"/>
          <w:b/>
          <w:color w:val="FF0000"/>
          <w:sz w:val="16"/>
          <w:szCs w:val="16"/>
        </w:rPr>
      </w:pPr>
      <w:bookmarkStart w:id="46" w:name="art16§1"/>
      <w:bookmarkEnd w:id="46"/>
      <w:r w:rsidRPr="00DA253D">
        <w:rPr>
          <w:rFonts w:ascii="Book Antiqua" w:eastAsia="Times New Roman" w:hAnsi="Book Antiqua" w:cs="Times New Roman"/>
          <w:b/>
          <w:bCs/>
          <w:color w:val="000000"/>
          <w:sz w:val="19"/>
          <w:szCs w:val="19"/>
          <w:highlight w:val="magenta"/>
          <w:lang w:eastAsia="pt-BR"/>
        </w:rPr>
        <w:t>§ 1</w:t>
      </w:r>
      <w:r w:rsidRPr="00DA253D">
        <w:rPr>
          <w:rFonts w:ascii="Book Antiqua" w:eastAsia="Times New Roman" w:hAnsi="Book Antiqua" w:cs="Times New Roman"/>
          <w:b/>
          <w:bCs/>
          <w:color w:val="000000"/>
          <w:sz w:val="19"/>
          <w:szCs w:val="19"/>
          <w:highlight w:val="magenta"/>
          <w:u w:val="single"/>
          <w:vertAlign w:val="superscript"/>
          <w:lang w:eastAsia="pt-BR"/>
        </w:rPr>
        <w:t>o</w:t>
      </w:r>
      <w:r w:rsidRPr="00DA253D">
        <w:rPr>
          <w:rFonts w:ascii="Book Antiqua" w:eastAsia="Times New Roman" w:hAnsi="Book Antiqua" w:cs="Times New Roman"/>
          <w:b/>
          <w:bCs/>
          <w:color w:val="000000"/>
          <w:sz w:val="19"/>
          <w:szCs w:val="19"/>
          <w:lang w:eastAsia="pt-BR"/>
        </w:rPr>
        <w:t xml:space="preserve"> É irrecorrível a decisão que suspende o processo nos termos requeridos de comum acordo pelas partes</w:t>
      </w:r>
      <w:r w:rsidRPr="00D13894">
        <w:rPr>
          <w:rFonts w:ascii="Book Antiqua" w:eastAsia="Times New Roman" w:hAnsi="Book Antiqua" w:cs="Times New Roman"/>
          <w:color w:val="000000"/>
          <w:sz w:val="19"/>
          <w:szCs w:val="19"/>
          <w:lang w:eastAsia="pt-BR"/>
        </w:rPr>
        <w:t xml:space="preserve">. </w:t>
      </w:r>
      <w:r w:rsidR="002E288C">
        <w:rPr>
          <w:rFonts w:ascii="Book Antiqua" w:hAnsi="Book Antiqua"/>
          <w:b/>
          <w:color w:val="FF0000"/>
          <w:sz w:val="16"/>
          <w:szCs w:val="16"/>
          <w:u w:val="single"/>
        </w:rPr>
        <w:t>(MPMG-2023)</w:t>
      </w:r>
      <w:r w:rsidRPr="00D13894">
        <w:rPr>
          <w:rFonts w:ascii="Book Antiqua" w:eastAsia="Times New Roman" w:hAnsi="Book Antiqua" w:cs="Times New Roman"/>
          <w:color w:val="000000"/>
          <w:sz w:val="19"/>
          <w:szCs w:val="19"/>
          <w:lang w:eastAsia="pt-BR"/>
        </w:rPr>
        <w:t> </w:t>
      </w:r>
      <w:r w:rsidR="00DA253D">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DA253D" w14:paraId="4BE029B7" w14:textId="77777777" w:rsidTr="00B46C69">
        <w:tc>
          <w:tcPr>
            <w:tcW w:w="8494" w:type="dxa"/>
            <w:shd w:val="clear" w:color="auto" w:fill="CCFFFF"/>
          </w:tcPr>
          <w:p w14:paraId="53D27505" w14:textId="34E4DA2B" w:rsidR="00DA253D" w:rsidRPr="0005003A" w:rsidRDefault="00DA253D" w:rsidP="00B46C6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253D">
              <w:rPr>
                <w:rFonts w:ascii="Book Antiqua" w:eastAsia="Times New Roman" w:hAnsi="Book Antiqua" w:cs="Times New Roman"/>
                <w:sz w:val="19"/>
                <w:szCs w:val="19"/>
                <w:lang w:eastAsia="pt-BR"/>
              </w:rPr>
              <w:t>Sobre a mediação, é correto afirmar que</w:t>
            </w:r>
            <w:r>
              <w:rPr>
                <w:rFonts w:ascii="Book Antiqua" w:eastAsia="Times New Roman" w:hAnsi="Book Antiqua" w:cs="Times New Roman"/>
                <w:sz w:val="19"/>
                <w:szCs w:val="19"/>
                <w:lang w:eastAsia="pt-BR"/>
              </w:rPr>
              <w:t xml:space="preserve"> </w:t>
            </w:r>
            <w:r w:rsidRPr="00DA253D">
              <w:rPr>
                <w:rFonts w:ascii="Book Antiqua" w:eastAsia="Times New Roman" w:hAnsi="Book Antiqua" w:cs="Times New Roman"/>
                <w:sz w:val="19"/>
                <w:szCs w:val="19"/>
                <w:lang w:eastAsia="pt-BR"/>
              </w:rPr>
              <w:t>é irrecorrível a decisão que suspende o processo nos termos requeridos de comum acordo pelas partes</w:t>
            </w:r>
            <w:r w:rsidRPr="000500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§1º, Lei 11.140/15.</w:t>
            </w:r>
          </w:p>
        </w:tc>
      </w:tr>
    </w:tbl>
    <w:p w14:paraId="40FD7BE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16§2"/>
      <w:bookmarkEnd w:id="47"/>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suspensão do processo não obsta a concessão de medidas de urgência pelo juiz ou pelo árbitro. </w:t>
      </w:r>
    </w:p>
    <w:p w14:paraId="5786F767" w14:textId="3C563AFA"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17"/>
      <w:bookmarkEnd w:id="48"/>
      <w:r w:rsidRPr="0005003A">
        <w:rPr>
          <w:rFonts w:ascii="Book Antiqua" w:eastAsia="Times New Roman" w:hAnsi="Book Antiqua" w:cs="Times New Roman"/>
          <w:b/>
          <w:bCs/>
          <w:color w:val="000000"/>
          <w:sz w:val="19"/>
          <w:szCs w:val="19"/>
          <w:highlight w:val="magenta"/>
          <w:lang w:eastAsia="pt-BR"/>
        </w:rPr>
        <w:t>Art. 17</w:t>
      </w:r>
      <w:r w:rsidRPr="00D13894">
        <w:rPr>
          <w:rFonts w:ascii="Book Antiqua" w:eastAsia="Times New Roman" w:hAnsi="Book Antiqua" w:cs="Times New Roman"/>
          <w:color w:val="000000"/>
          <w:sz w:val="19"/>
          <w:szCs w:val="19"/>
          <w:lang w:eastAsia="pt-BR"/>
        </w:rPr>
        <w:t>.  </w:t>
      </w:r>
      <w:r w:rsidRPr="00E763EF">
        <w:rPr>
          <w:rFonts w:ascii="Book Antiqua" w:eastAsia="Times New Roman" w:hAnsi="Book Antiqua" w:cs="Times New Roman"/>
          <w:b/>
          <w:bCs/>
          <w:caps/>
          <w:color w:val="000000"/>
          <w:sz w:val="19"/>
          <w:szCs w:val="19"/>
          <w:highlight w:val="green"/>
          <w:lang w:eastAsia="pt-BR"/>
        </w:rPr>
        <w:t>Considera-se instituída</w:t>
      </w:r>
      <w:r w:rsidRPr="00E763EF">
        <w:rPr>
          <w:rFonts w:ascii="Book Antiqua" w:eastAsia="Times New Roman" w:hAnsi="Book Antiqua" w:cs="Times New Roman"/>
          <w:b/>
          <w:bCs/>
          <w:color w:val="000000"/>
          <w:sz w:val="19"/>
          <w:szCs w:val="19"/>
          <w:lang w:eastAsia="pt-BR"/>
        </w:rPr>
        <w:t xml:space="preserve"> a </w:t>
      </w:r>
      <w:r w:rsidRPr="00E763EF">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na data para a qual for marcada</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a primeira reunião de mediação</w:t>
      </w:r>
      <w:r w:rsidRPr="00E763EF">
        <w:rPr>
          <w:rFonts w:ascii="Book Antiqua" w:eastAsia="Times New Roman" w:hAnsi="Book Antiqua" w:cs="Times New Roman"/>
          <w:b/>
          <w:bCs/>
          <w:color w:val="000000"/>
          <w:sz w:val="19"/>
          <w:szCs w:val="19"/>
          <w:lang w:eastAsia="pt-BR"/>
        </w:rPr>
        <w:t>.</w:t>
      </w:r>
      <w:r w:rsidRPr="00D13894">
        <w:rPr>
          <w:rFonts w:ascii="Book Antiqua" w:eastAsia="Times New Roman" w:hAnsi="Book Antiqua" w:cs="Times New Roman"/>
          <w:color w:val="000000"/>
          <w:sz w:val="19"/>
          <w:szCs w:val="19"/>
          <w:lang w:eastAsia="pt-BR"/>
        </w:rPr>
        <w:t> </w:t>
      </w:r>
      <w:r w:rsidR="00E763EF" w:rsidRPr="006E6CAA">
        <w:rPr>
          <w:rFonts w:ascii="Book Antiqua" w:eastAsia="Times New Roman" w:hAnsi="Book Antiqua" w:cs="Times New Roman"/>
          <w:b/>
          <w:bCs/>
          <w:color w:val="FF0000"/>
          <w:sz w:val="16"/>
          <w:szCs w:val="16"/>
          <w:u w:val="single"/>
          <w:lang w:eastAsia="pt-BR"/>
        </w:rPr>
        <w:t>(MPGO-2022)</w:t>
      </w:r>
    </w:p>
    <w:p w14:paraId="6FCE03E1" w14:textId="67FCAF08" w:rsidR="00307EC3" w:rsidRPr="00E10FAA"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49" w:name="art17p"/>
      <w:bookmarkEnd w:id="49"/>
      <w:r w:rsidRPr="0005003A">
        <w:rPr>
          <w:rFonts w:ascii="Book Antiqua" w:eastAsia="Times New Roman" w:hAnsi="Book Antiqua" w:cs="Times New Roman"/>
          <w:b/>
          <w:bCs/>
          <w:color w:val="000000"/>
          <w:sz w:val="19"/>
          <w:szCs w:val="19"/>
          <w:highlight w:val="magenta"/>
          <w:lang w:eastAsia="pt-BR"/>
        </w:rPr>
        <w:t>Parágrafo único</w:t>
      </w:r>
      <w:r w:rsidRPr="00D13894">
        <w:rPr>
          <w:rFonts w:ascii="Book Antiqua" w:eastAsia="Times New Roman" w:hAnsi="Book Antiqua" w:cs="Times New Roman"/>
          <w:color w:val="000000"/>
          <w:sz w:val="19"/>
          <w:szCs w:val="19"/>
          <w:lang w:eastAsia="pt-BR"/>
        </w:rPr>
        <w:t>.  </w:t>
      </w:r>
      <w:r w:rsidRPr="0005003A">
        <w:rPr>
          <w:rFonts w:ascii="Book Antiqua" w:eastAsia="Times New Roman" w:hAnsi="Book Antiqua" w:cs="Times New Roman"/>
          <w:b/>
          <w:bCs/>
          <w:color w:val="000000"/>
          <w:sz w:val="19"/>
          <w:szCs w:val="19"/>
          <w:highlight w:val="cyan"/>
          <w:lang w:eastAsia="pt-BR"/>
        </w:rPr>
        <w:t>Enquanto transcorrer</w:t>
      </w:r>
      <w:r w:rsidRPr="00D13894">
        <w:rPr>
          <w:rFonts w:ascii="Book Antiqua" w:eastAsia="Times New Roman" w:hAnsi="Book Antiqua" w:cs="Times New Roman"/>
          <w:color w:val="000000"/>
          <w:sz w:val="19"/>
          <w:szCs w:val="19"/>
          <w:lang w:eastAsia="pt-BR"/>
        </w:rPr>
        <w:t xml:space="preserve"> o </w:t>
      </w:r>
      <w:r w:rsidRPr="0005003A">
        <w:rPr>
          <w:rFonts w:ascii="Book Antiqua" w:eastAsia="Times New Roman" w:hAnsi="Book Antiqua" w:cs="Times New Roman"/>
          <w:b/>
          <w:bCs/>
          <w:color w:val="000000"/>
          <w:sz w:val="19"/>
          <w:szCs w:val="19"/>
          <w:highlight w:val="yellow"/>
          <w:lang w:eastAsia="pt-BR"/>
        </w:rPr>
        <w:t>procedimento de mediação</w:t>
      </w:r>
      <w:r w:rsidRPr="00D13894">
        <w:rPr>
          <w:rFonts w:ascii="Book Antiqua" w:eastAsia="Times New Roman" w:hAnsi="Book Antiqua" w:cs="Times New Roman"/>
          <w:color w:val="000000"/>
          <w:sz w:val="19"/>
          <w:szCs w:val="19"/>
          <w:lang w:eastAsia="pt-BR"/>
        </w:rPr>
        <w:t xml:space="preserve">, </w:t>
      </w:r>
      <w:r w:rsidRPr="0005003A">
        <w:rPr>
          <w:rFonts w:ascii="Book Antiqua" w:eastAsia="Times New Roman" w:hAnsi="Book Antiqua" w:cs="Times New Roman"/>
          <w:b/>
          <w:bCs/>
          <w:caps/>
          <w:color w:val="000000"/>
          <w:sz w:val="19"/>
          <w:szCs w:val="19"/>
          <w:highlight w:val="green"/>
          <w:lang w:eastAsia="pt-BR"/>
        </w:rPr>
        <w:t>ficará</w:t>
      </w:r>
      <w:r w:rsidRPr="0005003A">
        <w:rPr>
          <w:rFonts w:ascii="Book Antiqua" w:eastAsia="Times New Roman" w:hAnsi="Book Antiqua" w:cs="Times New Roman"/>
          <w:b/>
          <w:bCs/>
          <w:caps/>
          <w:color w:val="000000"/>
          <w:sz w:val="19"/>
          <w:szCs w:val="19"/>
          <w:lang w:eastAsia="pt-BR"/>
        </w:rPr>
        <w:t xml:space="preserve"> </w:t>
      </w:r>
      <w:r w:rsidRPr="0005003A">
        <w:rPr>
          <w:rFonts w:ascii="Book Antiqua" w:eastAsia="Times New Roman" w:hAnsi="Book Antiqua" w:cs="Times New Roman"/>
          <w:b/>
          <w:bCs/>
          <w:caps/>
          <w:color w:val="000000"/>
          <w:sz w:val="19"/>
          <w:szCs w:val="19"/>
          <w:shd w:val="clear" w:color="auto" w:fill="F7CAAC" w:themeFill="accent2" w:themeFillTint="66"/>
          <w:lang w:eastAsia="pt-BR"/>
        </w:rPr>
        <w:t>suspenso</w:t>
      </w:r>
      <w:r w:rsidRPr="00D13894">
        <w:rPr>
          <w:rFonts w:ascii="Book Antiqua" w:eastAsia="Times New Roman" w:hAnsi="Book Antiqua" w:cs="Times New Roman"/>
          <w:color w:val="000000"/>
          <w:sz w:val="19"/>
          <w:szCs w:val="19"/>
          <w:lang w:eastAsia="pt-BR"/>
        </w:rPr>
        <w:t xml:space="preserve"> o </w:t>
      </w:r>
      <w:r w:rsidRPr="0005003A">
        <w:rPr>
          <w:rFonts w:ascii="Book Antiqua" w:eastAsia="Times New Roman" w:hAnsi="Book Antiqua" w:cs="Times New Roman"/>
          <w:b/>
          <w:bCs/>
          <w:color w:val="000000"/>
          <w:sz w:val="19"/>
          <w:szCs w:val="19"/>
          <w:highlight w:val="cyan"/>
          <w:lang w:eastAsia="pt-BR"/>
        </w:rPr>
        <w:t>prazo prescricional</w:t>
      </w:r>
      <w:r w:rsidRPr="006E6CAA">
        <w:rPr>
          <w:rFonts w:ascii="Book Antiqua" w:eastAsia="Times New Roman" w:hAnsi="Book Antiqua" w:cs="Times New Roman"/>
          <w:color w:val="000000"/>
          <w:sz w:val="16"/>
          <w:szCs w:val="16"/>
          <w:lang w:eastAsia="pt-BR"/>
        </w:rPr>
        <w:t>. </w:t>
      </w:r>
      <w:r w:rsidR="0005003A" w:rsidRPr="006E6CAA">
        <w:rPr>
          <w:rFonts w:ascii="Book Antiqua" w:eastAsia="Times New Roman" w:hAnsi="Book Antiqua" w:cs="Times New Roman"/>
          <w:b/>
          <w:bCs/>
          <w:color w:val="FF0000"/>
          <w:sz w:val="16"/>
          <w:szCs w:val="16"/>
          <w:u w:val="single"/>
          <w:lang w:eastAsia="pt-BR"/>
        </w:rPr>
        <w:t>(MPMG-2019)</w:t>
      </w:r>
      <w:r w:rsidR="002B7350" w:rsidRPr="006E6CAA">
        <w:rPr>
          <w:rFonts w:ascii="Book Antiqua" w:eastAsia="Times New Roman" w:hAnsi="Book Antiqua" w:cs="Times New Roman"/>
          <w:b/>
          <w:bCs/>
          <w:color w:val="FF0000"/>
          <w:sz w:val="16"/>
          <w:szCs w:val="16"/>
          <w:lang w:eastAsia="pt-BR"/>
        </w:rPr>
        <w:t xml:space="preserve"> </w:t>
      </w:r>
      <w:r w:rsidR="002B7350" w:rsidRPr="006E6CAA">
        <w:rPr>
          <w:rFonts w:ascii="Book Antiqua" w:eastAsia="Times New Roman" w:hAnsi="Book Antiqua" w:cs="Times New Roman"/>
          <w:b/>
          <w:bCs/>
          <w:color w:val="FF0000"/>
          <w:sz w:val="16"/>
          <w:szCs w:val="16"/>
          <w:u w:val="single"/>
          <w:lang w:eastAsia="pt-BR"/>
        </w:rPr>
        <w:t>(DPESP-2019)</w:t>
      </w:r>
      <w:r w:rsidR="00AD40CF" w:rsidRPr="006E6CAA">
        <w:rPr>
          <w:rFonts w:ascii="Book Antiqua" w:eastAsia="Times New Roman" w:hAnsi="Book Antiqua" w:cs="Times New Roman"/>
          <w:b/>
          <w:bCs/>
          <w:color w:val="FF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(DPEBA-2021)</w:t>
      </w:r>
      <w:r w:rsidR="00AD40CF" w:rsidRPr="006E6CAA">
        <w:rPr>
          <w:rFonts w:ascii="Book Antiqua" w:eastAsia="Times New Roman" w:hAnsi="Book Antiqua" w:cs="Times New Roman"/>
          <w:b/>
          <w:bCs/>
          <w:color w:val="FF0000"/>
          <w:sz w:val="16"/>
          <w:szCs w:val="16"/>
          <w:lang w:eastAsia="pt-BR"/>
        </w:rPr>
        <w:t xml:space="preserve"> </w:t>
      </w:r>
      <w:bookmarkStart w:id="50" w:name="_Hlk148707049"/>
      <w:r w:rsidR="00AD40CF" w:rsidRPr="006E6CAA">
        <w:rPr>
          <w:rFonts w:ascii="Book Antiqua" w:eastAsia="Times New Roman" w:hAnsi="Book Antiqua" w:cs="Times New Roman"/>
          <w:b/>
          <w:bCs/>
          <w:color w:val="FF0000"/>
          <w:sz w:val="16"/>
          <w:szCs w:val="16"/>
          <w:u w:val="single"/>
          <w:lang w:eastAsia="pt-BR"/>
        </w:rPr>
        <w:t>(MPGO-2022)</w:t>
      </w:r>
      <w:bookmarkEnd w:id="50"/>
      <w:r w:rsidR="00E10FAA">
        <w:rPr>
          <w:rFonts w:ascii="Book Antiqua" w:eastAsia="Times New Roman" w:hAnsi="Book Antiqua" w:cs="Times New Roman"/>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220AB6" w14:paraId="776DA172" w14:textId="77777777" w:rsidTr="00220AB6">
        <w:tc>
          <w:tcPr>
            <w:tcW w:w="8494" w:type="dxa"/>
            <w:shd w:val="clear" w:color="auto" w:fill="CCFFFF"/>
          </w:tcPr>
          <w:p w14:paraId="39DD3CAE" w14:textId="7511ABFF" w:rsidR="00220AB6" w:rsidRDefault="00220AB6" w:rsidP="00220AB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F34A89">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F34A89">
              <w:rPr>
                <w:rFonts w:ascii="Book Antiqua" w:eastAsia="Times New Roman" w:hAnsi="Book Antiqua" w:cs="Times New Roman"/>
                <w:bCs/>
                <w:sz w:val="19"/>
                <w:szCs w:val="19"/>
                <w:lang w:eastAsia="pt-BR"/>
              </w:rPr>
              <w:t xml:space="preserve"> respeito dos mecanismos consensuais de resolução de conflitos</w:t>
            </w:r>
            <w:r>
              <w:rPr>
                <w:rFonts w:ascii="Book Antiqua" w:eastAsia="Times New Roman" w:hAnsi="Book Antiqua" w:cs="Times New Roman"/>
                <w:bCs/>
                <w:sz w:val="19"/>
                <w:szCs w:val="19"/>
                <w:lang w:eastAsia="pt-BR"/>
              </w:rPr>
              <w:t>, assinale a alternativa correta</w:t>
            </w:r>
            <w:r w:rsidRPr="00F34A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20AB6">
              <w:rPr>
                <w:rFonts w:ascii="Book Antiqua" w:eastAsia="Times New Roman" w:hAnsi="Book Antiqua" w:cs="Times New Roman"/>
                <w:bCs/>
                <w:sz w:val="19"/>
                <w:szCs w:val="19"/>
                <w:lang w:eastAsia="pt-BR"/>
              </w:rPr>
              <w:t>Enquanto transcorrer o procedimento de mediação previsto na Lei 13.140/15, ficará suspenso o prazo prescricional.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 único da Lei.</w:t>
            </w:r>
          </w:p>
        </w:tc>
      </w:tr>
    </w:tbl>
    <w:p w14:paraId="4D77CA4B"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18"/>
      <w:bookmarkEnd w:id="51"/>
      <w:r w:rsidRPr="00D13894">
        <w:rPr>
          <w:rFonts w:ascii="Book Antiqua" w:eastAsia="Times New Roman" w:hAnsi="Book Antiqua" w:cs="Times New Roman"/>
          <w:color w:val="000000"/>
          <w:sz w:val="19"/>
          <w:szCs w:val="19"/>
          <w:lang w:eastAsia="pt-BR"/>
        </w:rPr>
        <w:t>Art. 18.  Iniciada a mediação, as reuniões posteriores com a presença das partes somente poderão ser marcadas com a sua anuência. </w:t>
      </w:r>
    </w:p>
    <w:p w14:paraId="07988D52" w14:textId="0FAA5D44"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2" w:name="art19"/>
      <w:bookmarkEnd w:id="52"/>
      <w:r w:rsidRPr="0005003A">
        <w:rPr>
          <w:rFonts w:ascii="Book Antiqua" w:eastAsia="Times New Roman" w:hAnsi="Book Antiqua" w:cs="Times New Roman"/>
          <w:b/>
          <w:bCs/>
          <w:color w:val="000000"/>
          <w:sz w:val="19"/>
          <w:szCs w:val="19"/>
          <w:highlight w:val="magenta"/>
          <w:lang w:eastAsia="pt-BR"/>
        </w:rPr>
        <w:t>Art. 19</w:t>
      </w:r>
      <w:r w:rsidRPr="00D13894">
        <w:rPr>
          <w:rFonts w:ascii="Book Antiqua" w:eastAsia="Times New Roman" w:hAnsi="Book Antiqua" w:cs="Times New Roman"/>
          <w:color w:val="000000"/>
          <w:sz w:val="19"/>
          <w:szCs w:val="19"/>
          <w:lang w:eastAsia="pt-BR"/>
        </w:rPr>
        <w:t>.  </w:t>
      </w:r>
      <w:r w:rsidRPr="0005003A">
        <w:rPr>
          <w:rFonts w:ascii="Book Antiqua" w:eastAsia="Times New Roman" w:hAnsi="Book Antiqua" w:cs="Times New Roman"/>
          <w:b/>
          <w:bCs/>
          <w:caps/>
          <w:color w:val="000000"/>
          <w:sz w:val="19"/>
          <w:szCs w:val="19"/>
          <w:shd w:val="clear" w:color="auto" w:fill="F7CAAC" w:themeFill="accent2" w:themeFillTint="66"/>
          <w:lang w:eastAsia="pt-BR"/>
        </w:rPr>
        <w:t>No desempenho de sua função</w:t>
      </w:r>
      <w:r w:rsidRPr="00D13894">
        <w:rPr>
          <w:rFonts w:ascii="Book Antiqua" w:eastAsia="Times New Roman" w:hAnsi="Book Antiqua" w:cs="Times New Roman"/>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o mediador</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aps/>
          <w:color w:val="000000"/>
          <w:sz w:val="19"/>
          <w:szCs w:val="19"/>
          <w:highlight w:val="green"/>
          <w:lang w:eastAsia="pt-BR"/>
        </w:rPr>
        <w:t>poderá reunir-se</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com as partes</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cyan"/>
          <w:lang w:eastAsia="pt-BR"/>
        </w:rPr>
        <w:t>em conjunto</w:t>
      </w:r>
      <w:r w:rsidRPr="0005003A">
        <w:rPr>
          <w:rFonts w:ascii="Book Antiqua" w:eastAsia="Times New Roman" w:hAnsi="Book Antiqua" w:cs="Times New Roman"/>
          <w:b/>
          <w:bCs/>
          <w:color w:val="000000"/>
          <w:sz w:val="19"/>
          <w:szCs w:val="19"/>
          <w:lang w:eastAsia="pt-BR"/>
        </w:rPr>
        <w:t xml:space="preserve"> ou </w:t>
      </w:r>
      <w:r w:rsidRPr="0005003A">
        <w:rPr>
          <w:rFonts w:ascii="Book Antiqua" w:eastAsia="Times New Roman" w:hAnsi="Book Antiqua" w:cs="Times New Roman"/>
          <w:b/>
          <w:bCs/>
          <w:color w:val="000000"/>
          <w:sz w:val="19"/>
          <w:szCs w:val="19"/>
          <w:highlight w:val="cyan"/>
          <w:lang w:eastAsia="pt-BR"/>
        </w:rPr>
        <w:t>separadamente</w:t>
      </w:r>
      <w:r w:rsidRPr="0005003A">
        <w:rPr>
          <w:rFonts w:ascii="Book Antiqua" w:eastAsia="Times New Roman" w:hAnsi="Book Antiqua" w:cs="Times New Roman"/>
          <w:b/>
          <w:bCs/>
          <w:color w:val="000000"/>
          <w:sz w:val="19"/>
          <w:szCs w:val="19"/>
          <w:lang w:eastAsia="pt-BR"/>
        </w:rPr>
        <w:t xml:space="preserve">, bem como </w:t>
      </w:r>
      <w:r w:rsidRPr="0005003A">
        <w:rPr>
          <w:rFonts w:ascii="Book Antiqua" w:eastAsia="Times New Roman" w:hAnsi="Book Antiqua" w:cs="Times New Roman"/>
          <w:b/>
          <w:bCs/>
          <w:caps/>
          <w:color w:val="000000"/>
          <w:sz w:val="19"/>
          <w:szCs w:val="19"/>
          <w:highlight w:val="green"/>
          <w:lang w:eastAsia="pt-BR"/>
        </w:rPr>
        <w:t>solicitar</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das partes</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cyan"/>
          <w:lang w:eastAsia="pt-BR"/>
        </w:rPr>
        <w:t>as informações</w:t>
      </w:r>
      <w:r w:rsidRPr="0005003A">
        <w:rPr>
          <w:rFonts w:ascii="Book Antiqua" w:eastAsia="Times New Roman" w:hAnsi="Book Antiqua" w:cs="Times New Roman"/>
          <w:b/>
          <w:bCs/>
          <w:color w:val="000000"/>
          <w:sz w:val="19"/>
          <w:szCs w:val="19"/>
          <w:lang w:eastAsia="pt-BR"/>
        </w:rPr>
        <w:t xml:space="preserve"> que </w:t>
      </w:r>
      <w:r w:rsidRPr="0005003A">
        <w:rPr>
          <w:rFonts w:ascii="Book Antiqua" w:eastAsia="Times New Roman" w:hAnsi="Book Antiqua" w:cs="Times New Roman"/>
          <w:b/>
          <w:bCs/>
          <w:caps/>
          <w:color w:val="000000"/>
          <w:sz w:val="19"/>
          <w:szCs w:val="19"/>
          <w:highlight w:val="green"/>
          <w:lang w:eastAsia="pt-BR"/>
        </w:rPr>
        <w:t>entender</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cyan"/>
          <w:lang w:eastAsia="pt-BR"/>
        </w:rPr>
        <w:t>necessárias</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para facilitar</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cyan"/>
          <w:lang w:eastAsia="pt-BR"/>
        </w:rPr>
        <w:t>o entendimento</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entre aquelas</w:t>
      </w:r>
      <w:r w:rsidRPr="006E6CAA">
        <w:rPr>
          <w:rFonts w:ascii="Book Antiqua" w:eastAsia="Times New Roman" w:hAnsi="Book Antiqua" w:cs="Times New Roman"/>
          <w:color w:val="000000"/>
          <w:sz w:val="16"/>
          <w:szCs w:val="16"/>
          <w:lang w:eastAsia="pt-BR"/>
        </w:rPr>
        <w:t>.</w:t>
      </w:r>
      <w:r w:rsidR="00B40B1A" w:rsidRPr="006E6CAA">
        <w:rPr>
          <w:rFonts w:ascii="Book Antiqua" w:eastAsia="Times New Roman" w:hAnsi="Book Antiqua" w:cs="Times New Roman"/>
          <w:color w:val="000000"/>
          <w:sz w:val="16"/>
          <w:szCs w:val="16"/>
          <w:lang w:eastAsia="pt-BR"/>
        </w:rPr>
        <w:t xml:space="preserve"> </w:t>
      </w:r>
      <w:r w:rsidR="00B40B1A" w:rsidRPr="006E6CAA">
        <w:rPr>
          <w:rFonts w:ascii="Book Antiqua" w:eastAsia="Times New Roman" w:hAnsi="Book Antiqua" w:cs="Times New Roman"/>
          <w:b/>
          <w:bCs/>
          <w:color w:val="FF0000"/>
          <w:sz w:val="16"/>
          <w:szCs w:val="16"/>
          <w:u w:val="single"/>
          <w:lang w:eastAsia="pt-BR"/>
        </w:rPr>
        <w:t>(PGEAP-2018)</w:t>
      </w:r>
      <w:r w:rsidR="00AD40CF" w:rsidRPr="006E6CAA">
        <w:rPr>
          <w:rFonts w:ascii="Book Antiqua" w:eastAsia="Times New Roman" w:hAnsi="Book Antiqua" w:cs="Times New Roman"/>
          <w:b/>
          <w:bCs/>
          <w:color w:val="FF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color w:val="000000"/>
          <w:sz w:val="16"/>
          <w:szCs w:val="16"/>
          <w:lang w:eastAsia="pt-BR"/>
        </w:rPr>
        <w:t> </w:t>
      </w:r>
      <w:r w:rsidR="002B7350" w:rsidRPr="006E6CAA">
        <w:rPr>
          <w:rFonts w:ascii="Book Antiqua" w:eastAsia="Times New Roman" w:hAnsi="Book Antiqua" w:cs="Times New Roman"/>
          <w:b/>
          <w:bCs/>
          <w:color w:val="FF0000"/>
          <w:sz w:val="16"/>
          <w:szCs w:val="16"/>
          <w:u w:val="single"/>
          <w:lang w:eastAsia="pt-BR"/>
        </w:rPr>
        <w:t>(DPESP-2019)</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p>
    <w:tbl>
      <w:tblPr>
        <w:tblStyle w:val="Tabelacomgrade"/>
        <w:tblW w:w="0" w:type="auto"/>
        <w:tblLook w:val="04A0" w:firstRow="1" w:lastRow="0" w:firstColumn="1" w:lastColumn="0" w:noHBand="0" w:noVBand="1"/>
      </w:tblPr>
      <w:tblGrid>
        <w:gridCol w:w="8494"/>
      </w:tblGrid>
      <w:tr w:rsidR="0005003A" w14:paraId="2B58582C" w14:textId="77777777" w:rsidTr="004D433C">
        <w:tc>
          <w:tcPr>
            <w:tcW w:w="8494" w:type="dxa"/>
            <w:shd w:val="clear" w:color="auto" w:fill="CCFFFF"/>
          </w:tcPr>
          <w:p w14:paraId="0ED20D63" w14:textId="741D55AC" w:rsidR="0005003A" w:rsidRPr="0005003A" w:rsidRDefault="0005003A" w:rsidP="004D43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003A">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003A">
              <w:rPr>
                <w:rFonts w:ascii="Book Antiqua" w:eastAsia="Times New Roman" w:hAnsi="Book Antiqua" w:cs="Times New Roman"/>
                <w:sz w:val="19"/>
                <w:szCs w:val="19"/>
                <w:lang w:eastAsia="pt-BR"/>
              </w:rPr>
              <w:t>Assinale a alternativa correta sobre mediação (CPC e Lei 13.140/15):</w:t>
            </w:r>
            <w:r>
              <w:t xml:space="preserve"> </w:t>
            </w:r>
            <w:r w:rsidRPr="0005003A">
              <w:rPr>
                <w:rFonts w:ascii="Book Antiqua" w:eastAsia="Times New Roman" w:hAnsi="Book Antiqua" w:cs="Times New Roman"/>
                <w:sz w:val="19"/>
                <w:szCs w:val="19"/>
                <w:lang w:eastAsia="pt-BR"/>
              </w:rPr>
              <w:t>No desempenho de sua função, o mediador poderá reunir-se com as partes, em conjunto ou separadamente, bem como solicitar das partes as informações que entender necessárias para facilitar o entendimento entre aquelas.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Lei 11.140/15.</w:t>
            </w:r>
          </w:p>
        </w:tc>
      </w:tr>
    </w:tbl>
    <w:p w14:paraId="02722FC0"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20"/>
      <w:bookmarkEnd w:id="53"/>
      <w:r w:rsidRPr="0005003A">
        <w:rPr>
          <w:rFonts w:ascii="Book Antiqua" w:eastAsia="Times New Roman" w:hAnsi="Book Antiqua" w:cs="Times New Roman"/>
          <w:b/>
          <w:bCs/>
          <w:color w:val="000000"/>
          <w:sz w:val="19"/>
          <w:szCs w:val="19"/>
          <w:highlight w:val="magenta"/>
          <w:lang w:eastAsia="pt-BR"/>
        </w:rPr>
        <w:t>Art. 20</w:t>
      </w:r>
      <w:r w:rsidRPr="00D13894">
        <w:rPr>
          <w:rFonts w:ascii="Book Antiqua" w:eastAsia="Times New Roman" w:hAnsi="Book Antiqua" w:cs="Times New Roman"/>
          <w:color w:val="000000"/>
          <w:sz w:val="19"/>
          <w:szCs w:val="19"/>
          <w:lang w:eastAsia="pt-BR"/>
        </w:rPr>
        <w:t>.  O procedimento de mediação será encerrado com a lavratura do seu termo final, quando for celebrado acordo ou quando não se justificarem novos esforços para a obtenção de consenso, seja por declaração do mediador nesse sentido ou por manifestação de qualquer das partes. </w:t>
      </w:r>
    </w:p>
    <w:p w14:paraId="719E8BA0" w14:textId="434368A1" w:rsidR="00307EC3" w:rsidRPr="00DA253D"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54" w:name="0p"/>
      <w:bookmarkEnd w:id="54"/>
      <w:r w:rsidRPr="0005003A">
        <w:rPr>
          <w:rFonts w:ascii="Book Antiqua" w:eastAsia="Times New Roman" w:hAnsi="Book Antiqua" w:cs="Times New Roman"/>
          <w:b/>
          <w:bCs/>
          <w:color w:val="000000"/>
          <w:sz w:val="19"/>
          <w:szCs w:val="19"/>
          <w:highlight w:val="magenta"/>
          <w:lang w:eastAsia="pt-BR"/>
        </w:rPr>
        <w:t>Parágrafo único</w:t>
      </w:r>
      <w:r w:rsidRPr="00FC6CE9">
        <w:rPr>
          <w:rFonts w:ascii="Book Antiqua" w:eastAsia="Times New Roman" w:hAnsi="Book Antiqua" w:cs="Times New Roman"/>
          <w:b/>
          <w:bCs/>
          <w:color w:val="000000"/>
          <w:sz w:val="19"/>
          <w:szCs w:val="19"/>
          <w:lang w:eastAsia="pt-BR"/>
        </w:rPr>
        <w:t xml:space="preserve">.  O </w:t>
      </w:r>
      <w:r w:rsidRPr="00FC6CE9">
        <w:rPr>
          <w:rFonts w:ascii="Book Antiqua" w:eastAsia="Times New Roman" w:hAnsi="Book Antiqua" w:cs="Times New Roman"/>
          <w:b/>
          <w:bCs/>
          <w:color w:val="000000"/>
          <w:sz w:val="19"/>
          <w:szCs w:val="19"/>
          <w:highlight w:val="cyan"/>
          <w:lang w:eastAsia="pt-BR"/>
        </w:rPr>
        <w:t>termo final de mediação</w:t>
      </w:r>
      <w:r w:rsidRPr="00FC6CE9">
        <w:rPr>
          <w:rFonts w:ascii="Book Antiqua" w:eastAsia="Times New Roman" w:hAnsi="Book Antiqua" w:cs="Times New Roman"/>
          <w:b/>
          <w:bCs/>
          <w:color w:val="000000"/>
          <w:sz w:val="19"/>
          <w:szCs w:val="19"/>
          <w:lang w:eastAsia="pt-BR"/>
        </w:rPr>
        <w:t xml:space="preserve">, na hipótese </w:t>
      </w:r>
      <w:r w:rsidRPr="00FC6CE9">
        <w:rPr>
          <w:rFonts w:ascii="Book Antiqua" w:eastAsia="Times New Roman" w:hAnsi="Book Antiqua" w:cs="Times New Roman"/>
          <w:b/>
          <w:bCs/>
          <w:color w:val="000000"/>
          <w:sz w:val="19"/>
          <w:szCs w:val="19"/>
          <w:highlight w:val="yellow"/>
          <w:lang w:eastAsia="pt-BR"/>
        </w:rPr>
        <w:t>de celebração de acordo</w:t>
      </w:r>
      <w:r w:rsidRPr="00FC6CE9">
        <w:rPr>
          <w:rFonts w:ascii="Book Antiqua" w:eastAsia="Times New Roman" w:hAnsi="Book Antiqua" w:cs="Times New Roman"/>
          <w:b/>
          <w:bCs/>
          <w:color w:val="000000"/>
          <w:sz w:val="19"/>
          <w:szCs w:val="19"/>
          <w:lang w:eastAsia="pt-BR"/>
        </w:rPr>
        <w:t xml:space="preserve">, </w:t>
      </w:r>
      <w:r w:rsidRPr="00FC6CE9">
        <w:rPr>
          <w:rFonts w:ascii="Book Antiqua" w:eastAsia="Times New Roman" w:hAnsi="Book Antiqua" w:cs="Times New Roman"/>
          <w:b/>
          <w:bCs/>
          <w:caps/>
          <w:color w:val="000000"/>
          <w:sz w:val="19"/>
          <w:szCs w:val="19"/>
          <w:highlight w:val="green"/>
          <w:lang w:eastAsia="pt-BR"/>
        </w:rPr>
        <w:t>constitui</w:t>
      </w:r>
      <w:r w:rsidRPr="00FC6CE9">
        <w:rPr>
          <w:rFonts w:ascii="Book Antiqua" w:eastAsia="Times New Roman" w:hAnsi="Book Antiqua" w:cs="Times New Roman"/>
          <w:b/>
          <w:bCs/>
          <w:caps/>
          <w:color w:val="000000"/>
          <w:sz w:val="19"/>
          <w:szCs w:val="19"/>
          <w:lang w:eastAsia="pt-BR"/>
        </w:rPr>
        <w:t xml:space="preserve"> </w:t>
      </w:r>
      <w:r w:rsidRPr="00FC6CE9">
        <w:rPr>
          <w:rFonts w:ascii="Book Antiqua" w:eastAsia="Times New Roman" w:hAnsi="Book Antiqua" w:cs="Times New Roman"/>
          <w:b/>
          <w:bCs/>
          <w:caps/>
          <w:color w:val="000000"/>
          <w:sz w:val="19"/>
          <w:szCs w:val="19"/>
          <w:shd w:val="clear" w:color="auto" w:fill="F7CAAC" w:themeFill="accent2" w:themeFillTint="66"/>
          <w:lang w:eastAsia="pt-BR"/>
        </w:rPr>
        <w:t>título executivo extrajudicial</w:t>
      </w:r>
      <w:r w:rsidRPr="00FC6CE9">
        <w:rPr>
          <w:rFonts w:ascii="Book Antiqua" w:eastAsia="Times New Roman" w:hAnsi="Book Antiqua" w:cs="Times New Roman"/>
          <w:b/>
          <w:bCs/>
          <w:color w:val="000000"/>
          <w:sz w:val="19"/>
          <w:szCs w:val="19"/>
          <w:lang w:eastAsia="pt-BR"/>
        </w:rPr>
        <w:t xml:space="preserve"> e, </w:t>
      </w:r>
      <w:r w:rsidRPr="00FC6CE9">
        <w:rPr>
          <w:rFonts w:ascii="Book Antiqua" w:eastAsia="Times New Roman" w:hAnsi="Book Antiqua" w:cs="Times New Roman"/>
          <w:b/>
          <w:bCs/>
          <w:color w:val="000000"/>
          <w:sz w:val="19"/>
          <w:szCs w:val="19"/>
          <w:highlight w:val="yellow"/>
          <w:lang w:eastAsia="pt-BR"/>
        </w:rPr>
        <w:t>quando homologado judicialmente</w:t>
      </w:r>
      <w:r w:rsidRPr="00FC6CE9">
        <w:rPr>
          <w:rFonts w:ascii="Book Antiqua" w:eastAsia="Times New Roman" w:hAnsi="Book Antiqua" w:cs="Times New Roman"/>
          <w:b/>
          <w:bCs/>
          <w:color w:val="000000"/>
          <w:sz w:val="19"/>
          <w:szCs w:val="19"/>
          <w:lang w:eastAsia="pt-BR"/>
        </w:rPr>
        <w:t xml:space="preserve">, </w:t>
      </w:r>
      <w:r w:rsidRPr="00FC6CE9">
        <w:rPr>
          <w:rFonts w:ascii="Book Antiqua" w:eastAsia="Times New Roman" w:hAnsi="Book Antiqua" w:cs="Times New Roman"/>
          <w:b/>
          <w:bCs/>
          <w:caps/>
          <w:color w:val="000000"/>
          <w:sz w:val="19"/>
          <w:szCs w:val="19"/>
          <w:shd w:val="clear" w:color="auto" w:fill="F7CAAC" w:themeFill="accent2" w:themeFillTint="66"/>
          <w:lang w:eastAsia="pt-BR"/>
        </w:rPr>
        <w:t>título executivo judicial</w:t>
      </w:r>
      <w:r w:rsidRPr="006E6CAA">
        <w:rPr>
          <w:rFonts w:ascii="Book Antiqua" w:eastAsia="Times New Roman" w:hAnsi="Book Antiqua" w:cs="Times New Roman"/>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(MPMG-2019)</w:t>
      </w:r>
      <w:r w:rsidR="00DA253D">
        <w:rPr>
          <w:rFonts w:ascii="Book Antiqua" w:eastAsia="Times New Roman" w:hAnsi="Book Antiqua" w:cs="Times New Roman"/>
          <w:b/>
          <w:bCs/>
          <w:color w:val="FF0000"/>
          <w:sz w:val="16"/>
          <w:szCs w:val="16"/>
          <w:lang w:eastAsia="pt-BR"/>
        </w:rPr>
        <w:t xml:space="preserve"> </w:t>
      </w:r>
      <w:r w:rsidR="00DA253D">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05003A" w14:paraId="4AF75FF4" w14:textId="77777777" w:rsidTr="0005003A">
        <w:tc>
          <w:tcPr>
            <w:tcW w:w="8494" w:type="dxa"/>
            <w:shd w:val="clear" w:color="auto" w:fill="CCFFFF"/>
          </w:tcPr>
          <w:p w14:paraId="41D607D5" w14:textId="52AB2FCF" w:rsidR="0005003A" w:rsidRPr="0005003A" w:rsidRDefault="0005003A" w:rsidP="00A30F0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003A">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003A">
              <w:rPr>
                <w:rFonts w:ascii="Book Antiqua" w:eastAsia="Times New Roman" w:hAnsi="Book Antiqua" w:cs="Times New Roman"/>
                <w:sz w:val="19"/>
                <w:szCs w:val="19"/>
                <w:lang w:eastAsia="pt-BR"/>
              </w:rPr>
              <w:t>Assinale a alternativa correta sobre mediação (CPC e Lei 13.140/15):</w:t>
            </w:r>
            <w:r>
              <w:t xml:space="preserve"> </w:t>
            </w:r>
            <w:r w:rsidRPr="0005003A">
              <w:rPr>
                <w:rFonts w:ascii="Book Antiqua" w:eastAsia="Times New Roman" w:hAnsi="Book Antiqua" w:cs="Times New Roman"/>
                <w:sz w:val="19"/>
                <w:szCs w:val="19"/>
                <w:lang w:eastAsia="pt-BR"/>
              </w:rPr>
              <w:t>O termo final de mediação, na hipótese de celebração de acordo, constitui título executivo extrajudicial e, quando homologado judicialmente, título executivo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 único, Lei 11.140/15.</w:t>
            </w:r>
          </w:p>
        </w:tc>
      </w:tr>
    </w:tbl>
    <w:p w14:paraId="6A5F5FC7"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II</w:t>
      </w:r>
    </w:p>
    <w:p w14:paraId="67EA405D"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lastRenderedPageBreak/>
        <w:t>Da Mediação Extrajudicial</w:t>
      </w:r>
      <w:r w:rsidRPr="00D13894">
        <w:rPr>
          <w:rFonts w:ascii="Book Antiqua" w:eastAsia="Times New Roman" w:hAnsi="Book Antiqua" w:cs="Times New Roman"/>
          <w:color w:val="000000"/>
          <w:sz w:val="19"/>
          <w:szCs w:val="19"/>
          <w:lang w:eastAsia="pt-BR"/>
        </w:rPr>
        <w:t> </w:t>
      </w:r>
    </w:p>
    <w:p w14:paraId="20B41F48" w14:textId="1264D5EE" w:rsidR="00307EC3" w:rsidRPr="00E763EF"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21"/>
      <w:bookmarkEnd w:id="55"/>
      <w:r w:rsidRPr="00905D21">
        <w:rPr>
          <w:rFonts w:ascii="Book Antiqua" w:eastAsia="Times New Roman" w:hAnsi="Book Antiqua" w:cs="Times New Roman"/>
          <w:b/>
          <w:bCs/>
          <w:color w:val="000000"/>
          <w:sz w:val="19"/>
          <w:szCs w:val="19"/>
          <w:highlight w:val="magenta"/>
          <w:lang w:eastAsia="pt-BR"/>
        </w:rPr>
        <w:t>Art. 21</w:t>
      </w:r>
      <w:r w:rsidRPr="00D13894">
        <w:rPr>
          <w:rFonts w:ascii="Book Antiqua" w:eastAsia="Times New Roman" w:hAnsi="Book Antiqua" w:cs="Times New Roman"/>
          <w:color w:val="000000"/>
          <w:sz w:val="19"/>
          <w:szCs w:val="19"/>
          <w:lang w:eastAsia="pt-BR"/>
        </w:rPr>
        <w:t>.  </w:t>
      </w:r>
      <w:r w:rsidRPr="00AD40CF">
        <w:rPr>
          <w:rFonts w:ascii="Book Antiqua" w:eastAsia="Times New Roman" w:hAnsi="Book Antiqua" w:cs="Times New Roman"/>
          <w:b/>
          <w:bCs/>
          <w:color w:val="000000"/>
          <w:sz w:val="19"/>
          <w:szCs w:val="19"/>
          <w:lang w:eastAsia="pt-BR"/>
        </w:rPr>
        <w:t xml:space="preserve">O </w:t>
      </w:r>
      <w:r w:rsidRPr="00D05841">
        <w:rPr>
          <w:rFonts w:ascii="Book Antiqua" w:eastAsia="Times New Roman" w:hAnsi="Book Antiqua" w:cs="Times New Roman"/>
          <w:b/>
          <w:bCs/>
          <w:color w:val="000000"/>
          <w:sz w:val="19"/>
          <w:szCs w:val="19"/>
          <w:highlight w:val="cyan"/>
          <w:lang w:eastAsia="pt-BR"/>
        </w:rPr>
        <w:t>convite</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para iniciar o procedimento</w:t>
      </w:r>
      <w:r w:rsidRPr="00AD40CF">
        <w:rPr>
          <w:rFonts w:ascii="Book Antiqua" w:eastAsia="Times New Roman" w:hAnsi="Book Antiqua" w:cs="Times New Roman"/>
          <w:b/>
          <w:bCs/>
          <w:color w:val="000000"/>
          <w:sz w:val="19"/>
          <w:szCs w:val="19"/>
          <w:lang w:eastAsia="pt-BR"/>
        </w:rPr>
        <w:t xml:space="preserve"> de </w:t>
      </w:r>
      <w:r w:rsidRPr="00D05841">
        <w:rPr>
          <w:rFonts w:ascii="Book Antiqua" w:eastAsia="Times New Roman" w:hAnsi="Book Antiqua" w:cs="Times New Roman"/>
          <w:b/>
          <w:bCs/>
          <w:caps/>
          <w:color w:val="000000"/>
          <w:sz w:val="19"/>
          <w:szCs w:val="19"/>
          <w:shd w:val="clear" w:color="auto" w:fill="F7CAAC" w:themeFill="accent2" w:themeFillTint="66"/>
          <w:lang w:eastAsia="pt-BR"/>
        </w:rPr>
        <w:t>mediação extrajudicial</w:t>
      </w:r>
      <w:r w:rsidRPr="00AD40CF">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aps/>
          <w:color w:val="000000"/>
          <w:sz w:val="19"/>
          <w:szCs w:val="19"/>
          <w:highlight w:val="green"/>
          <w:lang w:eastAsia="pt-BR"/>
        </w:rPr>
        <w:t>poderá ser feito</w:t>
      </w:r>
      <w:r w:rsidRPr="00AD40CF">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cyan"/>
          <w:lang w:eastAsia="pt-BR"/>
        </w:rPr>
        <w:t>por qualquer meio de comunicação</w:t>
      </w:r>
      <w:r w:rsidRPr="00AD40CF">
        <w:rPr>
          <w:rFonts w:ascii="Book Antiqua" w:eastAsia="Times New Roman" w:hAnsi="Book Antiqua" w:cs="Times New Roman"/>
          <w:b/>
          <w:bCs/>
          <w:color w:val="000000"/>
          <w:sz w:val="19"/>
          <w:szCs w:val="19"/>
          <w:lang w:eastAsia="pt-BR"/>
        </w:rPr>
        <w:t xml:space="preserve"> e </w:t>
      </w:r>
      <w:r w:rsidRPr="00D05841">
        <w:rPr>
          <w:rFonts w:ascii="Book Antiqua" w:eastAsia="Times New Roman" w:hAnsi="Book Antiqua" w:cs="Times New Roman"/>
          <w:b/>
          <w:bCs/>
          <w:caps/>
          <w:color w:val="000000"/>
          <w:sz w:val="19"/>
          <w:szCs w:val="19"/>
          <w:highlight w:val="green"/>
          <w:lang w:eastAsia="pt-BR"/>
        </w:rPr>
        <w:t>deverá estipular</w:t>
      </w:r>
      <w:r w:rsidRPr="00AD40CF">
        <w:rPr>
          <w:rFonts w:ascii="Book Antiqua" w:eastAsia="Times New Roman" w:hAnsi="Book Antiqua" w:cs="Times New Roman"/>
          <w:b/>
          <w:bCs/>
          <w:color w:val="000000"/>
          <w:sz w:val="19"/>
          <w:szCs w:val="19"/>
          <w:lang w:eastAsia="pt-BR"/>
        </w:rPr>
        <w:t xml:space="preserve"> o </w:t>
      </w:r>
      <w:r w:rsidRPr="00D05841">
        <w:rPr>
          <w:rFonts w:ascii="Book Antiqua" w:eastAsia="Times New Roman" w:hAnsi="Book Antiqua" w:cs="Times New Roman"/>
          <w:b/>
          <w:bCs/>
          <w:color w:val="000000"/>
          <w:sz w:val="19"/>
          <w:szCs w:val="19"/>
          <w:highlight w:val="yellow"/>
          <w:lang w:eastAsia="pt-BR"/>
        </w:rPr>
        <w:t>escopo proposto para a negociação</w:t>
      </w:r>
      <w:r w:rsidRPr="00AD40CF">
        <w:rPr>
          <w:rFonts w:ascii="Book Antiqua" w:eastAsia="Times New Roman" w:hAnsi="Book Antiqua" w:cs="Times New Roman"/>
          <w:b/>
          <w:bCs/>
          <w:color w:val="000000"/>
          <w:sz w:val="19"/>
          <w:szCs w:val="19"/>
          <w:lang w:eastAsia="pt-BR"/>
        </w:rPr>
        <w:t xml:space="preserve">, a </w:t>
      </w:r>
      <w:r w:rsidRPr="00D05841">
        <w:rPr>
          <w:rFonts w:ascii="Book Antiqua" w:eastAsia="Times New Roman" w:hAnsi="Book Antiqua" w:cs="Times New Roman"/>
          <w:b/>
          <w:bCs/>
          <w:color w:val="000000"/>
          <w:sz w:val="19"/>
          <w:szCs w:val="19"/>
          <w:highlight w:val="yellow"/>
          <w:lang w:eastAsia="pt-BR"/>
        </w:rPr>
        <w:t>data</w:t>
      </w:r>
      <w:r w:rsidRPr="00AD40CF">
        <w:rPr>
          <w:rFonts w:ascii="Book Antiqua" w:eastAsia="Times New Roman" w:hAnsi="Book Antiqua" w:cs="Times New Roman"/>
          <w:b/>
          <w:bCs/>
          <w:color w:val="000000"/>
          <w:sz w:val="19"/>
          <w:szCs w:val="19"/>
          <w:lang w:eastAsia="pt-BR"/>
        </w:rPr>
        <w:t xml:space="preserve"> e o </w:t>
      </w:r>
      <w:r w:rsidRPr="00D05841">
        <w:rPr>
          <w:rFonts w:ascii="Book Antiqua" w:eastAsia="Times New Roman" w:hAnsi="Book Antiqua" w:cs="Times New Roman"/>
          <w:b/>
          <w:bCs/>
          <w:color w:val="000000"/>
          <w:sz w:val="19"/>
          <w:szCs w:val="19"/>
          <w:highlight w:val="yellow"/>
          <w:lang w:eastAsia="pt-BR"/>
        </w:rPr>
        <w:t>local da primeira reunião</w:t>
      </w:r>
      <w:r w:rsidRPr="006E6CAA">
        <w:rPr>
          <w:rFonts w:ascii="Book Antiqua" w:eastAsia="Times New Roman" w:hAnsi="Book Antiqua" w:cs="Times New Roman"/>
          <w:color w:val="000000"/>
          <w:sz w:val="16"/>
          <w:szCs w:val="16"/>
          <w:lang w:eastAsia="pt-BR"/>
        </w:rPr>
        <w:t>. </w:t>
      </w:r>
      <w:r w:rsidR="00905D21" w:rsidRPr="006E6CAA">
        <w:rPr>
          <w:rFonts w:ascii="Book Antiqua" w:eastAsia="Times New Roman" w:hAnsi="Book Antiqua" w:cs="Times New Roman"/>
          <w:b/>
          <w:bCs/>
          <w:color w:val="FF0000"/>
          <w:sz w:val="16"/>
          <w:szCs w:val="16"/>
          <w:u w:val="single"/>
          <w:lang w:eastAsia="pt-BR"/>
        </w:rPr>
        <w:t>(DPEMA-2018)</w:t>
      </w:r>
      <w:r w:rsidR="00D05841" w:rsidRPr="006E6CAA">
        <w:rPr>
          <w:rFonts w:ascii="Book Antiqua" w:eastAsia="Times New Roman" w:hAnsi="Book Antiqua" w:cs="Times New Roman"/>
          <w:b/>
          <w:bCs/>
          <w:color w:val="FF0000"/>
          <w:sz w:val="16"/>
          <w:szCs w:val="16"/>
          <w:lang w:eastAsia="pt-BR"/>
        </w:rPr>
        <w:t xml:space="preserve"> </w:t>
      </w:r>
      <w:r w:rsidR="00D05841" w:rsidRPr="006E6CAA">
        <w:rPr>
          <w:rFonts w:ascii="Book Antiqua" w:hAnsi="Book Antiqua"/>
          <w:b/>
          <w:color w:val="FF0000"/>
          <w:sz w:val="16"/>
          <w:szCs w:val="16"/>
          <w:u w:val="single"/>
        </w:rPr>
        <w:t>(TJSC-2022)</w:t>
      </w:r>
      <w:r w:rsidR="00E763EF">
        <w:rPr>
          <w:rFonts w:ascii="Book Antiqua" w:hAnsi="Book Antiqua"/>
          <w:b/>
          <w:color w:val="FF0000"/>
          <w:sz w:val="16"/>
          <w:szCs w:val="16"/>
        </w:rPr>
        <w:t xml:space="preserve"> </w:t>
      </w:r>
      <w:r w:rsidR="00E763EF" w:rsidRPr="006E6CAA">
        <w:rPr>
          <w:rFonts w:ascii="Book Antiqua" w:eastAsia="Times New Roman" w:hAnsi="Book Antiqua" w:cs="Times New Roman"/>
          <w:b/>
          <w:bCs/>
          <w:color w:val="FF0000"/>
          <w:sz w:val="16"/>
          <w:szCs w:val="16"/>
          <w:u w:val="single"/>
          <w:lang w:eastAsia="pt-BR"/>
        </w:rPr>
        <w:t>(MPGO-2022)</w:t>
      </w:r>
    </w:p>
    <w:p w14:paraId="3920CB6C" w14:textId="14CD0BAB" w:rsidR="00307EC3" w:rsidRPr="00E763EF" w:rsidRDefault="00307EC3" w:rsidP="00A30F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05841">
        <w:rPr>
          <w:rFonts w:ascii="Book Antiqua" w:eastAsia="Times New Roman" w:hAnsi="Book Antiqua" w:cs="Times New Roman"/>
          <w:b/>
          <w:bCs/>
          <w:color w:val="000000"/>
          <w:sz w:val="19"/>
          <w:szCs w:val="19"/>
          <w:highlight w:val="magenta"/>
          <w:lang w:eastAsia="pt-BR"/>
        </w:rPr>
        <w:t>Parágrafo único</w:t>
      </w:r>
      <w:r w:rsidRPr="00D13894">
        <w:rPr>
          <w:rFonts w:ascii="Book Antiqua" w:eastAsia="Times New Roman" w:hAnsi="Book Antiqua" w:cs="Times New Roman"/>
          <w:color w:val="000000"/>
          <w:sz w:val="19"/>
          <w:szCs w:val="19"/>
          <w:lang w:eastAsia="pt-BR"/>
        </w:rPr>
        <w:t>.  </w:t>
      </w:r>
      <w:r w:rsidRPr="00D05841">
        <w:rPr>
          <w:rFonts w:ascii="Book Antiqua" w:eastAsia="Times New Roman" w:hAnsi="Book Antiqua" w:cs="Times New Roman"/>
          <w:b/>
          <w:bCs/>
          <w:color w:val="000000"/>
          <w:sz w:val="19"/>
          <w:szCs w:val="19"/>
          <w:lang w:eastAsia="pt-BR"/>
        </w:rPr>
        <w:t xml:space="preserve">O </w:t>
      </w:r>
      <w:r w:rsidRPr="00D05841">
        <w:rPr>
          <w:rFonts w:ascii="Book Antiqua" w:eastAsia="Times New Roman" w:hAnsi="Book Antiqua" w:cs="Times New Roman"/>
          <w:b/>
          <w:bCs/>
          <w:color w:val="000000"/>
          <w:sz w:val="19"/>
          <w:szCs w:val="19"/>
          <w:highlight w:val="cyan"/>
          <w:lang w:eastAsia="pt-BR"/>
        </w:rPr>
        <w:t>convite formulado</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por uma parte à outra</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aps/>
          <w:color w:val="000000"/>
          <w:sz w:val="19"/>
          <w:szCs w:val="19"/>
          <w:highlight w:val="green"/>
          <w:lang w:eastAsia="pt-BR"/>
        </w:rPr>
        <w:t>considerar-se-á</w:t>
      </w:r>
      <w:r w:rsidRPr="00D05841">
        <w:rPr>
          <w:rFonts w:ascii="Book Antiqua" w:eastAsia="Times New Roman" w:hAnsi="Book Antiqua" w:cs="Times New Roman"/>
          <w:b/>
          <w:bCs/>
          <w:caps/>
          <w:color w:val="000000"/>
          <w:sz w:val="19"/>
          <w:szCs w:val="19"/>
          <w:lang w:eastAsia="pt-BR"/>
        </w:rPr>
        <w:t xml:space="preserve"> </w:t>
      </w:r>
      <w:r w:rsidRPr="00D05841">
        <w:rPr>
          <w:rFonts w:ascii="Book Antiqua" w:eastAsia="Times New Roman" w:hAnsi="Book Antiqua" w:cs="Times New Roman"/>
          <w:b/>
          <w:bCs/>
          <w:caps/>
          <w:color w:val="000000"/>
          <w:sz w:val="19"/>
          <w:szCs w:val="19"/>
          <w:shd w:val="clear" w:color="auto" w:fill="F7CAAC" w:themeFill="accent2" w:themeFillTint="66"/>
          <w:lang w:eastAsia="pt-BR"/>
        </w:rPr>
        <w:t>rejeitado</w:t>
      </w:r>
      <w:r w:rsidRPr="00D05841">
        <w:rPr>
          <w:rFonts w:ascii="Book Antiqua" w:eastAsia="Times New Roman" w:hAnsi="Book Antiqua" w:cs="Times New Roman"/>
          <w:b/>
          <w:bCs/>
          <w:caps/>
          <w:color w:val="000000"/>
          <w:sz w:val="19"/>
          <w:szCs w:val="19"/>
          <w:lang w:eastAsia="pt-BR"/>
        </w:rPr>
        <w:t xml:space="preserve"> </w:t>
      </w:r>
      <w:r w:rsidRPr="00D05841">
        <w:rPr>
          <w:rFonts w:ascii="Book Antiqua" w:eastAsia="Times New Roman" w:hAnsi="Book Antiqua" w:cs="Times New Roman"/>
          <w:b/>
          <w:bCs/>
          <w:caps/>
          <w:color w:val="000000"/>
          <w:sz w:val="19"/>
          <w:szCs w:val="19"/>
          <w:highlight w:val="green"/>
          <w:lang w:eastAsia="pt-BR"/>
        </w:rPr>
        <w:t>se não for respondido</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cyan"/>
          <w:lang w:eastAsia="pt-BR"/>
        </w:rPr>
        <w:t>em até trinta dias</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da data de seu recebimento</w:t>
      </w:r>
      <w:r w:rsidRPr="006E6CAA">
        <w:rPr>
          <w:rFonts w:ascii="Book Antiqua" w:eastAsia="Times New Roman" w:hAnsi="Book Antiqua" w:cs="Times New Roman"/>
          <w:color w:val="000000"/>
          <w:sz w:val="18"/>
          <w:szCs w:val="18"/>
          <w:lang w:eastAsia="pt-BR"/>
        </w:rPr>
        <w:t>. </w:t>
      </w:r>
      <w:r w:rsidR="00D05841" w:rsidRPr="006E6CAA">
        <w:rPr>
          <w:rFonts w:ascii="Book Antiqua" w:hAnsi="Book Antiqua"/>
          <w:b/>
          <w:color w:val="FF0000"/>
          <w:sz w:val="16"/>
          <w:szCs w:val="16"/>
          <w:u w:val="single"/>
        </w:rPr>
        <w:t>(TJSC-2022)</w:t>
      </w:r>
      <w:r w:rsidR="00E763EF">
        <w:rPr>
          <w:rFonts w:ascii="Book Antiqua" w:hAnsi="Book Antiqua"/>
          <w:b/>
          <w:color w:val="FF0000"/>
          <w:sz w:val="16"/>
          <w:szCs w:val="16"/>
        </w:rPr>
        <w:t xml:space="preserve"> </w:t>
      </w:r>
      <w:r w:rsidR="00E763EF" w:rsidRPr="006E6CAA">
        <w:rPr>
          <w:rFonts w:ascii="Book Antiqua" w:eastAsia="Times New Roman" w:hAnsi="Book Antiqua" w:cs="Times New Roman"/>
          <w:b/>
          <w:bCs/>
          <w:color w:val="FF0000"/>
          <w:sz w:val="16"/>
          <w:szCs w:val="16"/>
          <w:u w:val="single"/>
          <w:lang w:eastAsia="pt-BR"/>
        </w:rPr>
        <w:t>(MPGO-2022)</w:t>
      </w:r>
    </w:p>
    <w:p w14:paraId="3A28C5E7"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22"/>
      <w:bookmarkEnd w:id="56"/>
      <w:r w:rsidRPr="00D13894">
        <w:rPr>
          <w:rFonts w:ascii="Book Antiqua" w:eastAsia="Times New Roman" w:hAnsi="Book Antiqua" w:cs="Times New Roman"/>
          <w:b/>
          <w:color w:val="000000"/>
          <w:sz w:val="19"/>
          <w:szCs w:val="19"/>
          <w:highlight w:val="magenta"/>
          <w:lang w:eastAsia="pt-BR"/>
        </w:rPr>
        <w:t>Art. 22</w:t>
      </w:r>
      <w:r w:rsidRPr="00D13894">
        <w:rPr>
          <w:rFonts w:ascii="Book Antiqua" w:eastAsia="Times New Roman" w:hAnsi="Book Antiqua" w:cs="Times New Roman"/>
          <w:color w:val="000000"/>
          <w:sz w:val="19"/>
          <w:szCs w:val="19"/>
          <w:lang w:eastAsia="pt-BR"/>
        </w:rPr>
        <w:t xml:space="preserve">.  A </w:t>
      </w:r>
      <w:r w:rsidRPr="00D13894">
        <w:rPr>
          <w:rFonts w:ascii="Book Antiqua" w:eastAsia="Times New Roman" w:hAnsi="Book Antiqua" w:cs="Times New Roman"/>
          <w:b/>
          <w:caps/>
          <w:color w:val="000000"/>
          <w:sz w:val="19"/>
          <w:szCs w:val="19"/>
          <w:shd w:val="clear" w:color="auto" w:fill="F7CAAC" w:themeFill="accent2" w:themeFillTint="66"/>
          <w:lang w:eastAsia="pt-BR"/>
        </w:rPr>
        <w:t>previsão contratual de mediação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deverá conter</w:t>
      </w:r>
      <w:r w:rsidRPr="00D13894">
        <w:rPr>
          <w:rFonts w:ascii="Book Antiqua" w:eastAsia="Times New Roman" w:hAnsi="Book Antiqua" w:cs="Times New Roman"/>
          <w:color w:val="000000"/>
          <w:sz w:val="19"/>
          <w:szCs w:val="19"/>
          <w:lang w:eastAsia="pt-BR"/>
        </w:rPr>
        <w:t xml:space="preserve">, </w:t>
      </w:r>
      <w:r w:rsidRPr="00E763EF">
        <w:rPr>
          <w:rFonts w:ascii="Book Antiqua" w:eastAsia="Times New Roman" w:hAnsi="Book Antiqua" w:cs="Times New Roman"/>
          <w:b/>
          <w:color w:val="000000"/>
          <w:sz w:val="19"/>
          <w:szCs w:val="19"/>
          <w:highlight w:val="cyan"/>
          <w:lang w:eastAsia="pt-BR"/>
        </w:rPr>
        <w:t>no mínimo</w:t>
      </w:r>
      <w:r w:rsidRPr="00D13894">
        <w:rPr>
          <w:rFonts w:ascii="Book Antiqua" w:eastAsia="Times New Roman" w:hAnsi="Book Antiqua" w:cs="Times New Roman"/>
          <w:color w:val="000000"/>
          <w:sz w:val="19"/>
          <w:szCs w:val="19"/>
          <w:lang w:eastAsia="pt-BR"/>
        </w:rPr>
        <w:t>:  </w:t>
      </w:r>
    </w:p>
    <w:p w14:paraId="493CF653" w14:textId="2A74CC9D"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57" w:name="art22i"/>
      <w:bookmarkEnd w:id="57"/>
      <w:r w:rsidRPr="00676AB2">
        <w:rPr>
          <w:rFonts w:ascii="Book Antiqua" w:eastAsia="Times New Roman" w:hAnsi="Book Antiqua" w:cs="Times New Roman"/>
          <w:b/>
          <w:bCs/>
          <w:color w:val="000000"/>
          <w:sz w:val="19"/>
          <w:szCs w:val="19"/>
          <w:lang w:eastAsia="pt-BR"/>
        </w:rPr>
        <w:t xml:space="preserve">I - </w:t>
      </w:r>
      <w:proofErr w:type="gramStart"/>
      <w:r w:rsidRPr="00676AB2">
        <w:rPr>
          <w:rFonts w:ascii="Book Antiqua" w:eastAsia="Times New Roman" w:hAnsi="Book Antiqua" w:cs="Times New Roman"/>
          <w:b/>
          <w:bCs/>
          <w:color w:val="000000"/>
          <w:sz w:val="19"/>
          <w:szCs w:val="19"/>
          <w:lang w:eastAsia="pt-BR"/>
        </w:rPr>
        <w:t>prazo</w:t>
      </w:r>
      <w:proofErr w:type="gramEnd"/>
      <w:r w:rsidRPr="00676AB2">
        <w:rPr>
          <w:rFonts w:ascii="Book Antiqua" w:eastAsia="Times New Roman" w:hAnsi="Book Antiqua" w:cs="Times New Roman"/>
          <w:b/>
          <w:bCs/>
          <w:color w:val="000000"/>
          <w:sz w:val="19"/>
          <w:szCs w:val="19"/>
          <w:lang w:eastAsia="pt-BR"/>
        </w:rPr>
        <w:t xml:space="preserve"> mínimo e máximo para a realização da primeira reunião de mediação, contado a partir da data de recebimento do convite</w:t>
      </w:r>
      <w:r w:rsidRPr="006E6CAA">
        <w:rPr>
          <w:rFonts w:ascii="Book Antiqua" w:eastAsia="Times New Roman" w:hAnsi="Book Antiqua" w:cs="Times New Roman"/>
          <w:b/>
          <w:bCs/>
          <w:color w:val="000000"/>
          <w:sz w:val="18"/>
          <w:szCs w:val="18"/>
          <w:lang w:eastAsia="pt-BR"/>
        </w:rPr>
        <w:t>;</w:t>
      </w:r>
      <w:r w:rsidR="002C507B" w:rsidRPr="006E6CAA">
        <w:rPr>
          <w:rFonts w:ascii="Book Antiqua" w:eastAsia="Times New Roman" w:hAnsi="Book Antiqua" w:cs="Times New Roman"/>
          <w:b/>
          <w:bCs/>
          <w:color w:val="000000"/>
          <w:sz w:val="18"/>
          <w:szCs w:val="18"/>
          <w:lang w:eastAsia="pt-BR"/>
        </w:rPr>
        <w:t xml:space="preserve"> </w:t>
      </w:r>
      <w:r w:rsidR="002C507B"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b/>
          <w:bCs/>
          <w:color w:val="000000"/>
          <w:sz w:val="18"/>
          <w:szCs w:val="18"/>
          <w:lang w:eastAsia="pt-BR"/>
        </w:rPr>
        <w:t> </w:t>
      </w:r>
      <w:bookmarkStart w:id="58" w:name="_Hlk84006242"/>
      <w:r w:rsidR="00676AB2" w:rsidRPr="006E6CAA">
        <w:rPr>
          <w:rFonts w:ascii="Book Antiqua" w:eastAsia="Times New Roman" w:hAnsi="Book Antiqua" w:cs="Times New Roman"/>
          <w:b/>
          <w:bCs/>
          <w:color w:val="FF0000"/>
          <w:sz w:val="16"/>
          <w:szCs w:val="16"/>
          <w:u w:val="single"/>
          <w:lang w:eastAsia="pt-BR"/>
        </w:rPr>
        <w:t>(Cartórios/TJSC-2019)</w:t>
      </w:r>
      <w:bookmarkEnd w:id="58"/>
    </w:p>
    <w:p w14:paraId="42C2ABF6" w14:textId="2D2BCE0D"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9" w:name="art22ii"/>
      <w:bookmarkEnd w:id="59"/>
      <w:r w:rsidRPr="00676AB2">
        <w:rPr>
          <w:rFonts w:ascii="Book Antiqua" w:eastAsia="Times New Roman" w:hAnsi="Book Antiqua" w:cs="Times New Roman"/>
          <w:b/>
          <w:bCs/>
          <w:color w:val="000000"/>
          <w:sz w:val="19"/>
          <w:szCs w:val="19"/>
          <w:lang w:eastAsia="pt-BR"/>
        </w:rPr>
        <w:t xml:space="preserve">II - </w:t>
      </w:r>
      <w:proofErr w:type="gramStart"/>
      <w:r w:rsidRPr="00676AB2">
        <w:rPr>
          <w:rFonts w:ascii="Book Antiqua" w:eastAsia="Times New Roman" w:hAnsi="Book Antiqua" w:cs="Times New Roman"/>
          <w:b/>
          <w:bCs/>
          <w:color w:val="000000"/>
          <w:sz w:val="19"/>
          <w:szCs w:val="19"/>
          <w:lang w:eastAsia="pt-BR"/>
        </w:rPr>
        <w:t>local</w:t>
      </w:r>
      <w:proofErr w:type="gramEnd"/>
      <w:r w:rsidRPr="00676AB2">
        <w:rPr>
          <w:rFonts w:ascii="Book Antiqua" w:eastAsia="Times New Roman" w:hAnsi="Book Antiqua" w:cs="Times New Roman"/>
          <w:b/>
          <w:bCs/>
          <w:color w:val="000000"/>
          <w:sz w:val="19"/>
          <w:szCs w:val="19"/>
          <w:lang w:eastAsia="pt-BR"/>
        </w:rPr>
        <w:t xml:space="preserve"> da primeira reunião de mediação</w:t>
      </w:r>
      <w:r w:rsidRPr="006E6CAA">
        <w:rPr>
          <w:rFonts w:ascii="Book Antiqua" w:eastAsia="Times New Roman" w:hAnsi="Book Antiqua" w:cs="Times New Roman"/>
          <w:b/>
          <w:bCs/>
          <w:color w:val="000000"/>
          <w:sz w:val="16"/>
          <w:szCs w:val="16"/>
          <w:lang w:eastAsia="pt-BR"/>
        </w:rPr>
        <w:t>;</w:t>
      </w:r>
      <w:r w:rsidR="002C507B" w:rsidRPr="006E6CAA">
        <w:rPr>
          <w:rFonts w:ascii="Book Antiqua" w:eastAsia="Times New Roman" w:hAnsi="Book Antiqua" w:cs="Times New Roman"/>
          <w:b/>
          <w:bCs/>
          <w:color w:val="00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b/>
          <w:bCs/>
          <w:color w:val="000000"/>
          <w:sz w:val="16"/>
          <w:szCs w:val="16"/>
          <w:lang w:eastAsia="pt-BR"/>
        </w:rPr>
        <w:t> </w:t>
      </w:r>
      <w:r w:rsidR="00676AB2" w:rsidRPr="006E6CAA">
        <w:rPr>
          <w:rFonts w:ascii="Book Antiqua" w:eastAsia="Times New Roman" w:hAnsi="Book Antiqua" w:cs="Times New Roman"/>
          <w:b/>
          <w:bCs/>
          <w:color w:val="FF0000"/>
          <w:sz w:val="16"/>
          <w:szCs w:val="16"/>
          <w:u w:val="single"/>
          <w:lang w:eastAsia="pt-BR"/>
        </w:rPr>
        <w:t>(Cartórios/TJSC-2019)</w:t>
      </w:r>
    </w:p>
    <w:p w14:paraId="414BE617" w14:textId="7F0EECB7"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60" w:name="art22iii"/>
      <w:bookmarkEnd w:id="60"/>
      <w:r w:rsidRPr="00676AB2">
        <w:rPr>
          <w:rFonts w:ascii="Book Antiqua" w:eastAsia="Times New Roman" w:hAnsi="Book Antiqua" w:cs="Times New Roman"/>
          <w:b/>
          <w:bCs/>
          <w:color w:val="000000"/>
          <w:sz w:val="19"/>
          <w:szCs w:val="19"/>
          <w:lang w:eastAsia="pt-BR"/>
        </w:rPr>
        <w:t>III - critérios de escolha do mediador ou equipe de mediação</w:t>
      </w:r>
      <w:r w:rsidRPr="006E6CAA">
        <w:rPr>
          <w:rFonts w:ascii="Book Antiqua" w:eastAsia="Times New Roman" w:hAnsi="Book Antiqua" w:cs="Times New Roman"/>
          <w:b/>
          <w:bCs/>
          <w:color w:val="000000"/>
          <w:sz w:val="16"/>
          <w:szCs w:val="16"/>
          <w:lang w:eastAsia="pt-BR"/>
        </w:rPr>
        <w:t>;</w:t>
      </w:r>
      <w:r w:rsidR="002C507B" w:rsidRPr="006E6CAA">
        <w:rPr>
          <w:rFonts w:ascii="Book Antiqua" w:eastAsia="Times New Roman" w:hAnsi="Book Antiqua" w:cs="Times New Roman"/>
          <w:b/>
          <w:bCs/>
          <w:color w:val="00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b/>
          <w:bCs/>
          <w:color w:val="000000"/>
          <w:sz w:val="16"/>
          <w:szCs w:val="16"/>
          <w:lang w:eastAsia="pt-BR"/>
        </w:rPr>
        <w:t> </w:t>
      </w:r>
      <w:r w:rsidR="00676AB2" w:rsidRPr="006E6CAA">
        <w:rPr>
          <w:rFonts w:ascii="Book Antiqua" w:eastAsia="Times New Roman" w:hAnsi="Book Antiqua" w:cs="Times New Roman"/>
          <w:b/>
          <w:bCs/>
          <w:color w:val="FF0000"/>
          <w:sz w:val="16"/>
          <w:szCs w:val="16"/>
          <w:u w:val="single"/>
          <w:lang w:eastAsia="pt-BR"/>
        </w:rPr>
        <w:t>(Cartórios/TJSC-2019)</w:t>
      </w:r>
    </w:p>
    <w:p w14:paraId="17C6E583" w14:textId="0A059ED8"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61" w:name="art22iv"/>
      <w:bookmarkEnd w:id="61"/>
      <w:r w:rsidRPr="00676AB2">
        <w:rPr>
          <w:rFonts w:ascii="Book Antiqua" w:eastAsia="Times New Roman" w:hAnsi="Book Antiqua" w:cs="Times New Roman"/>
          <w:b/>
          <w:bCs/>
          <w:color w:val="000000"/>
          <w:sz w:val="19"/>
          <w:szCs w:val="19"/>
          <w:lang w:eastAsia="pt-BR"/>
        </w:rPr>
        <w:t xml:space="preserve">IV - </w:t>
      </w:r>
      <w:proofErr w:type="gramStart"/>
      <w:r w:rsidRPr="00676AB2">
        <w:rPr>
          <w:rFonts w:ascii="Book Antiqua" w:eastAsia="Times New Roman" w:hAnsi="Book Antiqua" w:cs="Times New Roman"/>
          <w:b/>
          <w:bCs/>
          <w:color w:val="000000"/>
          <w:sz w:val="19"/>
          <w:szCs w:val="19"/>
          <w:lang w:eastAsia="pt-BR"/>
        </w:rPr>
        <w:t>penalidade</w:t>
      </w:r>
      <w:proofErr w:type="gramEnd"/>
      <w:r w:rsidRPr="00676AB2">
        <w:rPr>
          <w:rFonts w:ascii="Book Antiqua" w:eastAsia="Times New Roman" w:hAnsi="Book Antiqua" w:cs="Times New Roman"/>
          <w:b/>
          <w:bCs/>
          <w:color w:val="000000"/>
          <w:sz w:val="19"/>
          <w:szCs w:val="19"/>
          <w:lang w:eastAsia="pt-BR"/>
        </w:rPr>
        <w:t xml:space="preserve"> em caso de não comparecimento da parte convidada à primeira reunião de mediação</w:t>
      </w:r>
      <w:r w:rsidRPr="006E6CAA">
        <w:rPr>
          <w:rFonts w:ascii="Book Antiqua" w:eastAsia="Times New Roman" w:hAnsi="Book Antiqua" w:cs="Times New Roman"/>
          <w:b/>
          <w:bCs/>
          <w:color w:val="000000"/>
          <w:sz w:val="16"/>
          <w:szCs w:val="16"/>
          <w:lang w:eastAsia="pt-BR"/>
        </w:rPr>
        <w:t>.</w:t>
      </w:r>
      <w:r w:rsidR="002C507B" w:rsidRPr="006E6CAA">
        <w:rPr>
          <w:rFonts w:ascii="Book Antiqua" w:eastAsia="Times New Roman" w:hAnsi="Book Antiqua" w:cs="Times New Roman"/>
          <w:b/>
          <w:bCs/>
          <w:color w:val="00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b/>
          <w:bCs/>
          <w:color w:val="000000"/>
          <w:sz w:val="16"/>
          <w:szCs w:val="16"/>
          <w:lang w:eastAsia="pt-BR"/>
        </w:rPr>
        <w:t> </w:t>
      </w:r>
      <w:r w:rsidR="00676AB2" w:rsidRPr="006E6CAA">
        <w:rPr>
          <w:rFonts w:ascii="Book Antiqua" w:eastAsia="Times New Roman" w:hAnsi="Book Antiqua" w:cs="Times New Roman"/>
          <w:b/>
          <w:bCs/>
          <w:color w:val="FF0000"/>
          <w:sz w:val="16"/>
          <w:szCs w:val="16"/>
          <w:u w:val="single"/>
          <w:lang w:eastAsia="pt-BR"/>
        </w:rPr>
        <w:t>(Cartórios/TJSC-2019)</w:t>
      </w:r>
    </w:p>
    <w:tbl>
      <w:tblPr>
        <w:tblStyle w:val="Tabelacomgrade"/>
        <w:tblW w:w="0" w:type="auto"/>
        <w:tblLook w:val="04A0" w:firstRow="1" w:lastRow="0" w:firstColumn="1" w:lastColumn="0" w:noHBand="0" w:noVBand="1"/>
      </w:tblPr>
      <w:tblGrid>
        <w:gridCol w:w="8494"/>
      </w:tblGrid>
      <w:tr w:rsidR="0005003A" w14:paraId="6BB16A63" w14:textId="77777777" w:rsidTr="004D433C">
        <w:tc>
          <w:tcPr>
            <w:tcW w:w="8494" w:type="dxa"/>
            <w:shd w:val="clear" w:color="auto" w:fill="CCFFFF"/>
          </w:tcPr>
          <w:p w14:paraId="12052D8E" w14:textId="51F12D40" w:rsidR="0005003A" w:rsidRPr="0005003A" w:rsidRDefault="0005003A" w:rsidP="004D43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003A">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003A">
              <w:rPr>
                <w:rFonts w:ascii="Book Antiqua" w:eastAsia="Times New Roman" w:hAnsi="Book Antiqua" w:cs="Times New Roman"/>
                <w:sz w:val="19"/>
                <w:szCs w:val="19"/>
                <w:lang w:eastAsia="pt-BR"/>
              </w:rPr>
              <w:t>Assinale a alternativa correta sobre mediação (CPC e Lei 13.140/15):</w:t>
            </w:r>
            <w:r>
              <w:t xml:space="preserve"> </w:t>
            </w:r>
            <w:r w:rsidRPr="0005003A">
              <w:rPr>
                <w:rFonts w:ascii="Book Antiqua" w:eastAsia="Times New Roman" w:hAnsi="Book Antiqua" w:cs="Times New Roman"/>
                <w:sz w:val="19"/>
                <w:szCs w:val="19"/>
                <w:lang w:eastAsia="pt-BR"/>
              </w:rPr>
              <w:t>A mediação pode ser extrajudicial. Nesse caso, a previsão contratual de mediação deverá conter, no mínimo: I - prazo mínimo e máximo para a realização da primeira reunião de mediação, contado a partir da data de recebimento do convite; II - local da primeira reunião de mediação; III - critérios de escolha do mediador ou equipe de mediação; IV - penalidade em caso de não comparecimento da parte convidada à primeira reunião de mediação.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 Lei 11.140/15.</w:t>
            </w:r>
          </w:p>
        </w:tc>
      </w:tr>
    </w:tbl>
    <w:p w14:paraId="445F8E4F"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22§1"/>
      <w:bookmarkEnd w:id="62"/>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previsão contratual pode substituir a especificação dos itens acima enumerados pela indicação de regulamento, publicado por instituição idônea prestadora de serviços de mediação, no qual constem critérios claros para a escolha do mediador e realização da primeira reunião de mediação. </w:t>
      </w:r>
    </w:p>
    <w:p w14:paraId="20E33DA0" w14:textId="491CAD87" w:rsidR="00307EC3" w:rsidRPr="00E763EF" w:rsidRDefault="00307EC3" w:rsidP="00A30F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3" w:name="art22§2"/>
      <w:bookmarkEnd w:id="63"/>
      <w:r w:rsidRPr="00287124">
        <w:rPr>
          <w:rFonts w:ascii="Book Antiqua" w:eastAsia="Times New Roman" w:hAnsi="Book Antiqua" w:cs="Times New Roman"/>
          <w:b/>
          <w:bCs/>
          <w:color w:val="000000"/>
          <w:sz w:val="19"/>
          <w:szCs w:val="19"/>
          <w:highlight w:val="magenta"/>
          <w:lang w:eastAsia="pt-BR"/>
        </w:rPr>
        <w:t>§ 2</w:t>
      </w:r>
      <w:r w:rsidRPr="0028712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Não havendo</w:t>
      </w:r>
      <w:r w:rsidRPr="002C507B">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previsão contratual completa</w:t>
      </w:r>
      <w:r w:rsidRPr="002C507B">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deverão ser observados</w:t>
      </w:r>
      <w:r w:rsidRPr="002C507B">
        <w:rPr>
          <w:rFonts w:ascii="Book Antiqua" w:eastAsia="Times New Roman" w:hAnsi="Book Antiqua" w:cs="Times New Roman"/>
          <w:b/>
          <w:bCs/>
          <w:color w:val="000000"/>
          <w:sz w:val="19"/>
          <w:szCs w:val="19"/>
          <w:lang w:eastAsia="pt-BR"/>
        </w:rPr>
        <w:t xml:space="preserve"> os </w:t>
      </w:r>
      <w:r w:rsidRPr="00E763EF">
        <w:rPr>
          <w:rFonts w:ascii="Book Antiqua" w:eastAsia="Times New Roman" w:hAnsi="Book Antiqua" w:cs="Times New Roman"/>
          <w:b/>
          <w:bCs/>
          <w:color w:val="000000"/>
          <w:sz w:val="19"/>
          <w:szCs w:val="19"/>
          <w:highlight w:val="yellow"/>
          <w:lang w:eastAsia="pt-BR"/>
        </w:rPr>
        <w:t>seguintes critérios</w:t>
      </w:r>
      <w:r w:rsidRPr="002C507B">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para a realização</w:t>
      </w:r>
      <w:r w:rsidRPr="002C507B">
        <w:rPr>
          <w:rFonts w:ascii="Book Antiqua" w:eastAsia="Times New Roman" w:hAnsi="Book Antiqua" w:cs="Times New Roman"/>
          <w:b/>
          <w:bCs/>
          <w:color w:val="000000"/>
          <w:sz w:val="19"/>
          <w:szCs w:val="19"/>
          <w:lang w:eastAsia="pt-BR"/>
        </w:rPr>
        <w:t xml:space="preserve"> da </w:t>
      </w:r>
      <w:r w:rsidRPr="00E763EF">
        <w:rPr>
          <w:rFonts w:ascii="Book Antiqua" w:eastAsia="Times New Roman" w:hAnsi="Book Antiqua" w:cs="Times New Roman"/>
          <w:b/>
          <w:bCs/>
          <w:caps/>
          <w:color w:val="000000"/>
          <w:sz w:val="19"/>
          <w:szCs w:val="19"/>
          <w:shd w:val="clear" w:color="auto" w:fill="F7CAAC" w:themeFill="accent2" w:themeFillTint="66"/>
          <w:lang w:eastAsia="pt-BR"/>
        </w:rPr>
        <w:t>primeira reunião de mediação</w:t>
      </w:r>
      <w:r w:rsidRPr="006E6CAA">
        <w:rPr>
          <w:rFonts w:ascii="Book Antiqua" w:eastAsia="Times New Roman" w:hAnsi="Book Antiqua" w:cs="Times New Roman"/>
          <w:color w:val="000000"/>
          <w:sz w:val="18"/>
          <w:szCs w:val="18"/>
          <w:lang w:eastAsia="pt-BR"/>
        </w:rPr>
        <w:t>:</w:t>
      </w:r>
      <w:r w:rsidR="00E6512F" w:rsidRPr="006E6CAA">
        <w:rPr>
          <w:rFonts w:ascii="Book Antiqua" w:eastAsia="Times New Roman" w:hAnsi="Book Antiqua" w:cs="Times New Roman"/>
          <w:color w:val="000000"/>
          <w:sz w:val="18"/>
          <w:szCs w:val="18"/>
          <w:lang w:eastAsia="pt-BR"/>
        </w:rPr>
        <w:t xml:space="preserve"> </w:t>
      </w:r>
      <w:r w:rsidR="00E6512F" w:rsidRPr="006E6CAA">
        <w:rPr>
          <w:rFonts w:ascii="Book Antiqua" w:eastAsia="Times New Roman" w:hAnsi="Book Antiqua" w:cs="Times New Roman"/>
          <w:b/>
          <w:bCs/>
          <w:color w:val="FF0000"/>
          <w:sz w:val="16"/>
          <w:szCs w:val="16"/>
          <w:u w:val="single"/>
          <w:lang w:eastAsia="pt-BR"/>
        </w:rPr>
        <w:t>(Cartórios/TJMG-2018)</w:t>
      </w:r>
      <w:r w:rsidR="00E6512F" w:rsidRPr="006E6CAA">
        <w:rPr>
          <w:rFonts w:ascii="Book Antiqua" w:eastAsia="Times New Roman" w:hAnsi="Book Antiqua" w:cs="Times New Roman"/>
          <w:b/>
          <w:bCs/>
          <w:color w:val="FF0000"/>
          <w:sz w:val="16"/>
          <w:szCs w:val="16"/>
          <w:lang w:eastAsia="pt-BR"/>
        </w:rPr>
        <w:t xml:space="preserve"> </w:t>
      </w:r>
      <w:r w:rsidR="00E6512F" w:rsidRPr="006E6CAA">
        <w:rPr>
          <w:rFonts w:ascii="Book Antiqua" w:eastAsia="Times New Roman" w:hAnsi="Book Antiqua" w:cs="Times New Roman"/>
          <w:b/>
          <w:bCs/>
          <w:color w:val="FF0000"/>
          <w:sz w:val="16"/>
          <w:szCs w:val="16"/>
          <w:u w:val="single"/>
          <w:lang w:eastAsia="pt-BR"/>
        </w:rPr>
        <w:t>(DPESP-2019)</w:t>
      </w:r>
      <w:r w:rsidR="00E6512F" w:rsidRPr="006E6CAA">
        <w:rPr>
          <w:rFonts w:ascii="Book Antiqua" w:eastAsia="Times New Roman" w:hAnsi="Book Antiqua" w:cs="Times New Roman"/>
          <w:b/>
          <w:bCs/>
          <w:color w:val="FF0000"/>
          <w:sz w:val="16"/>
          <w:szCs w:val="16"/>
          <w:lang w:eastAsia="pt-BR"/>
        </w:rPr>
        <w:t xml:space="preserve"> </w:t>
      </w:r>
      <w:r w:rsidR="00E6512F" w:rsidRPr="006E6CAA">
        <w:rPr>
          <w:rFonts w:ascii="Book Antiqua" w:eastAsia="Times New Roman" w:hAnsi="Book Antiqua" w:cs="Times New Roman"/>
          <w:b/>
          <w:bCs/>
          <w:color w:val="FF0000"/>
          <w:sz w:val="16"/>
          <w:szCs w:val="16"/>
          <w:u w:val="single"/>
          <w:lang w:eastAsia="pt-BR"/>
        </w:rPr>
        <w:t>(TJPR-2021)</w:t>
      </w:r>
      <w:r w:rsidRPr="006E6CAA">
        <w:rPr>
          <w:rFonts w:ascii="Book Antiqua" w:eastAsia="Times New Roman" w:hAnsi="Book Antiqua" w:cs="Times New Roman"/>
          <w:color w:val="000000"/>
          <w:sz w:val="18"/>
          <w:szCs w:val="18"/>
          <w:lang w:eastAsia="pt-BR"/>
        </w:rPr>
        <w:t> </w:t>
      </w:r>
      <w:r w:rsidR="00E6512F" w:rsidRPr="006E6CAA">
        <w:rPr>
          <w:rFonts w:ascii="Book Antiqua" w:eastAsia="Times New Roman" w:hAnsi="Book Antiqua" w:cs="Times New Roman"/>
          <w:b/>
          <w:bCs/>
          <w:color w:val="FF0000"/>
          <w:sz w:val="16"/>
          <w:szCs w:val="16"/>
          <w:u w:val="single"/>
          <w:lang w:eastAsia="pt-BR"/>
        </w:rPr>
        <w:t>(Cartórios/TJSC-2021)</w:t>
      </w:r>
      <w:r w:rsidR="00D05841" w:rsidRPr="006E6CAA">
        <w:rPr>
          <w:rFonts w:ascii="Book Antiqua" w:eastAsia="Times New Roman" w:hAnsi="Book Antiqua" w:cs="Times New Roman"/>
          <w:b/>
          <w:bCs/>
          <w:color w:val="FF0000"/>
          <w:sz w:val="16"/>
          <w:szCs w:val="16"/>
          <w:lang w:eastAsia="pt-BR"/>
        </w:rPr>
        <w:t xml:space="preserve"> </w:t>
      </w:r>
      <w:r w:rsidR="00D05841" w:rsidRPr="006E6CAA">
        <w:rPr>
          <w:rFonts w:ascii="Book Antiqua" w:hAnsi="Book Antiqua"/>
          <w:b/>
          <w:color w:val="FF0000"/>
          <w:sz w:val="16"/>
          <w:szCs w:val="16"/>
          <w:u w:val="single"/>
        </w:rPr>
        <w:t>(TJSC-2022)</w:t>
      </w:r>
      <w:r w:rsidR="00E763EF">
        <w:rPr>
          <w:rFonts w:ascii="Book Antiqua" w:hAnsi="Book Antiqua"/>
          <w:b/>
          <w:color w:val="FF0000"/>
          <w:sz w:val="16"/>
          <w:szCs w:val="16"/>
        </w:rPr>
        <w:t xml:space="preserve"> </w:t>
      </w:r>
      <w:r w:rsidR="00E763EF" w:rsidRPr="006E6CAA">
        <w:rPr>
          <w:rFonts w:ascii="Book Antiqua" w:eastAsia="Times New Roman" w:hAnsi="Book Antiqua" w:cs="Times New Roman"/>
          <w:b/>
          <w:bCs/>
          <w:color w:val="FF0000"/>
          <w:sz w:val="16"/>
          <w:szCs w:val="16"/>
          <w:u w:val="single"/>
          <w:lang w:eastAsia="pt-BR"/>
        </w:rPr>
        <w:t>(MPGO-2022)</w:t>
      </w:r>
    </w:p>
    <w:p w14:paraId="48BFDD32" w14:textId="23F2A6F2" w:rsidR="00307EC3"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64" w:name="art22§2i"/>
      <w:bookmarkEnd w:id="64"/>
      <w:r w:rsidRPr="00E763EF">
        <w:rPr>
          <w:rFonts w:ascii="Book Antiqua" w:eastAsia="Times New Roman" w:hAnsi="Book Antiqua" w:cs="Times New Roman"/>
          <w:b/>
          <w:bCs/>
          <w:color w:val="000000"/>
          <w:sz w:val="19"/>
          <w:szCs w:val="19"/>
          <w:lang w:eastAsia="pt-BR"/>
        </w:rPr>
        <w:t xml:space="preserve">I - </w:t>
      </w:r>
      <w:proofErr w:type="gramStart"/>
      <w:r w:rsidRPr="00E763EF">
        <w:rPr>
          <w:rFonts w:ascii="Book Antiqua" w:eastAsia="Times New Roman" w:hAnsi="Book Antiqua" w:cs="Times New Roman"/>
          <w:b/>
          <w:bCs/>
          <w:color w:val="000000"/>
          <w:sz w:val="19"/>
          <w:szCs w:val="19"/>
          <w:highlight w:val="cyan"/>
          <w:lang w:eastAsia="pt-BR"/>
        </w:rPr>
        <w:t>prazo</w:t>
      </w:r>
      <w:proofErr w:type="gramEnd"/>
      <w:r w:rsidRPr="00E763EF">
        <w:rPr>
          <w:rFonts w:ascii="Book Antiqua" w:eastAsia="Times New Roman" w:hAnsi="Book Antiqua" w:cs="Times New Roman"/>
          <w:b/>
          <w:bCs/>
          <w:color w:val="000000"/>
          <w:sz w:val="19"/>
          <w:szCs w:val="19"/>
          <w:highlight w:val="cyan"/>
          <w:lang w:eastAsia="pt-BR"/>
        </w:rPr>
        <w:t xml:space="preserve"> mínimo de dez dias úteis</w:t>
      </w:r>
      <w:r w:rsidRPr="00E763EF">
        <w:rPr>
          <w:rFonts w:ascii="Book Antiqua" w:eastAsia="Times New Roman" w:hAnsi="Book Antiqua" w:cs="Times New Roman"/>
          <w:b/>
          <w:bCs/>
          <w:color w:val="000000"/>
          <w:sz w:val="19"/>
          <w:szCs w:val="19"/>
          <w:lang w:eastAsia="pt-BR"/>
        </w:rPr>
        <w:t xml:space="preserve"> e </w:t>
      </w:r>
      <w:r w:rsidRPr="00E763EF">
        <w:rPr>
          <w:rFonts w:ascii="Book Antiqua" w:eastAsia="Times New Roman" w:hAnsi="Book Antiqua" w:cs="Times New Roman"/>
          <w:b/>
          <w:bCs/>
          <w:color w:val="000000"/>
          <w:sz w:val="19"/>
          <w:szCs w:val="19"/>
          <w:highlight w:val="cyan"/>
          <w:lang w:eastAsia="pt-BR"/>
        </w:rPr>
        <w:t>prazo máximo de três meses</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contados</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a partir do recebimento do convite</w:t>
      </w:r>
      <w:r w:rsidRPr="00D13894">
        <w:rPr>
          <w:rFonts w:ascii="Book Antiqua" w:eastAsia="Times New Roman" w:hAnsi="Book Antiqua" w:cs="Times New Roman"/>
          <w:color w:val="000000"/>
          <w:sz w:val="19"/>
          <w:szCs w:val="19"/>
          <w:lang w:eastAsia="pt-BR"/>
        </w:rPr>
        <w:t>; </w:t>
      </w:r>
      <w:r w:rsidR="00E763EF" w:rsidRPr="006E6CAA">
        <w:rPr>
          <w:rFonts w:ascii="Book Antiqua" w:eastAsia="Times New Roman" w:hAnsi="Book Antiqua" w:cs="Times New Roman"/>
          <w:b/>
          <w:bCs/>
          <w:color w:val="FF0000"/>
          <w:sz w:val="16"/>
          <w:szCs w:val="16"/>
          <w:u w:val="single"/>
          <w:lang w:eastAsia="pt-BR"/>
        </w:rPr>
        <w:t>(MPGO-2022)</w:t>
      </w:r>
    </w:p>
    <w:tbl>
      <w:tblPr>
        <w:tblStyle w:val="Tabelacomgrade"/>
        <w:tblW w:w="0" w:type="auto"/>
        <w:tblLook w:val="04A0" w:firstRow="1" w:lastRow="0" w:firstColumn="1" w:lastColumn="0" w:noHBand="0" w:noVBand="1"/>
      </w:tblPr>
      <w:tblGrid>
        <w:gridCol w:w="8494"/>
      </w:tblGrid>
      <w:tr w:rsidR="00E763EF" w14:paraId="0D998120" w14:textId="77777777" w:rsidTr="003578CD">
        <w:tc>
          <w:tcPr>
            <w:tcW w:w="8494" w:type="dxa"/>
            <w:shd w:val="clear" w:color="auto" w:fill="CCFFFF"/>
          </w:tcPr>
          <w:p w14:paraId="3B7B8B3D" w14:textId="2636DDB4" w:rsidR="00E763EF" w:rsidRPr="0005003A" w:rsidRDefault="00E763EF" w:rsidP="00E763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003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63EF">
              <w:rPr>
                <w:rFonts w:ascii="Book Antiqua" w:eastAsia="Times New Roman" w:hAnsi="Book Antiqua" w:cs="Times New Roman"/>
                <w:sz w:val="19"/>
                <w:szCs w:val="19"/>
                <w:lang w:eastAsia="pt-BR"/>
              </w:rPr>
              <w:t>Maria e Joana, sócias de uma empresa de eventos especializada em casamentos, firmam uma parceria com um fornecedor de bolos e doces, com cláusula de exclusividade. Os advogados de Maria e Joana decidem incluir na minuta do contrato cláusula de mediação extrajudicial prévia, além de cláusula de eleição de foro. Os advogados do fornecedor concordam com as cláusulas e ambas as partes assinam o instrumento, sem qualquer vício de vontade ou déficit de compreensão do que restou ajustado.</w:t>
            </w:r>
            <w:r>
              <w:rPr>
                <w:rFonts w:ascii="Book Antiqua" w:eastAsia="Times New Roman" w:hAnsi="Book Antiqua" w:cs="Times New Roman"/>
                <w:sz w:val="19"/>
                <w:szCs w:val="19"/>
                <w:lang w:eastAsia="pt-BR"/>
              </w:rPr>
              <w:t xml:space="preserve"> </w:t>
            </w:r>
            <w:r w:rsidRPr="00E763EF">
              <w:rPr>
                <w:rFonts w:ascii="Book Antiqua" w:eastAsia="Times New Roman" w:hAnsi="Book Antiqua" w:cs="Times New Roman"/>
                <w:sz w:val="19"/>
                <w:szCs w:val="19"/>
                <w:lang w:eastAsia="pt-BR"/>
              </w:rPr>
              <w:t>Havendo desentendimento entre as partes contratantes no curso da contratação, é correto afirmar que</w:t>
            </w:r>
            <w:r>
              <w:rPr>
                <w:rFonts w:ascii="Book Antiqua" w:eastAsia="Times New Roman" w:hAnsi="Book Antiqua" w:cs="Times New Roman"/>
                <w:sz w:val="19"/>
                <w:szCs w:val="19"/>
                <w:lang w:eastAsia="pt-BR"/>
              </w:rPr>
              <w:t>,</w:t>
            </w:r>
            <w:r>
              <w:t xml:space="preserve"> </w:t>
            </w:r>
            <w:r w:rsidRPr="00E763EF">
              <w:rPr>
                <w:rFonts w:ascii="Book Antiqua" w:eastAsia="Times New Roman" w:hAnsi="Book Antiqua" w:cs="Times New Roman"/>
                <w:sz w:val="19"/>
                <w:szCs w:val="19"/>
                <w:lang w:eastAsia="pt-BR"/>
              </w:rPr>
              <w:t>não havendo previsão contratual completa da cláusula de mediação, deve ser observado o prazo mínimo de dez dias úteis e o prazo máximo de três meses, contados a partir do recebimento do convite, para a realização da primeira reunião</w:t>
            </w:r>
            <w:r w:rsidRPr="000500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 §1º, I, Lei 11.140/15.</w:t>
            </w:r>
          </w:p>
        </w:tc>
      </w:tr>
    </w:tbl>
    <w:p w14:paraId="0395983E"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22§2ii"/>
      <w:bookmarkEnd w:id="65"/>
      <w:r w:rsidRPr="00D13894">
        <w:rPr>
          <w:rFonts w:ascii="Book Antiqua" w:eastAsia="Times New Roman" w:hAnsi="Book Antiqua" w:cs="Times New Roman"/>
          <w:color w:val="000000"/>
          <w:sz w:val="19"/>
          <w:szCs w:val="19"/>
          <w:lang w:eastAsia="pt-BR"/>
        </w:rPr>
        <w:t xml:space="preserve">II - </w:t>
      </w:r>
      <w:proofErr w:type="gramStart"/>
      <w:r w:rsidRPr="00D13894">
        <w:rPr>
          <w:rFonts w:ascii="Book Antiqua" w:eastAsia="Times New Roman" w:hAnsi="Book Antiqua" w:cs="Times New Roman"/>
          <w:color w:val="000000"/>
          <w:sz w:val="19"/>
          <w:szCs w:val="19"/>
          <w:lang w:eastAsia="pt-BR"/>
        </w:rPr>
        <w:t>local</w:t>
      </w:r>
      <w:proofErr w:type="gramEnd"/>
      <w:r w:rsidRPr="00D13894">
        <w:rPr>
          <w:rFonts w:ascii="Book Antiqua" w:eastAsia="Times New Roman" w:hAnsi="Book Antiqua" w:cs="Times New Roman"/>
          <w:color w:val="000000"/>
          <w:sz w:val="19"/>
          <w:szCs w:val="19"/>
          <w:lang w:eastAsia="pt-BR"/>
        </w:rPr>
        <w:t xml:space="preserve"> adequado a uma reunião que possa envolver informações confidenciais; </w:t>
      </w:r>
    </w:p>
    <w:p w14:paraId="1CFE242B"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22§2iii"/>
      <w:bookmarkEnd w:id="66"/>
      <w:r w:rsidRPr="00D13894">
        <w:rPr>
          <w:rFonts w:ascii="Book Antiqua" w:eastAsia="Times New Roman" w:hAnsi="Book Antiqua" w:cs="Times New Roman"/>
          <w:color w:val="000000"/>
          <w:sz w:val="19"/>
          <w:szCs w:val="19"/>
          <w:lang w:eastAsia="pt-BR"/>
        </w:rPr>
        <w:t>III - lista de cinco nomes, informações de contato e referências profissionais de mediadores capacitados; a parte convidada poderá escolher, expressamente, qualquer um dos cinco mediadores e, caso a parte convidada não se manifeste, considerar-se-á aceito o primeiro nome da lista; </w:t>
      </w:r>
    </w:p>
    <w:p w14:paraId="5CBE4E73" w14:textId="676C2F0F" w:rsidR="00307EC3" w:rsidRPr="00E763EF"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67" w:name="art22§2iv"/>
      <w:bookmarkEnd w:id="67"/>
      <w:r w:rsidRPr="00E763EF">
        <w:rPr>
          <w:rFonts w:ascii="Book Antiqua" w:eastAsia="Times New Roman" w:hAnsi="Book Antiqua" w:cs="Times New Roman"/>
          <w:b/>
          <w:bCs/>
          <w:color w:val="000000"/>
          <w:sz w:val="19"/>
          <w:szCs w:val="19"/>
          <w:lang w:eastAsia="pt-BR"/>
        </w:rPr>
        <w:lastRenderedPageBreak/>
        <w:t xml:space="preserve">IV - </w:t>
      </w:r>
      <w:proofErr w:type="gramStart"/>
      <w:r w:rsidRPr="00E763EF">
        <w:rPr>
          <w:rFonts w:ascii="Book Antiqua" w:eastAsia="Times New Roman" w:hAnsi="Book Antiqua" w:cs="Times New Roman"/>
          <w:b/>
          <w:bCs/>
          <w:color w:val="000000"/>
          <w:sz w:val="19"/>
          <w:szCs w:val="19"/>
          <w:lang w:eastAsia="pt-BR"/>
        </w:rPr>
        <w:t>o</w:t>
      </w:r>
      <w:proofErr w:type="gramEnd"/>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não comparecimento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da parte convidada à primeira reunião de mediação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acarretará</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a assunção por parte desta</w:t>
      </w:r>
      <w:r w:rsidRPr="00E763EF">
        <w:rPr>
          <w:rFonts w:ascii="Book Antiqua" w:eastAsia="Times New Roman" w:hAnsi="Book Antiqua" w:cs="Times New Roman"/>
          <w:b/>
          <w:bCs/>
          <w:color w:val="000000"/>
          <w:sz w:val="19"/>
          <w:szCs w:val="19"/>
          <w:lang w:eastAsia="pt-BR"/>
        </w:rPr>
        <w:t xml:space="preserve"> de </w:t>
      </w:r>
      <w:r w:rsidRPr="00E763EF">
        <w:rPr>
          <w:rFonts w:ascii="Book Antiqua" w:eastAsia="Times New Roman" w:hAnsi="Book Antiqua" w:cs="Times New Roman"/>
          <w:b/>
          <w:bCs/>
          <w:color w:val="000000"/>
          <w:sz w:val="19"/>
          <w:szCs w:val="19"/>
          <w:highlight w:val="cyan"/>
          <w:lang w:eastAsia="pt-BR"/>
        </w:rPr>
        <w:t>cinquenta por cento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das custas</w:t>
      </w:r>
      <w:r w:rsidRPr="00E763EF">
        <w:rPr>
          <w:rFonts w:ascii="Book Antiqua" w:eastAsia="Times New Roman" w:hAnsi="Book Antiqua" w:cs="Times New Roman"/>
          <w:b/>
          <w:bCs/>
          <w:color w:val="000000"/>
          <w:sz w:val="19"/>
          <w:szCs w:val="19"/>
          <w:lang w:eastAsia="pt-BR"/>
        </w:rPr>
        <w:t xml:space="preserve"> e </w:t>
      </w:r>
      <w:r w:rsidRPr="00E763EF">
        <w:rPr>
          <w:rFonts w:ascii="Book Antiqua" w:eastAsia="Times New Roman" w:hAnsi="Book Antiqua" w:cs="Times New Roman"/>
          <w:b/>
          <w:bCs/>
          <w:color w:val="000000"/>
          <w:sz w:val="19"/>
          <w:szCs w:val="19"/>
          <w:highlight w:val="yellow"/>
          <w:lang w:eastAsia="pt-BR"/>
        </w:rPr>
        <w:t>honorários sucumbenciais</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caso venha a ser</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vencedora</w:t>
      </w:r>
      <w:r w:rsidRPr="00E763EF">
        <w:rPr>
          <w:rFonts w:ascii="Book Antiqua" w:eastAsia="Times New Roman" w:hAnsi="Book Antiqua" w:cs="Times New Roman"/>
          <w:b/>
          <w:bCs/>
          <w:color w:val="000000"/>
          <w:sz w:val="19"/>
          <w:szCs w:val="19"/>
          <w:lang w:eastAsia="pt-BR"/>
        </w:rPr>
        <w:t xml:space="preserve"> em </w:t>
      </w:r>
      <w:r w:rsidRPr="00E763EF">
        <w:rPr>
          <w:rFonts w:ascii="Book Antiqua" w:eastAsia="Times New Roman" w:hAnsi="Book Antiqua" w:cs="Times New Roman"/>
          <w:b/>
          <w:bCs/>
          <w:color w:val="000000"/>
          <w:sz w:val="19"/>
          <w:szCs w:val="19"/>
          <w:highlight w:val="cyan"/>
          <w:lang w:eastAsia="pt-BR"/>
        </w:rPr>
        <w:t>procedimento arbitral</w:t>
      </w:r>
      <w:r w:rsidRPr="00E763EF">
        <w:rPr>
          <w:rFonts w:ascii="Book Antiqua" w:eastAsia="Times New Roman" w:hAnsi="Book Antiqua" w:cs="Times New Roman"/>
          <w:b/>
          <w:bCs/>
          <w:color w:val="000000"/>
          <w:sz w:val="19"/>
          <w:szCs w:val="19"/>
          <w:lang w:eastAsia="pt-BR"/>
        </w:rPr>
        <w:t xml:space="preserve"> ou </w:t>
      </w:r>
      <w:r w:rsidRPr="00E763EF">
        <w:rPr>
          <w:rFonts w:ascii="Book Antiqua" w:eastAsia="Times New Roman" w:hAnsi="Book Antiqua" w:cs="Times New Roman"/>
          <w:b/>
          <w:bCs/>
          <w:color w:val="000000"/>
          <w:sz w:val="19"/>
          <w:szCs w:val="19"/>
          <w:highlight w:val="cyan"/>
          <w:lang w:eastAsia="pt-BR"/>
        </w:rPr>
        <w:t>judicial posterior</w:t>
      </w:r>
      <w:r w:rsidRPr="00E763EF">
        <w:rPr>
          <w:rFonts w:ascii="Book Antiqua" w:eastAsia="Times New Roman" w:hAnsi="Book Antiqua" w:cs="Times New Roman"/>
          <w:b/>
          <w:bCs/>
          <w:color w:val="000000"/>
          <w:sz w:val="19"/>
          <w:szCs w:val="19"/>
          <w:lang w:eastAsia="pt-BR"/>
        </w:rPr>
        <w:t xml:space="preserve">, que </w:t>
      </w:r>
      <w:r w:rsidRPr="00E763EF">
        <w:rPr>
          <w:rFonts w:ascii="Book Antiqua" w:eastAsia="Times New Roman" w:hAnsi="Book Antiqua" w:cs="Times New Roman"/>
          <w:b/>
          <w:bCs/>
          <w:caps/>
          <w:color w:val="000000"/>
          <w:sz w:val="19"/>
          <w:szCs w:val="19"/>
          <w:highlight w:val="green"/>
          <w:lang w:eastAsia="pt-BR"/>
        </w:rPr>
        <w:t>envolva</w:t>
      </w:r>
      <w:r w:rsidRPr="00E763EF">
        <w:rPr>
          <w:rFonts w:ascii="Book Antiqua" w:eastAsia="Times New Roman" w:hAnsi="Book Antiqua" w:cs="Times New Roman"/>
          <w:b/>
          <w:bCs/>
          <w:color w:val="000000"/>
          <w:sz w:val="19"/>
          <w:szCs w:val="19"/>
          <w:lang w:eastAsia="pt-BR"/>
        </w:rPr>
        <w:t xml:space="preserve"> o </w:t>
      </w:r>
      <w:r w:rsidRPr="00E763EF">
        <w:rPr>
          <w:rFonts w:ascii="Book Antiqua" w:eastAsia="Times New Roman" w:hAnsi="Book Antiqua" w:cs="Times New Roman"/>
          <w:b/>
          <w:bCs/>
          <w:color w:val="000000"/>
          <w:sz w:val="19"/>
          <w:szCs w:val="19"/>
          <w:highlight w:val="cyan"/>
          <w:lang w:eastAsia="pt-BR"/>
        </w:rPr>
        <w:t>escopo da mediação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para a qual foi convidada</w:t>
      </w:r>
      <w:r w:rsidRPr="006E6CAA">
        <w:rPr>
          <w:rFonts w:ascii="Book Antiqua" w:eastAsia="Times New Roman" w:hAnsi="Book Antiqua" w:cs="Times New Roman"/>
          <w:color w:val="000000"/>
          <w:sz w:val="16"/>
          <w:szCs w:val="16"/>
          <w:lang w:eastAsia="pt-BR"/>
        </w:rPr>
        <w:t>. </w:t>
      </w:r>
      <w:r w:rsidR="00287124" w:rsidRPr="006E6CAA">
        <w:rPr>
          <w:rFonts w:ascii="Book Antiqua" w:eastAsia="Times New Roman" w:hAnsi="Book Antiqua" w:cs="Times New Roman"/>
          <w:b/>
          <w:color w:val="FF0000"/>
          <w:sz w:val="16"/>
          <w:szCs w:val="16"/>
          <w:u w:val="single"/>
          <w:lang w:eastAsia="pt-BR"/>
        </w:rPr>
        <w:t>(Cartórios/TJMG-2018)</w:t>
      </w:r>
      <w:r w:rsidR="002B7350" w:rsidRPr="006E6CAA">
        <w:rPr>
          <w:rFonts w:ascii="Book Antiqua" w:eastAsia="Times New Roman" w:hAnsi="Book Antiqua" w:cs="Times New Roman"/>
          <w:b/>
          <w:color w:val="FF0000"/>
          <w:sz w:val="16"/>
          <w:szCs w:val="16"/>
          <w:lang w:eastAsia="pt-BR"/>
        </w:rPr>
        <w:t xml:space="preserve"> </w:t>
      </w:r>
      <w:r w:rsidR="002B7350" w:rsidRPr="006E6CAA">
        <w:rPr>
          <w:rFonts w:ascii="Book Antiqua" w:eastAsia="Times New Roman" w:hAnsi="Book Antiqua" w:cs="Times New Roman"/>
          <w:b/>
          <w:bCs/>
          <w:color w:val="FF0000"/>
          <w:sz w:val="16"/>
          <w:szCs w:val="16"/>
          <w:u w:val="single"/>
          <w:lang w:eastAsia="pt-BR"/>
        </w:rPr>
        <w:t>(DPESP-2019)</w:t>
      </w:r>
      <w:r w:rsidR="009D7A7B"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(TJPR-2021)</w:t>
      </w:r>
      <w:r w:rsidR="00D05841" w:rsidRPr="006E6CAA">
        <w:rPr>
          <w:rFonts w:ascii="Book Antiqua" w:eastAsia="Times New Roman" w:hAnsi="Book Antiqua" w:cs="Times New Roman"/>
          <w:b/>
          <w:bCs/>
          <w:color w:val="FF0000"/>
          <w:sz w:val="16"/>
          <w:szCs w:val="16"/>
          <w:lang w:eastAsia="pt-BR"/>
        </w:rPr>
        <w:t xml:space="preserve"> </w:t>
      </w:r>
      <w:bookmarkStart w:id="68" w:name="_Hlk116471526"/>
      <w:r w:rsidR="00D05841" w:rsidRPr="006E6CAA">
        <w:rPr>
          <w:rFonts w:ascii="Book Antiqua" w:hAnsi="Book Antiqua"/>
          <w:b/>
          <w:color w:val="FF0000"/>
          <w:sz w:val="16"/>
          <w:szCs w:val="16"/>
          <w:u w:val="single"/>
        </w:rPr>
        <w:t>(TJSC-2022)</w:t>
      </w:r>
      <w:bookmarkEnd w:id="68"/>
      <w:r w:rsidR="00E763EF">
        <w:rPr>
          <w:rFonts w:ascii="Book Antiqua" w:hAnsi="Book Antiqua"/>
          <w:b/>
          <w:color w:val="FF0000"/>
          <w:sz w:val="16"/>
          <w:szCs w:val="16"/>
        </w:rPr>
        <w:t xml:space="preserve"> </w:t>
      </w:r>
      <w:r w:rsidR="00E763EF" w:rsidRPr="006E6CAA">
        <w:rPr>
          <w:rFonts w:ascii="Book Antiqua" w:eastAsia="Times New Roman" w:hAnsi="Book Antiqua" w:cs="Times New Roman"/>
          <w:b/>
          <w:bCs/>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9D7A7B" w:rsidRPr="00D13894" w14:paraId="30ABDF5C" w14:textId="77777777" w:rsidTr="003509B2">
        <w:tc>
          <w:tcPr>
            <w:tcW w:w="8494" w:type="dxa"/>
            <w:shd w:val="clear" w:color="auto" w:fill="CCFFFF"/>
          </w:tcPr>
          <w:p w14:paraId="46205EA7" w14:textId="60E2EDD5" w:rsidR="00D05841" w:rsidRPr="00D05841" w:rsidRDefault="00D05841" w:rsidP="00D0584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0584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5841">
              <w:rPr>
                <w:rFonts w:ascii="Book Antiqua" w:eastAsia="Times New Roman" w:hAnsi="Book Antiqua" w:cs="Times New Roman"/>
                <w:bCs/>
                <w:sz w:val="19"/>
                <w:szCs w:val="19"/>
                <w:lang w:eastAsia="pt-BR"/>
              </w:rPr>
              <w:t>Em um contrato comercial firmado entre as pessoas jurídicas Obras e Reparos Ltda. e Eletro Eletricidade Ltda., restou ajustada a inclusão de cláusula de mediação extrajudicial prévia entre as empresas, em caso de eventual divergência sobre o cumprimento das obrigações indicadas no instrumento. No curso da relação contratual, as partes passaram a divergir sobre os pagamentos relativos aos serviços prestados. Diante disso, a Eletro Eletricidade Ltda. instaurou o procedimento de mediação extrajudicial, em estrito cumprimento ao contrato.</w:t>
            </w:r>
            <w:r>
              <w:rPr>
                <w:rFonts w:ascii="Book Antiqua" w:eastAsia="Times New Roman" w:hAnsi="Book Antiqua" w:cs="Times New Roman"/>
                <w:bCs/>
                <w:sz w:val="19"/>
                <w:szCs w:val="19"/>
                <w:lang w:eastAsia="pt-BR"/>
              </w:rPr>
              <w:t xml:space="preserve"> </w:t>
            </w:r>
            <w:r w:rsidRPr="00D05841">
              <w:rPr>
                <w:rFonts w:ascii="Book Antiqua" w:eastAsia="Times New Roman" w:hAnsi="Book Antiqua" w:cs="Times New Roman"/>
                <w:bCs/>
                <w:sz w:val="19"/>
                <w:szCs w:val="19"/>
                <w:lang w:eastAsia="pt-BR"/>
              </w:rPr>
              <w:t>Sobre essa situação, é correto afirmar que:</w:t>
            </w:r>
            <w:r>
              <w:rPr>
                <w:rFonts w:ascii="Book Antiqua" w:eastAsia="Times New Roman" w:hAnsi="Book Antiqua" w:cs="Times New Roman"/>
                <w:bCs/>
                <w:sz w:val="19"/>
                <w:szCs w:val="19"/>
                <w:lang w:eastAsia="pt-BR"/>
              </w:rPr>
              <w:t xml:space="preserve"> </w:t>
            </w:r>
            <w:r w:rsidRPr="00D05841">
              <w:rPr>
                <w:rFonts w:ascii="Book Antiqua" w:eastAsia="Times New Roman" w:hAnsi="Book Antiqua" w:cs="Times New Roman"/>
                <w:bCs/>
                <w:sz w:val="19"/>
                <w:szCs w:val="19"/>
                <w:lang w:eastAsia="pt-BR"/>
              </w:rPr>
              <w:t xml:space="preserve">o não comparecimento do representante legal da Obras e Reparos Ltda. </w:t>
            </w:r>
            <w:proofErr w:type="spellStart"/>
            <w:r w:rsidRPr="00D05841">
              <w:rPr>
                <w:rFonts w:ascii="Book Antiqua" w:eastAsia="Times New Roman" w:hAnsi="Book Antiqua" w:cs="Times New Roman"/>
                <w:bCs/>
                <w:sz w:val="19"/>
                <w:szCs w:val="19"/>
                <w:lang w:eastAsia="pt-BR"/>
              </w:rPr>
              <w:t>à</w:t>
            </w:r>
            <w:proofErr w:type="spellEnd"/>
            <w:r w:rsidRPr="00D05841">
              <w:rPr>
                <w:rFonts w:ascii="Book Antiqua" w:eastAsia="Times New Roman" w:hAnsi="Book Antiqua" w:cs="Times New Roman"/>
                <w:bCs/>
                <w:sz w:val="19"/>
                <w:szCs w:val="19"/>
                <w:lang w:eastAsia="pt-BR"/>
              </w:rPr>
              <w:t xml:space="preserve"> primeira reunião de mediação acarretará a assunção por parte dessa pessoa jurídica de 50% das custas e honorários sucumbenciais, caso venha a ser vencedora em ação judicial posterior, que envolva o escopo da mediação para a qual foi convidada.</w:t>
            </w:r>
            <w:r>
              <w:rPr>
                <w:rFonts w:ascii="Book Antiqua" w:eastAsia="Times New Roman" w:hAnsi="Book Antiqua" w:cs="Times New Roman"/>
                <w:bCs/>
                <w:sz w:val="19"/>
                <w:szCs w:val="19"/>
                <w:lang w:eastAsia="pt-BR"/>
              </w:rPr>
              <w:t xml:space="preserve"> </w:t>
            </w:r>
            <w:r w:rsidRPr="00D13894">
              <w:rPr>
                <w:rFonts w:ascii="Book Antiqua" w:eastAsia="Times New Roman" w:hAnsi="Book Antiqua" w:cs="Times New Roman"/>
                <w:b/>
                <w:sz w:val="19"/>
                <w:szCs w:val="19"/>
                <w:lang w:eastAsia="pt-BR"/>
              </w:rPr>
              <w:t>BL: art. 22, §</w:t>
            </w:r>
            <w:r>
              <w:rPr>
                <w:rFonts w:ascii="Book Antiqua" w:eastAsia="Times New Roman" w:hAnsi="Book Antiqua" w:cs="Times New Roman"/>
                <w:b/>
                <w:sz w:val="19"/>
                <w:szCs w:val="19"/>
                <w:lang w:eastAsia="pt-BR"/>
              </w:rPr>
              <w:t>2</w:t>
            </w:r>
            <w:r w:rsidRPr="00D1389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IV,</w:t>
            </w:r>
            <w:r w:rsidRPr="00D13894">
              <w:rPr>
                <w:rFonts w:ascii="Book Antiqua" w:eastAsia="Times New Roman" w:hAnsi="Book Antiqua" w:cs="Times New Roman"/>
                <w:b/>
                <w:sz w:val="19"/>
                <w:szCs w:val="19"/>
                <w:lang w:eastAsia="pt-BR"/>
              </w:rPr>
              <w:t xml:space="preserve"> Lei 13.140.</w:t>
            </w:r>
          </w:p>
          <w:p w14:paraId="5E75A95E" w14:textId="5F97302F" w:rsidR="009D7A7B" w:rsidRDefault="009D7A7B" w:rsidP="003509B2">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TJPR-2021-FGV</w:t>
            </w:r>
            <w:r w:rsidRPr="00D13894">
              <w:rPr>
                <w:rFonts w:ascii="Book Antiqua" w:eastAsia="Times New Roman" w:hAnsi="Book Antiqua" w:cs="Times New Roman"/>
                <w:b/>
                <w:sz w:val="19"/>
                <w:szCs w:val="19"/>
                <w:highlight w:val="yellow"/>
                <w:lang w:eastAsia="pt-BR"/>
              </w:rPr>
              <w:t>)</w:t>
            </w:r>
            <w:r w:rsidRPr="009D7A7B">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Após mais de duas décadas de parceria na condução de obras e reformas, diante da necessidade de renovar mais uma vez o contrato no ano de 2016, as empresas Tudo Azul em Obras Ltda. e Construção Quero Outro Bem Ltda. decidiram atualizar algumas cláusulas do contrato, à luz do CPC/15 e da Lei 13.140/15. Assim, além da cláusula de eleição de foro, restou pactuada cláusula de mediação extrajudicial prévia obrigatória ao ajuizamento de qualquer ação judicial, assim como pacto de impenhorabilidade, de forma que cada uma das empresas parceiras indicou um bem como impenhorável. As partes ainda ajustaram que, em caso de prova pericial, não poderiam indicar assistentes técnicos. Com a crise econômica decorrente da pandemia do novo Coronavírus, as partes se depararam com alguns impasses na parceria, que não puderam ser resolvidos amigavelmente. Diante disso, a Construção Quero Outro Bem Ltda. convidou a Tudo Azul em Obras Ltda. para sessão de mediação extrajudicial, em estrito cumprimento ao contrato. Como os ânimos já estavam acirrados entre os parceiros, a Tudo Azul em Obras Ltda., confiante de que tinha razão no objeto litigioso, optou por não comparecer à sessão de mediação e resolveu aguardar a citação para eventual ação judicial. A ação foi proposta por Construção Quero Outro Bem Ltda. em face de Tudo Azul em Obras Ltda. Após a realização de perícia técnica, a sentença julgou improcedentes os pedidos formulados, condenando a parte autora ao pagamento das custas processuais e dos honorários advocatícios sucumbenciais. Diante dessa situação, é correto afirmar que:</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a sentença deve ser reformada, ao menos no que diz respeito ao capítulo dos ônus sucumbenciais, pois a Tudo Azul em Obras Ltda. deve arcar com o pagamento de metade desse valor a título de penalidade pelo não comparecimento à primeira reunião de mediação</w:t>
            </w:r>
            <w:r>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BL: art. 22, §</w:t>
            </w:r>
            <w:r>
              <w:rPr>
                <w:rFonts w:ascii="Book Antiqua" w:eastAsia="Times New Roman" w:hAnsi="Book Antiqua" w:cs="Times New Roman"/>
                <w:b/>
                <w:sz w:val="19"/>
                <w:szCs w:val="19"/>
                <w:lang w:eastAsia="pt-BR"/>
              </w:rPr>
              <w:t>2</w:t>
            </w:r>
            <w:r w:rsidRPr="00D1389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IV,</w:t>
            </w:r>
            <w:r w:rsidRPr="00D13894">
              <w:rPr>
                <w:rFonts w:ascii="Book Antiqua" w:eastAsia="Times New Roman" w:hAnsi="Book Antiqua" w:cs="Times New Roman"/>
                <w:b/>
                <w:sz w:val="19"/>
                <w:szCs w:val="19"/>
                <w:lang w:eastAsia="pt-BR"/>
              </w:rPr>
              <w:t xml:space="preserve"> Lei 13.140.</w:t>
            </w:r>
          </w:p>
          <w:p w14:paraId="1560766D" w14:textId="37B70746" w:rsidR="009D7A7B" w:rsidRPr="009D7A7B" w:rsidRDefault="009D7A7B" w:rsidP="003509B2">
            <w:pPr>
              <w:spacing w:before="100" w:beforeAutospacing="1" w:after="100" w:afterAutospacing="1"/>
              <w:jc w:val="both"/>
              <w:rPr>
                <w:rFonts w:ascii="Book Antiqua" w:eastAsia="Times New Roman" w:hAnsi="Book Antiqua" w:cs="Times New Roman"/>
                <w:bCs/>
                <w:sz w:val="19"/>
                <w:szCs w:val="19"/>
                <w:lang w:eastAsia="pt-BR"/>
              </w:rPr>
            </w:pPr>
            <w:r w:rsidRPr="009D7A7B">
              <w:rPr>
                <w:rFonts w:ascii="Book Antiqua" w:eastAsia="Times New Roman" w:hAnsi="Book Antiqua" w:cs="Times New Roman"/>
                <w:b/>
                <w:i/>
                <w:iCs/>
                <w:color w:val="FF0000"/>
                <w:sz w:val="19"/>
                <w:szCs w:val="19"/>
                <w:lang w:eastAsia="pt-BR"/>
              </w:rPr>
              <w:t>#</w:t>
            </w:r>
            <w:r w:rsidRPr="009D7A7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D7A7B">
              <w:rPr>
                <w:rFonts w:ascii="Book Antiqua" w:eastAsia="Times New Roman" w:hAnsi="Book Antiqua" w:cs="Times New Roman"/>
                <w:bCs/>
                <w:sz w:val="19"/>
                <w:szCs w:val="19"/>
                <w:lang w:eastAsia="pt-BR"/>
              </w:rPr>
              <w:t>A alternativa retrata o teor do art. 22, §2º, inciso IV</w:t>
            </w:r>
            <w:r>
              <w:rPr>
                <w:rFonts w:ascii="Book Antiqua" w:eastAsia="Times New Roman" w:hAnsi="Book Antiqua" w:cs="Times New Roman"/>
                <w:bCs/>
                <w:sz w:val="19"/>
                <w:szCs w:val="19"/>
                <w:lang w:eastAsia="pt-BR"/>
              </w:rPr>
              <w:t xml:space="preserve"> da Lei 13.140/16</w:t>
            </w:r>
            <w:r w:rsidRPr="009D7A7B">
              <w:rPr>
                <w:rFonts w:ascii="Book Antiqua" w:eastAsia="Times New Roman" w:hAnsi="Book Antiqua" w:cs="Times New Roman"/>
                <w:bCs/>
                <w:sz w:val="19"/>
                <w:szCs w:val="19"/>
                <w:lang w:eastAsia="pt-BR"/>
              </w:rPr>
              <w:t xml:space="preserve">, que prevê como penalidade pelo não comparecimento da parte convidada à primeira reunião de mediação a assunção de cinquenta por cento das custas e honorários sucumbenciais caso venha a ser vencedora em procedimento judicial posterior, que envolva o escopo da mediação para a qual foi convidada. </w:t>
            </w:r>
            <w:r>
              <w:rPr>
                <w:rFonts w:ascii="Book Antiqua" w:eastAsia="Times New Roman" w:hAnsi="Book Antiqua" w:cs="Times New Roman"/>
                <w:bCs/>
                <w:sz w:val="19"/>
                <w:szCs w:val="19"/>
                <w:lang w:eastAsia="pt-BR"/>
              </w:rPr>
              <w:t>Desse modo</w:t>
            </w:r>
            <w:r w:rsidRPr="009D7A7B">
              <w:rPr>
                <w:rFonts w:ascii="Book Antiqua" w:eastAsia="Times New Roman" w:hAnsi="Book Antiqua" w:cs="Times New Roman"/>
                <w:bCs/>
                <w:sz w:val="19"/>
                <w:szCs w:val="19"/>
                <w:lang w:eastAsia="pt-BR"/>
              </w:rPr>
              <w:t xml:space="preserve">, a sentença deve ser reformada no que diz respeito ao capítulo referente ao ônus </w:t>
            </w:r>
            <w:proofErr w:type="spellStart"/>
            <w:r w:rsidRPr="009D7A7B">
              <w:rPr>
                <w:rFonts w:ascii="Book Antiqua" w:eastAsia="Times New Roman" w:hAnsi="Book Antiqua" w:cs="Times New Roman"/>
                <w:bCs/>
                <w:sz w:val="19"/>
                <w:szCs w:val="19"/>
                <w:lang w:eastAsia="pt-BR"/>
              </w:rPr>
              <w:t>da</w:t>
            </w:r>
            <w:proofErr w:type="spellEnd"/>
            <w:r w:rsidRPr="009D7A7B">
              <w:rPr>
                <w:rFonts w:ascii="Book Antiqua" w:eastAsia="Times New Roman" w:hAnsi="Book Antiqua" w:cs="Times New Roman"/>
                <w:bCs/>
                <w:sz w:val="19"/>
                <w:szCs w:val="19"/>
                <w:lang w:eastAsia="pt-BR"/>
              </w:rPr>
              <w:t xml:space="preserve"> sucumbência.</w:t>
            </w:r>
            <w:r>
              <w:rPr>
                <w:rFonts w:ascii="Book Antiqua" w:eastAsia="Times New Roman" w:hAnsi="Book Antiqua" w:cs="Times New Roman"/>
                <w:bCs/>
                <w:sz w:val="19"/>
                <w:szCs w:val="19"/>
                <w:lang w:eastAsia="pt-BR"/>
              </w:rPr>
              <w:t xml:space="preserve"> No caso em tela, a</w:t>
            </w:r>
            <w:r w:rsidRPr="009D7A7B">
              <w:rPr>
                <w:rFonts w:ascii="Book Antiqua" w:eastAsia="Times New Roman" w:hAnsi="Book Antiqua" w:cs="Times New Roman"/>
                <w:bCs/>
                <w:sz w:val="19"/>
                <w:szCs w:val="19"/>
                <w:lang w:eastAsia="pt-BR"/>
              </w:rPr>
              <w:t xml:space="preserve"> Tudo Azul não compareceu à reunião de mediação</w:t>
            </w:r>
            <w:r>
              <w:rPr>
                <w:rFonts w:ascii="Book Antiqua" w:eastAsia="Times New Roman" w:hAnsi="Book Antiqua" w:cs="Times New Roman"/>
                <w:bCs/>
                <w:sz w:val="19"/>
                <w:szCs w:val="19"/>
                <w:lang w:eastAsia="pt-BR"/>
              </w:rPr>
              <w:t>, optando</w:t>
            </w:r>
            <w:r w:rsidRPr="009D7A7B">
              <w:rPr>
                <w:rFonts w:ascii="Book Antiqua" w:eastAsia="Times New Roman" w:hAnsi="Book Antiqua" w:cs="Times New Roman"/>
                <w:bCs/>
                <w:sz w:val="19"/>
                <w:szCs w:val="19"/>
                <w:lang w:eastAsia="pt-BR"/>
              </w:rPr>
              <w:t xml:space="preserve"> por esperar a ação judicial. Ela restou vencedora. No entanto, a lei estabelece que, como se ausentou àquela reunião, arcará com 50% das custas e honorários de sucumbência.</w:t>
            </w:r>
          </w:p>
        </w:tc>
      </w:tr>
    </w:tbl>
    <w:p w14:paraId="0BD480E6" w14:textId="711209D1"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69" w:name="art22§3"/>
      <w:bookmarkEnd w:id="69"/>
      <w:r w:rsidRPr="00D13894">
        <w:rPr>
          <w:rFonts w:ascii="Book Antiqua" w:eastAsia="Times New Roman" w:hAnsi="Book Antiqua" w:cs="Times New Roman"/>
          <w:b/>
          <w:color w:val="000000"/>
          <w:sz w:val="19"/>
          <w:szCs w:val="19"/>
          <w:highlight w:val="magenta"/>
          <w:lang w:eastAsia="pt-BR"/>
        </w:rPr>
        <w:t>§ 3</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Nos </w:t>
      </w:r>
      <w:r w:rsidRPr="00D13894">
        <w:rPr>
          <w:rFonts w:ascii="Book Antiqua" w:eastAsia="Times New Roman" w:hAnsi="Book Antiqua" w:cs="Times New Roman"/>
          <w:b/>
          <w:color w:val="000000"/>
          <w:sz w:val="19"/>
          <w:szCs w:val="19"/>
          <w:highlight w:val="cyan"/>
          <w:lang w:eastAsia="pt-BR"/>
        </w:rPr>
        <w:t>litígios decorrentes de contratos comerciais</w:t>
      </w:r>
      <w:r w:rsidRPr="00D13894">
        <w:rPr>
          <w:rFonts w:ascii="Book Antiqua" w:eastAsia="Times New Roman" w:hAnsi="Book Antiqua" w:cs="Times New Roman"/>
          <w:color w:val="000000"/>
          <w:sz w:val="19"/>
          <w:szCs w:val="19"/>
          <w:lang w:eastAsia="pt-BR"/>
        </w:rPr>
        <w:t xml:space="preserve"> ou </w:t>
      </w:r>
      <w:r w:rsidRPr="00D13894">
        <w:rPr>
          <w:rFonts w:ascii="Book Antiqua" w:eastAsia="Times New Roman" w:hAnsi="Book Antiqua" w:cs="Times New Roman"/>
          <w:b/>
          <w:color w:val="000000"/>
          <w:sz w:val="19"/>
          <w:szCs w:val="19"/>
          <w:highlight w:val="cyan"/>
          <w:lang w:eastAsia="pt-BR"/>
        </w:rPr>
        <w:t>societários</w:t>
      </w:r>
      <w:r w:rsidRPr="00D13894">
        <w:rPr>
          <w:rFonts w:ascii="Book Antiqua" w:eastAsia="Times New Roman" w:hAnsi="Book Antiqua" w:cs="Times New Roman"/>
          <w:color w:val="000000"/>
          <w:sz w:val="19"/>
          <w:szCs w:val="19"/>
          <w:lang w:eastAsia="pt-BR"/>
        </w:rPr>
        <w:t xml:space="preserve"> que </w:t>
      </w:r>
      <w:r w:rsidRPr="00D13894">
        <w:rPr>
          <w:rFonts w:ascii="Book Antiqua" w:eastAsia="Times New Roman" w:hAnsi="Book Antiqua" w:cs="Times New Roman"/>
          <w:b/>
          <w:caps/>
          <w:color w:val="000000"/>
          <w:sz w:val="19"/>
          <w:szCs w:val="19"/>
          <w:highlight w:val="green"/>
          <w:lang w:eastAsia="pt-BR"/>
        </w:rPr>
        <w:t>não contenham</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shd w:val="clear" w:color="auto" w:fill="F7CAAC" w:themeFill="accent2" w:themeFillTint="66"/>
          <w:lang w:eastAsia="pt-BR"/>
        </w:rPr>
        <w:t>cláusula de mediação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o mediador extrajudicial</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somente cobrará</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por seus serviços</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caso as partes</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decidam assinar</w:t>
      </w:r>
      <w:r w:rsidRPr="00D13894">
        <w:rPr>
          <w:rFonts w:ascii="Book Antiqua" w:eastAsia="Times New Roman" w:hAnsi="Book Antiqua" w:cs="Times New Roman"/>
          <w:color w:val="000000"/>
          <w:sz w:val="19"/>
          <w:szCs w:val="19"/>
          <w:lang w:eastAsia="pt-BR"/>
        </w:rPr>
        <w:t xml:space="preserve"> </w:t>
      </w:r>
      <w:r w:rsidRPr="00D05841">
        <w:rPr>
          <w:rFonts w:ascii="Book Antiqua" w:eastAsia="Times New Roman" w:hAnsi="Book Antiqua" w:cs="Times New Roman"/>
          <w:b/>
          <w:color w:val="000000"/>
          <w:sz w:val="19"/>
          <w:szCs w:val="19"/>
          <w:lang w:eastAsia="pt-BR"/>
        </w:rPr>
        <w:t xml:space="preserve">o </w:t>
      </w:r>
      <w:r w:rsidRPr="00D13894">
        <w:rPr>
          <w:rFonts w:ascii="Book Antiqua" w:eastAsia="Times New Roman" w:hAnsi="Book Antiqua" w:cs="Times New Roman"/>
          <w:b/>
          <w:color w:val="000000"/>
          <w:sz w:val="19"/>
          <w:szCs w:val="19"/>
          <w:highlight w:val="cyan"/>
          <w:lang w:eastAsia="pt-BR"/>
        </w:rPr>
        <w:t>termo inicial de mediação</w:t>
      </w:r>
      <w:r w:rsidRPr="00D13894">
        <w:rPr>
          <w:rFonts w:ascii="Book Antiqua" w:eastAsia="Times New Roman" w:hAnsi="Book Antiqua" w:cs="Times New Roman"/>
          <w:color w:val="000000"/>
          <w:sz w:val="19"/>
          <w:szCs w:val="19"/>
          <w:lang w:eastAsia="pt-BR"/>
        </w:rPr>
        <w:t xml:space="preserve"> e </w:t>
      </w:r>
      <w:r w:rsidRPr="00D13894">
        <w:rPr>
          <w:rFonts w:ascii="Book Antiqua" w:eastAsia="Times New Roman" w:hAnsi="Book Antiqua" w:cs="Times New Roman"/>
          <w:b/>
          <w:caps/>
          <w:color w:val="000000"/>
          <w:sz w:val="19"/>
          <w:szCs w:val="19"/>
          <w:highlight w:val="green"/>
          <w:lang w:eastAsia="pt-BR"/>
        </w:rPr>
        <w:t>permanecer</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shd w:val="clear" w:color="auto" w:fill="F7CAAC" w:themeFill="accent2" w:themeFillTint="66"/>
          <w:lang w:eastAsia="pt-BR"/>
        </w:rPr>
        <w:t>voluntariamente</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no procedimento de mediação</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(Cartórios/TJMA-2016)</w:t>
      </w:r>
      <w:r w:rsidR="00D05841" w:rsidRPr="006E6CAA">
        <w:rPr>
          <w:rFonts w:ascii="Book Antiqua" w:eastAsia="Times New Roman" w:hAnsi="Book Antiqua" w:cs="Times New Roman"/>
          <w:b/>
          <w:bCs/>
          <w:color w:val="FF0000"/>
          <w:sz w:val="16"/>
          <w:szCs w:val="16"/>
          <w:lang w:eastAsia="pt-BR"/>
        </w:rPr>
        <w:t xml:space="preserve"> </w:t>
      </w:r>
      <w:r w:rsidR="00D05841" w:rsidRPr="006E6CAA">
        <w:rPr>
          <w:rFonts w:ascii="Book Antiqua" w:hAnsi="Book Antiqua"/>
          <w:b/>
          <w:color w:val="FF0000"/>
          <w:sz w:val="16"/>
          <w:szCs w:val="16"/>
          <w:u w:val="single"/>
        </w:rPr>
        <w:t>(TJSC-2022)</w:t>
      </w:r>
    </w:p>
    <w:tbl>
      <w:tblPr>
        <w:tblStyle w:val="Tabelacomgrade"/>
        <w:tblW w:w="0" w:type="auto"/>
        <w:shd w:val="clear" w:color="auto" w:fill="CCFFFF"/>
        <w:tblLook w:val="04A0" w:firstRow="1" w:lastRow="0" w:firstColumn="1" w:lastColumn="0" w:noHBand="0" w:noVBand="1"/>
      </w:tblPr>
      <w:tblGrid>
        <w:gridCol w:w="8494"/>
      </w:tblGrid>
      <w:tr w:rsidR="00E55713" w:rsidRPr="00D13894" w14:paraId="2A102AE1" w14:textId="77777777" w:rsidTr="00D172B3">
        <w:tc>
          <w:tcPr>
            <w:tcW w:w="8494" w:type="dxa"/>
            <w:shd w:val="clear" w:color="auto" w:fill="CCFFFF"/>
          </w:tcPr>
          <w:p w14:paraId="7261B957" w14:textId="77777777" w:rsidR="00E55713" w:rsidRPr="00D13894" w:rsidRDefault="00E55713" w:rsidP="00D172B3">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9D7A7B">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xml:space="preserve"> Nos litígios decorrentes de contratos comerciais que não contenham cláusula de mediação, o mediador extrajudicial terá direito de cobrar por seus serviços, somente se as partes decidirem assinar o termo inicial de mediação e permanecer, voluntariamente, no procedimento de mediação. </w:t>
            </w:r>
            <w:r w:rsidRPr="00D13894">
              <w:rPr>
                <w:rFonts w:ascii="Book Antiqua" w:eastAsia="Times New Roman" w:hAnsi="Book Antiqua" w:cs="Times New Roman"/>
                <w:b/>
                <w:sz w:val="19"/>
                <w:szCs w:val="19"/>
                <w:lang w:eastAsia="pt-BR"/>
              </w:rPr>
              <w:t>BL: art. 22, §3º, Lei 13.140.</w:t>
            </w:r>
          </w:p>
        </w:tc>
      </w:tr>
    </w:tbl>
    <w:p w14:paraId="4949BF59" w14:textId="31CE0D08" w:rsidR="00307EC3" w:rsidRPr="004568FC" w:rsidRDefault="00307EC3" w:rsidP="00A30F0C">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70" w:name="art23"/>
      <w:bookmarkEnd w:id="70"/>
      <w:r w:rsidRPr="002B7350">
        <w:rPr>
          <w:rFonts w:ascii="Book Antiqua" w:eastAsia="Times New Roman" w:hAnsi="Book Antiqua" w:cs="Times New Roman"/>
          <w:b/>
          <w:bCs/>
          <w:color w:val="000000"/>
          <w:sz w:val="19"/>
          <w:szCs w:val="19"/>
          <w:highlight w:val="magenta"/>
          <w:lang w:eastAsia="pt-BR"/>
        </w:rPr>
        <w:t>Art. 23</w:t>
      </w:r>
      <w:r w:rsidRPr="002C507B">
        <w:rPr>
          <w:rFonts w:ascii="Book Antiqua" w:eastAsia="Times New Roman" w:hAnsi="Book Antiqua" w:cs="Times New Roman"/>
          <w:b/>
          <w:bCs/>
          <w:color w:val="000000"/>
          <w:sz w:val="19"/>
          <w:szCs w:val="19"/>
          <w:lang w:eastAsia="pt-BR"/>
        </w:rPr>
        <w:t xml:space="preserve">.  Se, em previsão contratual de cláusula de mediação, as partes se comprometerem a não iniciar procedimento arbitral ou processo judicial durante certo prazo ou até o implemento de determinada condição, o árbitro ou o juiz suspenderá o curso da arbitragem ou da ação pelo prazo </w:t>
      </w:r>
      <w:r w:rsidRPr="002C507B">
        <w:rPr>
          <w:rFonts w:ascii="Book Antiqua" w:eastAsia="Times New Roman" w:hAnsi="Book Antiqua" w:cs="Times New Roman"/>
          <w:b/>
          <w:bCs/>
          <w:color w:val="000000"/>
          <w:sz w:val="19"/>
          <w:szCs w:val="19"/>
          <w:lang w:eastAsia="pt-BR"/>
        </w:rPr>
        <w:lastRenderedPageBreak/>
        <w:t>previamente acordado ou até o implemento dessa condição</w:t>
      </w:r>
      <w:r w:rsidRPr="006E6CAA">
        <w:rPr>
          <w:rFonts w:ascii="Book Antiqua" w:eastAsia="Times New Roman" w:hAnsi="Book Antiqua" w:cs="Times New Roman"/>
          <w:b/>
          <w:bCs/>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(DPESP-2019)</w:t>
      </w:r>
      <w:r w:rsidR="00E6512F" w:rsidRPr="006E6CAA">
        <w:rPr>
          <w:rFonts w:ascii="Book Antiqua" w:eastAsia="Times New Roman" w:hAnsi="Book Antiqua" w:cs="Times New Roman"/>
          <w:b/>
          <w:bCs/>
          <w:color w:val="FF0000"/>
          <w:sz w:val="16"/>
          <w:szCs w:val="16"/>
          <w:lang w:eastAsia="pt-BR"/>
        </w:rPr>
        <w:t xml:space="preserve"> </w:t>
      </w:r>
      <w:r w:rsidR="00E6512F" w:rsidRPr="006E6CAA">
        <w:rPr>
          <w:rFonts w:ascii="Book Antiqua" w:eastAsia="Times New Roman" w:hAnsi="Book Antiqua" w:cs="Times New Roman"/>
          <w:b/>
          <w:bCs/>
          <w:color w:val="FF0000"/>
          <w:sz w:val="16"/>
          <w:szCs w:val="16"/>
          <w:u w:val="single"/>
          <w:lang w:eastAsia="pt-BR"/>
        </w:rPr>
        <w:t>(Cartórios/TJSC-2021)</w:t>
      </w:r>
      <w:r w:rsidR="004568FC">
        <w:rPr>
          <w:rFonts w:ascii="Book Antiqua" w:eastAsia="Times New Roman" w:hAnsi="Book Antiqua" w:cs="Times New Roman"/>
          <w:b/>
          <w:bCs/>
          <w:color w:val="FF0000"/>
          <w:sz w:val="16"/>
          <w:szCs w:val="16"/>
          <w:lang w:eastAsia="pt-BR"/>
        </w:rPr>
        <w:t xml:space="preserve"> </w:t>
      </w:r>
      <w:r w:rsidR="004568FC">
        <w:rPr>
          <w:rFonts w:ascii="Book Antiqua" w:eastAsia="Times New Roman" w:hAnsi="Book Antiqua" w:cs="Times New Roman"/>
          <w:b/>
          <w:bCs/>
          <w:color w:val="FF0000"/>
          <w:sz w:val="16"/>
          <w:szCs w:val="16"/>
          <w:u w:val="single"/>
          <w:lang w:eastAsia="pt-BR"/>
        </w:rPr>
        <w:t>(PFN-2023)</w:t>
      </w:r>
    </w:p>
    <w:p w14:paraId="2D3E895B" w14:textId="025555EC"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1" w:name="art23p"/>
      <w:bookmarkEnd w:id="71"/>
      <w:r w:rsidRPr="002C507B">
        <w:rPr>
          <w:rFonts w:ascii="Book Antiqua" w:eastAsia="Times New Roman" w:hAnsi="Book Antiqua" w:cs="Times New Roman"/>
          <w:b/>
          <w:bCs/>
          <w:color w:val="000000"/>
          <w:sz w:val="19"/>
          <w:szCs w:val="19"/>
          <w:highlight w:val="magenta"/>
          <w:lang w:eastAsia="pt-BR"/>
        </w:rPr>
        <w:t>Parágrafo único</w:t>
      </w:r>
      <w:r w:rsidRPr="002C507B">
        <w:rPr>
          <w:rFonts w:ascii="Book Antiqua" w:eastAsia="Times New Roman" w:hAnsi="Book Antiqua" w:cs="Times New Roman"/>
          <w:b/>
          <w:bCs/>
          <w:color w:val="000000"/>
          <w:sz w:val="19"/>
          <w:szCs w:val="19"/>
          <w:lang w:eastAsia="pt-BR"/>
        </w:rPr>
        <w:t xml:space="preserve">.  O disposto no caput </w:t>
      </w:r>
      <w:r w:rsidRPr="002C507B">
        <w:rPr>
          <w:rFonts w:ascii="Book Antiqua" w:eastAsia="Times New Roman" w:hAnsi="Book Antiqua" w:cs="Times New Roman"/>
          <w:b/>
          <w:bCs/>
          <w:caps/>
          <w:color w:val="000000"/>
          <w:sz w:val="19"/>
          <w:szCs w:val="19"/>
          <w:highlight w:val="green"/>
          <w:lang w:eastAsia="pt-BR"/>
        </w:rPr>
        <w:t>não se aplica</w:t>
      </w:r>
      <w:r w:rsidRPr="002C507B">
        <w:rPr>
          <w:rFonts w:ascii="Book Antiqua" w:eastAsia="Times New Roman" w:hAnsi="Book Antiqua" w:cs="Times New Roman"/>
          <w:b/>
          <w:bCs/>
          <w:color w:val="000000"/>
          <w:sz w:val="19"/>
          <w:szCs w:val="19"/>
          <w:lang w:eastAsia="pt-BR"/>
        </w:rPr>
        <w:t xml:space="preserve"> às </w:t>
      </w:r>
      <w:r w:rsidRPr="002C507B">
        <w:rPr>
          <w:rFonts w:ascii="Book Antiqua" w:eastAsia="Times New Roman" w:hAnsi="Book Antiqua" w:cs="Times New Roman"/>
          <w:b/>
          <w:bCs/>
          <w:caps/>
          <w:color w:val="000000"/>
          <w:sz w:val="19"/>
          <w:szCs w:val="19"/>
          <w:shd w:val="clear" w:color="auto" w:fill="F7CAAC" w:themeFill="accent2" w:themeFillTint="66"/>
          <w:lang w:eastAsia="pt-BR"/>
        </w:rPr>
        <w:t>medidas de urgência</w:t>
      </w:r>
      <w:r w:rsidRPr="002C507B">
        <w:rPr>
          <w:rFonts w:ascii="Book Antiqua" w:eastAsia="Times New Roman" w:hAnsi="Book Antiqua" w:cs="Times New Roman"/>
          <w:b/>
          <w:bCs/>
          <w:color w:val="000000"/>
          <w:sz w:val="19"/>
          <w:szCs w:val="19"/>
          <w:lang w:eastAsia="pt-BR"/>
        </w:rPr>
        <w:t xml:space="preserve"> em que o acesso ao Poder Judiciário seja necessário para evitar o perecimento de direito</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(DPESP-2019)</w:t>
      </w:r>
      <w:r w:rsidR="00E6512F" w:rsidRPr="006E6CAA">
        <w:rPr>
          <w:rFonts w:ascii="Book Antiqua" w:eastAsia="Times New Roman" w:hAnsi="Book Antiqua" w:cs="Times New Roman"/>
          <w:b/>
          <w:bCs/>
          <w:color w:val="FF0000"/>
          <w:sz w:val="16"/>
          <w:szCs w:val="16"/>
          <w:lang w:eastAsia="pt-BR"/>
        </w:rPr>
        <w:t xml:space="preserve"> </w:t>
      </w:r>
      <w:r w:rsidR="00E6512F" w:rsidRPr="006E6CAA">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2B7350" w:rsidRPr="00D13894" w14:paraId="3E1A0E72" w14:textId="77777777" w:rsidTr="008664C8">
        <w:tc>
          <w:tcPr>
            <w:tcW w:w="8494" w:type="dxa"/>
            <w:shd w:val="clear" w:color="auto" w:fill="CCFFFF"/>
          </w:tcPr>
          <w:p w14:paraId="16B1CD34" w14:textId="6B424EE1" w:rsidR="002B7350" w:rsidRPr="00D13894" w:rsidRDefault="002B7350" w:rsidP="008664C8">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DPESP-2019-FCC</w:t>
            </w:r>
            <w:r w:rsidRPr="00D13894">
              <w:rPr>
                <w:rFonts w:ascii="Book Antiqua" w:eastAsia="Times New Roman" w:hAnsi="Book Antiqua" w:cs="Times New Roman"/>
                <w:b/>
                <w:sz w:val="19"/>
                <w:szCs w:val="19"/>
                <w:highlight w:val="yellow"/>
                <w:lang w:eastAsia="pt-BR"/>
              </w:rPr>
              <w:t>)</w:t>
            </w:r>
            <w:r w:rsidRPr="00D13894">
              <w:rPr>
                <w:rFonts w:ascii="Book Antiqua" w:eastAsia="Times New Roman" w:hAnsi="Book Antiqua" w:cs="Times New Roman"/>
                <w:sz w:val="19"/>
                <w:szCs w:val="19"/>
                <w:lang w:eastAsia="pt-BR"/>
              </w:rPr>
              <w:t xml:space="preserve">: </w:t>
            </w:r>
            <w:r w:rsidRPr="002B7350">
              <w:rPr>
                <w:rFonts w:ascii="Book Antiqua" w:eastAsia="Times New Roman" w:hAnsi="Book Antiqua" w:cs="Times New Roman"/>
                <w:sz w:val="19"/>
                <w:szCs w:val="19"/>
                <w:lang w:eastAsia="pt-BR"/>
              </w:rPr>
              <w:t>Considerados os dispositivos da Lei nº 13.140/15, a respeito da mediação é correto afirmar:</w:t>
            </w:r>
            <w:r>
              <w:rPr>
                <w:rFonts w:ascii="Book Antiqua" w:eastAsia="Times New Roman" w:hAnsi="Book Antiqua" w:cs="Times New Roman"/>
                <w:sz w:val="19"/>
                <w:szCs w:val="19"/>
                <w:lang w:eastAsia="pt-BR"/>
              </w:rPr>
              <w:t xml:space="preserve"> </w:t>
            </w:r>
            <w:r w:rsidRPr="002B7350">
              <w:rPr>
                <w:rFonts w:ascii="Book Antiqua" w:eastAsia="Times New Roman" w:hAnsi="Book Antiqua" w:cs="Times New Roman"/>
                <w:sz w:val="19"/>
                <w:szCs w:val="19"/>
                <w:lang w:eastAsia="pt-BR"/>
              </w:rPr>
              <w:t xml:space="preserve">se as partes se comprometeram por cláusula de mediação a não iniciar processo judicial durante certo prazo, o juiz suspenderá o curso da ação pelo prazo previamente acordado, ressalvadas as medidas de urgência para evitar o perecimento de </w:t>
            </w:r>
            <w:proofErr w:type="gramStart"/>
            <w:r w:rsidRPr="002B7350">
              <w:rPr>
                <w:rFonts w:ascii="Book Antiqua" w:eastAsia="Times New Roman" w:hAnsi="Book Antiqua" w:cs="Times New Roman"/>
                <w:sz w:val="19"/>
                <w:szCs w:val="19"/>
                <w:lang w:eastAsia="pt-BR"/>
              </w:rPr>
              <w:t>direito.</w:t>
            </w:r>
            <w:r w:rsidRPr="00D13894">
              <w:rPr>
                <w:rFonts w:ascii="Book Antiqua" w:eastAsia="Times New Roman" w:hAnsi="Book Antiqua" w:cs="Times New Roman"/>
                <w:sz w:val="19"/>
                <w:szCs w:val="19"/>
                <w:lang w:eastAsia="pt-BR"/>
              </w:rPr>
              <w:t>.</w:t>
            </w:r>
            <w:proofErr w:type="gramEnd"/>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w:t>
            </w: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D13894">
              <w:rPr>
                <w:rFonts w:ascii="Book Antiqua" w:eastAsia="Times New Roman" w:hAnsi="Book Antiqua" w:cs="Times New Roman"/>
                <w:b/>
                <w:sz w:val="19"/>
                <w:szCs w:val="19"/>
                <w:lang w:eastAsia="pt-BR"/>
              </w:rPr>
              <w:t>, Lei 13.140.</w:t>
            </w:r>
          </w:p>
        </w:tc>
      </w:tr>
    </w:tbl>
    <w:p w14:paraId="53284199"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III</w:t>
      </w:r>
    </w:p>
    <w:p w14:paraId="4A6966BE"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Da Mediação Judicial</w:t>
      </w:r>
      <w:r w:rsidRPr="00D13894">
        <w:rPr>
          <w:rFonts w:ascii="Book Antiqua" w:eastAsia="Times New Roman" w:hAnsi="Book Antiqua" w:cs="Times New Roman"/>
          <w:color w:val="000000"/>
          <w:sz w:val="19"/>
          <w:szCs w:val="19"/>
          <w:lang w:eastAsia="pt-BR"/>
        </w:rPr>
        <w:t> </w:t>
      </w:r>
    </w:p>
    <w:p w14:paraId="489770E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24"/>
      <w:bookmarkEnd w:id="72"/>
      <w:r w:rsidRPr="00D13894">
        <w:rPr>
          <w:rFonts w:ascii="Book Antiqua" w:eastAsia="Times New Roman" w:hAnsi="Book Antiqua" w:cs="Times New Roman"/>
          <w:color w:val="000000"/>
          <w:sz w:val="19"/>
          <w:szCs w:val="19"/>
          <w:lang w:eastAsia="pt-BR"/>
        </w:rPr>
        <w:t xml:space="preserve">Art. 24.  Os tribunais criarão centros judiciários de solução consensual de conflitos, responsáveis pela realização de sessões e audiências de conciliação e mediação, </w:t>
      </w:r>
      <w:proofErr w:type="spellStart"/>
      <w:r w:rsidRPr="00D13894">
        <w:rPr>
          <w:rFonts w:ascii="Book Antiqua" w:eastAsia="Times New Roman" w:hAnsi="Book Antiqua" w:cs="Times New Roman"/>
          <w:color w:val="000000"/>
          <w:sz w:val="19"/>
          <w:szCs w:val="19"/>
          <w:lang w:eastAsia="pt-BR"/>
        </w:rPr>
        <w:t>pré</w:t>
      </w:r>
      <w:proofErr w:type="spellEnd"/>
      <w:r w:rsidRPr="00D13894">
        <w:rPr>
          <w:rFonts w:ascii="Book Antiqua" w:eastAsia="Times New Roman" w:hAnsi="Book Antiqua" w:cs="Times New Roman"/>
          <w:color w:val="000000"/>
          <w:sz w:val="19"/>
          <w:szCs w:val="19"/>
          <w:lang w:eastAsia="pt-BR"/>
        </w:rPr>
        <w:t>-processuais e processuais, e pelo desenvolvimento de programas destinados a auxiliar, orientar e estimular a autocomposição. </w:t>
      </w:r>
    </w:p>
    <w:p w14:paraId="74D2F447"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24p"/>
      <w:bookmarkEnd w:id="73"/>
      <w:r w:rsidRPr="00D13894">
        <w:rPr>
          <w:rFonts w:ascii="Book Antiqua" w:eastAsia="Times New Roman" w:hAnsi="Book Antiqua" w:cs="Times New Roman"/>
          <w:color w:val="000000"/>
          <w:sz w:val="19"/>
          <w:szCs w:val="19"/>
          <w:lang w:eastAsia="pt-BR"/>
        </w:rPr>
        <w:t>Parágrafo único.  A composição e a organização do centro serão definidas pelo respectivo tribunal, observadas as normas do Conselho Nacional de Justiça. </w:t>
      </w:r>
    </w:p>
    <w:p w14:paraId="5BF247FE" w14:textId="11817EAC"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74" w:name="art25"/>
      <w:bookmarkEnd w:id="74"/>
      <w:r w:rsidRPr="002B7350">
        <w:rPr>
          <w:rFonts w:ascii="Book Antiqua" w:eastAsia="Times New Roman" w:hAnsi="Book Antiqua" w:cs="Times New Roman"/>
          <w:b/>
          <w:bCs/>
          <w:color w:val="000000"/>
          <w:sz w:val="19"/>
          <w:szCs w:val="19"/>
          <w:highlight w:val="magenta"/>
          <w:lang w:eastAsia="pt-BR"/>
        </w:rPr>
        <w:t>Art. 25</w:t>
      </w:r>
      <w:r w:rsidRPr="00D13894">
        <w:rPr>
          <w:rFonts w:ascii="Book Antiqua" w:eastAsia="Times New Roman" w:hAnsi="Book Antiqua" w:cs="Times New Roman"/>
          <w:color w:val="000000"/>
          <w:sz w:val="19"/>
          <w:szCs w:val="19"/>
          <w:lang w:eastAsia="pt-BR"/>
        </w:rPr>
        <w:t>.  </w:t>
      </w:r>
      <w:r w:rsidRPr="002C507B">
        <w:rPr>
          <w:rFonts w:ascii="Book Antiqua" w:eastAsia="Times New Roman" w:hAnsi="Book Antiqua" w:cs="Times New Roman"/>
          <w:b/>
          <w:bCs/>
          <w:color w:val="000000"/>
          <w:sz w:val="19"/>
          <w:szCs w:val="19"/>
          <w:lang w:eastAsia="pt-BR"/>
        </w:rPr>
        <w:t xml:space="preserve">Na mediação judicial, os mediadores </w:t>
      </w:r>
      <w:r w:rsidRPr="002C507B">
        <w:rPr>
          <w:rFonts w:ascii="Book Antiqua" w:eastAsia="Times New Roman" w:hAnsi="Book Antiqua" w:cs="Times New Roman"/>
          <w:b/>
          <w:bCs/>
          <w:caps/>
          <w:color w:val="000000"/>
          <w:sz w:val="19"/>
          <w:szCs w:val="19"/>
          <w:highlight w:val="green"/>
          <w:lang w:eastAsia="pt-BR"/>
        </w:rPr>
        <w:t>não estarão sujeitos</w:t>
      </w:r>
      <w:r w:rsidRPr="002C507B">
        <w:rPr>
          <w:rFonts w:ascii="Book Antiqua" w:eastAsia="Times New Roman" w:hAnsi="Book Antiqua" w:cs="Times New Roman"/>
          <w:b/>
          <w:bCs/>
          <w:color w:val="000000"/>
          <w:sz w:val="19"/>
          <w:szCs w:val="19"/>
          <w:lang w:eastAsia="pt-BR"/>
        </w:rPr>
        <w:t xml:space="preserve"> à prévia aceitação das partes, observado o disposto no art. 5</w:t>
      </w:r>
      <w:r w:rsidRPr="002C507B">
        <w:rPr>
          <w:rFonts w:ascii="Book Antiqua" w:eastAsia="Times New Roman" w:hAnsi="Book Antiqua" w:cs="Times New Roman"/>
          <w:b/>
          <w:bCs/>
          <w:color w:val="000000"/>
          <w:sz w:val="19"/>
          <w:szCs w:val="19"/>
          <w:u w:val="single"/>
          <w:vertAlign w:val="superscript"/>
          <w:lang w:eastAsia="pt-BR"/>
        </w:rPr>
        <w:t>o</w:t>
      </w:r>
      <w:r w:rsidRPr="002C507B">
        <w:rPr>
          <w:rFonts w:ascii="Book Antiqua" w:eastAsia="Times New Roman" w:hAnsi="Book Antiqua" w:cs="Times New Roman"/>
          <w:b/>
          <w:bCs/>
          <w:color w:val="000000"/>
          <w:sz w:val="19"/>
          <w:szCs w:val="19"/>
          <w:lang w:eastAsia="pt-BR"/>
        </w:rPr>
        <w:t xml:space="preserve"> desta Lei</w:t>
      </w:r>
      <w:r w:rsidRPr="006E6CAA">
        <w:rPr>
          <w:rFonts w:ascii="Book Antiqua" w:eastAsia="Times New Roman" w:hAnsi="Book Antiqua" w:cs="Times New Roman"/>
          <w:color w:val="000000"/>
          <w:sz w:val="16"/>
          <w:szCs w:val="16"/>
          <w:lang w:eastAsia="pt-BR"/>
        </w:rPr>
        <w:t>.</w:t>
      </w:r>
      <w:r w:rsidR="00E643D7" w:rsidRPr="006E6CAA">
        <w:rPr>
          <w:rFonts w:ascii="Book Antiqua" w:eastAsia="Times New Roman" w:hAnsi="Book Antiqua" w:cs="Times New Roman"/>
          <w:color w:val="000000"/>
          <w:sz w:val="16"/>
          <w:szCs w:val="16"/>
          <w:lang w:eastAsia="pt-BR"/>
        </w:rPr>
        <w:t xml:space="preserve"> </w:t>
      </w:r>
      <w:r w:rsidR="00E643D7" w:rsidRPr="006E6CAA">
        <w:rPr>
          <w:rFonts w:ascii="Book Antiqua" w:eastAsia="Times New Roman" w:hAnsi="Book Antiqua" w:cs="Times New Roman"/>
          <w:b/>
          <w:bCs/>
          <w:color w:val="FF0000"/>
          <w:sz w:val="16"/>
          <w:szCs w:val="16"/>
          <w:u w:val="single"/>
          <w:lang w:eastAsia="pt-BR"/>
        </w:rPr>
        <w:t>(Cartórios/TJCE-2018)</w:t>
      </w:r>
      <w:r w:rsidRPr="006E6CAA">
        <w:rPr>
          <w:rFonts w:ascii="Book Antiqua" w:eastAsia="Times New Roman" w:hAnsi="Book Antiqua" w:cs="Times New Roman"/>
          <w:color w:val="000000"/>
          <w:sz w:val="16"/>
          <w:szCs w:val="16"/>
          <w:lang w:eastAsia="pt-BR"/>
        </w:rPr>
        <w:t xml:space="preserve"> </w:t>
      </w:r>
      <w:r w:rsidR="002B7350" w:rsidRPr="006E6CAA">
        <w:rPr>
          <w:rFonts w:ascii="Book Antiqua" w:eastAsia="Times New Roman" w:hAnsi="Book Antiqua" w:cs="Times New Roman"/>
          <w:b/>
          <w:bCs/>
          <w:color w:val="FF0000"/>
          <w:sz w:val="16"/>
          <w:szCs w:val="16"/>
          <w:u w:val="single"/>
          <w:lang w:eastAsia="pt-BR"/>
        </w:rPr>
        <w:t>(DPESP-2019)</w:t>
      </w:r>
    </w:p>
    <w:p w14:paraId="78C0D361" w14:textId="145C8173"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26"/>
      <w:bookmarkEnd w:id="75"/>
      <w:r w:rsidRPr="00584089">
        <w:rPr>
          <w:rFonts w:ascii="Book Antiqua" w:eastAsia="Times New Roman" w:hAnsi="Book Antiqua" w:cs="Times New Roman"/>
          <w:b/>
          <w:bCs/>
          <w:color w:val="000000"/>
          <w:sz w:val="19"/>
          <w:szCs w:val="19"/>
          <w:highlight w:val="magenta"/>
          <w:lang w:eastAsia="pt-BR"/>
        </w:rPr>
        <w:t>Art. 26</w:t>
      </w:r>
      <w:r w:rsidRPr="002C507B">
        <w:rPr>
          <w:rFonts w:ascii="Book Antiqua" w:eastAsia="Times New Roman" w:hAnsi="Book Antiqua" w:cs="Times New Roman"/>
          <w:b/>
          <w:bCs/>
          <w:color w:val="000000"/>
          <w:sz w:val="19"/>
          <w:szCs w:val="19"/>
          <w:lang w:eastAsia="pt-BR"/>
        </w:rPr>
        <w:t xml:space="preserve">.  As partes deverão ser assistidas por advogados ou defensores públicos, ressalvadas as hipóteses previstas nas </w:t>
      </w:r>
      <w:hyperlink r:id="rId9" w:history="1">
        <w:r w:rsidRPr="002C507B">
          <w:rPr>
            <w:rFonts w:ascii="Book Antiqua" w:eastAsia="Times New Roman" w:hAnsi="Book Antiqua" w:cs="Times New Roman"/>
            <w:b/>
            <w:bCs/>
            <w:color w:val="0000FF"/>
            <w:sz w:val="19"/>
            <w:szCs w:val="19"/>
            <w:u w:val="single"/>
            <w:lang w:eastAsia="pt-BR"/>
          </w:rPr>
          <w:t>Leis n</w:t>
        </w:r>
        <w:r w:rsidRPr="002C507B">
          <w:rPr>
            <w:rFonts w:ascii="Book Antiqua" w:eastAsia="Times New Roman" w:hAnsi="Book Antiqua" w:cs="Times New Roman"/>
            <w:b/>
            <w:bCs/>
            <w:color w:val="0000FF"/>
            <w:sz w:val="19"/>
            <w:szCs w:val="19"/>
            <w:u w:val="single"/>
            <w:vertAlign w:val="superscript"/>
            <w:lang w:eastAsia="pt-BR"/>
          </w:rPr>
          <w:t>os</w:t>
        </w:r>
        <w:r w:rsidRPr="002C507B">
          <w:rPr>
            <w:rFonts w:ascii="Book Antiqua" w:eastAsia="Times New Roman" w:hAnsi="Book Antiqua" w:cs="Times New Roman"/>
            <w:b/>
            <w:bCs/>
            <w:color w:val="0000FF"/>
            <w:sz w:val="19"/>
            <w:szCs w:val="19"/>
            <w:u w:val="single"/>
            <w:lang w:eastAsia="pt-BR"/>
          </w:rPr>
          <w:t xml:space="preserve"> 9.099, de 26 de setembro de 1995</w:t>
        </w:r>
      </w:hyperlink>
      <w:r w:rsidRPr="002C507B">
        <w:rPr>
          <w:rFonts w:ascii="Book Antiqua" w:eastAsia="Times New Roman" w:hAnsi="Book Antiqua" w:cs="Times New Roman"/>
          <w:b/>
          <w:bCs/>
          <w:color w:val="000000"/>
          <w:sz w:val="19"/>
          <w:szCs w:val="19"/>
          <w:lang w:eastAsia="pt-BR"/>
        </w:rPr>
        <w:t xml:space="preserve">, e </w:t>
      </w:r>
      <w:hyperlink r:id="rId10" w:history="1">
        <w:r w:rsidRPr="002C507B">
          <w:rPr>
            <w:rFonts w:ascii="Book Antiqua" w:eastAsia="Times New Roman" w:hAnsi="Book Antiqua" w:cs="Times New Roman"/>
            <w:b/>
            <w:bCs/>
            <w:color w:val="0000FF"/>
            <w:sz w:val="19"/>
            <w:szCs w:val="19"/>
            <w:u w:val="single"/>
            <w:lang w:eastAsia="pt-BR"/>
          </w:rPr>
          <w:t>10.259, de 12 de julho de 2001</w:t>
        </w:r>
      </w:hyperlink>
      <w:r w:rsidRPr="006E6CAA">
        <w:rPr>
          <w:rFonts w:ascii="Book Antiqua" w:eastAsia="Times New Roman" w:hAnsi="Book Antiqua" w:cs="Times New Roman"/>
          <w:color w:val="000000"/>
          <w:sz w:val="16"/>
          <w:szCs w:val="16"/>
          <w:lang w:eastAsia="pt-BR"/>
        </w:rPr>
        <w:t>. </w:t>
      </w:r>
      <w:r w:rsidR="00584089" w:rsidRPr="006E6CAA">
        <w:rPr>
          <w:rFonts w:ascii="Book Antiqua" w:eastAsia="Times New Roman" w:hAnsi="Book Antiqua" w:cs="Times New Roman"/>
          <w:b/>
          <w:color w:val="FF0000"/>
          <w:sz w:val="16"/>
          <w:szCs w:val="16"/>
          <w:u w:val="single"/>
          <w:lang w:eastAsia="pt-BR"/>
        </w:rPr>
        <w:t>(DPESP-2019)</w:t>
      </w:r>
    </w:p>
    <w:p w14:paraId="187A36F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26p"/>
      <w:bookmarkEnd w:id="76"/>
      <w:r w:rsidRPr="00D13894">
        <w:rPr>
          <w:rFonts w:ascii="Book Antiqua" w:eastAsia="Times New Roman" w:hAnsi="Book Antiqua" w:cs="Times New Roman"/>
          <w:color w:val="000000"/>
          <w:sz w:val="19"/>
          <w:szCs w:val="19"/>
          <w:lang w:eastAsia="pt-BR"/>
        </w:rPr>
        <w:t>Parágrafo único.  Aos que comprovarem insuficiência de recursos será assegurada assistência pela Defensoria Pública. </w:t>
      </w:r>
    </w:p>
    <w:p w14:paraId="239B45A0"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27"/>
      <w:bookmarkEnd w:id="77"/>
      <w:r w:rsidRPr="00D13894">
        <w:rPr>
          <w:rFonts w:ascii="Book Antiqua" w:eastAsia="Times New Roman" w:hAnsi="Book Antiqua" w:cs="Times New Roman"/>
          <w:color w:val="000000"/>
          <w:sz w:val="19"/>
          <w:szCs w:val="19"/>
          <w:lang w:eastAsia="pt-BR"/>
        </w:rPr>
        <w:t>Art. 27.  Se a petição inicial preencher os requisitos essenciais e não for o caso de improcedência liminar do pedido, o juiz designará audiência de mediação. </w:t>
      </w:r>
    </w:p>
    <w:p w14:paraId="16CABED4" w14:textId="028A369F"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8" w:name="art28"/>
      <w:bookmarkEnd w:id="78"/>
      <w:r w:rsidRPr="004343DF">
        <w:rPr>
          <w:rFonts w:ascii="Book Antiqua" w:eastAsia="Times New Roman" w:hAnsi="Book Antiqua" w:cs="Times New Roman"/>
          <w:b/>
          <w:bCs/>
          <w:color w:val="000000"/>
          <w:sz w:val="19"/>
          <w:szCs w:val="19"/>
          <w:highlight w:val="magenta"/>
          <w:lang w:eastAsia="pt-BR"/>
        </w:rPr>
        <w:t>Art. 28</w:t>
      </w:r>
      <w:r w:rsidRPr="00D13894">
        <w:rPr>
          <w:rFonts w:ascii="Book Antiqua" w:eastAsia="Times New Roman" w:hAnsi="Book Antiqua" w:cs="Times New Roman"/>
          <w:color w:val="000000"/>
          <w:sz w:val="19"/>
          <w:szCs w:val="19"/>
          <w:lang w:eastAsia="pt-BR"/>
        </w:rPr>
        <w:t>.  </w:t>
      </w:r>
      <w:r w:rsidRPr="004343DF">
        <w:rPr>
          <w:rFonts w:ascii="Book Antiqua" w:eastAsia="Times New Roman" w:hAnsi="Book Antiqua" w:cs="Times New Roman"/>
          <w:b/>
          <w:bCs/>
          <w:color w:val="000000"/>
          <w:sz w:val="19"/>
          <w:szCs w:val="19"/>
          <w:lang w:eastAsia="pt-BR"/>
        </w:rPr>
        <w:t xml:space="preserve">O </w:t>
      </w:r>
      <w:r w:rsidRPr="00E763EF">
        <w:rPr>
          <w:rFonts w:ascii="Book Antiqua" w:eastAsia="Times New Roman" w:hAnsi="Book Antiqua" w:cs="Times New Roman"/>
          <w:b/>
          <w:bCs/>
          <w:caps/>
          <w:color w:val="000000"/>
          <w:sz w:val="19"/>
          <w:szCs w:val="19"/>
          <w:shd w:val="clear" w:color="auto" w:fill="F7CAAC" w:themeFill="accent2" w:themeFillTint="66"/>
          <w:lang w:eastAsia="pt-BR"/>
        </w:rPr>
        <w:t>procedimento de mediação judicial</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deverá ser concluído</w:t>
      </w:r>
      <w:r w:rsidRPr="004343DF">
        <w:rPr>
          <w:rFonts w:ascii="Book Antiqua" w:eastAsia="Times New Roman" w:hAnsi="Book Antiqua" w:cs="Times New Roman"/>
          <w:b/>
          <w:bCs/>
          <w:color w:val="000000"/>
          <w:sz w:val="19"/>
          <w:szCs w:val="19"/>
          <w:lang w:eastAsia="pt-BR"/>
        </w:rPr>
        <w:t xml:space="preserve"> </w:t>
      </w:r>
      <w:r w:rsidRPr="004343DF">
        <w:rPr>
          <w:rFonts w:ascii="Book Antiqua" w:eastAsia="Times New Roman" w:hAnsi="Book Antiqua" w:cs="Times New Roman"/>
          <w:b/>
          <w:bCs/>
          <w:color w:val="000000"/>
          <w:sz w:val="19"/>
          <w:szCs w:val="19"/>
          <w:highlight w:val="cyan"/>
          <w:lang w:eastAsia="pt-BR"/>
        </w:rPr>
        <w:t>em até sessenta dias</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contados</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da primeira sessão</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salvo quando</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as partes</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de comum acordo</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requererem</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sua prorrogação</w:t>
      </w:r>
      <w:r w:rsidRPr="006E6CAA">
        <w:rPr>
          <w:rFonts w:ascii="Book Antiqua" w:eastAsia="Times New Roman" w:hAnsi="Book Antiqua" w:cs="Times New Roman"/>
          <w:b/>
          <w:bCs/>
          <w:color w:val="000000"/>
          <w:sz w:val="18"/>
          <w:szCs w:val="18"/>
          <w:lang w:eastAsia="pt-BR"/>
        </w:rPr>
        <w:t>.</w:t>
      </w:r>
      <w:r w:rsidR="004343DF" w:rsidRPr="006E6CAA">
        <w:rPr>
          <w:rFonts w:ascii="Book Antiqua" w:eastAsia="Times New Roman" w:hAnsi="Book Antiqua" w:cs="Times New Roman"/>
          <w:b/>
          <w:bCs/>
          <w:color w:val="000000"/>
          <w:sz w:val="18"/>
          <w:szCs w:val="18"/>
          <w:lang w:eastAsia="pt-BR"/>
        </w:rPr>
        <w:t xml:space="preserve"> </w:t>
      </w:r>
      <w:r w:rsidR="004343DF" w:rsidRPr="006E6CAA">
        <w:rPr>
          <w:rFonts w:ascii="Book Antiqua" w:eastAsia="Times New Roman" w:hAnsi="Book Antiqua" w:cs="Times New Roman"/>
          <w:b/>
          <w:bCs/>
          <w:color w:val="FF0000"/>
          <w:sz w:val="16"/>
          <w:szCs w:val="16"/>
          <w:u w:val="single"/>
          <w:lang w:eastAsia="pt-BR"/>
        </w:rPr>
        <w:t>(MPGO-2022)</w:t>
      </w:r>
      <w:r w:rsidRPr="006E6CAA">
        <w:rPr>
          <w:rFonts w:ascii="Book Antiqua" w:eastAsia="Times New Roman" w:hAnsi="Book Antiqua" w:cs="Times New Roman"/>
          <w:b/>
          <w:bCs/>
          <w:color w:val="000000"/>
          <w:sz w:val="18"/>
          <w:szCs w:val="18"/>
          <w:lang w:eastAsia="pt-BR"/>
        </w:rPr>
        <w:t> </w:t>
      </w:r>
    </w:p>
    <w:p w14:paraId="7B078B3A"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28p"/>
      <w:bookmarkEnd w:id="79"/>
      <w:r w:rsidRPr="00D13894">
        <w:rPr>
          <w:rFonts w:ascii="Book Antiqua" w:eastAsia="Times New Roman" w:hAnsi="Book Antiqua" w:cs="Times New Roman"/>
          <w:color w:val="000000"/>
          <w:sz w:val="19"/>
          <w:szCs w:val="19"/>
          <w:lang w:eastAsia="pt-BR"/>
        </w:rPr>
        <w:t>Parágrafo único.  Se houver acordo, os autos serão encaminhados ao juiz, que determinará o arquivamento do processo e, desde que requerido pelas partes, homologará o acordo, por sentença, e o termo final da mediação e determinará o arquivamento do processo. </w:t>
      </w:r>
    </w:p>
    <w:p w14:paraId="6B752375" w14:textId="4763F284"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0" w:name="art29"/>
      <w:bookmarkEnd w:id="80"/>
      <w:r w:rsidRPr="004D37C6">
        <w:rPr>
          <w:rFonts w:ascii="Book Antiqua" w:eastAsia="Times New Roman" w:hAnsi="Book Antiqua" w:cs="Times New Roman"/>
          <w:b/>
          <w:bCs/>
          <w:color w:val="000000"/>
          <w:sz w:val="19"/>
          <w:szCs w:val="19"/>
          <w:highlight w:val="magenta"/>
          <w:lang w:eastAsia="pt-BR"/>
        </w:rPr>
        <w:t>Art. 29</w:t>
      </w:r>
      <w:r w:rsidRPr="004D37C6">
        <w:rPr>
          <w:rFonts w:ascii="Book Antiqua" w:eastAsia="Times New Roman" w:hAnsi="Book Antiqua" w:cs="Times New Roman"/>
          <w:b/>
          <w:bCs/>
          <w:color w:val="000000"/>
          <w:sz w:val="19"/>
          <w:szCs w:val="19"/>
          <w:lang w:eastAsia="pt-BR"/>
        </w:rPr>
        <w:t xml:space="preserve">.  Solucionado o conflito pela mediação </w:t>
      </w:r>
      <w:r w:rsidRPr="004D37C6">
        <w:rPr>
          <w:rFonts w:ascii="Book Antiqua" w:eastAsia="Times New Roman" w:hAnsi="Book Antiqua" w:cs="Times New Roman"/>
          <w:b/>
          <w:bCs/>
          <w:color w:val="000000"/>
          <w:sz w:val="19"/>
          <w:szCs w:val="19"/>
          <w:highlight w:val="cyan"/>
          <w:lang w:eastAsia="pt-BR"/>
        </w:rPr>
        <w:t>antes da citação</w:t>
      </w:r>
      <w:r w:rsidRPr="004D37C6">
        <w:rPr>
          <w:rFonts w:ascii="Book Antiqua" w:eastAsia="Times New Roman" w:hAnsi="Book Antiqua" w:cs="Times New Roman"/>
          <w:b/>
          <w:bCs/>
          <w:color w:val="000000"/>
          <w:sz w:val="19"/>
          <w:szCs w:val="19"/>
          <w:lang w:eastAsia="pt-BR"/>
        </w:rPr>
        <w:t xml:space="preserve"> </w:t>
      </w:r>
      <w:r w:rsidRPr="004D37C6">
        <w:rPr>
          <w:rFonts w:ascii="Book Antiqua" w:eastAsia="Times New Roman" w:hAnsi="Book Antiqua" w:cs="Times New Roman"/>
          <w:b/>
          <w:bCs/>
          <w:color w:val="000000"/>
          <w:sz w:val="19"/>
          <w:szCs w:val="19"/>
          <w:highlight w:val="yellow"/>
          <w:lang w:eastAsia="pt-BR"/>
        </w:rPr>
        <w:t>do réu</w:t>
      </w:r>
      <w:r w:rsidRPr="004D37C6">
        <w:rPr>
          <w:rFonts w:ascii="Book Antiqua" w:eastAsia="Times New Roman" w:hAnsi="Book Antiqua" w:cs="Times New Roman"/>
          <w:b/>
          <w:bCs/>
          <w:color w:val="000000"/>
          <w:sz w:val="19"/>
          <w:szCs w:val="19"/>
          <w:lang w:eastAsia="pt-BR"/>
        </w:rPr>
        <w:t>, não serão devidas custas judiciais finais</w:t>
      </w:r>
      <w:r w:rsidRPr="006E6CAA">
        <w:rPr>
          <w:rFonts w:ascii="Book Antiqua" w:eastAsia="Times New Roman" w:hAnsi="Book Antiqua" w:cs="Times New Roman"/>
          <w:color w:val="000000"/>
          <w:sz w:val="18"/>
          <w:szCs w:val="18"/>
          <w:lang w:eastAsia="pt-BR"/>
        </w:rPr>
        <w:t>. </w:t>
      </w:r>
      <w:r w:rsidR="004D37C6" w:rsidRPr="006E6CAA">
        <w:rPr>
          <w:rFonts w:ascii="Book Antiqua" w:eastAsia="Times New Roman" w:hAnsi="Book Antiqua" w:cs="Times New Roman"/>
          <w:b/>
          <w:bCs/>
          <w:color w:val="FF0000"/>
          <w:sz w:val="16"/>
          <w:szCs w:val="16"/>
          <w:u w:val="single"/>
          <w:lang w:eastAsia="pt-BR"/>
        </w:rPr>
        <w:t>(DPECE-2022)</w:t>
      </w:r>
    </w:p>
    <w:p w14:paraId="07DE3538"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IV</w:t>
      </w:r>
    </w:p>
    <w:p w14:paraId="72AC669B"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Da Confidencialidade e suas Exceções</w:t>
      </w:r>
      <w:r w:rsidRPr="00D13894">
        <w:rPr>
          <w:rFonts w:ascii="Book Antiqua" w:eastAsia="Times New Roman" w:hAnsi="Book Antiqua" w:cs="Times New Roman"/>
          <w:color w:val="000000"/>
          <w:sz w:val="19"/>
          <w:szCs w:val="19"/>
          <w:lang w:eastAsia="pt-BR"/>
        </w:rPr>
        <w:t> </w:t>
      </w:r>
    </w:p>
    <w:p w14:paraId="5AE92A2A" w14:textId="49C33A8E" w:rsidR="00307EC3"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81" w:name="art30"/>
      <w:bookmarkEnd w:id="81"/>
      <w:r w:rsidRPr="00D13894">
        <w:rPr>
          <w:rFonts w:ascii="Book Antiqua" w:eastAsia="Times New Roman" w:hAnsi="Book Antiqua" w:cs="Times New Roman"/>
          <w:b/>
          <w:color w:val="000000"/>
          <w:sz w:val="19"/>
          <w:szCs w:val="19"/>
          <w:highlight w:val="magenta"/>
          <w:lang w:eastAsia="pt-BR"/>
        </w:rPr>
        <w:t>Art. 30</w:t>
      </w:r>
      <w:r w:rsidRPr="00D13894">
        <w:rPr>
          <w:rFonts w:ascii="Book Antiqua" w:eastAsia="Times New Roman" w:hAnsi="Book Antiqua" w:cs="Times New Roman"/>
          <w:color w:val="000000"/>
          <w:sz w:val="19"/>
          <w:szCs w:val="19"/>
          <w:lang w:eastAsia="pt-BR"/>
        </w:rPr>
        <w:t>.  </w:t>
      </w:r>
      <w:r w:rsidRPr="00E10FAA">
        <w:rPr>
          <w:rFonts w:ascii="Book Antiqua" w:eastAsia="Times New Roman" w:hAnsi="Book Antiqua" w:cs="Times New Roman"/>
          <w:b/>
          <w:color w:val="000000"/>
          <w:sz w:val="19"/>
          <w:szCs w:val="19"/>
          <w:highlight w:val="cyan"/>
          <w:lang w:eastAsia="pt-BR"/>
        </w:rPr>
        <w:t>Toda e qualquer informação relativa ao procedimento de mediação</w:t>
      </w:r>
      <w:r w:rsidRPr="00D13894">
        <w:rPr>
          <w:rFonts w:ascii="Book Antiqua" w:eastAsia="Times New Roman" w:hAnsi="Book Antiqua" w:cs="Times New Roman"/>
          <w:color w:val="000000"/>
          <w:sz w:val="19"/>
          <w:szCs w:val="19"/>
          <w:lang w:eastAsia="pt-BR"/>
        </w:rPr>
        <w:t xml:space="preserve"> </w:t>
      </w:r>
      <w:r w:rsidRPr="00E10FAA">
        <w:rPr>
          <w:rFonts w:ascii="Book Antiqua" w:eastAsia="Times New Roman" w:hAnsi="Book Antiqua" w:cs="Times New Roman"/>
          <w:b/>
          <w:caps/>
          <w:color w:val="000000"/>
          <w:sz w:val="19"/>
          <w:szCs w:val="19"/>
          <w:highlight w:val="green"/>
          <w:lang w:eastAsia="pt-BR"/>
        </w:rPr>
        <w:t>será</w:t>
      </w:r>
      <w:r w:rsidRPr="00E10FAA">
        <w:rPr>
          <w:rFonts w:ascii="Book Antiqua" w:eastAsia="Times New Roman" w:hAnsi="Book Antiqua" w:cs="Times New Roman"/>
          <w:b/>
          <w:caps/>
          <w:color w:val="000000"/>
          <w:sz w:val="19"/>
          <w:szCs w:val="19"/>
          <w:lang w:eastAsia="pt-BR"/>
        </w:rPr>
        <w:t xml:space="preserve"> </w:t>
      </w:r>
      <w:r w:rsidRPr="00E10FAA">
        <w:rPr>
          <w:rFonts w:ascii="Book Antiqua" w:eastAsia="Times New Roman" w:hAnsi="Book Antiqua" w:cs="Times New Roman"/>
          <w:b/>
          <w:caps/>
          <w:color w:val="000000"/>
          <w:sz w:val="19"/>
          <w:szCs w:val="19"/>
          <w:shd w:val="clear" w:color="auto" w:fill="F7CAAC" w:themeFill="accent2" w:themeFillTint="66"/>
          <w:lang w:eastAsia="pt-BR"/>
        </w:rPr>
        <w:t>confidencial</w:t>
      </w:r>
      <w:r w:rsidRPr="00E10FAA">
        <w:rPr>
          <w:rFonts w:ascii="Book Antiqua" w:eastAsia="Times New Roman" w:hAnsi="Book Antiqua" w:cs="Times New Roman"/>
          <w:b/>
          <w:color w:val="000000"/>
          <w:sz w:val="19"/>
          <w:szCs w:val="19"/>
          <w:lang w:eastAsia="pt-BR"/>
        </w:rPr>
        <w:t xml:space="preserve"> </w:t>
      </w:r>
      <w:r w:rsidRPr="00E10FAA">
        <w:rPr>
          <w:rFonts w:ascii="Book Antiqua" w:eastAsia="Times New Roman" w:hAnsi="Book Antiqua" w:cs="Times New Roman"/>
          <w:b/>
          <w:color w:val="000000"/>
          <w:sz w:val="19"/>
          <w:szCs w:val="19"/>
          <w:highlight w:val="yellow"/>
          <w:lang w:eastAsia="pt-BR"/>
        </w:rPr>
        <w:t>em relação a terceiros</w:t>
      </w:r>
      <w:r w:rsidRPr="00D13894">
        <w:rPr>
          <w:rFonts w:ascii="Book Antiqua" w:eastAsia="Times New Roman" w:hAnsi="Book Antiqua" w:cs="Times New Roman"/>
          <w:color w:val="000000"/>
          <w:sz w:val="19"/>
          <w:szCs w:val="19"/>
          <w:lang w:eastAsia="pt-BR"/>
        </w:rPr>
        <w:t xml:space="preserve">, </w:t>
      </w:r>
      <w:r w:rsidRPr="00E10FAA">
        <w:rPr>
          <w:rFonts w:ascii="Book Antiqua" w:eastAsia="Times New Roman" w:hAnsi="Book Antiqua" w:cs="Times New Roman"/>
          <w:b/>
          <w:bCs/>
          <w:caps/>
          <w:color w:val="000000"/>
          <w:sz w:val="19"/>
          <w:szCs w:val="19"/>
          <w:highlight w:val="green"/>
          <w:lang w:eastAsia="pt-BR"/>
        </w:rPr>
        <w:t>não podendo ser revelada sequer</w:t>
      </w:r>
      <w:r w:rsidRPr="00B40E56">
        <w:rPr>
          <w:rFonts w:ascii="Book Antiqua" w:eastAsia="Times New Roman" w:hAnsi="Book Antiqua" w:cs="Times New Roman"/>
          <w:b/>
          <w:bCs/>
          <w:color w:val="000000"/>
          <w:sz w:val="19"/>
          <w:szCs w:val="19"/>
          <w:lang w:eastAsia="pt-BR"/>
        </w:rPr>
        <w:t xml:space="preserve"> em </w:t>
      </w:r>
      <w:r w:rsidRPr="00E10FAA">
        <w:rPr>
          <w:rFonts w:ascii="Book Antiqua" w:eastAsia="Times New Roman" w:hAnsi="Book Antiqua" w:cs="Times New Roman"/>
          <w:b/>
          <w:bCs/>
          <w:color w:val="000000"/>
          <w:sz w:val="19"/>
          <w:szCs w:val="19"/>
          <w:highlight w:val="cyan"/>
          <w:lang w:eastAsia="pt-BR"/>
        </w:rPr>
        <w:t>processo arbitral</w:t>
      </w:r>
      <w:r w:rsidRPr="00B40E56">
        <w:rPr>
          <w:rFonts w:ascii="Book Antiqua" w:eastAsia="Times New Roman" w:hAnsi="Book Antiqua" w:cs="Times New Roman"/>
          <w:b/>
          <w:bCs/>
          <w:color w:val="000000"/>
          <w:sz w:val="19"/>
          <w:szCs w:val="19"/>
          <w:lang w:eastAsia="pt-BR"/>
        </w:rPr>
        <w:t xml:space="preserve"> ou </w:t>
      </w:r>
      <w:r w:rsidRPr="00E10FAA">
        <w:rPr>
          <w:rFonts w:ascii="Book Antiqua" w:eastAsia="Times New Roman" w:hAnsi="Book Antiqua" w:cs="Times New Roman"/>
          <w:b/>
          <w:bCs/>
          <w:color w:val="000000"/>
          <w:sz w:val="19"/>
          <w:szCs w:val="19"/>
          <w:highlight w:val="cyan"/>
          <w:lang w:eastAsia="pt-BR"/>
        </w:rPr>
        <w:t>judicial</w:t>
      </w:r>
      <w:r w:rsidRPr="00B40E56">
        <w:rPr>
          <w:rFonts w:ascii="Book Antiqua" w:eastAsia="Times New Roman" w:hAnsi="Book Antiqua" w:cs="Times New Roman"/>
          <w:b/>
          <w:bCs/>
          <w:color w:val="000000"/>
          <w:sz w:val="19"/>
          <w:szCs w:val="19"/>
          <w:lang w:eastAsia="pt-BR"/>
        </w:rPr>
        <w:t xml:space="preserve"> </w:t>
      </w:r>
      <w:r w:rsidRPr="00B40E56">
        <w:rPr>
          <w:rFonts w:ascii="Book Antiqua" w:eastAsia="Times New Roman" w:hAnsi="Book Antiqua" w:cs="Times New Roman"/>
          <w:b/>
          <w:bCs/>
          <w:caps/>
          <w:color w:val="000000"/>
          <w:sz w:val="19"/>
          <w:szCs w:val="19"/>
          <w:highlight w:val="green"/>
          <w:lang w:eastAsia="pt-BR"/>
        </w:rPr>
        <w:t>salvo</w:t>
      </w:r>
      <w:r w:rsidRPr="00B40E56">
        <w:rPr>
          <w:rFonts w:ascii="Book Antiqua" w:eastAsia="Times New Roman" w:hAnsi="Book Antiqua" w:cs="Times New Roman"/>
          <w:b/>
          <w:bCs/>
          <w:color w:val="000000"/>
          <w:sz w:val="19"/>
          <w:szCs w:val="19"/>
          <w:lang w:eastAsia="pt-BR"/>
        </w:rPr>
        <w:t xml:space="preserve"> se </w:t>
      </w:r>
      <w:r w:rsidRPr="00B40E56">
        <w:rPr>
          <w:rFonts w:ascii="Book Antiqua" w:eastAsia="Times New Roman" w:hAnsi="Book Antiqua" w:cs="Times New Roman"/>
          <w:b/>
          <w:bCs/>
          <w:color w:val="000000"/>
          <w:sz w:val="19"/>
          <w:szCs w:val="19"/>
          <w:highlight w:val="yellow"/>
          <w:lang w:eastAsia="pt-BR"/>
        </w:rPr>
        <w:t>as partes</w:t>
      </w:r>
      <w:r w:rsidRPr="00B40E56">
        <w:rPr>
          <w:rFonts w:ascii="Book Antiqua" w:eastAsia="Times New Roman" w:hAnsi="Book Antiqua" w:cs="Times New Roman"/>
          <w:b/>
          <w:bCs/>
          <w:color w:val="000000"/>
          <w:sz w:val="19"/>
          <w:szCs w:val="19"/>
          <w:lang w:eastAsia="pt-BR"/>
        </w:rPr>
        <w:t xml:space="preserve"> </w:t>
      </w:r>
      <w:r w:rsidRPr="00B40E56">
        <w:rPr>
          <w:rFonts w:ascii="Book Antiqua" w:eastAsia="Times New Roman" w:hAnsi="Book Antiqua" w:cs="Times New Roman"/>
          <w:b/>
          <w:bCs/>
          <w:color w:val="000000"/>
          <w:sz w:val="19"/>
          <w:szCs w:val="19"/>
          <w:highlight w:val="cyan"/>
          <w:lang w:eastAsia="pt-BR"/>
        </w:rPr>
        <w:t>expressamente</w:t>
      </w:r>
      <w:r w:rsidRPr="00B40E56">
        <w:rPr>
          <w:rFonts w:ascii="Book Antiqua" w:eastAsia="Times New Roman" w:hAnsi="Book Antiqua" w:cs="Times New Roman"/>
          <w:b/>
          <w:bCs/>
          <w:color w:val="000000"/>
          <w:sz w:val="19"/>
          <w:szCs w:val="19"/>
          <w:lang w:eastAsia="pt-BR"/>
        </w:rPr>
        <w:t xml:space="preserve"> </w:t>
      </w:r>
      <w:r w:rsidRPr="00B40E56">
        <w:rPr>
          <w:rFonts w:ascii="Book Antiqua" w:eastAsia="Times New Roman" w:hAnsi="Book Antiqua" w:cs="Times New Roman"/>
          <w:b/>
          <w:bCs/>
          <w:caps/>
          <w:color w:val="000000"/>
          <w:sz w:val="19"/>
          <w:szCs w:val="19"/>
          <w:highlight w:val="green"/>
          <w:lang w:eastAsia="pt-BR"/>
        </w:rPr>
        <w:t>decidirem</w:t>
      </w:r>
      <w:r w:rsidRPr="00B40E56">
        <w:rPr>
          <w:rFonts w:ascii="Book Antiqua" w:eastAsia="Times New Roman" w:hAnsi="Book Antiqua" w:cs="Times New Roman"/>
          <w:b/>
          <w:bCs/>
          <w:color w:val="000000"/>
          <w:sz w:val="19"/>
          <w:szCs w:val="19"/>
          <w:lang w:eastAsia="pt-BR"/>
        </w:rPr>
        <w:t xml:space="preserve"> </w:t>
      </w:r>
      <w:r w:rsidRPr="00B40E56">
        <w:rPr>
          <w:rFonts w:ascii="Book Antiqua" w:eastAsia="Times New Roman" w:hAnsi="Book Antiqua" w:cs="Times New Roman"/>
          <w:b/>
          <w:bCs/>
          <w:color w:val="000000"/>
          <w:sz w:val="19"/>
          <w:szCs w:val="19"/>
          <w:highlight w:val="cyan"/>
          <w:lang w:eastAsia="pt-BR"/>
        </w:rPr>
        <w:t>de forma diversa</w:t>
      </w:r>
      <w:r w:rsidRPr="00B40E56">
        <w:rPr>
          <w:rFonts w:ascii="Book Antiqua" w:eastAsia="Times New Roman" w:hAnsi="Book Antiqua" w:cs="Times New Roman"/>
          <w:b/>
          <w:bCs/>
          <w:color w:val="000000"/>
          <w:sz w:val="19"/>
          <w:szCs w:val="19"/>
          <w:lang w:eastAsia="pt-BR"/>
        </w:rPr>
        <w:t xml:space="preserve"> ou </w:t>
      </w:r>
      <w:r w:rsidRPr="00E10FAA">
        <w:rPr>
          <w:rFonts w:ascii="Book Antiqua" w:eastAsia="Times New Roman" w:hAnsi="Book Antiqua" w:cs="Times New Roman"/>
          <w:b/>
          <w:bCs/>
          <w:caps/>
          <w:color w:val="000000"/>
          <w:sz w:val="19"/>
          <w:szCs w:val="19"/>
          <w:highlight w:val="green"/>
          <w:lang w:eastAsia="pt-BR"/>
        </w:rPr>
        <w:t>quando</w:t>
      </w:r>
      <w:r w:rsidRPr="00B40E56">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cyan"/>
          <w:lang w:eastAsia="pt-BR"/>
        </w:rPr>
        <w:t>sua divulgação</w:t>
      </w:r>
      <w:r w:rsidRPr="00B40E56">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aps/>
          <w:color w:val="000000"/>
          <w:sz w:val="19"/>
          <w:szCs w:val="19"/>
          <w:highlight w:val="green"/>
          <w:lang w:eastAsia="pt-BR"/>
        </w:rPr>
        <w:t>for exigida</w:t>
      </w:r>
      <w:r w:rsidRPr="00B40E56">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yellow"/>
          <w:lang w:eastAsia="pt-BR"/>
        </w:rPr>
        <w:t>por lei</w:t>
      </w:r>
      <w:r w:rsidRPr="00B40E56">
        <w:rPr>
          <w:rFonts w:ascii="Book Antiqua" w:eastAsia="Times New Roman" w:hAnsi="Book Antiqua" w:cs="Times New Roman"/>
          <w:b/>
          <w:bCs/>
          <w:color w:val="000000"/>
          <w:sz w:val="19"/>
          <w:szCs w:val="19"/>
          <w:lang w:eastAsia="pt-BR"/>
        </w:rPr>
        <w:t xml:space="preserve"> ou </w:t>
      </w:r>
      <w:r w:rsidRPr="00E10FAA">
        <w:rPr>
          <w:rFonts w:ascii="Book Antiqua" w:eastAsia="Times New Roman" w:hAnsi="Book Antiqua" w:cs="Times New Roman"/>
          <w:b/>
          <w:bCs/>
          <w:color w:val="000000"/>
          <w:sz w:val="19"/>
          <w:szCs w:val="19"/>
          <w:highlight w:val="yellow"/>
          <w:lang w:eastAsia="pt-BR"/>
        </w:rPr>
        <w:t>necessária para cumprimento de acordo obtido pela mediação</w:t>
      </w:r>
      <w:r w:rsidRPr="006E6CAA">
        <w:rPr>
          <w:rFonts w:ascii="Book Antiqua" w:eastAsia="Times New Roman" w:hAnsi="Book Antiqua" w:cs="Times New Roman"/>
          <w:color w:val="000000"/>
          <w:sz w:val="16"/>
          <w:szCs w:val="16"/>
          <w:lang w:eastAsia="pt-BR"/>
        </w:rPr>
        <w:t>. </w:t>
      </w:r>
      <w:r w:rsidR="00E10FAA">
        <w:rPr>
          <w:rFonts w:ascii="Book Antiqua" w:eastAsia="Times New Roman" w:hAnsi="Book Antiqua" w:cs="Times New Roman"/>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r w:rsidR="00A8353F">
        <w:rPr>
          <w:rFonts w:ascii="Book Antiqua" w:eastAsia="Times New Roman" w:hAnsi="Book Antiqua" w:cs="Times New Roman"/>
          <w:b/>
          <w:bCs/>
          <w:color w:val="FF0000"/>
          <w:sz w:val="16"/>
          <w:szCs w:val="16"/>
          <w:lang w:eastAsia="pt-BR"/>
        </w:rPr>
        <w:t xml:space="preserve"> </w:t>
      </w:r>
      <w:r w:rsidR="00A8353F" w:rsidRPr="006E6CAA">
        <w:rPr>
          <w:rFonts w:ascii="Book Antiqua" w:eastAsia="Times New Roman" w:hAnsi="Book Antiqua" w:cs="Times New Roman"/>
          <w:b/>
          <w:bCs/>
          <w:color w:val="FF0000"/>
          <w:sz w:val="16"/>
          <w:szCs w:val="16"/>
          <w:u w:val="single"/>
          <w:lang w:eastAsia="pt-BR"/>
        </w:rPr>
        <w:t>(MPMG-2021</w:t>
      </w:r>
      <w:r w:rsidR="00A8353F">
        <w:rPr>
          <w:rFonts w:ascii="Book Antiqua" w:eastAsia="Times New Roman" w:hAnsi="Book Antiqua" w:cs="Times New Roman"/>
          <w:b/>
          <w:bCs/>
          <w:color w:val="FF0000"/>
          <w:sz w:val="16"/>
          <w:szCs w:val="16"/>
          <w:u w:val="single"/>
          <w:lang w:eastAsia="pt-BR"/>
        </w:rPr>
        <w:t>/2022/2024</w:t>
      </w:r>
      <w:r w:rsidR="00A8353F" w:rsidRPr="006E6CA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8353F" w14:paraId="31845802" w14:textId="77777777" w:rsidTr="00A81BE4">
        <w:tc>
          <w:tcPr>
            <w:tcW w:w="8494" w:type="dxa"/>
            <w:shd w:val="clear" w:color="auto" w:fill="CCFFFF"/>
          </w:tcPr>
          <w:p w14:paraId="00254994" w14:textId="60B4C1E3" w:rsidR="00A8353F" w:rsidRDefault="00A8353F" w:rsidP="00A8353F">
            <w:pPr>
              <w:spacing w:before="100" w:beforeAutospacing="1" w:after="100" w:afterAutospacing="1"/>
              <w:jc w:val="both"/>
              <w:rPr>
                <w:rFonts w:ascii="Book Antiqua" w:eastAsia="Times New Roman" w:hAnsi="Book Antiqua" w:cs="Times New Roman"/>
                <w:sz w:val="19"/>
                <w:szCs w:val="19"/>
                <w:lang w:eastAsia="pt-BR"/>
              </w:rPr>
            </w:pP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MPMG-2024</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353F">
              <w:rPr>
                <w:rFonts w:ascii="Book Antiqua" w:eastAsia="Times New Roman" w:hAnsi="Book Antiqua" w:cs="Times New Roman"/>
                <w:sz w:val="19"/>
                <w:szCs w:val="19"/>
                <w:lang w:eastAsia="pt-BR"/>
              </w:rPr>
              <w:t xml:space="preserve">A Lei nº 13.140/2015 dispõe que a mediação será orientada pelos princípios da imparcialidade do mediador, isonomia entre as partes, oralidade, informalidade, autonomia da vontade das partes, busca do consenso, confidencialidade e boa-fé. No que diz respeito à </w:t>
            </w:r>
            <w:r w:rsidRPr="00A8353F">
              <w:rPr>
                <w:rFonts w:ascii="Book Antiqua" w:eastAsia="Times New Roman" w:hAnsi="Book Antiqua" w:cs="Times New Roman"/>
                <w:sz w:val="19"/>
                <w:szCs w:val="19"/>
                <w:lang w:eastAsia="pt-BR"/>
              </w:rPr>
              <w:lastRenderedPageBreak/>
              <w:t xml:space="preserve">confidencialidade, assinale a alternativa </w:t>
            </w:r>
            <w:r>
              <w:rPr>
                <w:rFonts w:ascii="Book Antiqua" w:eastAsia="Times New Roman" w:hAnsi="Book Antiqua" w:cs="Times New Roman"/>
                <w:sz w:val="19"/>
                <w:szCs w:val="19"/>
                <w:lang w:eastAsia="pt-BR"/>
              </w:rPr>
              <w:t xml:space="preserve">correta: </w:t>
            </w:r>
            <w:r w:rsidRPr="00A8353F">
              <w:rPr>
                <w:rFonts w:ascii="Book Antiqua" w:eastAsia="Times New Roman" w:hAnsi="Book Antiqua" w:cs="Times New Roman"/>
                <w:sz w:val="19"/>
                <w:szCs w:val="19"/>
                <w:lang w:eastAsia="pt-BR"/>
              </w:rPr>
              <w:t>Toda e qualquer informação relativa ao procedimento de mediação será confidencial em relação a terceiros, não podendo ser revelada sequer em processo arbitral ou judicial, salvo se as partes expressamente decidirem de forma diversa ou quando sua divulgação for exigida por lei ou necessária para cumprimento de acordo obtido pela mediação</w:t>
            </w:r>
            <w:r w:rsidRPr="00B4010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da Lei.</w:t>
            </w:r>
          </w:p>
        </w:tc>
      </w:tr>
    </w:tbl>
    <w:p w14:paraId="3E036FCA" w14:textId="68D0F181" w:rsidR="00307EC3" w:rsidRPr="00A8353F" w:rsidRDefault="00307EC3" w:rsidP="00A30F0C">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82" w:name="art30§1"/>
      <w:bookmarkEnd w:id="82"/>
      <w:r w:rsidRPr="00B40E56">
        <w:rPr>
          <w:rFonts w:ascii="Book Antiqua" w:eastAsia="Times New Roman" w:hAnsi="Book Antiqua" w:cs="Times New Roman"/>
          <w:b/>
          <w:bCs/>
          <w:color w:val="000000"/>
          <w:sz w:val="19"/>
          <w:szCs w:val="19"/>
          <w:highlight w:val="magenta"/>
          <w:lang w:eastAsia="pt-BR"/>
        </w:rPr>
        <w:lastRenderedPageBreak/>
        <w:t>§ 1</w:t>
      </w:r>
      <w:r w:rsidRPr="00B40E56">
        <w:rPr>
          <w:rFonts w:ascii="Book Antiqua" w:eastAsia="Times New Roman" w:hAnsi="Book Antiqua" w:cs="Times New Roman"/>
          <w:b/>
          <w:bCs/>
          <w:color w:val="000000"/>
          <w:sz w:val="19"/>
          <w:szCs w:val="19"/>
          <w:highlight w:val="magenta"/>
          <w:u w:val="single"/>
          <w:vertAlign w:val="superscript"/>
          <w:lang w:eastAsia="pt-BR"/>
        </w:rPr>
        <w:t>o</w:t>
      </w:r>
      <w:r w:rsidRPr="00B40E56">
        <w:rPr>
          <w:rFonts w:ascii="Book Antiqua" w:eastAsia="Times New Roman" w:hAnsi="Book Antiqua" w:cs="Times New Roman"/>
          <w:b/>
          <w:bCs/>
          <w:color w:val="000000"/>
          <w:sz w:val="19"/>
          <w:szCs w:val="19"/>
          <w:lang w:eastAsia="pt-BR"/>
        </w:rPr>
        <w:t xml:space="preserve"> O </w:t>
      </w:r>
      <w:r w:rsidRPr="00B40E56">
        <w:rPr>
          <w:rFonts w:ascii="Book Antiqua" w:eastAsia="Times New Roman" w:hAnsi="Book Antiqua" w:cs="Times New Roman"/>
          <w:b/>
          <w:bCs/>
          <w:caps/>
          <w:color w:val="000000"/>
          <w:sz w:val="19"/>
          <w:szCs w:val="19"/>
          <w:shd w:val="clear" w:color="auto" w:fill="F7CAAC" w:themeFill="accent2" w:themeFillTint="66"/>
          <w:lang w:eastAsia="pt-BR"/>
        </w:rPr>
        <w:t>dever de confidencialidade</w:t>
      </w:r>
      <w:r w:rsidRPr="00B40E56">
        <w:rPr>
          <w:rFonts w:ascii="Book Antiqua" w:eastAsia="Times New Roman" w:hAnsi="Book Antiqua" w:cs="Times New Roman"/>
          <w:b/>
          <w:bCs/>
          <w:color w:val="000000"/>
          <w:sz w:val="19"/>
          <w:szCs w:val="19"/>
          <w:lang w:eastAsia="pt-BR"/>
        </w:rPr>
        <w:t xml:space="preserve"> aplica-se ao mediador, às partes, a seus prepostos, advogados, assessores técnicos e a outras pessoas de sua confiança que tenham, direta ou indiretamente, participado do procedimento de mediação, </w:t>
      </w:r>
      <w:r w:rsidRPr="00B40E56">
        <w:rPr>
          <w:rFonts w:ascii="Book Antiqua" w:eastAsia="Times New Roman" w:hAnsi="Book Antiqua" w:cs="Times New Roman"/>
          <w:b/>
          <w:bCs/>
          <w:caps/>
          <w:color w:val="000000"/>
          <w:sz w:val="19"/>
          <w:szCs w:val="19"/>
          <w:highlight w:val="green"/>
          <w:lang w:eastAsia="pt-BR"/>
        </w:rPr>
        <w:t>alcançando</w:t>
      </w:r>
      <w:r w:rsidRPr="00B40E56">
        <w:rPr>
          <w:rFonts w:ascii="Book Antiqua" w:eastAsia="Times New Roman" w:hAnsi="Book Antiqua" w:cs="Times New Roman"/>
          <w:b/>
          <w:bCs/>
          <w:color w:val="000000"/>
          <w:sz w:val="19"/>
          <w:szCs w:val="19"/>
          <w:lang w:eastAsia="pt-BR"/>
        </w:rPr>
        <w:t>: </w:t>
      </w:r>
      <w:r w:rsidR="00A8353F" w:rsidRPr="006E6CAA">
        <w:rPr>
          <w:rFonts w:ascii="Book Antiqua" w:eastAsia="Times New Roman" w:hAnsi="Book Antiqua" w:cs="Times New Roman"/>
          <w:b/>
          <w:bCs/>
          <w:color w:val="FF0000"/>
          <w:sz w:val="16"/>
          <w:szCs w:val="16"/>
          <w:u w:val="single"/>
          <w:lang w:eastAsia="pt-BR"/>
        </w:rPr>
        <w:t xml:space="preserve">(Anal. </w:t>
      </w:r>
      <w:proofErr w:type="gramStart"/>
      <w:r w:rsidR="00A8353F" w:rsidRPr="006E6CAA">
        <w:rPr>
          <w:rFonts w:ascii="Book Antiqua" w:eastAsia="Times New Roman" w:hAnsi="Book Antiqua" w:cs="Times New Roman"/>
          <w:b/>
          <w:bCs/>
          <w:color w:val="FF0000"/>
          <w:sz w:val="16"/>
          <w:szCs w:val="16"/>
          <w:u w:val="single"/>
          <w:lang w:eastAsia="pt-BR"/>
        </w:rPr>
        <w:t>Judic./</w:t>
      </w:r>
      <w:proofErr w:type="gramEnd"/>
      <w:r w:rsidR="00A8353F" w:rsidRPr="006E6CAA">
        <w:rPr>
          <w:rFonts w:ascii="Book Antiqua" w:eastAsia="Times New Roman" w:hAnsi="Book Antiqua" w:cs="Times New Roman"/>
          <w:b/>
          <w:bCs/>
          <w:color w:val="FF0000"/>
          <w:sz w:val="16"/>
          <w:szCs w:val="16"/>
          <w:u w:val="single"/>
          <w:lang w:eastAsia="pt-BR"/>
        </w:rPr>
        <w:t>TJPA-2020)</w:t>
      </w:r>
      <w:r w:rsidR="00A8353F" w:rsidRPr="006E6CAA">
        <w:rPr>
          <w:rFonts w:ascii="Book Antiqua" w:eastAsia="Times New Roman" w:hAnsi="Book Antiqua" w:cs="Times New Roman"/>
          <w:b/>
          <w:bCs/>
          <w:color w:val="FF0000"/>
          <w:sz w:val="16"/>
          <w:szCs w:val="16"/>
          <w:lang w:eastAsia="pt-BR"/>
        </w:rPr>
        <w:t xml:space="preserve"> </w:t>
      </w:r>
      <w:r w:rsidR="00A8353F" w:rsidRPr="006E6CAA">
        <w:rPr>
          <w:rFonts w:ascii="Book Antiqua" w:eastAsia="Times New Roman" w:hAnsi="Book Antiqua" w:cs="Times New Roman"/>
          <w:b/>
          <w:bCs/>
          <w:color w:val="FF0000"/>
          <w:sz w:val="16"/>
          <w:szCs w:val="16"/>
          <w:u w:val="single"/>
          <w:lang w:eastAsia="pt-BR"/>
        </w:rPr>
        <w:t>(Oficial de Justiça/TJPA-2020)</w:t>
      </w:r>
      <w:r w:rsidR="00A8353F">
        <w:rPr>
          <w:rFonts w:ascii="Book Antiqua" w:eastAsia="Times New Roman" w:hAnsi="Book Antiqua" w:cs="Times New Roman"/>
          <w:b/>
          <w:bCs/>
          <w:color w:val="FF0000"/>
          <w:sz w:val="16"/>
          <w:szCs w:val="16"/>
          <w:lang w:eastAsia="pt-BR"/>
        </w:rPr>
        <w:t xml:space="preserve"> </w:t>
      </w:r>
      <w:r w:rsidR="00A8353F">
        <w:rPr>
          <w:rFonts w:ascii="Book Antiqua" w:eastAsia="Times New Roman" w:hAnsi="Book Antiqua" w:cs="Times New Roman"/>
          <w:b/>
          <w:bCs/>
          <w:color w:val="FF0000"/>
          <w:sz w:val="16"/>
          <w:szCs w:val="16"/>
          <w:u w:val="single"/>
          <w:lang w:eastAsia="pt-BR"/>
        </w:rPr>
        <w:t>(MPMG-2024)</w:t>
      </w:r>
    </w:p>
    <w:p w14:paraId="24E46CC1" w14:textId="1CF11C09" w:rsidR="00307EC3" w:rsidRPr="00A8353F"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3" w:name="art30§1i"/>
      <w:bookmarkEnd w:id="83"/>
      <w:r w:rsidRPr="00B40E56">
        <w:rPr>
          <w:rFonts w:ascii="Book Antiqua" w:eastAsia="Times New Roman" w:hAnsi="Book Antiqua" w:cs="Times New Roman"/>
          <w:b/>
          <w:bCs/>
          <w:color w:val="000000"/>
          <w:sz w:val="19"/>
          <w:szCs w:val="19"/>
          <w:lang w:eastAsia="pt-BR"/>
        </w:rPr>
        <w:t xml:space="preserve">I - </w:t>
      </w:r>
      <w:proofErr w:type="gramStart"/>
      <w:r w:rsidRPr="00B40E56">
        <w:rPr>
          <w:rFonts w:ascii="Book Antiqua" w:eastAsia="Times New Roman" w:hAnsi="Book Antiqua" w:cs="Times New Roman"/>
          <w:b/>
          <w:bCs/>
          <w:color w:val="000000"/>
          <w:sz w:val="19"/>
          <w:szCs w:val="19"/>
          <w:lang w:eastAsia="pt-BR"/>
        </w:rPr>
        <w:t>declaração</w:t>
      </w:r>
      <w:proofErr w:type="gramEnd"/>
      <w:r w:rsidRPr="00B40E56">
        <w:rPr>
          <w:rFonts w:ascii="Book Antiqua" w:eastAsia="Times New Roman" w:hAnsi="Book Antiqua" w:cs="Times New Roman"/>
          <w:b/>
          <w:bCs/>
          <w:color w:val="000000"/>
          <w:sz w:val="19"/>
          <w:szCs w:val="19"/>
          <w:lang w:eastAsia="pt-BR"/>
        </w:rPr>
        <w:t>, opinião, sugestão, promessa ou proposta formulada por uma parte à outra na busca de entendimento para o conflito</w:t>
      </w:r>
      <w:r w:rsidRPr="006E6CAA">
        <w:rPr>
          <w:rFonts w:ascii="Book Antiqua" w:eastAsia="Times New Roman" w:hAnsi="Book Antiqua" w:cs="Times New Roman"/>
          <w:b/>
          <w:bCs/>
          <w:color w:val="000000"/>
          <w:sz w:val="16"/>
          <w:szCs w:val="16"/>
          <w:lang w:eastAsia="pt-BR"/>
        </w:rPr>
        <w:t>; </w:t>
      </w:r>
      <w:r w:rsidR="002118A7" w:rsidRPr="006E6CAA">
        <w:rPr>
          <w:rFonts w:ascii="Book Antiqua" w:eastAsia="Times New Roman" w:hAnsi="Book Antiqua" w:cs="Times New Roman"/>
          <w:b/>
          <w:bCs/>
          <w:color w:val="FF0000"/>
          <w:sz w:val="16"/>
          <w:szCs w:val="16"/>
          <w:u w:val="single"/>
          <w:lang w:eastAsia="pt-BR"/>
        </w:rPr>
        <w:t xml:space="preserve">(Anal. </w:t>
      </w:r>
      <w:proofErr w:type="gramStart"/>
      <w:r w:rsidR="002118A7" w:rsidRPr="006E6CAA">
        <w:rPr>
          <w:rFonts w:ascii="Book Antiqua" w:eastAsia="Times New Roman" w:hAnsi="Book Antiqua" w:cs="Times New Roman"/>
          <w:b/>
          <w:bCs/>
          <w:color w:val="FF0000"/>
          <w:sz w:val="16"/>
          <w:szCs w:val="16"/>
          <w:u w:val="single"/>
          <w:lang w:eastAsia="pt-BR"/>
        </w:rPr>
        <w:t>Judic./</w:t>
      </w:r>
      <w:proofErr w:type="gramEnd"/>
      <w:r w:rsidR="002118A7" w:rsidRPr="006E6CAA">
        <w:rPr>
          <w:rFonts w:ascii="Book Antiqua" w:eastAsia="Times New Roman" w:hAnsi="Book Antiqua" w:cs="Times New Roman"/>
          <w:b/>
          <w:bCs/>
          <w:color w:val="FF0000"/>
          <w:sz w:val="16"/>
          <w:szCs w:val="16"/>
          <w:u w:val="single"/>
          <w:lang w:eastAsia="pt-BR"/>
        </w:rPr>
        <w:t>TJPA-2020)</w:t>
      </w:r>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r w:rsidR="00A8353F">
        <w:rPr>
          <w:rFonts w:ascii="Book Antiqua" w:eastAsia="Times New Roman" w:hAnsi="Book Antiqua" w:cs="Times New Roman"/>
          <w:b/>
          <w:bCs/>
          <w:color w:val="FF0000"/>
          <w:sz w:val="16"/>
          <w:szCs w:val="16"/>
          <w:lang w:eastAsia="pt-BR"/>
        </w:rPr>
        <w:t xml:space="preserve"> </w:t>
      </w:r>
      <w:r w:rsidR="00A8353F">
        <w:rPr>
          <w:rFonts w:ascii="Book Antiqua" w:eastAsia="Times New Roman" w:hAnsi="Book Antiqua" w:cs="Times New Roman"/>
          <w:b/>
          <w:bCs/>
          <w:color w:val="FF0000"/>
          <w:sz w:val="16"/>
          <w:szCs w:val="16"/>
          <w:u w:val="single"/>
          <w:lang w:eastAsia="pt-BR"/>
        </w:rPr>
        <w:t>(MPMG-2024)</w:t>
      </w:r>
    </w:p>
    <w:p w14:paraId="6A2CEFD1" w14:textId="039FD1DA"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4" w:name="art30§1ii"/>
      <w:bookmarkEnd w:id="84"/>
      <w:r w:rsidRPr="00B40E56">
        <w:rPr>
          <w:rFonts w:ascii="Book Antiqua" w:eastAsia="Times New Roman" w:hAnsi="Book Antiqua" w:cs="Times New Roman"/>
          <w:b/>
          <w:bCs/>
          <w:color w:val="000000"/>
          <w:sz w:val="19"/>
          <w:szCs w:val="19"/>
          <w:lang w:eastAsia="pt-BR"/>
        </w:rPr>
        <w:t xml:space="preserve">II - </w:t>
      </w:r>
      <w:proofErr w:type="gramStart"/>
      <w:r w:rsidRPr="00B40E56">
        <w:rPr>
          <w:rFonts w:ascii="Book Antiqua" w:eastAsia="Times New Roman" w:hAnsi="Book Antiqua" w:cs="Times New Roman"/>
          <w:b/>
          <w:bCs/>
          <w:color w:val="000000"/>
          <w:sz w:val="19"/>
          <w:szCs w:val="19"/>
          <w:lang w:eastAsia="pt-BR"/>
        </w:rPr>
        <w:t>reconhecimento</w:t>
      </w:r>
      <w:proofErr w:type="gramEnd"/>
      <w:r w:rsidRPr="00B40E56">
        <w:rPr>
          <w:rFonts w:ascii="Book Antiqua" w:eastAsia="Times New Roman" w:hAnsi="Book Antiqua" w:cs="Times New Roman"/>
          <w:b/>
          <w:bCs/>
          <w:color w:val="000000"/>
          <w:sz w:val="19"/>
          <w:szCs w:val="19"/>
          <w:lang w:eastAsia="pt-BR"/>
        </w:rPr>
        <w:t xml:space="preserve"> de fato por qualquer das partes no curso do procedimento de mediação</w:t>
      </w:r>
      <w:r w:rsidRPr="006E6CAA">
        <w:rPr>
          <w:rFonts w:ascii="Book Antiqua" w:eastAsia="Times New Roman" w:hAnsi="Book Antiqua" w:cs="Times New Roman"/>
          <w:b/>
          <w:bCs/>
          <w:color w:val="000000"/>
          <w:sz w:val="16"/>
          <w:szCs w:val="16"/>
          <w:lang w:eastAsia="pt-BR"/>
        </w:rPr>
        <w:t>; </w:t>
      </w:r>
      <w:r w:rsidR="00B05D75" w:rsidRPr="006E6CAA">
        <w:rPr>
          <w:rFonts w:ascii="Book Antiqua" w:eastAsia="Times New Roman" w:hAnsi="Book Antiqua" w:cs="Times New Roman"/>
          <w:b/>
          <w:bCs/>
          <w:color w:val="FF0000"/>
          <w:sz w:val="16"/>
          <w:szCs w:val="16"/>
          <w:u w:val="single"/>
          <w:lang w:eastAsia="pt-BR"/>
        </w:rPr>
        <w:t xml:space="preserve">(Anal. </w:t>
      </w:r>
      <w:proofErr w:type="gramStart"/>
      <w:r w:rsidR="00B05D75" w:rsidRPr="006E6CAA">
        <w:rPr>
          <w:rFonts w:ascii="Book Antiqua" w:eastAsia="Times New Roman" w:hAnsi="Book Antiqua" w:cs="Times New Roman"/>
          <w:b/>
          <w:bCs/>
          <w:color w:val="FF0000"/>
          <w:sz w:val="16"/>
          <w:szCs w:val="16"/>
          <w:u w:val="single"/>
          <w:lang w:eastAsia="pt-BR"/>
        </w:rPr>
        <w:t>Judic./</w:t>
      </w:r>
      <w:proofErr w:type="gramEnd"/>
      <w:r w:rsidR="00B05D75" w:rsidRPr="006E6CAA">
        <w:rPr>
          <w:rFonts w:ascii="Book Antiqua" w:eastAsia="Times New Roman" w:hAnsi="Book Antiqua" w:cs="Times New Roman"/>
          <w:b/>
          <w:bCs/>
          <w:color w:val="FF0000"/>
          <w:sz w:val="16"/>
          <w:szCs w:val="16"/>
          <w:u w:val="single"/>
          <w:lang w:eastAsia="pt-BR"/>
        </w:rPr>
        <w:t>TJPA-2020)</w:t>
      </w:r>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p>
    <w:p w14:paraId="58F91E9C" w14:textId="7BCDF21C"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5" w:name="art30§1iii"/>
      <w:bookmarkEnd w:id="85"/>
      <w:r w:rsidRPr="00B40E56">
        <w:rPr>
          <w:rFonts w:ascii="Book Antiqua" w:eastAsia="Times New Roman" w:hAnsi="Book Antiqua" w:cs="Times New Roman"/>
          <w:b/>
          <w:bCs/>
          <w:color w:val="000000"/>
          <w:sz w:val="19"/>
          <w:szCs w:val="19"/>
          <w:lang w:eastAsia="pt-BR"/>
        </w:rPr>
        <w:t>III - manifestação de aceitação de proposta de acordo apresentada pelo mediador</w:t>
      </w:r>
      <w:r w:rsidRPr="006E6CAA">
        <w:rPr>
          <w:rFonts w:ascii="Book Antiqua" w:eastAsia="Times New Roman" w:hAnsi="Book Antiqua" w:cs="Times New Roman"/>
          <w:b/>
          <w:bCs/>
          <w:color w:val="000000"/>
          <w:sz w:val="16"/>
          <w:szCs w:val="16"/>
          <w:lang w:eastAsia="pt-BR"/>
        </w:rPr>
        <w:t>; </w:t>
      </w:r>
      <w:r w:rsidR="002118A7" w:rsidRPr="006E6CAA">
        <w:rPr>
          <w:rFonts w:ascii="Book Antiqua" w:eastAsia="Times New Roman" w:hAnsi="Book Antiqua" w:cs="Times New Roman"/>
          <w:b/>
          <w:bCs/>
          <w:color w:val="FF0000"/>
          <w:sz w:val="16"/>
          <w:szCs w:val="16"/>
          <w:u w:val="single"/>
          <w:lang w:eastAsia="pt-BR"/>
        </w:rPr>
        <w:t xml:space="preserve">(Anal. </w:t>
      </w:r>
      <w:proofErr w:type="gramStart"/>
      <w:r w:rsidR="002118A7" w:rsidRPr="006E6CAA">
        <w:rPr>
          <w:rFonts w:ascii="Book Antiqua" w:eastAsia="Times New Roman" w:hAnsi="Book Antiqua" w:cs="Times New Roman"/>
          <w:b/>
          <w:bCs/>
          <w:color w:val="FF0000"/>
          <w:sz w:val="16"/>
          <w:szCs w:val="16"/>
          <w:u w:val="single"/>
          <w:lang w:eastAsia="pt-BR"/>
        </w:rPr>
        <w:t>Judic./</w:t>
      </w:r>
      <w:proofErr w:type="gramEnd"/>
      <w:r w:rsidR="002118A7" w:rsidRPr="006E6CAA">
        <w:rPr>
          <w:rFonts w:ascii="Book Antiqua" w:eastAsia="Times New Roman" w:hAnsi="Book Antiqua" w:cs="Times New Roman"/>
          <w:b/>
          <w:bCs/>
          <w:color w:val="FF0000"/>
          <w:sz w:val="16"/>
          <w:szCs w:val="16"/>
          <w:u w:val="single"/>
          <w:lang w:eastAsia="pt-BR"/>
        </w:rPr>
        <w:t>TJPA-2020)</w:t>
      </w:r>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p>
    <w:p w14:paraId="68181FE9" w14:textId="3D9327D0" w:rsidR="00307EC3" w:rsidRPr="00A8353F"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6" w:name="art30§1iv"/>
      <w:bookmarkEnd w:id="86"/>
      <w:r w:rsidRPr="00B40E56">
        <w:rPr>
          <w:rFonts w:ascii="Book Antiqua" w:eastAsia="Times New Roman" w:hAnsi="Book Antiqua" w:cs="Times New Roman"/>
          <w:b/>
          <w:bCs/>
          <w:color w:val="000000"/>
          <w:sz w:val="19"/>
          <w:szCs w:val="19"/>
          <w:lang w:eastAsia="pt-BR"/>
        </w:rPr>
        <w:t xml:space="preserve">IV - </w:t>
      </w:r>
      <w:proofErr w:type="gramStart"/>
      <w:r w:rsidRPr="00B40E56">
        <w:rPr>
          <w:rFonts w:ascii="Book Antiqua" w:eastAsia="Times New Roman" w:hAnsi="Book Antiqua" w:cs="Times New Roman"/>
          <w:b/>
          <w:bCs/>
          <w:color w:val="000000"/>
          <w:sz w:val="19"/>
          <w:szCs w:val="19"/>
          <w:lang w:eastAsia="pt-BR"/>
        </w:rPr>
        <w:t>documento</w:t>
      </w:r>
      <w:proofErr w:type="gramEnd"/>
      <w:r w:rsidRPr="00B40E56">
        <w:rPr>
          <w:rFonts w:ascii="Book Antiqua" w:eastAsia="Times New Roman" w:hAnsi="Book Antiqua" w:cs="Times New Roman"/>
          <w:b/>
          <w:bCs/>
          <w:color w:val="000000"/>
          <w:sz w:val="19"/>
          <w:szCs w:val="19"/>
          <w:lang w:eastAsia="pt-BR"/>
        </w:rPr>
        <w:t xml:space="preserve"> preparado unicamente para os fins do procedimento de mediação</w:t>
      </w:r>
      <w:r w:rsidRPr="006E6CAA">
        <w:rPr>
          <w:rFonts w:ascii="Book Antiqua" w:eastAsia="Times New Roman" w:hAnsi="Book Antiqua" w:cs="Times New Roman"/>
          <w:b/>
          <w:bCs/>
          <w:color w:val="000000"/>
          <w:sz w:val="16"/>
          <w:szCs w:val="16"/>
          <w:lang w:eastAsia="pt-BR"/>
        </w:rPr>
        <w:t>. </w:t>
      </w:r>
      <w:r w:rsidR="002118A7" w:rsidRPr="006E6CAA">
        <w:rPr>
          <w:rFonts w:ascii="Book Antiqua" w:eastAsia="Times New Roman" w:hAnsi="Book Antiqua" w:cs="Times New Roman"/>
          <w:b/>
          <w:bCs/>
          <w:color w:val="FF0000"/>
          <w:sz w:val="16"/>
          <w:szCs w:val="16"/>
          <w:u w:val="single"/>
          <w:lang w:eastAsia="pt-BR"/>
        </w:rPr>
        <w:t xml:space="preserve">(Anal. </w:t>
      </w:r>
      <w:proofErr w:type="gramStart"/>
      <w:r w:rsidR="002118A7" w:rsidRPr="006E6CAA">
        <w:rPr>
          <w:rFonts w:ascii="Book Antiqua" w:eastAsia="Times New Roman" w:hAnsi="Book Antiqua" w:cs="Times New Roman"/>
          <w:b/>
          <w:bCs/>
          <w:color w:val="FF0000"/>
          <w:sz w:val="16"/>
          <w:szCs w:val="16"/>
          <w:u w:val="single"/>
          <w:lang w:eastAsia="pt-BR"/>
        </w:rPr>
        <w:t>Judic./</w:t>
      </w:r>
      <w:proofErr w:type="gramEnd"/>
      <w:r w:rsidR="002118A7" w:rsidRPr="006E6CAA">
        <w:rPr>
          <w:rFonts w:ascii="Book Antiqua" w:eastAsia="Times New Roman" w:hAnsi="Book Antiqua" w:cs="Times New Roman"/>
          <w:b/>
          <w:bCs/>
          <w:color w:val="FF0000"/>
          <w:sz w:val="16"/>
          <w:szCs w:val="16"/>
          <w:u w:val="single"/>
          <w:lang w:eastAsia="pt-BR"/>
        </w:rPr>
        <w:t>TJPA-2020)</w:t>
      </w:r>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r w:rsidR="00A8353F">
        <w:rPr>
          <w:rFonts w:ascii="Book Antiqua" w:eastAsia="Times New Roman" w:hAnsi="Book Antiqua" w:cs="Times New Roman"/>
          <w:b/>
          <w:bCs/>
          <w:color w:val="FF0000"/>
          <w:sz w:val="16"/>
          <w:szCs w:val="16"/>
          <w:lang w:eastAsia="pt-BR"/>
        </w:rPr>
        <w:t xml:space="preserve"> </w:t>
      </w:r>
      <w:r w:rsidR="00A8353F">
        <w:rPr>
          <w:rFonts w:ascii="Book Antiqua" w:eastAsia="Times New Roman" w:hAnsi="Book Antiqua" w:cs="Times New Roman"/>
          <w:b/>
          <w:bCs/>
          <w:color w:val="FF0000"/>
          <w:sz w:val="16"/>
          <w:szCs w:val="16"/>
          <w:u w:val="single"/>
          <w:lang w:eastAsia="pt-BR"/>
        </w:rPr>
        <w:t>(MPMG-2024)</w:t>
      </w:r>
    </w:p>
    <w:p w14:paraId="008D144D"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7" w:name="art30§2"/>
      <w:bookmarkEnd w:id="87"/>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prova apresentada em desacordo com o disposto neste artigo não será admitida em processo arbitral ou judicial. </w:t>
      </w:r>
    </w:p>
    <w:p w14:paraId="3F507B9B" w14:textId="513D8CD2" w:rsidR="00307EC3" w:rsidRPr="00DA253D"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8" w:name="art30§3"/>
      <w:bookmarkEnd w:id="88"/>
      <w:r w:rsidRPr="00D13894">
        <w:rPr>
          <w:rFonts w:ascii="Book Antiqua" w:eastAsia="Times New Roman" w:hAnsi="Book Antiqua" w:cs="Times New Roman"/>
          <w:b/>
          <w:bCs/>
          <w:color w:val="000000"/>
          <w:sz w:val="19"/>
          <w:szCs w:val="19"/>
          <w:highlight w:val="magenta"/>
          <w:lang w:eastAsia="pt-BR"/>
        </w:rPr>
        <w:t>§ 3</w:t>
      </w:r>
      <w:r w:rsidRPr="00D1389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aps/>
          <w:color w:val="000000"/>
          <w:sz w:val="19"/>
          <w:szCs w:val="19"/>
          <w:highlight w:val="green"/>
          <w:lang w:eastAsia="pt-BR"/>
        </w:rPr>
        <w:t>Não está abrigada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olor w:val="000000"/>
          <w:sz w:val="19"/>
          <w:szCs w:val="19"/>
          <w:highlight w:val="cyan"/>
          <w:lang w:eastAsia="pt-BR"/>
        </w:rPr>
        <w:t>pela regra de confidencialidade</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olor w:val="000000"/>
          <w:sz w:val="19"/>
          <w:szCs w:val="19"/>
          <w:highlight w:val="yellow"/>
          <w:lang w:eastAsia="pt-BR"/>
        </w:rPr>
        <w:t>a informação relativa à ocorrência</w:t>
      </w:r>
      <w:r w:rsidRPr="00D13894">
        <w:rPr>
          <w:rFonts w:ascii="Book Antiqua" w:eastAsia="Times New Roman" w:hAnsi="Book Antiqua" w:cs="Times New Roman"/>
          <w:color w:val="000000"/>
          <w:sz w:val="19"/>
          <w:szCs w:val="19"/>
          <w:lang w:eastAsia="pt-BR"/>
        </w:rPr>
        <w:t xml:space="preserve"> de </w:t>
      </w:r>
      <w:r w:rsidRPr="00D13894">
        <w:rPr>
          <w:rFonts w:ascii="Book Antiqua" w:eastAsia="Times New Roman" w:hAnsi="Book Antiqua" w:cs="Times New Roman"/>
          <w:b/>
          <w:bCs/>
          <w:caps/>
          <w:color w:val="000000"/>
          <w:sz w:val="19"/>
          <w:szCs w:val="19"/>
          <w:shd w:val="clear" w:color="auto" w:fill="F7CAAC" w:themeFill="accent2" w:themeFillTint="66"/>
          <w:lang w:eastAsia="pt-BR"/>
        </w:rPr>
        <w:t>crime de ação pública</w:t>
      </w:r>
      <w:r w:rsidRPr="006E6CAA">
        <w:rPr>
          <w:rFonts w:ascii="Book Antiqua" w:eastAsia="Times New Roman" w:hAnsi="Book Antiqua" w:cs="Times New Roman"/>
          <w:color w:val="000000"/>
          <w:sz w:val="16"/>
          <w:szCs w:val="16"/>
          <w:lang w:eastAsia="pt-BR"/>
        </w:rPr>
        <w:t>. </w:t>
      </w:r>
      <w:bookmarkStart w:id="89" w:name="_Hlk32506419"/>
      <w:r w:rsidR="002118A7" w:rsidRPr="006E6CAA">
        <w:rPr>
          <w:rFonts w:ascii="Book Antiqua" w:eastAsia="Times New Roman" w:hAnsi="Book Antiqua" w:cs="Times New Roman"/>
          <w:b/>
          <w:bCs/>
          <w:color w:val="FF0000"/>
          <w:sz w:val="16"/>
          <w:szCs w:val="16"/>
          <w:u w:val="single"/>
          <w:lang w:eastAsia="pt-BR"/>
        </w:rPr>
        <w:t xml:space="preserve">(Anal. </w:t>
      </w:r>
      <w:proofErr w:type="gramStart"/>
      <w:r w:rsidR="002118A7" w:rsidRPr="006E6CAA">
        <w:rPr>
          <w:rFonts w:ascii="Book Antiqua" w:eastAsia="Times New Roman" w:hAnsi="Book Antiqua" w:cs="Times New Roman"/>
          <w:b/>
          <w:bCs/>
          <w:color w:val="FF0000"/>
          <w:sz w:val="16"/>
          <w:szCs w:val="16"/>
          <w:u w:val="single"/>
          <w:lang w:eastAsia="pt-BR"/>
        </w:rPr>
        <w:t>Judic./</w:t>
      </w:r>
      <w:proofErr w:type="gramEnd"/>
      <w:r w:rsidR="002118A7" w:rsidRPr="006E6CAA">
        <w:rPr>
          <w:rFonts w:ascii="Book Antiqua" w:eastAsia="Times New Roman" w:hAnsi="Book Antiqua" w:cs="Times New Roman"/>
          <w:b/>
          <w:bCs/>
          <w:color w:val="FF0000"/>
          <w:sz w:val="16"/>
          <w:szCs w:val="16"/>
          <w:u w:val="single"/>
          <w:lang w:eastAsia="pt-BR"/>
        </w:rPr>
        <w:t>TJPA-2020)</w:t>
      </w:r>
      <w:bookmarkEnd w:id="89"/>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r w:rsidR="00B40E56" w:rsidRPr="006E6CAA">
        <w:rPr>
          <w:rFonts w:ascii="Book Antiqua" w:eastAsia="Times New Roman" w:hAnsi="Book Antiqua" w:cs="Times New Roman"/>
          <w:b/>
          <w:bCs/>
          <w:color w:val="FF0000"/>
          <w:sz w:val="16"/>
          <w:szCs w:val="16"/>
          <w:lang w:eastAsia="pt-BR"/>
        </w:rPr>
        <w:t xml:space="preserve"> </w:t>
      </w:r>
      <w:r w:rsidR="00B40E56" w:rsidRPr="006E6CAA">
        <w:rPr>
          <w:rFonts w:ascii="Book Antiqua" w:eastAsia="Times New Roman" w:hAnsi="Book Antiqua" w:cs="Times New Roman"/>
          <w:b/>
          <w:bCs/>
          <w:color w:val="FF0000"/>
          <w:sz w:val="16"/>
          <w:szCs w:val="16"/>
          <w:u w:val="single"/>
          <w:lang w:eastAsia="pt-BR"/>
        </w:rPr>
        <w:t>(MPMG-2021</w:t>
      </w:r>
      <w:r w:rsidR="009C0920">
        <w:rPr>
          <w:rFonts w:ascii="Book Antiqua" w:eastAsia="Times New Roman" w:hAnsi="Book Antiqua" w:cs="Times New Roman"/>
          <w:b/>
          <w:bCs/>
          <w:color w:val="FF0000"/>
          <w:sz w:val="16"/>
          <w:szCs w:val="16"/>
          <w:u w:val="single"/>
          <w:lang w:eastAsia="pt-BR"/>
        </w:rPr>
        <w:t>/2022</w:t>
      </w:r>
      <w:r w:rsidR="00A8353F">
        <w:rPr>
          <w:rFonts w:ascii="Book Antiqua" w:eastAsia="Times New Roman" w:hAnsi="Book Antiqua" w:cs="Times New Roman"/>
          <w:b/>
          <w:bCs/>
          <w:color w:val="FF0000"/>
          <w:sz w:val="16"/>
          <w:szCs w:val="16"/>
          <w:u w:val="single"/>
          <w:lang w:eastAsia="pt-BR"/>
        </w:rPr>
        <w:t>/2024</w:t>
      </w:r>
      <w:r w:rsidR="00B40E56" w:rsidRPr="006E6CAA">
        <w:rPr>
          <w:rFonts w:ascii="Book Antiqua" w:eastAsia="Times New Roman" w:hAnsi="Book Antiqua" w:cs="Times New Roman"/>
          <w:b/>
          <w:bCs/>
          <w:color w:val="FF0000"/>
          <w:sz w:val="16"/>
          <w:szCs w:val="16"/>
          <w:u w:val="single"/>
          <w:lang w:eastAsia="pt-BR"/>
        </w:rPr>
        <w:t>)</w:t>
      </w:r>
      <w:r w:rsidR="00DA253D">
        <w:rPr>
          <w:rFonts w:ascii="Book Antiqua" w:eastAsia="Times New Roman" w:hAnsi="Book Antiqua" w:cs="Times New Roman"/>
          <w:b/>
          <w:bCs/>
          <w:color w:val="FF0000"/>
          <w:sz w:val="16"/>
          <w:szCs w:val="16"/>
          <w:lang w:eastAsia="pt-BR"/>
        </w:rPr>
        <w:t xml:space="preserve"> </w:t>
      </w:r>
      <w:r w:rsidR="00DA253D">
        <w:rPr>
          <w:rFonts w:ascii="Book Antiqua" w:hAnsi="Book Antiqua"/>
          <w:b/>
          <w:color w:val="FF0000"/>
          <w:sz w:val="16"/>
          <w:szCs w:val="16"/>
          <w:u w:val="single"/>
        </w:rPr>
        <w:t>(TJSC-2024)</w:t>
      </w:r>
    </w:p>
    <w:p w14:paraId="0DA2B48B" w14:textId="067DA383"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90" w:name="art30§4"/>
      <w:bookmarkEnd w:id="90"/>
      <w:r w:rsidRPr="00B40104">
        <w:rPr>
          <w:rFonts w:ascii="Book Antiqua" w:eastAsia="Times New Roman" w:hAnsi="Book Antiqua" w:cs="Times New Roman"/>
          <w:b/>
          <w:bCs/>
          <w:color w:val="000000"/>
          <w:sz w:val="19"/>
          <w:szCs w:val="19"/>
          <w:highlight w:val="magenta"/>
          <w:lang w:eastAsia="pt-BR"/>
        </w:rPr>
        <w:t>§ 4</w:t>
      </w:r>
      <w:r w:rsidRPr="00B40104">
        <w:rPr>
          <w:rFonts w:ascii="Book Antiqua" w:eastAsia="Times New Roman" w:hAnsi="Book Antiqua" w:cs="Times New Roman"/>
          <w:b/>
          <w:bCs/>
          <w:color w:val="000000"/>
          <w:sz w:val="19"/>
          <w:szCs w:val="19"/>
          <w:highlight w:val="magenta"/>
          <w:u w:val="single"/>
          <w:vertAlign w:val="superscript"/>
          <w:lang w:eastAsia="pt-BR"/>
        </w:rPr>
        <w:t>o</w:t>
      </w:r>
      <w:r w:rsidRPr="00B40104">
        <w:rPr>
          <w:rFonts w:ascii="Book Antiqua" w:eastAsia="Times New Roman" w:hAnsi="Book Antiqua" w:cs="Times New Roman"/>
          <w:b/>
          <w:bCs/>
          <w:color w:val="000000"/>
          <w:sz w:val="19"/>
          <w:szCs w:val="19"/>
          <w:lang w:eastAsia="pt-BR"/>
        </w:rPr>
        <w:t xml:space="preserve"> A regra da confidencialidade </w:t>
      </w:r>
      <w:r w:rsidRPr="00B40104">
        <w:rPr>
          <w:rFonts w:ascii="Book Antiqua" w:eastAsia="Times New Roman" w:hAnsi="Book Antiqua" w:cs="Times New Roman"/>
          <w:b/>
          <w:bCs/>
          <w:caps/>
          <w:color w:val="000000"/>
          <w:sz w:val="19"/>
          <w:szCs w:val="19"/>
          <w:highlight w:val="green"/>
          <w:lang w:eastAsia="pt-BR"/>
        </w:rPr>
        <w:t>não afasta</w:t>
      </w:r>
      <w:r w:rsidRPr="00B40104">
        <w:rPr>
          <w:rFonts w:ascii="Book Antiqua" w:eastAsia="Times New Roman" w:hAnsi="Book Antiqua" w:cs="Times New Roman"/>
          <w:b/>
          <w:bCs/>
          <w:color w:val="000000"/>
          <w:sz w:val="19"/>
          <w:szCs w:val="19"/>
          <w:lang w:eastAsia="pt-BR"/>
        </w:rPr>
        <w:t xml:space="preserve"> o dever de as pessoas discriminadas no caput prestarem informações à administração tributária </w:t>
      </w:r>
      <w:r w:rsidRPr="00B40104">
        <w:rPr>
          <w:rFonts w:ascii="Book Antiqua" w:eastAsia="Times New Roman" w:hAnsi="Book Antiqua" w:cs="Times New Roman"/>
          <w:b/>
          <w:bCs/>
          <w:color w:val="000000"/>
          <w:sz w:val="19"/>
          <w:szCs w:val="19"/>
          <w:highlight w:val="cyan"/>
          <w:lang w:eastAsia="pt-BR"/>
        </w:rPr>
        <w:t>após o termo final da mediação</w:t>
      </w:r>
      <w:r w:rsidRPr="00B40104">
        <w:rPr>
          <w:rFonts w:ascii="Book Antiqua" w:eastAsia="Times New Roman" w:hAnsi="Book Antiqua" w:cs="Times New Roman"/>
          <w:b/>
          <w:bCs/>
          <w:color w:val="000000"/>
          <w:sz w:val="19"/>
          <w:szCs w:val="19"/>
          <w:lang w:eastAsia="pt-BR"/>
        </w:rPr>
        <w:t xml:space="preserve">, aplicando-se aos seus servidores a obrigação de manterem sigilo das informações compartilhadas nos termos do </w:t>
      </w:r>
      <w:hyperlink r:id="rId11" w:anchor="art198" w:history="1">
        <w:r w:rsidRPr="00B40104">
          <w:rPr>
            <w:rFonts w:ascii="Book Antiqua" w:eastAsia="Times New Roman" w:hAnsi="Book Antiqua" w:cs="Times New Roman"/>
            <w:b/>
            <w:bCs/>
            <w:color w:val="0000FF"/>
            <w:sz w:val="19"/>
            <w:szCs w:val="19"/>
            <w:u w:val="single"/>
            <w:lang w:eastAsia="pt-BR"/>
          </w:rPr>
          <w:t>art. 198 da Lei n</w:t>
        </w:r>
        <w:r w:rsidRPr="00B40104">
          <w:rPr>
            <w:rFonts w:ascii="Book Antiqua" w:eastAsia="Times New Roman" w:hAnsi="Book Antiqua" w:cs="Times New Roman"/>
            <w:b/>
            <w:bCs/>
            <w:color w:val="0000FF"/>
            <w:sz w:val="19"/>
            <w:szCs w:val="19"/>
            <w:u w:val="single"/>
            <w:vertAlign w:val="superscript"/>
            <w:lang w:eastAsia="pt-BR"/>
          </w:rPr>
          <w:t>o</w:t>
        </w:r>
        <w:r w:rsidRPr="00B40104">
          <w:rPr>
            <w:rFonts w:ascii="Book Antiqua" w:eastAsia="Times New Roman" w:hAnsi="Book Antiqua" w:cs="Times New Roman"/>
            <w:b/>
            <w:bCs/>
            <w:color w:val="0000FF"/>
            <w:sz w:val="19"/>
            <w:szCs w:val="19"/>
            <w:u w:val="single"/>
            <w:lang w:eastAsia="pt-BR"/>
          </w:rPr>
          <w:t xml:space="preserve"> 5.172, de 25 de outubro de 1966</w:t>
        </w:r>
      </w:hyperlink>
      <w:r w:rsidRPr="00B40104">
        <w:rPr>
          <w:rFonts w:ascii="Book Antiqua" w:eastAsia="Times New Roman" w:hAnsi="Book Antiqua" w:cs="Times New Roman"/>
          <w:b/>
          <w:bCs/>
          <w:color w:val="000000"/>
          <w:sz w:val="19"/>
          <w:szCs w:val="19"/>
          <w:lang w:eastAsia="pt-BR"/>
        </w:rPr>
        <w:t xml:space="preserve"> - Código Tributário Nacional</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w:t>
      </w:r>
      <w:proofErr w:type="spellStart"/>
      <w:r w:rsidR="002C507B" w:rsidRPr="006E6CAA">
        <w:rPr>
          <w:rFonts w:ascii="Book Antiqua" w:eastAsia="Times New Roman" w:hAnsi="Book Antiqua" w:cs="Times New Roman"/>
          <w:b/>
          <w:bCs/>
          <w:color w:val="FF0000"/>
          <w:sz w:val="16"/>
          <w:szCs w:val="16"/>
          <w:u w:val="single"/>
          <w:lang w:eastAsia="pt-BR"/>
        </w:rPr>
        <w:t>Aud</w:t>
      </w:r>
      <w:proofErr w:type="spellEnd"/>
      <w:r w:rsidR="002C507B" w:rsidRPr="006E6CAA">
        <w:rPr>
          <w:rFonts w:ascii="Book Antiqua" w:eastAsia="Times New Roman" w:hAnsi="Book Antiqua" w:cs="Times New Roman"/>
          <w:b/>
          <w:bCs/>
          <w:color w:val="FF0000"/>
          <w:sz w:val="16"/>
          <w:szCs w:val="16"/>
          <w:u w:val="single"/>
          <w:lang w:eastAsia="pt-BR"/>
        </w:rPr>
        <w:t>. Fiscal-SEFAZ/CE-2021)</w:t>
      </w:r>
    </w:p>
    <w:tbl>
      <w:tblPr>
        <w:tblStyle w:val="Tabelacomgrade"/>
        <w:tblW w:w="0" w:type="auto"/>
        <w:tblLook w:val="04A0" w:firstRow="1" w:lastRow="0" w:firstColumn="1" w:lastColumn="0" w:noHBand="0" w:noVBand="1"/>
      </w:tblPr>
      <w:tblGrid>
        <w:gridCol w:w="8494"/>
      </w:tblGrid>
      <w:tr w:rsidR="00B40104" w14:paraId="67E2FAB6" w14:textId="77777777" w:rsidTr="00B40104">
        <w:tc>
          <w:tcPr>
            <w:tcW w:w="8494" w:type="dxa"/>
            <w:shd w:val="clear" w:color="auto" w:fill="CCFFFF"/>
          </w:tcPr>
          <w:p w14:paraId="6DC98AE9" w14:textId="6B7731DD" w:rsidR="00B40104" w:rsidRDefault="00B40104" w:rsidP="00A30F0C">
            <w:pPr>
              <w:spacing w:before="100" w:beforeAutospacing="1" w:after="100" w:afterAutospacing="1"/>
              <w:jc w:val="both"/>
              <w:rPr>
                <w:rFonts w:ascii="Book Antiqua" w:eastAsia="Times New Roman" w:hAnsi="Book Antiqua" w:cs="Times New Roman"/>
                <w:sz w:val="19"/>
                <w:szCs w:val="19"/>
                <w:lang w:eastAsia="pt-BR"/>
              </w:rPr>
            </w:pPr>
            <w:r w:rsidRPr="00B70160">
              <w:rPr>
                <w:rFonts w:ascii="Book Antiqua" w:eastAsia="Times New Roman" w:hAnsi="Book Antiqua" w:cs="Times New Roman"/>
                <w:b/>
                <w:bCs/>
                <w:sz w:val="19"/>
                <w:szCs w:val="19"/>
                <w:lang w:eastAsia="pt-BR"/>
              </w:rPr>
              <w:t>(</w:t>
            </w:r>
            <w:proofErr w:type="spellStart"/>
            <w:r w:rsidRPr="00B70160">
              <w:rPr>
                <w:rFonts w:ascii="Book Antiqua" w:eastAsia="Times New Roman" w:hAnsi="Book Antiqua" w:cs="Times New Roman"/>
                <w:b/>
                <w:bCs/>
                <w:sz w:val="19"/>
                <w:szCs w:val="19"/>
                <w:highlight w:val="yellow"/>
                <w:lang w:eastAsia="pt-BR"/>
              </w:rPr>
              <w:t>Aud</w:t>
            </w:r>
            <w:proofErr w:type="spellEnd"/>
            <w:r w:rsidRPr="00B70160">
              <w:rPr>
                <w:rFonts w:ascii="Book Antiqua" w:eastAsia="Times New Roman" w:hAnsi="Book Antiqua" w:cs="Times New Roman"/>
                <w:b/>
                <w:bCs/>
                <w:sz w:val="19"/>
                <w:szCs w:val="19"/>
                <w:highlight w:val="yellow"/>
                <w:lang w:eastAsia="pt-BR"/>
              </w:rPr>
              <w:t>. Fiscal-SEFAZ/CE-2021-CESPE</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0160">
              <w:rPr>
                <w:rFonts w:ascii="Book Antiqua" w:eastAsia="Times New Roman" w:hAnsi="Book Antiqua" w:cs="Times New Roman"/>
                <w:sz w:val="19"/>
                <w:szCs w:val="19"/>
                <w:lang w:eastAsia="pt-BR"/>
              </w:rPr>
              <w:t>Relativamente à mediação, julgue o item a seguir</w:t>
            </w:r>
            <w:r>
              <w:rPr>
                <w:rFonts w:ascii="Book Antiqua" w:eastAsia="Times New Roman" w:hAnsi="Book Antiqua" w:cs="Times New Roman"/>
                <w:sz w:val="19"/>
                <w:szCs w:val="19"/>
                <w:lang w:eastAsia="pt-BR"/>
              </w:rPr>
              <w:t xml:space="preserve">: </w:t>
            </w:r>
            <w:r w:rsidRPr="00B40104">
              <w:rPr>
                <w:rFonts w:ascii="Book Antiqua" w:eastAsia="Times New Roman" w:hAnsi="Book Antiqua" w:cs="Times New Roman"/>
                <w:sz w:val="19"/>
                <w:szCs w:val="19"/>
                <w:lang w:eastAsia="pt-BR"/>
              </w:rPr>
              <w:t>Situação hipotética: Determinada sociedade empresária figura como parte em procedimento de mediação movido por determinado estado da Federação. No curso da audiência de mediação, presente o procurador do referido estado, o preposto da sociedade empresária divulgou resultado financeiro relevantemente diferente do que constava de livro contábil inserido em sistema eletrônico da Fazenda Pública estadual. Assertiva: Nessa situação, a regra da confidencialidade não afasta da citada sociedade empresária o dever de prestar informações à administração tributária após o termo final da mediação.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§4º da Lei.</w:t>
            </w:r>
          </w:p>
        </w:tc>
      </w:tr>
    </w:tbl>
    <w:p w14:paraId="35F4DF29" w14:textId="516B36B2"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8353F">
        <w:rPr>
          <w:rFonts w:ascii="Book Antiqua" w:eastAsia="Times New Roman" w:hAnsi="Book Antiqua" w:cs="Times New Roman"/>
          <w:b/>
          <w:bCs/>
          <w:color w:val="000000"/>
          <w:sz w:val="19"/>
          <w:szCs w:val="19"/>
          <w:highlight w:val="magenta"/>
          <w:lang w:eastAsia="pt-BR"/>
        </w:rPr>
        <w:t>Art. 31</w:t>
      </w:r>
      <w:r w:rsidRPr="00A8353F">
        <w:rPr>
          <w:rFonts w:ascii="Book Antiqua" w:eastAsia="Times New Roman" w:hAnsi="Book Antiqua" w:cs="Times New Roman"/>
          <w:b/>
          <w:bCs/>
          <w:color w:val="000000"/>
          <w:sz w:val="19"/>
          <w:szCs w:val="19"/>
          <w:lang w:eastAsia="pt-BR"/>
        </w:rPr>
        <w:t xml:space="preserve">.  Será confidencial a informação prestada por uma parte em sessão privada, não podendo o mediador revelá-la às demais, </w:t>
      </w:r>
      <w:r w:rsidRPr="00A8353F">
        <w:rPr>
          <w:rFonts w:ascii="Book Antiqua" w:eastAsia="Times New Roman" w:hAnsi="Book Antiqua" w:cs="Times New Roman"/>
          <w:b/>
          <w:bCs/>
          <w:caps/>
          <w:color w:val="000000"/>
          <w:sz w:val="19"/>
          <w:szCs w:val="19"/>
          <w:highlight w:val="green"/>
          <w:lang w:eastAsia="pt-BR"/>
        </w:rPr>
        <w:t>exceto</w:t>
      </w:r>
      <w:r w:rsidRPr="00A8353F">
        <w:rPr>
          <w:rFonts w:ascii="Book Antiqua" w:eastAsia="Times New Roman" w:hAnsi="Book Antiqua" w:cs="Times New Roman"/>
          <w:b/>
          <w:bCs/>
          <w:color w:val="000000"/>
          <w:sz w:val="19"/>
          <w:szCs w:val="19"/>
          <w:lang w:eastAsia="pt-BR"/>
        </w:rPr>
        <w:t xml:space="preserve"> se expressamente autorizado</w:t>
      </w:r>
      <w:r w:rsidRPr="00D13894">
        <w:rPr>
          <w:rFonts w:ascii="Book Antiqua" w:eastAsia="Times New Roman" w:hAnsi="Book Antiqua" w:cs="Times New Roman"/>
          <w:color w:val="000000"/>
          <w:sz w:val="19"/>
          <w:szCs w:val="19"/>
          <w:lang w:eastAsia="pt-BR"/>
        </w:rPr>
        <w:t>. </w:t>
      </w:r>
      <w:r w:rsidR="00A8353F">
        <w:rPr>
          <w:rFonts w:ascii="Book Antiqua" w:eastAsia="Times New Roman" w:hAnsi="Book Antiqua" w:cs="Times New Roman"/>
          <w:b/>
          <w:bCs/>
          <w:color w:val="FF0000"/>
          <w:sz w:val="16"/>
          <w:szCs w:val="16"/>
          <w:u w:val="single"/>
          <w:lang w:eastAsia="pt-BR"/>
        </w:rPr>
        <w:t>(MPMG-2024)</w:t>
      </w:r>
    </w:p>
    <w:p w14:paraId="0E21F73F"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CAPÍTULO II</w:t>
      </w:r>
    </w:p>
    <w:p w14:paraId="4816ED13"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DA AUTOCOMPOSIÇÃO DE CONFLITOS EM QUE FOR PARTE PESSOA JURÍDICA DE DIREITO PÚBLICO </w:t>
      </w:r>
    </w:p>
    <w:p w14:paraId="3291CCCB"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w:t>
      </w:r>
    </w:p>
    <w:p w14:paraId="1E6A47E3"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Comuns</w:t>
      </w:r>
      <w:r w:rsidRPr="00D13894">
        <w:rPr>
          <w:rFonts w:ascii="Book Antiqua" w:eastAsia="Times New Roman" w:hAnsi="Book Antiqua" w:cs="Times New Roman"/>
          <w:color w:val="000000"/>
          <w:sz w:val="19"/>
          <w:szCs w:val="19"/>
          <w:lang w:eastAsia="pt-BR"/>
        </w:rPr>
        <w:t> </w:t>
      </w:r>
    </w:p>
    <w:p w14:paraId="6E549585" w14:textId="5FB4D112" w:rsidR="00307EC3" w:rsidRPr="00D24ADC"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32"/>
      <w:bookmarkEnd w:id="91"/>
      <w:r w:rsidRPr="002E3058">
        <w:rPr>
          <w:rFonts w:ascii="Book Antiqua" w:eastAsia="Times New Roman" w:hAnsi="Book Antiqua" w:cs="Times New Roman"/>
          <w:b/>
          <w:bCs/>
          <w:color w:val="000000"/>
          <w:sz w:val="19"/>
          <w:szCs w:val="19"/>
          <w:highlight w:val="magenta"/>
          <w:lang w:eastAsia="pt-BR"/>
        </w:rPr>
        <w:t>Art. 32</w:t>
      </w:r>
      <w:r w:rsidRPr="00D13894">
        <w:rPr>
          <w:rFonts w:ascii="Book Antiqua" w:eastAsia="Times New Roman" w:hAnsi="Book Antiqua" w:cs="Times New Roman"/>
          <w:color w:val="000000"/>
          <w:sz w:val="19"/>
          <w:szCs w:val="19"/>
          <w:lang w:eastAsia="pt-BR"/>
        </w:rPr>
        <w:t>.  </w:t>
      </w:r>
      <w:r w:rsidRPr="002E3058">
        <w:rPr>
          <w:rFonts w:ascii="Book Antiqua" w:eastAsia="Times New Roman" w:hAnsi="Book Antiqua" w:cs="Times New Roman"/>
          <w:b/>
          <w:bCs/>
          <w:color w:val="000000"/>
          <w:sz w:val="19"/>
          <w:szCs w:val="19"/>
          <w:lang w:eastAsia="pt-BR"/>
        </w:rPr>
        <w:t>A União, os Estados, o Distrito Federal e os Municípios poderão criar câmaras de prevenção e resolução administrativa de conflitos, no âmbito dos respectivos órgãos da Advocacia Pública, onde houver, com competência para</w:t>
      </w:r>
      <w:r w:rsidRPr="006E6CAA">
        <w:rPr>
          <w:rFonts w:ascii="Book Antiqua" w:eastAsia="Times New Roman" w:hAnsi="Book Antiqua" w:cs="Times New Roman"/>
          <w:color w:val="000000"/>
          <w:sz w:val="18"/>
          <w:szCs w:val="18"/>
          <w:lang w:eastAsia="pt-BR"/>
        </w:rPr>
        <w:t>: </w:t>
      </w:r>
      <w:r w:rsidR="002E3058" w:rsidRPr="006E6CAA">
        <w:rPr>
          <w:rFonts w:ascii="Book Antiqua" w:eastAsia="Times New Roman" w:hAnsi="Book Antiqua" w:cs="Times New Roman"/>
          <w:b/>
          <w:bCs/>
          <w:color w:val="FF0000"/>
          <w:sz w:val="16"/>
          <w:szCs w:val="16"/>
          <w:u w:val="single"/>
          <w:lang w:eastAsia="pt-BR"/>
        </w:rPr>
        <w:t>(PGESP-2018)</w:t>
      </w:r>
      <w:r w:rsidR="002C507B"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(PGM-Jundiaí/SP-2021)</w:t>
      </w:r>
      <w:r w:rsidR="00B40104" w:rsidRPr="006E6CAA">
        <w:rPr>
          <w:rFonts w:ascii="Book Antiqua" w:eastAsia="Times New Roman" w:hAnsi="Book Antiqua" w:cs="Times New Roman"/>
          <w:b/>
          <w:bCs/>
          <w:color w:val="FF0000"/>
          <w:sz w:val="16"/>
          <w:szCs w:val="16"/>
          <w:lang w:eastAsia="pt-BR"/>
        </w:rPr>
        <w:t xml:space="preserve"> </w:t>
      </w:r>
      <w:r w:rsidR="00B40104" w:rsidRPr="006E6CAA">
        <w:rPr>
          <w:rFonts w:ascii="Book Antiqua" w:eastAsia="Times New Roman" w:hAnsi="Book Antiqua" w:cs="Times New Roman"/>
          <w:b/>
          <w:bCs/>
          <w:color w:val="FF0000"/>
          <w:sz w:val="16"/>
          <w:szCs w:val="16"/>
          <w:u w:val="single"/>
          <w:lang w:eastAsia="pt-BR"/>
        </w:rPr>
        <w:t>(</w:t>
      </w:r>
      <w:proofErr w:type="spellStart"/>
      <w:r w:rsidR="00B40104" w:rsidRPr="006E6CAA">
        <w:rPr>
          <w:rFonts w:ascii="Book Antiqua" w:eastAsia="Times New Roman" w:hAnsi="Book Antiqua" w:cs="Times New Roman"/>
          <w:b/>
          <w:bCs/>
          <w:color w:val="FF0000"/>
          <w:sz w:val="16"/>
          <w:szCs w:val="16"/>
          <w:u w:val="single"/>
          <w:lang w:eastAsia="pt-BR"/>
        </w:rPr>
        <w:t>Aud</w:t>
      </w:r>
      <w:proofErr w:type="spellEnd"/>
      <w:r w:rsidR="00B40104" w:rsidRPr="006E6CAA">
        <w:rPr>
          <w:rFonts w:ascii="Book Antiqua" w:eastAsia="Times New Roman" w:hAnsi="Book Antiqua" w:cs="Times New Roman"/>
          <w:b/>
          <w:bCs/>
          <w:color w:val="FF0000"/>
          <w:sz w:val="16"/>
          <w:szCs w:val="16"/>
          <w:u w:val="single"/>
          <w:lang w:eastAsia="pt-BR"/>
        </w:rPr>
        <w:t>. Fiscal-SEFAZ/CE-2021)</w:t>
      </w:r>
      <w:r w:rsidR="00F30FE8">
        <w:rPr>
          <w:rFonts w:ascii="Book Antiqua" w:eastAsia="Times New Roman" w:hAnsi="Book Antiqua" w:cs="Times New Roman"/>
          <w:b/>
          <w:bCs/>
          <w:color w:val="FF0000"/>
          <w:sz w:val="16"/>
          <w:szCs w:val="16"/>
          <w:lang w:eastAsia="pt-BR"/>
        </w:rPr>
        <w:t xml:space="preserve"> </w:t>
      </w:r>
      <w:r w:rsidR="00F30FE8">
        <w:rPr>
          <w:rFonts w:ascii="Book Antiqua" w:hAnsi="Book Antiqua"/>
          <w:b/>
          <w:bCs/>
          <w:color w:val="FF0000"/>
          <w:sz w:val="16"/>
          <w:szCs w:val="16"/>
          <w:u w:val="single"/>
        </w:rPr>
        <w:t>(TJPE-2022)</w:t>
      </w:r>
      <w:r w:rsidR="00D24ADC">
        <w:rPr>
          <w:rFonts w:ascii="Book Antiqua" w:hAnsi="Book Antiqua"/>
          <w:b/>
          <w:bCs/>
          <w:color w:val="FF0000"/>
          <w:sz w:val="16"/>
          <w:szCs w:val="16"/>
        </w:rPr>
        <w:t xml:space="preserve"> </w:t>
      </w:r>
      <w:r w:rsidR="00D24ADC">
        <w:rPr>
          <w:rFonts w:ascii="Book Antiqua" w:hAnsi="Book Antiqua"/>
          <w:b/>
          <w:color w:val="FF0000"/>
          <w:sz w:val="16"/>
          <w:szCs w:val="16"/>
          <w:u w:val="single"/>
        </w:rPr>
        <w:t>(AGU-2023)</w:t>
      </w:r>
    </w:p>
    <w:p w14:paraId="3DF90926" w14:textId="4864ED1D"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2" w:name="art32i"/>
      <w:bookmarkEnd w:id="92"/>
      <w:r w:rsidRPr="00BF7AD1">
        <w:rPr>
          <w:rFonts w:ascii="Book Antiqua" w:eastAsia="Times New Roman" w:hAnsi="Book Antiqua" w:cs="Times New Roman"/>
          <w:b/>
          <w:bCs/>
          <w:color w:val="000000"/>
          <w:sz w:val="19"/>
          <w:szCs w:val="19"/>
          <w:lang w:eastAsia="pt-BR"/>
        </w:rPr>
        <w:t xml:space="preserve">I - </w:t>
      </w:r>
      <w:proofErr w:type="gramStart"/>
      <w:r w:rsidRPr="00BF7AD1">
        <w:rPr>
          <w:rFonts w:ascii="Book Antiqua" w:eastAsia="Times New Roman" w:hAnsi="Book Antiqua" w:cs="Times New Roman"/>
          <w:b/>
          <w:bCs/>
          <w:color w:val="000000"/>
          <w:sz w:val="19"/>
          <w:szCs w:val="19"/>
          <w:lang w:eastAsia="pt-BR"/>
        </w:rPr>
        <w:t>dirimir</w:t>
      </w:r>
      <w:proofErr w:type="gramEnd"/>
      <w:r w:rsidRPr="00BF7AD1">
        <w:rPr>
          <w:rFonts w:ascii="Book Antiqua" w:eastAsia="Times New Roman" w:hAnsi="Book Antiqua" w:cs="Times New Roman"/>
          <w:b/>
          <w:bCs/>
          <w:color w:val="000000"/>
          <w:sz w:val="19"/>
          <w:szCs w:val="19"/>
          <w:lang w:eastAsia="pt-BR"/>
        </w:rPr>
        <w:t xml:space="preserve"> conflitos entre órgãos e entidades da administração pública</w:t>
      </w:r>
      <w:r w:rsidRPr="00D13894">
        <w:rPr>
          <w:rFonts w:ascii="Book Antiqua" w:eastAsia="Times New Roman" w:hAnsi="Book Antiqua" w:cs="Times New Roman"/>
          <w:color w:val="000000"/>
          <w:sz w:val="19"/>
          <w:szCs w:val="19"/>
          <w:lang w:eastAsia="pt-BR"/>
        </w:rPr>
        <w:t>; </w:t>
      </w:r>
      <w:r w:rsidR="00F30FE8">
        <w:rPr>
          <w:rFonts w:ascii="Book Antiqua" w:hAnsi="Book Antiqua"/>
          <w:b/>
          <w:bCs/>
          <w:color w:val="FF0000"/>
          <w:sz w:val="16"/>
          <w:szCs w:val="16"/>
          <w:u w:val="single"/>
        </w:rPr>
        <w:t>(TJPE-2022)</w:t>
      </w:r>
    </w:p>
    <w:p w14:paraId="15E0DE22" w14:textId="0BE56CAD"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32ii"/>
      <w:bookmarkEnd w:id="93"/>
      <w:r w:rsidRPr="00AF6856">
        <w:rPr>
          <w:rFonts w:ascii="Book Antiqua" w:eastAsia="Times New Roman" w:hAnsi="Book Antiqua" w:cs="Times New Roman"/>
          <w:b/>
          <w:bCs/>
          <w:color w:val="000000"/>
          <w:sz w:val="19"/>
          <w:szCs w:val="19"/>
          <w:lang w:eastAsia="pt-BR"/>
        </w:rPr>
        <w:lastRenderedPageBreak/>
        <w:t xml:space="preserve">II - </w:t>
      </w:r>
      <w:proofErr w:type="gramStart"/>
      <w:r w:rsidRPr="00AF6856">
        <w:rPr>
          <w:rFonts w:ascii="Book Antiqua" w:eastAsia="Times New Roman" w:hAnsi="Book Antiqua" w:cs="Times New Roman"/>
          <w:b/>
          <w:bCs/>
          <w:color w:val="000000"/>
          <w:sz w:val="19"/>
          <w:szCs w:val="19"/>
          <w:lang w:eastAsia="pt-BR"/>
        </w:rPr>
        <w:t>avaliar</w:t>
      </w:r>
      <w:proofErr w:type="gramEnd"/>
      <w:r w:rsidRPr="00AF6856">
        <w:rPr>
          <w:rFonts w:ascii="Book Antiqua" w:eastAsia="Times New Roman" w:hAnsi="Book Antiqua" w:cs="Times New Roman"/>
          <w:b/>
          <w:bCs/>
          <w:color w:val="000000"/>
          <w:sz w:val="19"/>
          <w:szCs w:val="19"/>
          <w:lang w:eastAsia="pt-BR"/>
        </w:rPr>
        <w:t xml:space="preserve"> a admissibilidade dos pedidos de resolução de conflitos, por meio de composição, no caso de controvérsia entre particular e pessoa jurídica de direito público</w:t>
      </w:r>
      <w:r w:rsidRPr="00D13894">
        <w:rPr>
          <w:rFonts w:ascii="Book Antiqua" w:eastAsia="Times New Roman" w:hAnsi="Book Antiqua" w:cs="Times New Roman"/>
          <w:color w:val="000000"/>
          <w:sz w:val="19"/>
          <w:szCs w:val="19"/>
          <w:lang w:eastAsia="pt-BR"/>
        </w:rPr>
        <w:t>; </w:t>
      </w:r>
      <w:r w:rsidR="00AF6856">
        <w:rPr>
          <w:rFonts w:ascii="Book Antiqua" w:eastAsia="Times New Roman" w:hAnsi="Book Antiqua" w:cs="Times New Roman"/>
          <w:b/>
          <w:bCs/>
          <w:color w:val="FF0000"/>
          <w:sz w:val="16"/>
          <w:szCs w:val="16"/>
          <w:u w:val="single"/>
          <w:lang w:eastAsia="pt-BR"/>
        </w:rPr>
        <w:t>(AGU-2023)</w:t>
      </w:r>
    </w:p>
    <w:p w14:paraId="6EB68455" w14:textId="1E972B27" w:rsidR="00307EC3" w:rsidRPr="00262E1F"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94" w:name="art32iii"/>
      <w:bookmarkEnd w:id="94"/>
      <w:r w:rsidRPr="00D3455C">
        <w:rPr>
          <w:rFonts w:ascii="Book Antiqua" w:eastAsia="Times New Roman" w:hAnsi="Book Antiqua" w:cs="Times New Roman"/>
          <w:b/>
          <w:bCs/>
          <w:color w:val="000000"/>
          <w:sz w:val="19"/>
          <w:szCs w:val="19"/>
          <w:lang w:eastAsia="pt-BR"/>
        </w:rPr>
        <w:t>III - promover, quando couber, a celebração de termo de ajustamento de conduta</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(PGM-Jundiaí/SP-2021)</w:t>
      </w:r>
      <w:r w:rsidR="00262E1F">
        <w:rPr>
          <w:rFonts w:ascii="Book Antiqua" w:eastAsia="Times New Roman" w:hAnsi="Book Antiqua" w:cs="Times New Roman"/>
          <w:b/>
          <w:bCs/>
          <w:color w:val="FF0000"/>
          <w:sz w:val="16"/>
          <w:szCs w:val="16"/>
          <w:lang w:eastAsia="pt-BR"/>
        </w:rPr>
        <w:t xml:space="preserve"> </w:t>
      </w:r>
      <w:r w:rsidR="00262E1F">
        <w:rPr>
          <w:rFonts w:ascii="Book Antiqua" w:hAnsi="Book Antiqua"/>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D3455C" w14:paraId="4070880C" w14:textId="77777777" w:rsidTr="00D3455C">
        <w:tc>
          <w:tcPr>
            <w:tcW w:w="8494" w:type="dxa"/>
            <w:shd w:val="clear" w:color="auto" w:fill="CCFFFF"/>
          </w:tcPr>
          <w:p w14:paraId="5DD7F21F" w14:textId="75630A21" w:rsidR="00D3455C" w:rsidRPr="00D3455C" w:rsidRDefault="00D3455C" w:rsidP="00D3455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3455C">
              <w:rPr>
                <w:rFonts w:ascii="Book Antiqua" w:eastAsia="Times New Roman" w:hAnsi="Book Antiqua" w:cs="Times New Roman"/>
                <w:b/>
                <w:bCs/>
                <w:color w:val="000000"/>
                <w:sz w:val="19"/>
                <w:szCs w:val="19"/>
                <w:highlight w:val="yellow"/>
                <w:lang w:eastAsia="pt-BR"/>
              </w:rPr>
              <w:t>PGM-Jundiaí/SP-2021-VUNESP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3455C">
              <w:rPr>
                <w:rFonts w:ascii="Book Antiqua" w:eastAsia="Times New Roman" w:hAnsi="Book Antiqua" w:cs="Times New Roman"/>
                <w:color w:val="000000"/>
                <w:sz w:val="19"/>
                <w:szCs w:val="19"/>
                <w:lang w:eastAsia="pt-BR"/>
              </w:rPr>
              <w:t>A mediação constitui importante papel no âmbito dos mecanismos extraprocessuais de conflitos, envolvendo particulares e a autocomposição de conflitos no âmbito da administração pública.</w:t>
            </w:r>
            <w:r>
              <w:rPr>
                <w:rFonts w:ascii="Book Antiqua" w:eastAsia="Times New Roman" w:hAnsi="Book Antiqua" w:cs="Times New Roman"/>
                <w:color w:val="000000"/>
                <w:sz w:val="19"/>
                <w:szCs w:val="19"/>
                <w:lang w:eastAsia="pt-BR"/>
              </w:rPr>
              <w:t xml:space="preserve"> </w:t>
            </w:r>
            <w:r w:rsidRPr="00D3455C">
              <w:rPr>
                <w:rFonts w:ascii="Book Antiqua" w:eastAsia="Times New Roman" w:hAnsi="Book Antiqua" w:cs="Times New Roman"/>
                <w:color w:val="000000"/>
                <w:sz w:val="19"/>
                <w:szCs w:val="19"/>
                <w:lang w:eastAsia="pt-BR"/>
              </w:rPr>
              <w:t>Sobre a mediação, é correto afirmar que</w:t>
            </w:r>
            <w:r>
              <w:rPr>
                <w:rFonts w:ascii="Book Antiqua" w:eastAsia="Times New Roman" w:hAnsi="Book Antiqua" w:cs="Times New Roman"/>
                <w:color w:val="000000"/>
                <w:sz w:val="19"/>
                <w:szCs w:val="19"/>
                <w:lang w:eastAsia="pt-BR"/>
              </w:rPr>
              <w:t xml:space="preserve"> </w:t>
            </w:r>
            <w:r w:rsidRPr="00D3455C">
              <w:rPr>
                <w:rFonts w:ascii="Book Antiqua" w:eastAsia="Times New Roman" w:hAnsi="Book Antiqua" w:cs="Times New Roman"/>
                <w:color w:val="000000"/>
                <w:sz w:val="19"/>
                <w:szCs w:val="19"/>
                <w:lang w:eastAsia="pt-BR"/>
              </w:rPr>
              <w:t>a União e Estados poderão criar câmaras de prevenção e resolução administrativa de conflitos, no âmbito dos respectivos órgãos da Advocacia Pública, em que houver, com competência para promover a celebração de termo de ajustamento de conduta, quando couber.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32, III da Lei.</w:t>
            </w:r>
          </w:p>
        </w:tc>
      </w:tr>
    </w:tbl>
    <w:p w14:paraId="6AFFA3BE"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5" w:name="art32§1"/>
      <w:bookmarkEnd w:id="95"/>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modo de composição e funcionamento das câmaras de que trata o caput será estabelecido em regulamento de cada ente federado. </w:t>
      </w:r>
    </w:p>
    <w:p w14:paraId="6C399B65" w14:textId="30970C42"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6" w:name="art32§2"/>
      <w:bookmarkEnd w:id="96"/>
      <w:r w:rsidRPr="00D24ADC">
        <w:rPr>
          <w:rFonts w:ascii="Book Antiqua" w:eastAsia="Times New Roman" w:hAnsi="Book Antiqua" w:cs="Times New Roman"/>
          <w:b/>
          <w:bCs/>
          <w:color w:val="000000"/>
          <w:sz w:val="19"/>
          <w:szCs w:val="19"/>
          <w:highlight w:val="magenta"/>
          <w:lang w:eastAsia="pt-BR"/>
        </w:rPr>
        <w:t>§ 2</w:t>
      </w:r>
      <w:r w:rsidRPr="00D24ADC">
        <w:rPr>
          <w:rFonts w:ascii="Book Antiqua" w:eastAsia="Times New Roman" w:hAnsi="Book Antiqua" w:cs="Times New Roman"/>
          <w:b/>
          <w:bCs/>
          <w:color w:val="000000"/>
          <w:sz w:val="19"/>
          <w:szCs w:val="19"/>
          <w:highlight w:val="magenta"/>
          <w:u w:val="single"/>
          <w:vertAlign w:val="superscript"/>
          <w:lang w:eastAsia="pt-BR"/>
        </w:rPr>
        <w:t>o</w:t>
      </w:r>
      <w:r w:rsidRPr="00D24ADC">
        <w:rPr>
          <w:rFonts w:ascii="Book Antiqua" w:eastAsia="Times New Roman" w:hAnsi="Book Antiqua" w:cs="Times New Roman"/>
          <w:b/>
          <w:bCs/>
          <w:color w:val="000000"/>
          <w:sz w:val="19"/>
          <w:szCs w:val="19"/>
          <w:lang w:eastAsia="pt-BR"/>
        </w:rPr>
        <w:t xml:space="preserve"> A submissão do conflito às câmaras de que trata o </w:t>
      </w:r>
      <w:proofErr w:type="gramStart"/>
      <w:r w:rsidRPr="00D24ADC">
        <w:rPr>
          <w:rFonts w:ascii="Book Antiqua" w:eastAsia="Times New Roman" w:hAnsi="Book Antiqua" w:cs="Times New Roman"/>
          <w:b/>
          <w:bCs/>
          <w:color w:val="000000"/>
          <w:sz w:val="19"/>
          <w:szCs w:val="19"/>
          <w:lang w:eastAsia="pt-BR"/>
        </w:rPr>
        <w:t xml:space="preserve">caput </w:t>
      </w:r>
      <w:r w:rsidRPr="00D24ADC">
        <w:rPr>
          <w:rFonts w:ascii="Book Antiqua" w:eastAsia="Times New Roman" w:hAnsi="Book Antiqua" w:cs="Times New Roman"/>
          <w:b/>
          <w:bCs/>
          <w:caps/>
          <w:color w:val="000000"/>
          <w:sz w:val="19"/>
          <w:szCs w:val="19"/>
          <w:highlight w:val="cyan"/>
          <w:lang w:eastAsia="pt-BR"/>
        </w:rPr>
        <w:t>é</w:t>
      </w:r>
      <w:proofErr w:type="gramEnd"/>
      <w:r w:rsidRPr="00D24ADC">
        <w:rPr>
          <w:rFonts w:ascii="Book Antiqua" w:eastAsia="Times New Roman" w:hAnsi="Book Antiqua" w:cs="Times New Roman"/>
          <w:b/>
          <w:bCs/>
          <w:color w:val="000000"/>
          <w:sz w:val="19"/>
          <w:szCs w:val="19"/>
          <w:highlight w:val="cyan"/>
          <w:lang w:eastAsia="pt-BR"/>
        </w:rPr>
        <w:t xml:space="preserve"> facultativa</w:t>
      </w:r>
      <w:r w:rsidRPr="00D24ADC">
        <w:rPr>
          <w:rFonts w:ascii="Book Antiqua" w:eastAsia="Times New Roman" w:hAnsi="Book Antiqua" w:cs="Times New Roman"/>
          <w:b/>
          <w:bCs/>
          <w:color w:val="000000"/>
          <w:sz w:val="19"/>
          <w:szCs w:val="19"/>
          <w:lang w:eastAsia="pt-BR"/>
        </w:rPr>
        <w:t xml:space="preserve"> e será cabível apenas nos casos previstos no regulamento do respectivo ente federado</w:t>
      </w:r>
      <w:r w:rsidRPr="00D13894">
        <w:rPr>
          <w:rFonts w:ascii="Book Antiqua" w:eastAsia="Times New Roman" w:hAnsi="Book Antiqua" w:cs="Times New Roman"/>
          <w:color w:val="000000"/>
          <w:sz w:val="19"/>
          <w:szCs w:val="19"/>
          <w:lang w:eastAsia="pt-BR"/>
        </w:rPr>
        <w:t>. </w:t>
      </w:r>
      <w:bookmarkStart w:id="97" w:name="_Hlk175747196"/>
      <w:r w:rsidR="00D24ADC">
        <w:rPr>
          <w:rFonts w:ascii="Book Antiqua" w:hAnsi="Book Antiqua"/>
          <w:b/>
          <w:color w:val="FF0000"/>
          <w:sz w:val="16"/>
          <w:szCs w:val="16"/>
          <w:u w:val="single"/>
        </w:rPr>
        <w:t>(AGU-2023)</w:t>
      </w:r>
      <w:bookmarkEnd w:id="97"/>
    </w:p>
    <w:p w14:paraId="790B56C4" w14:textId="6DF5432B" w:rsidR="00307EC3" w:rsidRPr="00F30FE8"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98" w:name="art32§3"/>
      <w:bookmarkEnd w:id="98"/>
      <w:r w:rsidRPr="00031C74">
        <w:rPr>
          <w:rFonts w:ascii="Book Antiqua" w:eastAsia="Times New Roman" w:hAnsi="Book Antiqua" w:cs="Times New Roman"/>
          <w:b/>
          <w:bCs/>
          <w:color w:val="000000"/>
          <w:sz w:val="19"/>
          <w:szCs w:val="19"/>
          <w:highlight w:val="magenta"/>
          <w:lang w:eastAsia="pt-BR"/>
        </w:rPr>
        <w:t>§ 3</w:t>
      </w:r>
      <w:r w:rsidRPr="00031C7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031C74">
        <w:rPr>
          <w:rFonts w:ascii="Book Antiqua" w:eastAsia="Times New Roman" w:hAnsi="Book Antiqua" w:cs="Times New Roman"/>
          <w:b/>
          <w:bCs/>
          <w:color w:val="000000"/>
          <w:sz w:val="19"/>
          <w:szCs w:val="19"/>
          <w:lang w:eastAsia="pt-BR"/>
        </w:rPr>
        <w:t>Se houver consenso entre as partes, o acordo será reduzido a termo e constituirá título executivo extrajudicial</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w:t>
      </w:r>
      <w:proofErr w:type="spellStart"/>
      <w:r w:rsidR="002C507B" w:rsidRPr="006E6CAA">
        <w:rPr>
          <w:rFonts w:ascii="Book Antiqua" w:eastAsia="Times New Roman" w:hAnsi="Book Antiqua" w:cs="Times New Roman"/>
          <w:b/>
          <w:bCs/>
          <w:color w:val="FF0000"/>
          <w:sz w:val="16"/>
          <w:szCs w:val="16"/>
          <w:u w:val="single"/>
          <w:lang w:eastAsia="pt-BR"/>
        </w:rPr>
        <w:t>Aud</w:t>
      </w:r>
      <w:proofErr w:type="spellEnd"/>
      <w:r w:rsidR="002C507B" w:rsidRPr="006E6CAA">
        <w:rPr>
          <w:rFonts w:ascii="Book Antiqua" w:eastAsia="Times New Roman" w:hAnsi="Book Antiqua" w:cs="Times New Roman"/>
          <w:b/>
          <w:bCs/>
          <w:color w:val="FF0000"/>
          <w:sz w:val="16"/>
          <w:szCs w:val="16"/>
          <w:u w:val="single"/>
          <w:lang w:eastAsia="pt-BR"/>
        </w:rPr>
        <w:t>. Fiscal-SEFAZ/CE-2021)</w:t>
      </w:r>
      <w:r w:rsidR="00F30FE8">
        <w:rPr>
          <w:rFonts w:ascii="Book Antiqua" w:eastAsia="Times New Roman" w:hAnsi="Book Antiqua" w:cs="Times New Roman"/>
          <w:b/>
          <w:bCs/>
          <w:color w:val="FF0000"/>
          <w:sz w:val="16"/>
          <w:szCs w:val="16"/>
          <w:lang w:eastAsia="pt-BR"/>
        </w:rPr>
        <w:t xml:space="preserve"> </w:t>
      </w:r>
      <w:r w:rsidR="00F30FE8">
        <w:rPr>
          <w:rFonts w:ascii="Book Antiqua" w:hAnsi="Book Antiqua"/>
          <w:b/>
          <w:bCs/>
          <w:color w:val="FF0000"/>
          <w:sz w:val="16"/>
          <w:szCs w:val="16"/>
          <w:u w:val="single"/>
        </w:rPr>
        <w:t>(TJPE-2022)</w:t>
      </w:r>
    </w:p>
    <w:tbl>
      <w:tblPr>
        <w:tblStyle w:val="Tabelacomgrade"/>
        <w:tblW w:w="0" w:type="auto"/>
        <w:shd w:val="clear" w:color="auto" w:fill="CCFFFF"/>
        <w:tblLook w:val="04A0" w:firstRow="1" w:lastRow="0" w:firstColumn="1" w:lastColumn="0" w:noHBand="0" w:noVBand="1"/>
      </w:tblPr>
      <w:tblGrid>
        <w:gridCol w:w="8494"/>
      </w:tblGrid>
      <w:tr w:rsidR="00031C74" w:rsidRPr="00D13894" w14:paraId="504E6812" w14:textId="77777777" w:rsidTr="00BD18E2">
        <w:tc>
          <w:tcPr>
            <w:tcW w:w="8494" w:type="dxa"/>
            <w:shd w:val="clear" w:color="auto" w:fill="CCFFFF"/>
          </w:tcPr>
          <w:p w14:paraId="44A385BC" w14:textId="70D96978" w:rsidR="00031C74" w:rsidRPr="00D13894" w:rsidRDefault="00031C74" w:rsidP="00031C74">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Fiscal-SEFAZ/CE-2021-CESPE</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031C74">
              <w:rPr>
                <w:rFonts w:ascii="Book Antiqua" w:eastAsia="Times New Roman" w:hAnsi="Book Antiqua" w:cs="Times New Roman"/>
                <w:sz w:val="19"/>
                <w:szCs w:val="19"/>
                <w:lang w:eastAsia="pt-BR"/>
              </w:rPr>
              <w:t>A respeito da mediação, julgue o item seguinte</w:t>
            </w:r>
            <w:r>
              <w:rPr>
                <w:rFonts w:ascii="Book Antiqua" w:eastAsia="Times New Roman" w:hAnsi="Book Antiqua" w:cs="Times New Roman"/>
                <w:sz w:val="19"/>
                <w:szCs w:val="19"/>
                <w:lang w:eastAsia="pt-BR"/>
              </w:rPr>
              <w:t xml:space="preserve">: </w:t>
            </w:r>
            <w:r w:rsidRPr="00031C74">
              <w:rPr>
                <w:rFonts w:ascii="Book Antiqua" w:eastAsia="Times New Roman" w:hAnsi="Book Antiqua" w:cs="Times New Roman"/>
                <w:sz w:val="19"/>
                <w:szCs w:val="19"/>
                <w:lang w:eastAsia="pt-BR"/>
              </w:rPr>
              <w:t xml:space="preserve">Levado à câmara de conciliação um conflito em que seja parte o Estado, havendo consenso, o acordo será reduzido a termo e constituirá título executivo, independentemente de homologação </w:t>
            </w:r>
            <w:proofErr w:type="gramStart"/>
            <w:r w:rsidRPr="00031C74">
              <w:rPr>
                <w:rFonts w:ascii="Book Antiqua" w:eastAsia="Times New Roman" w:hAnsi="Book Antiqua" w:cs="Times New Roman"/>
                <w:sz w:val="19"/>
                <w:szCs w:val="19"/>
                <w:lang w:eastAsia="pt-BR"/>
              </w:rPr>
              <w:t>judicial.</w:t>
            </w:r>
            <w:r w:rsidRPr="00B40E56">
              <w:rPr>
                <w:rFonts w:ascii="Book Antiqua" w:eastAsia="Times New Roman" w:hAnsi="Book Antiqua" w:cs="Times New Roman"/>
                <w:sz w:val="19"/>
                <w:szCs w:val="19"/>
                <w:lang w:eastAsia="pt-BR"/>
              </w:rPr>
              <w:t>.</w:t>
            </w:r>
            <w:proofErr w:type="gramEnd"/>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w:t>
            </w:r>
            <w:r w:rsidRPr="00D13894">
              <w:rPr>
                <w:rFonts w:ascii="Book Antiqua" w:eastAsia="Times New Roman" w:hAnsi="Book Antiqua" w:cs="Times New Roman"/>
                <w:b/>
                <w:sz w:val="19"/>
                <w:szCs w:val="19"/>
                <w:lang w:eastAsia="pt-BR"/>
              </w:rPr>
              <w:t xml:space="preserve"> Lei 13.140.</w:t>
            </w:r>
          </w:p>
        </w:tc>
      </w:tr>
    </w:tbl>
    <w:p w14:paraId="430C9EC1" w14:textId="7D3C3DC6" w:rsidR="00307EC3" w:rsidRPr="00D24ADC"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9" w:name="art32§4"/>
      <w:bookmarkEnd w:id="99"/>
      <w:r w:rsidRPr="002E3058">
        <w:rPr>
          <w:rFonts w:ascii="Book Antiqua" w:eastAsia="Times New Roman" w:hAnsi="Book Antiqua" w:cs="Times New Roman"/>
          <w:b/>
          <w:bCs/>
          <w:color w:val="000000"/>
          <w:sz w:val="19"/>
          <w:szCs w:val="19"/>
          <w:highlight w:val="magenta"/>
          <w:lang w:eastAsia="pt-BR"/>
        </w:rPr>
        <w:t>§ 4</w:t>
      </w:r>
      <w:r w:rsidRPr="002E3058">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aps/>
          <w:color w:val="000000"/>
          <w:sz w:val="19"/>
          <w:szCs w:val="19"/>
          <w:highlight w:val="green"/>
          <w:lang w:eastAsia="pt-BR"/>
        </w:rPr>
        <w:t>Não se incluem</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aps/>
          <w:color w:val="000000"/>
          <w:sz w:val="19"/>
          <w:szCs w:val="19"/>
          <w:shd w:val="clear" w:color="auto" w:fill="F7CAAC" w:themeFill="accent2" w:themeFillTint="66"/>
          <w:lang w:eastAsia="pt-BR"/>
        </w:rPr>
        <w:t>na competência</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olor w:val="000000"/>
          <w:sz w:val="19"/>
          <w:szCs w:val="19"/>
          <w:lang w:eastAsia="pt-BR"/>
        </w:rPr>
        <w:t xml:space="preserve">dos órgãos mencionados no caput deste artigo as controvérsias que somente possam ser resolvidas por atos ou concessão de direitos </w:t>
      </w:r>
      <w:r w:rsidRPr="00D24ADC">
        <w:rPr>
          <w:rFonts w:ascii="Book Antiqua" w:eastAsia="Times New Roman" w:hAnsi="Book Antiqua" w:cs="Times New Roman"/>
          <w:b/>
          <w:bCs/>
          <w:caps/>
          <w:color w:val="000000"/>
          <w:sz w:val="19"/>
          <w:szCs w:val="19"/>
          <w:highlight w:val="green"/>
          <w:lang w:eastAsia="pt-BR"/>
        </w:rPr>
        <w:t>sujeitos</w:t>
      </w:r>
      <w:r w:rsidRPr="002E3058">
        <w:rPr>
          <w:rFonts w:ascii="Book Antiqua" w:eastAsia="Times New Roman" w:hAnsi="Book Antiqua" w:cs="Times New Roman"/>
          <w:b/>
          <w:bCs/>
          <w:color w:val="000000"/>
          <w:sz w:val="19"/>
          <w:szCs w:val="19"/>
          <w:lang w:eastAsia="pt-BR"/>
        </w:rPr>
        <w:t xml:space="preserve"> a </w:t>
      </w:r>
      <w:r w:rsidRPr="00D24ADC">
        <w:rPr>
          <w:rFonts w:ascii="Book Antiqua" w:eastAsia="Times New Roman" w:hAnsi="Book Antiqua" w:cs="Times New Roman"/>
          <w:b/>
          <w:bCs/>
          <w:color w:val="000000"/>
          <w:sz w:val="19"/>
          <w:szCs w:val="19"/>
          <w:highlight w:val="cyan"/>
          <w:lang w:eastAsia="pt-BR"/>
        </w:rPr>
        <w:t>autorização</w:t>
      </w:r>
      <w:r w:rsidRPr="002E3058">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olor w:val="000000"/>
          <w:sz w:val="19"/>
          <w:szCs w:val="19"/>
          <w:highlight w:val="yellow"/>
          <w:lang w:eastAsia="pt-BR"/>
        </w:rPr>
        <w:t>do Poder Legislativo</w:t>
      </w:r>
      <w:r w:rsidRPr="006E6CAA">
        <w:rPr>
          <w:rFonts w:ascii="Book Antiqua" w:eastAsia="Times New Roman" w:hAnsi="Book Antiqua" w:cs="Times New Roman"/>
          <w:b/>
          <w:bCs/>
          <w:color w:val="000000"/>
          <w:sz w:val="16"/>
          <w:szCs w:val="16"/>
          <w:lang w:eastAsia="pt-BR"/>
        </w:rPr>
        <w:t>.</w:t>
      </w:r>
      <w:r w:rsidRPr="006E6CAA">
        <w:rPr>
          <w:rFonts w:ascii="Book Antiqua" w:eastAsia="Times New Roman" w:hAnsi="Book Antiqua" w:cs="Times New Roman"/>
          <w:color w:val="000000"/>
          <w:sz w:val="16"/>
          <w:szCs w:val="16"/>
          <w:lang w:eastAsia="pt-BR"/>
        </w:rPr>
        <w:t> </w:t>
      </w:r>
      <w:bookmarkStart w:id="100" w:name="_Hlk83051562"/>
      <w:r w:rsidR="002E3058" w:rsidRPr="006E6CAA">
        <w:rPr>
          <w:rFonts w:ascii="Book Antiqua" w:eastAsia="Times New Roman" w:hAnsi="Book Antiqua" w:cs="Times New Roman"/>
          <w:b/>
          <w:bCs/>
          <w:color w:val="FF0000"/>
          <w:sz w:val="16"/>
          <w:szCs w:val="16"/>
          <w:u w:val="single"/>
          <w:lang w:eastAsia="pt-BR"/>
        </w:rPr>
        <w:t>(PGESP-2018)</w:t>
      </w:r>
      <w:bookmarkEnd w:id="100"/>
      <w:r w:rsidR="00D24ADC">
        <w:rPr>
          <w:rFonts w:ascii="Book Antiqua" w:eastAsia="Times New Roman" w:hAnsi="Book Antiqua" w:cs="Times New Roman"/>
          <w:b/>
          <w:bCs/>
          <w:color w:val="FF0000"/>
          <w:sz w:val="16"/>
          <w:szCs w:val="16"/>
          <w:lang w:eastAsia="pt-BR"/>
        </w:rPr>
        <w:t xml:space="preserve"> </w:t>
      </w:r>
      <w:r w:rsidR="00D24ADC">
        <w:rPr>
          <w:rFonts w:ascii="Book Antiqua" w:hAnsi="Book Antiqua"/>
          <w:b/>
          <w:color w:val="FF0000"/>
          <w:sz w:val="16"/>
          <w:szCs w:val="16"/>
          <w:u w:val="single"/>
        </w:rPr>
        <w:t>(AGU-2023)</w:t>
      </w:r>
    </w:p>
    <w:p w14:paraId="56332E33" w14:textId="064D9D36" w:rsidR="00307EC3" w:rsidRPr="00D24ADC" w:rsidRDefault="00307EC3" w:rsidP="00FF7A64">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bookmarkStart w:id="101" w:name="art32§5"/>
      <w:bookmarkEnd w:id="101"/>
      <w:r w:rsidRPr="002E3058">
        <w:rPr>
          <w:rFonts w:ascii="Book Antiqua" w:eastAsia="Times New Roman" w:hAnsi="Book Antiqua" w:cs="Times New Roman"/>
          <w:b/>
          <w:bCs/>
          <w:color w:val="000000"/>
          <w:sz w:val="19"/>
          <w:szCs w:val="19"/>
          <w:highlight w:val="magenta"/>
          <w:lang w:eastAsia="pt-BR"/>
        </w:rPr>
        <w:t>§ 5</w:t>
      </w:r>
      <w:r w:rsidRPr="002E3058">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aps/>
          <w:color w:val="000000"/>
          <w:sz w:val="19"/>
          <w:szCs w:val="19"/>
          <w:highlight w:val="green"/>
          <w:lang w:eastAsia="pt-BR"/>
        </w:rPr>
        <w:t>Compreendem-se</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aps/>
          <w:color w:val="000000"/>
          <w:sz w:val="19"/>
          <w:szCs w:val="19"/>
          <w:shd w:val="clear" w:color="auto" w:fill="F7CAAC" w:themeFill="accent2" w:themeFillTint="66"/>
          <w:lang w:eastAsia="pt-BR"/>
        </w:rPr>
        <w:t>na competência das câmaras</w:t>
      </w:r>
      <w:r w:rsidRPr="002E3058">
        <w:rPr>
          <w:rFonts w:ascii="Book Antiqua" w:eastAsia="Times New Roman" w:hAnsi="Book Antiqua" w:cs="Times New Roman"/>
          <w:b/>
          <w:bCs/>
          <w:color w:val="000000"/>
          <w:sz w:val="19"/>
          <w:szCs w:val="19"/>
          <w:lang w:eastAsia="pt-BR"/>
        </w:rPr>
        <w:t xml:space="preserve"> de que trata o caput a </w:t>
      </w:r>
      <w:r w:rsidRPr="00D24ADC">
        <w:rPr>
          <w:rFonts w:ascii="Book Antiqua" w:eastAsia="Times New Roman" w:hAnsi="Book Antiqua" w:cs="Times New Roman"/>
          <w:b/>
          <w:bCs/>
          <w:color w:val="000000"/>
          <w:sz w:val="19"/>
          <w:szCs w:val="19"/>
          <w:highlight w:val="yellow"/>
          <w:lang w:eastAsia="pt-BR"/>
        </w:rPr>
        <w:t>prevenção</w:t>
      </w:r>
      <w:r w:rsidRPr="002E3058">
        <w:rPr>
          <w:rFonts w:ascii="Book Antiqua" w:eastAsia="Times New Roman" w:hAnsi="Book Antiqua" w:cs="Times New Roman"/>
          <w:b/>
          <w:bCs/>
          <w:color w:val="000000"/>
          <w:sz w:val="19"/>
          <w:szCs w:val="19"/>
          <w:lang w:eastAsia="pt-BR"/>
        </w:rPr>
        <w:t xml:space="preserve"> e a </w:t>
      </w:r>
      <w:r w:rsidRPr="00D24ADC">
        <w:rPr>
          <w:rFonts w:ascii="Book Antiqua" w:eastAsia="Times New Roman" w:hAnsi="Book Antiqua" w:cs="Times New Roman"/>
          <w:b/>
          <w:bCs/>
          <w:color w:val="000000"/>
          <w:sz w:val="19"/>
          <w:szCs w:val="19"/>
          <w:highlight w:val="yellow"/>
          <w:lang w:eastAsia="pt-BR"/>
        </w:rPr>
        <w:t>resolução de conflitos</w:t>
      </w:r>
      <w:r w:rsidRPr="002E3058">
        <w:rPr>
          <w:rFonts w:ascii="Book Antiqua" w:eastAsia="Times New Roman" w:hAnsi="Book Antiqua" w:cs="Times New Roman"/>
          <w:b/>
          <w:bCs/>
          <w:color w:val="000000"/>
          <w:sz w:val="19"/>
          <w:szCs w:val="19"/>
          <w:lang w:eastAsia="pt-BR"/>
        </w:rPr>
        <w:t xml:space="preserve"> que </w:t>
      </w:r>
      <w:r w:rsidRPr="00F30FE8">
        <w:rPr>
          <w:rFonts w:ascii="Book Antiqua" w:eastAsia="Times New Roman" w:hAnsi="Book Antiqua" w:cs="Times New Roman"/>
          <w:b/>
          <w:bCs/>
          <w:caps/>
          <w:color w:val="000000"/>
          <w:sz w:val="19"/>
          <w:szCs w:val="19"/>
          <w:highlight w:val="green"/>
          <w:lang w:eastAsia="pt-BR"/>
        </w:rPr>
        <w:t>envolvam</w:t>
      </w:r>
      <w:r w:rsidRPr="002E3058">
        <w:rPr>
          <w:rFonts w:ascii="Book Antiqua" w:eastAsia="Times New Roman" w:hAnsi="Book Antiqua" w:cs="Times New Roman"/>
          <w:b/>
          <w:bCs/>
          <w:color w:val="000000"/>
          <w:sz w:val="19"/>
          <w:szCs w:val="19"/>
          <w:lang w:eastAsia="pt-BR"/>
        </w:rPr>
        <w:t xml:space="preserve"> </w:t>
      </w:r>
      <w:r w:rsidRPr="00B40104">
        <w:rPr>
          <w:rFonts w:ascii="Book Antiqua" w:eastAsia="Times New Roman" w:hAnsi="Book Antiqua" w:cs="Times New Roman"/>
          <w:b/>
          <w:bCs/>
          <w:color w:val="000000"/>
          <w:sz w:val="19"/>
          <w:szCs w:val="19"/>
          <w:highlight w:val="cyan"/>
          <w:lang w:eastAsia="pt-BR"/>
        </w:rPr>
        <w:t>equilíbrio econômico-financeiro de contratos</w:t>
      </w:r>
      <w:r w:rsidRPr="002E3058">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aps/>
          <w:color w:val="000000"/>
          <w:sz w:val="19"/>
          <w:szCs w:val="19"/>
          <w:highlight w:val="green"/>
          <w:lang w:eastAsia="pt-BR"/>
        </w:rPr>
        <w:t>celebrados</w:t>
      </w:r>
      <w:r w:rsidRPr="00D24ADC">
        <w:rPr>
          <w:rFonts w:ascii="Book Antiqua" w:eastAsia="Times New Roman" w:hAnsi="Book Antiqua" w:cs="Times New Roman"/>
          <w:b/>
          <w:bCs/>
          <w:color w:val="000000"/>
          <w:sz w:val="19"/>
          <w:szCs w:val="19"/>
          <w:lang w:eastAsia="pt-BR"/>
        </w:rPr>
        <w:t xml:space="preserve"> </w:t>
      </w:r>
      <w:r w:rsidRPr="00B40104">
        <w:rPr>
          <w:rFonts w:ascii="Book Antiqua" w:eastAsia="Times New Roman" w:hAnsi="Book Antiqua" w:cs="Times New Roman"/>
          <w:b/>
          <w:bCs/>
          <w:color w:val="000000"/>
          <w:sz w:val="19"/>
          <w:szCs w:val="19"/>
          <w:highlight w:val="yellow"/>
          <w:lang w:eastAsia="pt-BR"/>
        </w:rPr>
        <w:t>pela administração com particulares</w:t>
      </w:r>
      <w:r w:rsidRPr="006E6CAA">
        <w:rPr>
          <w:rFonts w:ascii="Book Antiqua" w:eastAsia="Times New Roman" w:hAnsi="Book Antiqua" w:cs="Times New Roman"/>
          <w:color w:val="000000"/>
          <w:sz w:val="16"/>
          <w:szCs w:val="16"/>
          <w:lang w:eastAsia="pt-BR"/>
        </w:rPr>
        <w:t>. </w:t>
      </w:r>
      <w:r w:rsidR="002E3058" w:rsidRPr="006E6CAA">
        <w:rPr>
          <w:rFonts w:ascii="Book Antiqua" w:eastAsia="Times New Roman" w:hAnsi="Book Antiqua" w:cs="Times New Roman"/>
          <w:b/>
          <w:bCs/>
          <w:color w:val="FF0000"/>
          <w:sz w:val="16"/>
          <w:szCs w:val="16"/>
          <w:u w:val="single"/>
          <w:lang w:eastAsia="pt-BR"/>
        </w:rPr>
        <w:t>(PGESP-2018)</w:t>
      </w:r>
      <w:r w:rsidR="00B40104" w:rsidRPr="006E6CAA">
        <w:rPr>
          <w:rFonts w:ascii="Book Antiqua" w:eastAsia="Times New Roman" w:hAnsi="Book Antiqua" w:cs="Times New Roman"/>
          <w:b/>
          <w:bCs/>
          <w:color w:val="FF0000"/>
          <w:sz w:val="16"/>
          <w:szCs w:val="16"/>
          <w:lang w:eastAsia="pt-BR"/>
        </w:rPr>
        <w:t xml:space="preserve"> </w:t>
      </w:r>
      <w:r w:rsidR="00B40104" w:rsidRPr="006E6CAA">
        <w:rPr>
          <w:rFonts w:ascii="Book Antiqua" w:eastAsia="Times New Roman" w:hAnsi="Book Antiqua" w:cs="Times New Roman"/>
          <w:b/>
          <w:bCs/>
          <w:color w:val="FF0000"/>
          <w:sz w:val="16"/>
          <w:szCs w:val="16"/>
          <w:u w:val="single"/>
          <w:lang w:eastAsia="pt-BR"/>
        </w:rPr>
        <w:t>(</w:t>
      </w:r>
      <w:proofErr w:type="spellStart"/>
      <w:r w:rsidR="00B40104" w:rsidRPr="006E6CAA">
        <w:rPr>
          <w:rFonts w:ascii="Book Antiqua" w:eastAsia="Times New Roman" w:hAnsi="Book Antiqua" w:cs="Times New Roman"/>
          <w:b/>
          <w:bCs/>
          <w:color w:val="FF0000"/>
          <w:sz w:val="16"/>
          <w:szCs w:val="16"/>
          <w:u w:val="single"/>
          <w:lang w:eastAsia="pt-BR"/>
        </w:rPr>
        <w:t>Aud</w:t>
      </w:r>
      <w:proofErr w:type="spellEnd"/>
      <w:r w:rsidR="00B40104" w:rsidRPr="006E6CAA">
        <w:rPr>
          <w:rFonts w:ascii="Book Antiqua" w:eastAsia="Times New Roman" w:hAnsi="Book Antiqua" w:cs="Times New Roman"/>
          <w:b/>
          <w:bCs/>
          <w:color w:val="FF0000"/>
          <w:sz w:val="16"/>
          <w:szCs w:val="16"/>
          <w:u w:val="single"/>
          <w:lang w:eastAsia="pt-BR"/>
        </w:rPr>
        <w:t>. Fiscal-SEFAZ/CE-2021)</w:t>
      </w:r>
      <w:r w:rsidR="00F30FE8">
        <w:rPr>
          <w:rFonts w:ascii="Book Antiqua" w:eastAsia="Times New Roman" w:hAnsi="Book Antiqua" w:cs="Times New Roman"/>
          <w:b/>
          <w:bCs/>
          <w:color w:val="FF0000"/>
          <w:sz w:val="16"/>
          <w:szCs w:val="16"/>
          <w:lang w:eastAsia="pt-BR"/>
        </w:rPr>
        <w:t xml:space="preserve"> </w:t>
      </w:r>
      <w:r w:rsidR="00F30FE8">
        <w:rPr>
          <w:rFonts w:ascii="Book Antiqua" w:hAnsi="Book Antiqua"/>
          <w:b/>
          <w:bCs/>
          <w:color w:val="FF0000"/>
          <w:sz w:val="16"/>
          <w:szCs w:val="16"/>
          <w:u w:val="single"/>
        </w:rPr>
        <w:t>(TJPE-2022)</w:t>
      </w:r>
      <w:r w:rsidR="00D24ADC">
        <w:rPr>
          <w:rFonts w:ascii="Book Antiqua" w:hAnsi="Book Antiqua"/>
          <w:b/>
          <w:bCs/>
          <w:color w:val="FF0000"/>
          <w:sz w:val="16"/>
          <w:szCs w:val="16"/>
        </w:rPr>
        <w:t xml:space="preserve"> </w:t>
      </w:r>
      <w:r w:rsidR="00D24ADC">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FF7A64" w14:paraId="5D635A7F" w14:textId="77777777" w:rsidTr="00FF7A64">
        <w:tc>
          <w:tcPr>
            <w:tcW w:w="8494" w:type="dxa"/>
            <w:shd w:val="clear" w:color="auto" w:fill="CCFFFF"/>
          </w:tcPr>
          <w:p w14:paraId="09335054" w14:textId="5564F0CB" w:rsidR="00FF7A64" w:rsidRPr="00031C74" w:rsidRDefault="00FF7A64" w:rsidP="00FF7A64">
            <w:pPr>
              <w:ind w:firstLine="451"/>
              <w:jc w:val="both"/>
              <w:rPr>
                <w:rFonts w:ascii="Book Antiqua" w:eastAsia="Times New Roman" w:hAnsi="Book Antiqua" w:cs="Times New Roman"/>
                <w:b/>
                <w:bCs/>
                <w:sz w:val="18"/>
                <w:szCs w:val="18"/>
                <w:lang w:eastAsia="pt-BR"/>
              </w:rPr>
            </w:pPr>
            <w:r w:rsidRPr="00031C74">
              <w:rPr>
                <w:rFonts w:ascii="Book Antiqua" w:eastAsia="Times New Roman" w:hAnsi="Book Antiqua" w:cs="Times New Roman"/>
                <w:b/>
                <w:bCs/>
                <w:sz w:val="18"/>
                <w:szCs w:val="18"/>
                <w:lang w:eastAsia="pt-BR"/>
              </w:rPr>
              <w:t xml:space="preserve">Vide </w:t>
            </w:r>
            <w:proofErr w:type="spellStart"/>
            <w:r w:rsidRPr="00031C74">
              <w:rPr>
                <w:rFonts w:ascii="Book Antiqua" w:eastAsia="Times New Roman" w:hAnsi="Book Antiqua" w:cs="Times New Roman"/>
                <w:b/>
                <w:bCs/>
                <w:sz w:val="18"/>
                <w:szCs w:val="18"/>
                <w:lang w:eastAsia="pt-BR"/>
              </w:rPr>
              <w:t>arts</w:t>
            </w:r>
            <w:proofErr w:type="spellEnd"/>
            <w:r w:rsidRPr="00031C74">
              <w:rPr>
                <w:rFonts w:ascii="Book Antiqua" w:eastAsia="Times New Roman" w:hAnsi="Book Antiqua" w:cs="Times New Roman"/>
                <w:b/>
                <w:bCs/>
                <w:sz w:val="18"/>
                <w:szCs w:val="18"/>
                <w:lang w:eastAsia="pt-BR"/>
              </w:rPr>
              <w:t>. 174 e 175, CPC/15:</w:t>
            </w:r>
          </w:p>
          <w:p w14:paraId="5228A762" w14:textId="77777777"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Art. 174. A União, os Estados, o Distrito Federal e os Municípios criarão câmaras de mediação e conciliação, com atribuições relacionadas à solução consensual de conflitos no âmbito administrativo, tais como:</w:t>
            </w:r>
          </w:p>
          <w:p w14:paraId="2B1788CA" w14:textId="77777777"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 xml:space="preserve">I - </w:t>
            </w:r>
            <w:proofErr w:type="gramStart"/>
            <w:r w:rsidRPr="00031C74">
              <w:rPr>
                <w:rFonts w:ascii="Book Antiqua" w:eastAsia="Times New Roman" w:hAnsi="Book Antiqua" w:cs="Times New Roman"/>
                <w:sz w:val="18"/>
                <w:szCs w:val="18"/>
                <w:lang w:eastAsia="pt-BR"/>
              </w:rPr>
              <w:t>dirimir</w:t>
            </w:r>
            <w:proofErr w:type="gramEnd"/>
            <w:r w:rsidRPr="00031C74">
              <w:rPr>
                <w:rFonts w:ascii="Book Antiqua" w:eastAsia="Times New Roman" w:hAnsi="Book Antiqua" w:cs="Times New Roman"/>
                <w:sz w:val="18"/>
                <w:szCs w:val="18"/>
                <w:lang w:eastAsia="pt-BR"/>
              </w:rPr>
              <w:t xml:space="preserve"> conflitos envolvendo órgãos e entidades da administração pública;</w:t>
            </w:r>
          </w:p>
          <w:p w14:paraId="0C04F559" w14:textId="77777777"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 xml:space="preserve">II - </w:t>
            </w:r>
            <w:proofErr w:type="gramStart"/>
            <w:r w:rsidRPr="00031C74">
              <w:rPr>
                <w:rFonts w:ascii="Book Antiqua" w:eastAsia="Times New Roman" w:hAnsi="Book Antiqua" w:cs="Times New Roman"/>
                <w:sz w:val="18"/>
                <w:szCs w:val="18"/>
                <w:lang w:eastAsia="pt-BR"/>
              </w:rPr>
              <w:t>avaliar</w:t>
            </w:r>
            <w:proofErr w:type="gramEnd"/>
            <w:r w:rsidRPr="00031C74">
              <w:rPr>
                <w:rFonts w:ascii="Book Antiqua" w:eastAsia="Times New Roman" w:hAnsi="Book Antiqua" w:cs="Times New Roman"/>
                <w:sz w:val="18"/>
                <w:szCs w:val="18"/>
                <w:lang w:eastAsia="pt-BR"/>
              </w:rPr>
              <w:t xml:space="preserve"> a admissibilidade dos pedidos de resolução de conflitos, por meio de conciliação, no âmbito da administração pública;</w:t>
            </w:r>
          </w:p>
          <w:p w14:paraId="382091D1" w14:textId="77777777"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III - promover, quando couber, a celebração de termo de ajustamento de conduta.</w:t>
            </w:r>
          </w:p>
          <w:p w14:paraId="5486C761" w14:textId="77777777" w:rsidR="00FF7A64" w:rsidRPr="00031C74" w:rsidRDefault="00FF7A64" w:rsidP="00FF7A64">
            <w:pPr>
              <w:ind w:firstLine="451"/>
              <w:jc w:val="both"/>
              <w:rPr>
                <w:rFonts w:ascii="Book Antiqua" w:eastAsia="Times New Roman" w:hAnsi="Book Antiqua" w:cs="Times New Roman"/>
                <w:sz w:val="18"/>
                <w:szCs w:val="18"/>
                <w:lang w:eastAsia="pt-BR"/>
              </w:rPr>
            </w:pPr>
          </w:p>
          <w:p w14:paraId="519BC6E1" w14:textId="21EDF02A"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Art. 175. As disposições desta Seção não excluem outras formas de conciliação e mediação extrajudiciais vinculadas a órgãos institucionais ou realizadas por intermédio de profissionais independentes, que poderão ser regulamentadas por lei específica.</w:t>
            </w:r>
          </w:p>
          <w:p w14:paraId="72F93496" w14:textId="328BE863" w:rsidR="00FF7A64" w:rsidRPr="00FF7A64" w:rsidRDefault="00FF7A64" w:rsidP="00FF7A64">
            <w:pPr>
              <w:ind w:firstLine="451"/>
              <w:jc w:val="both"/>
              <w:rPr>
                <w:rFonts w:ascii="Book Antiqua" w:eastAsia="Times New Roman" w:hAnsi="Book Antiqua" w:cs="Times New Roman"/>
                <w:sz w:val="19"/>
                <w:szCs w:val="19"/>
                <w:lang w:eastAsia="pt-BR"/>
              </w:rPr>
            </w:pPr>
            <w:r w:rsidRPr="00031C74">
              <w:rPr>
                <w:rFonts w:ascii="Book Antiqua" w:eastAsia="Times New Roman" w:hAnsi="Book Antiqua" w:cs="Times New Roman"/>
                <w:sz w:val="18"/>
                <w:szCs w:val="18"/>
                <w:lang w:eastAsia="pt-BR"/>
              </w:rPr>
              <w:t>Parágrafo único. Os dispositivos desta Seção aplicam-se, no que couber, às câmaras privadas de conciliação e mediação.</w:t>
            </w:r>
          </w:p>
        </w:tc>
      </w:tr>
    </w:tbl>
    <w:p w14:paraId="771D465C" w14:textId="77777777" w:rsidR="00F30FE8" w:rsidRPr="006E6CAA" w:rsidRDefault="00F30FE8" w:rsidP="00F30FE8">
      <w:pPr>
        <w:spacing w:after="0" w:line="240" w:lineRule="auto"/>
        <w:ind w:firstLine="527"/>
        <w:jc w:val="both"/>
        <w:rPr>
          <w:rFonts w:ascii="Book Antiqua" w:eastAsia="Times New Roman" w:hAnsi="Book Antiqua" w:cs="Times New Roman"/>
          <w:color w:val="000000"/>
          <w:sz w:val="18"/>
          <w:szCs w:val="18"/>
          <w:lang w:eastAsia="pt-BR"/>
        </w:rPr>
      </w:pPr>
      <w:bookmarkStart w:id="102" w:name="art33"/>
      <w:bookmarkEnd w:id="102"/>
    </w:p>
    <w:tbl>
      <w:tblPr>
        <w:tblStyle w:val="Tabelacomgrade"/>
        <w:tblW w:w="0" w:type="auto"/>
        <w:shd w:val="clear" w:color="auto" w:fill="CCFFFF"/>
        <w:tblLook w:val="04A0" w:firstRow="1" w:lastRow="0" w:firstColumn="1" w:lastColumn="0" w:noHBand="0" w:noVBand="1"/>
      </w:tblPr>
      <w:tblGrid>
        <w:gridCol w:w="8494"/>
      </w:tblGrid>
      <w:tr w:rsidR="00F30FE8" w:rsidRPr="00D13894" w14:paraId="48156141" w14:textId="77777777" w:rsidTr="00297651">
        <w:tc>
          <w:tcPr>
            <w:tcW w:w="8494" w:type="dxa"/>
            <w:shd w:val="clear" w:color="auto" w:fill="CCFFFF"/>
          </w:tcPr>
          <w:p w14:paraId="39212857" w14:textId="5255CE85" w:rsidR="00F30FE8" w:rsidRPr="00D13894" w:rsidRDefault="00F30FE8" w:rsidP="00F30FE8">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TJPE-2022-FGV</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F30FE8">
              <w:rPr>
                <w:rFonts w:ascii="Book Antiqua" w:eastAsia="Times New Roman" w:hAnsi="Book Antiqua" w:cs="Times New Roman"/>
                <w:sz w:val="19"/>
                <w:szCs w:val="19"/>
                <w:lang w:eastAsia="pt-BR"/>
              </w:rPr>
              <w:t>Em uma cidade do Estado de Pernambuco, a concessão do serviço de transporte se tornou deficitária e desequilibrada no último biênio do contrato, instaurando uma situação de conflito entre as concessionárias, o poder público e os usuários, que passaram a ficar desatendidos. Diante de uma situação dessa natureza, as partes interessadas consideram que o meio mais adequado para a solução desse conflito não seria a judicialização.</w:t>
            </w:r>
            <w:r>
              <w:rPr>
                <w:rFonts w:ascii="Book Antiqua" w:eastAsia="Times New Roman" w:hAnsi="Book Antiqua" w:cs="Times New Roman"/>
                <w:sz w:val="19"/>
                <w:szCs w:val="19"/>
                <w:lang w:eastAsia="pt-BR"/>
              </w:rPr>
              <w:t xml:space="preserve"> </w:t>
            </w:r>
            <w:r w:rsidRPr="00F30FE8">
              <w:rPr>
                <w:rFonts w:ascii="Book Antiqua" w:eastAsia="Times New Roman" w:hAnsi="Book Antiqua" w:cs="Times New Roman"/>
                <w:sz w:val="19"/>
                <w:szCs w:val="19"/>
                <w:lang w:eastAsia="pt-BR"/>
              </w:rPr>
              <w:t>Quanto a essa situação hipotética, é correto afirmar que:</w:t>
            </w:r>
            <w:r>
              <w:rPr>
                <w:rFonts w:ascii="Book Antiqua" w:eastAsia="Times New Roman" w:hAnsi="Book Antiqua" w:cs="Times New Roman"/>
                <w:sz w:val="19"/>
                <w:szCs w:val="19"/>
                <w:lang w:eastAsia="pt-BR"/>
              </w:rPr>
              <w:t xml:space="preserve"> </w:t>
            </w:r>
            <w:r w:rsidRPr="00F30FE8">
              <w:rPr>
                <w:rFonts w:ascii="Book Antiqua" w:eastAsia="Times New Roman" w:hAnsi="Book Antiqua" w:cs="Times New Roman"/>
                <w:sz w:val="19"/>
                <w:szCs w:val="19"/>
                <w:lang w:eastAsia="pt-BR"/>
              </w:rPr>
              <w:t>conflitos que versem sobre o equilíbrio econômico-financeiro de contratos celebrados pela administração com particulares podem ser objeto de mediação perante as câmaras de prevenção e resolução administrativa de conflitos</w:t>
            </w:r>
            <w:r>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§5º,</w:t>
            </w:r>
            <w:r w:rsidRPr="00D13894">
              <w:rPr>
                <w:rFonts w:ascii="Book Antiqua" w:eastAsia="Times New Roman" w:hAnsi="Book Antiqua" w:cs="Times New Roman"/>
                <w:b/>
                <w:sz w:val="19"/>
                <w:szCs w:val="19"/>
                <w:lang w:eastAsia="pt-BR"/>
              </w:rPr>
              <w:t xml:space="preserve"> Lei 13.140.</w:t>
            </w:r>
          </w:p>
        </w:tc>
      </w:tr>
    </w:tbl>
    <w:p w14:paraId="04803D70" w14:textId="1D02D474"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E3058">
        <w:rPr>
          <w:rFonts w:ascii="Book Antiqua" w:eastAsia="Times New Roman" w:hAnsi="Book Antiqua" w:cs="Times New Roman"/>
          <w:b/>
          <w:bCs/>
          <w:color w:val="000000"/>
          <w:sz w:val="19"/>
          <w:szCs w:val="19"/>
          <w:highlight w:val="magenta"/>
          <w:lang w:eastAsia="pt-BR"/>
        </w:rPr>
        <w:lastRenderedPageBreak/>
        <w:t>Art. 33</w:t>
      </w:r>
      <w:r w:rsidRPr="00D13894">
        <w:rPr>
          <w:rFonts w:ascii="Book Antiqua" w:eastAsia="Times New Roman" w:hAnsi="Book Antiqua" w:cs="Times New Roman"/>
          <w:color w:val="000000"/>
          <w:sz w:val="19"/>
          <w:szCs w:val="19"/>
          <w:lang w:eastAsia="pt-BR"/>
        </w:rPr>
        <w:t>.  Enquanto não forem criadas as câmaras de mediação, os conflitos poderão ser dirimidos nos termos do procedimento de mediação previsto na Subseção I da Seção III do Capítulo I desta Lei. </w:t>
      </w:r>
    </w:p>
    <w:p w14:paraId="46C19C2C" w14:textId="6B7D4D9B"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03" w:name="art33p"/>
      <w:bookmarkEnd w:id="103"/>
      <w:r w:rsidRPr="002E3058">
        <w:rPr>
          <w:rFonts w:ascii="Book Antiqua" w:eastAsia="Times New Roman" w:hAnsi="Book Antiqua" w:cs="Times New Roman"/>
          <w:b/>
          <w:bCs/>
          <w:color w:val="000000"/>
          <w:sz w:val="19"/>
          <w:szCs w:val="19"/>
          <w:highlight w:val="magenta"/>
          <w:lang w:eastAsia="pt-BR"/>
        </w:rPr>
        <w:t>Parágrafo único</w:t>
      </w:r>
      <w:r w:rsidRPr="002E3058">
        <w:rPr>
          <w:rFonts w:ascii="Book Antiqua" w:eastAsia="Times New Roman" w:hAnsi="Book Antiqua" w:cs="Times New Roman"/>
          <w:b/>
          <w:bCs/>
          <w:color w:val="000000"/>
          <w:sz w:val="19"/>
          <w:szCs w:val="19"/>
          <w:lang w:eastAsia="pt-BR"/>
        </w:rPr>
        <w:t xml:space="preserve">. A </w:t>
      </w:r>
      <w:r w:rsidRPr="002E3058">
        <w:rPr>
          <w:rFonts w:ascii="Book Antiqua" w:eastAsia="Times New Roman" w:hAnsi="Book Antiqua" w:cs="Times New Roman"/>
          <w:b/>
          <w:bCs/>
          <w:caps/>
          <w:color w:val="000000"/>
          <w:sz w:val="19"/>
          <w:szCs w:val="19"/>
          <w:shd w:val="clear" w:color="auto" w:fill="F7CAAC" w:themeFill="accent2" w:themeFillTint="66"/>
          <w:lang w:eastAsia="pt-BR"/>
        </w:rPr>
        <w:t>Advocacia Pública</w:t>
      </w:r>
      <w:r w:rsidRPr="002E3058">
        <w:rPr>
          <w:rFonts w:ascii="Book Antiqua" w:eastAsia="Times New Roman" w:hAnsi="Book Antiqua" w:cs="Times New Roman"/>
          <w:b/>
          <w:bCs/>
          <w:color w:val="000000"/>
          <w:sz w:val="19"/>
          <w:szCs w:val="19"/>
          <w:lang w:eastAsia="pt-BR"/>
        </w:rPr>
        <w:t xml:space="preserve"> da </w:t>
      </w:r>
      <w:r w:rsidRPr="002E3058">
        <w:rPr>
          <w:rFonts w:ascii="Book Antiqua" w:eastAsia="Times New Roman" w:hAnsi="Book Antiqua" w:cs="Times New Roman"/>
          <w:b/>
          <w:bCs/>
          <w:color w:val="000000"/>
          <w:sz w:val="19"/>
          <w:szCs w:val="19"/>
          <w:highlight w:val="yellow"/>
          <w:lang w:eastAsia="pt-BR"/>
        </w:rPr>
        <w:t>União</w:t>
      </w:r>
      <w:r w:rsidRPr="002E3058">
        <w:rPr>
          <w:rFonts w:ascii="Book Antiqua" w:eastAsia="Times New Roman" w:hAnsi="Book Antiqua" w:cs="Times New Roman"/>
          <w:b/>
          <w:bCs/>
          <w:color w:val="000000"/>
          <w:sz w:val="19"/>
          <w:szCs w:val="19"/>
          <w:lang w:eastAsia="pt-BR"/>
        </w:rPr>
        <w:t xml:space="preserve">, dos </w:t>
      </w:r>
      <w:r w:rsidRPr="002E3058">
        <w:rPr>
          <w:rFonts w:ascii="Book Antiqua" w:eastAsia="Times New Roman" w:hAnsi="Book Antiqua" w:cs="Times New Roman"/>
          <w:b/>
          <w:bCs/>
          <w:color w:val="000000"/>
          <w:sz w:val="19"/>
          <w:szCs w:val="19"/>
          <w:highlight w:val="yellow"/>
          <w:lang w:eastAsia="pt-BR"/>
        </w:rPr>
        <w:t>Estados</w:t>
      </w:r>
      <w:r w:rsidRPr="002E3058">
        <w:rPr>
          <w:rFonts w:ascii="Book Antiqua" w:eastAsia="Times New Roman" w:hAnsi="Book Antiqua" w:cs="Times New Roman"/>
          <w:b/>
          <w:bCs/>
          <w:color w:val="000000"/>
          <w:sz w:val="19"/>
          <w:szCs w:val="19"/>
          <w:lang w:eastAsia="pt-BR"/>
        </w:rPr>
        <w:t xml:space="preserve">, do </w:t>
      </w:r>
      <w:r w:rsidRPr="002E3058">
        <w:rPr>
          <w:rFonts w:ascii="Book Antiqua" w:eastAsia="Times New Roman" w:hAnsi="Book Antiqua" w:cs="Times New Roman"/>
          <w:b/>
          <w:bCs/>
          <w:color w:val="000000"/>
          <w:sz w:val="19"/>
          <w:szCs w:val="19"/>
          <w:highlight w:val="yellow"/>
          <w:lang w:eastAsia="pt-BR"/>
        </w:rPr>
        <w:t>Distrito Federal</w:t>
      </w:r>
      <w:r w:rsidRPr="002E3058">
        <w:rPr>
          <w:rFonts w:ascii="Book Antiqua" w:eastAsia="Times New Roman" w:hAnsi="Book Antiqua" w:cs="Times New Roman"/>
          <w:b/>
          <w:bCs/>
          <w:color w:val="000000"/>
          <w:sz w:val="19"/>
          <w:szCs w:val="19"/>
          <w:lang w:eastAsia="pt-BR"/>
        </w:rPr>
        <w:t xml:space="preserve"> e dos </w:t>
      </w:r>
      <w:r w:rsidRPr="002E3058">
        <w:rPr>
          <w:rFonts w:ascii="Book Antiqua" w:eastAsia="Times New Roman" w:hAnsi="Book Antiqua" w:cs="Times New Roman"/>
          <w:b/>
          <w:bCs/>
          <w:color w:val="000000"/>
          <w:sz w:val="19"/>
          <w:szCs w:val="19"/>
          <w:highlight w:val="yellow"/>
          <w:lang w:eastAsia="pt-BR"/>
        </w:rPr>
        <w:t>Municípios</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olor w:val="000000"/>
          <w:sz w:val="19"/>
          <w:szCs w:val="19"/>
          <w:highlight w:val="cyan"/>
          <w:lang w:eastAsia="pt-BR"/>
        </w:rPr>
        <w:t>onde houver</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aps/>
          <w:color w:val="000000"/>
          <w:sz w:val="19"/>
          <w:szCs w:val="19"/>
          <w:highlight w:val="green"/>
          <w:lang w:eastAsia="pt-BR"/>
        </w:rPr>
        <w:t>poderá instaurar</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olor w:val="000000"/>
          <w:sz w:val="19"/>
          <w:szCs w:val="19"/>
          <w:highlight w:val="cyan"/>
          <w:lang w:eastAsia="pt-BR"/>
        </w:rPr>
        <w:t>de ofício</w:t>
      </w:r>
      <w:r w:rsidRPr="002E3058">
        <w:rPr>
          <w:rFonts w:ascii="Book Antiqua" w:eastAsia="Times New Roman" w:hAnsi="Book Antiqua" w:cs="Times New Roman"/>
          <w:b/>
          <w:bCs/>
          <w:color w:val="000000"/>
          <w:sz w:val="19"/>
          <w:szCs w:val="19"/>
          <w:lang w:eastAsia="pt-BR"/>
        </w:rPr>
        <w:t xml:space="preserve"> ou mediante </w:t>
      </w:r>
      <w:r w:rsidRPr="002E3058">
        <w:rPr>
          <w:rFonts w:ascii="Book Antiqua" w:eastAsia="Times New Roman" w:hAnsi="Book Antiqua" w:cs="Times New Roman"/>
          <w:b/>
          <w:bCs/>
          <w:color w:val="000000"/>
          <w:sz w:val="19"/>
          <w:szCs w:val="19"/>
          <w:highlight w:val="cyan"/>
          <w:lang w:eastAsia="pt-BR"/>
        </w:rPr>
        <w:t>provocação</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aps/>
          <w:color w:val="000000"/>
          <w:sz w:val="19"/>
          <w:szCs w:val="19"/>
          <w:shd w:val="clear" w:color="auto" w:fill="F7CAAC" w:themeFill="accent2" w:themeFillTint="66"/>
          <w:lang w:eastAsia="pt-BR"/>
        </w:rPr>
        <w:t>procedimento de mediação coletiva de conflitos</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olor w:val="000000"/>
          <w:sz w:val="19"/>
          <w:szCs w:val="19"/>
          <w:highlight w:val="yellow"/>
          <w:lang w:eastAsia="pt-BR"/>
        </w:rPr>
        <w:t>relacionados</w:t>
      </w:r>
      <w:r w:rsidRPr="002E3058">
        <w:rPr>
          <w:rFonts w:ascii="Book Antiqua" w:eastAsia="Times New Roman" w:hAnsi="Book Antiqua" w:cs="Times New Roman"/>
          <w:b/>
          <w:bCs/>
          <w:color w:val="000000"/>
          <w:sz w:val="19"/>
          <w:szCs w:val="19"/>
          <w:lang w:eastAsia="pt-BR"/>
        </w:rPr>
        <w:t xml:space="preserve"> à </w:t>
      </w:r>
      <w:r w:rsidRPr="002E3058">
        <w:rPr>
          <w:rFonts w:ascii="Book Antiqua" w:eastAsia="Times New Roman" w:hAnsi="Book Antiqua" w:cs="Times New Roman"/>
          <w:b/>
          <w:bCs/>
          <w:color w:val="000000"/>
          <w:sz w:val="19"/>
          <w:szCs w:val="19"/>
          <w:highlight w:val="cyan"/>
          <w:lang w:eastAsia="pt-BR"/>
        </w:rPr>
        <w:t>prestação de serviços públicos</w:t>
      </w:r>
      <w:r w:rsidRPr="006E6CAA">
        <w:rPr>
          <w:rFonts w:ascii="Book Antiqua" w:eastAsia="Times New Roman" w:hAnsi="Book Antiqua" w:cs="Times New Roman"/>
          <w:color w:val="000000"/>
          <w:sz w:val="16"/>
          <w:szCs w:val="16"/>
          <w:lang w:eastAsia="pt-BR"/>
        </w:rPr>
        <w:t xml:space="preserve">. </w:t>
      </w:r>
      <w:r w:rsidR="002E3058" w:rsidRPr="006E6CAA">
        <w:rPr>
          <w:rFonts w:ascii="Book Antiqua" w:eastAsia="Times New Roman" w:hAnsi="Book Antiqua" w:cs="Times New Roman"/>
          <w:b/>
          <w:bCs/>
          <w:color w:val="FF0000"/>
          <w:sz w:val="16"/>
          <w:szCs w:val="16"/>
          <w:u w:val="single"/>
          <w:lang w:eastAsia="pt-BR"/>
        </w:rPr>
        <w:t>(PGESP-2018)</w:t>
      </w:r>
      <w:r w:rsidR="00D3455C" w:rsidRPr="006E6CAA">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p>
    <w:p w14:paraId="0C911D74" w14:textId="7790DFC4" w:rsidR="00307EC3" w:rsidRPr="00AF6856"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bookmarkStart w:id="104" w:name="art34"/>
      <w:bookmarkEnd w:id="104"/>
      <w:r w:rsidRPr="00B40E56">
        <w:rPr>
          <w:rFonts w:ascii="Book Antiqua" w:eastAsia="Times New Roman" w:hAnsi="Book Antiqua" w:cs="Times New Roman"/>
          <w:b/>
          <w:bCs/>
          <w:color w:val="000000"/>
          <w:sz w:val="19"/>
          <w:szCs w:val="19"/>
          <w:highlight w:val="magenta"/>
          <w:lang w:eastAsia="pt-BR"/>
        </w:rPr>
        <w:t>Art. 34</w:t>
      </w:r>
      <w:r w:rsidRPr="00B40E56">
        <w:rPr>
          <w:rFonts w:ascii="Book Antiqua" w:eastAsia="Times New Roman" w:hAnsi="Book Antiqua" w:cs="Times New Roman"/>
          <w:b/>
          <w:bCs/>
          <w:color w:val="000000"/>
          <w:sz w:val="19"/>
          <w:szCs w:val="19"/>
          <w:lang w:eastAsia="pt-BR"/>
        </w:rPr>
        <w:t xml:space="preserve">. A instauração de procedimento administrativo para a resolução consensual de conflito no âmbito da administração pública </w:t>
      </w:r>
      <w:r w:rsidRPr="002E3058">
        <w:rPr>
          <w:rFonts w:ascii="Book Antiqua" w:eastAsia="Times New Roman" w:hAnsi="Book Antiqua" w:cs="Times New Roman"/>
          <w:b/>
          <w:bCs/>
          <w:caps/>
          <w:color w:val="000000"/>
          <w:sz w:val="19"/>
          <w:szCs w:val="19"/>
          <w:highlight w:val="green"/>
          <w:lang w:eastAsia="pt-BR"/>
        </w:rPr>
        <w:t>suspende</w:t>
      </w:r>
      <w:r w:rsidRPr="00B40E56">
        <w:rPr>
          <w:rFonts w:ascii="Book Antiqua" w:eastAsia="Times New Roman" w:hAnsi="Book Antiqua" w:cs="Times New Roman"/>
          <w:b/>
          <w:bCs/>
          <w:color w:val="000000"/>
          <w:sz w:val="19"/>
          <w:szCs w:val="19"/>
          <w:lang w:eastAsia="pt-BR"/>
        </w:rPr>
        <w:t xml:space="preserve"> a </w:t>
      </w:r>
      <w:r w:rsidRPr="002E3058">
        <w:rPr>
          <w:rFonts w:ascii="Book Antiqua" w:eastAsia="Times New Roman" w:hAnsi="Book Antiqua" w:cs="Times New Roman"/>
          <w:b/>
          <w:bCs/>
          <w:caps/>
          <w:color w:val="000000"/>
          <w:sz w:val="19"/>
          <w:szCs w:val="19"/>
          <w:shd w:val="clear" w:color="auto" w:fill="F7CAAC" w:themeFill="accent2" w:themeFillTint="66"/>
          <w:lang w:eastAsia="pt-BR"/>
        </w:rPr>
        <w:t>prescrição</w:t>
      </w:r>
      <w:r w:rsidRPr="006E6CAA">
        <w:rPr>
          <w:rFonts w:ascii="Book Antiqua" w:eastAsia="Times New Roman" w:hAnsi="Book Antiqua" w:cs="Times New Roman"/>
          <w:color w:val="000000"/>
          <w:sz w:val="18"/>
          <w:szCs w:val="18"/>
          <w:lang w:eastAsia="pt-BR"/>
        </w:rPr>
        <w:t>. </w:t>
      </w:r>
      <w:r w:rsidR="002E3058" w:rsidRPr="006E6CAA">
        <w:rPr>
          <w:rFonts w:ascii="Book Antiqua" w:eastAsia="Times New Roman" w:hAnsi="Book Antiqua" w:cs="Times New Roman"/>
          <w:b/>
          <w:bCs/>
          <w:color w:val="FF0000"/>
          <w:sz w:val="16"/>
          <w:szCs w:val="16"/>
          <w:u w:val="single"/>
          <w:lang w:eastAsia="pt-BR"/>
        </w:rPr>
        <w:t>(PGESP-2018)</w:t>
      </w:r>
      <w:r w:rsidR="002C507B"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(MPMG-2021)</w:t>
      </w:r>
      <w:r w:rsidR="002C507B"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(MPSC-2021)</w:t>
      </w:r>
      <w:r w:rsidR="00D3455C"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w:t>
      </w:r>
      <w:proofErr w:type="spellStart"/>
      <w:r w:rsidR="002C507B" w:rsidRPr="006E6CAA">
        <w:rPr>
          <w:rFonts w:ascii="Book Antiqua" w:eastAsia="Times New Roman" w:hAnsi="Book Antiqua" w:cs="Times New Roman"/>
          <w:b/>
          <w:bCs/>
          <w:color w:val="FF0000"/>
          <w:sz w:val="16"/>
          <w:szCs w:val="16"/>
          <w:u w:val="single"/>
          <w:lang w:eastAsia="pt-BR"/>
        </w:rPr>
        <w:t>Aud</w:t>
      </w:r>
      <w:proofErr w:type="spellEnd"/>
      <w:r w:rsidR="002C507B" w:rsidRPr="006E6CAA">
        <w:rPr>
          <w:rFonts w:ascii="Book Antiqua" w:eastAsia="Times New Roman" w:hAnsi="Book Antiqua" w:cs="Times New Roman"/>
          <w:b/>
          <w:bCs/>
          <w:color w:val="FF0000"/>
          <w:sz w:val="16"/>
          <w:szCs w:val="16"/>
          <w:u w:val="single"/>
          <w:lang w:eastAsia="pt-BR"/>
        </w:rPr>
        <w:t>. Fiscal-SEFAZ/CE-2021)</w:t>
      </w:r>
      <w:r w:rsidR="00F30FE8">
        <w:rPr>
          <w:rFonts w:ascii="Book Antiqua" w:eastAsia="Times New Roman" w:hAnsi="Book Antiqua" w:cs="Times New Roman"/>
          <w:b/>
          <w:bCs/>
          <w:color w:val="FF0000"/>
          <w:sz w:val="16"/>
          <w:szCs w:val="16"/>
          <w:lang w:eastAsia="pt-BR"/>
        </w:rPr>
        <w:t xml:space="preserve"> </w:t>
      </w:r>
      <w:r w:rsidR="00F30FE8">
        <w:rPr>
          <w:rFonts w:ascii="Book Antiqua" w:hAnsi="Book Antiqua"/>
          <w:b/>
          <w:bCs/>
          <w:color w:val="FF0000"/>
          <w:sz w:val="16"/>
          <w:szCs w:val="16"/>
          <w:u w:val="single"/>
        </w:rPr>
        <w:t>(TJPE-2022)</w:t>
      </w:r>
      <w:r w:rsidR="00E10FAA">
        <w:rPr>
          <w:rFonts w:ascii="Book Antiqua" w:hAnsi="Book Antiqua"/>
          <w:b/>
          <w:bCs/>
          <w:color w:val="FF0000"/>
          <w:sz w:val="16"/>
          <w:szCs w:val="16"/>
        </w:rPr>
        <w:t xml:space="preserve"> </w:t>
      </w:r>
      <w:r w:rsidR="00E10FAA">
        <w:rPr>
          <w:rFonts w:ascii="Book Antiqua" w:eastAsia="Times New Roman" w:hAnsi="Book Antiqua" w:cs="Times New Roman"/>
          <w:b/>
          <w:bCs/>
          <w:color w:val="FF0000"/>
          <w:sz w:val="16"/>
          <w:szCs w:val="16"/>
          <w:u w:val="single"/>
          <w:lang w:eastAsia="pt-BR"/>
        </w:rPr>
        <w:t>(DPEMT-2022)</w:t>
      </w:r>
      <w:r w:rsidR="00AF6856">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40E56" w:rsidRPr="00D13894" w14:paraId="07C86161" w14:textId="77777777" w:rsidTr="0080549E">
        <w:tc>
          <w:tcPr>
            <w:tcW w:w="8494" w:type="dxa"/>
            <w:shd w:val="clear" w:color="auto" w:fill="CCFFFF"/>
          </w:tcPr>
          <w:p w14:paraId="3A5C7384" w14:textId="2B54FD0E" w:rsidR="00B40104" w:rsidRPr="00D13894" w:rsidRDefault="00B40E56" w:rsidP="0080549E">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B40E56">
              <w:rPr>
                <w:rFonts w:ascii="Book Antiqua" w:eastAsia="Times New Roman" w:hAnsi="Book Antiqua" w:cs="Times New Roman"/>
                <w:sz w:val="19"/>
                <w:szCs w:val="19"/>
                <w:lang w:eastAsia="pt-BR"/>
              </w:rPr>
              <w:t>A instauração de procedimento administrativo para a resolução consensual de conflito no âmbito da administração pública suspende a prescrição.</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00B40104">
              <w:rPr>
                <w:rFonts w:ascii="Book Antiqua" w:eastAsia="Times New Roman" w:hAnsi="Book Antiqua" w:cs="Times New Roman"/>
                <w:b/>
                <w:sz w:val="19"/>
                <w:szCs w:val="19"/>
                <w:lang w:eastAsia="pt-BR"/>
              </w:rPr>
              <w:t xml:space="preserve"> </w:t>
            </w:r>
            <w:r w:rsidRPr="00D13894">
              <w:rPr>
                <w:rFonts w:ascii="Book Antiqua" w:eastAsia="Times New Roman" w:hAnsi="Book Antiqua" w:cs="Times New Roman"/>
                <w:b/>
                <w:sz w:val="19"/>
                <w:szCs w:val="19"/>
                <w:lang w:eastAsia="pt-BR"/>
              </w:rPr>
              <w:t>da Lei 13.140.</w:t>
            </w:r>
          </w:p>
        </w:tc>
      </w:tr>
    </w:tbl>
    <w:p w14:paraId="362399F9" w14:textId="76833F1E"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bookmarkStart w:id="105" w:name="art34§1"/>
      <w:bookmarkEnd w:id="105"/>
      <w:r w:rsidRPr="00B40104">
        <w:rPr>
          <w:rFonts w:ascii="Book Antiqua" w:eastAsia="Times New Roman" w:hAnsi="Book Antiqua" w:cs="Times New Roman"/>
          <w:b/>
          <w:bCs/>
          <w:color w:val="000000"/>
          <w:sz w:val="19"/>
          <w:szCs w:val="19"/>
          <w:highlight w:val="magenta"/>
          <w:lang w:eastAsia="pt-BR"/>
        </w:rPr>
        <w:t>§ 1</w:t>
      </w:r>
      <w:r w:rsidRPr="00B4010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B40104">
        <w:rPr>
          <w:rFonts w:ascii="Book Antiqua" w:eastAsia="Times New Roman" w:hAnsi="Book Antiqua" w:cs="Times New Roman"/>
          <w:b/>
          <w:bCs/>
          <w:color w:val="000000"/>
          <w:sz w:val="19"/>
          <w:szCs w:val="19"/>
          <w:lang w:eastAsia="pt-BR"/>
        </w:rPr>
        <w:t>Considera-se instaurado o procedimento quando o órgão ou entidade pública emitir juízo de admissibilidade, retroagindo a suspensão da prescrição à data de formalização do pedido de resolução consensual do conflito</w:t>
      </w:r>
      <w:r w:rsidRPr="002566FA">
        <w:rPr>
          <w:rFonts w:ascii="Book Antiqua" w:eastAsia="Times New Roman" w:hAnsi="Book Antiqua" w:cs="Times New Roman"/>
          <w:color w:val="000000"/>
          <w:sz w:val="18"/>
          <w:szCs w:val="18"/>
          <w:lang w:eastAsia="pt-BR"/>
        </w:rPr>
        <w:t>.</w:t>
      </w:r>
      <w:r w:rsidR="002C507B" w:rsidRPr="002566FA">
        <w:rPr>
          <w:rFonts w:ascii="Book Antiqua" w:eastAsia="Times New Roman" w:hAnsi="Book Antiqua" w:cs="Times New Roman"/>
          <w:color w:val="000000"/>
          <w:sz w:val="18"/>
          <w:szCs w:val="18"/>
          <w:lang w:eastAsia="pt-BR"/>
        </w:rPr>
        <w:t xml:space="preserve"> </w:t>
      </w:r>
      <w:r w:rsidR="002C507B" w:rsidRPr="002566FA">
        <w:rPr>
          <w:rFonts w:ascii="Book Antiqua" w:eastAsia="Times New Roman" w:hAnsi="Book Antiqua" w:cs="Times New Roman"/>
          <w:b/>
          <w:bCs/>
          <w:color w:val="FF0000"/>
          <w:sz w:val="16"/>
          <w:szCs w:val="16"/>
          <w:u w:val="single"/>
          <w:lang w:eastAsia="pt-BR"/>
        </w:rPr>
        <w:t>(MPMG-2021)</w:t>
      </w:r>
      <w:r w:rsidRPr="002566FA">
        <w:rPr>
          <w:rFonts w:ascii="Book Antiqua" w:eastAsia="Times New Roman" w:hAnsi="Book Antiqua" w:cs="Times New Roman"/>
          <w:color w:val="000000"/>
          <w:sz w:val="18"/>
          <w:szCs w:val="18"/>
          <w:lang w:eastAsia="pt-BR"/>
        </w:rPr>
        <w:t> </w:t>
      </w:r>
      <w:r w:rsidR="002C507B" w:rsidRPr="002566FA">
        <w:rPr>
          <w:rFonts w:ascii="Book Antiqua" w:eastAsia="Times New Roman" w:hAnsi="Book Antiqua" w:cs="Times New Roman"/>
          <w:b/>
          <w:bCs/>
          <w:color w:val="FF0000"/>
          <w:sz w:val="16"/>
          <w:szCs w:val="16"/>
          <w:u w:val="single"/>
          <w:lang w:eastAsia="pt-BR"/>
        </w:rPr>
        <w:t>(MPSC-2021)</w:t>
      </w:r>
      <w:r w:rsidR="002C507B" w:rsidRPr="002566FA">
        <w:rPr>
          <w:rFonts w:ascii="Book Antiqua" w:eastAsia="Times New Roman" w:hAnsi="Book Antiqua" w:cs="Times New Roman"/>
          <w:b/>
          <w:bCs/>
          <w:color w:val="FF0000"/>
          <w:sz w:val="16"/>
          <w:szCs w:val="16"/>
          <w:lang w:eastAsia="pt-BR"/>
        </w:rPr>
        <w:t xml:space="preserve"> </w:t>
      </w:r>
      <w:r w:rsidR="002C507B" w:rsidRPr="002566FA">
        <w:rPr>
          <w:rFonts w:ascii="Book Antiqua" w:eastAsia="Times New Roman" w:hAnsi="Book Antiqua" w:cs="Times New Roman"/>
          <w:b/>
          <w:bCs/>
          <w:color w:val="FF0000"/>
          <w:sz w:val="16"/>
          <w:szCs w:val="16"/>
          <w:u w:val="single"/>
          <w:lang w:eastAsia="pt-BR"/>
        </w:rPr>
        <w:t>(</w:t>
      </w:r>
      <w:proofErr w:type="spellStart"/>
      <w:r w:rsidR="002C507B" w:rsidRPr="002566FA">
        <w:rPr>
          <w:rFonts w:ascii="Book Antiqua" w:eastAsia="Times New Roman" w:hAnsi="Book Antiqua" w:cs="Times New Roman"/>
          <w:b/>
          <w:bCs/>
          <w:color w:val="FF0000"/>
          <w:sz w:val="16"/>
          <w:szCs w:val="16"/>
          <w:u w:val="single"/>
          <w:lang w:eastAsia="pt-BR"/>
        </w:rPr>
        <w:t>Aud</w:t>
      </w:r>
      <w:proofErr w:type="spellEnd"/>
      <w:r w:rsidR="002C507B" w:rsidRPr="002566FA">
        <w:rPr>
          <w:rFonts w:ascii="Book Antiqua" w:eastAsia="Times New Roman" w:hAnsi="Book Antiqua" w:cs="Times New Roman"/>
          <w:b/>
          <w:bCs/>
          <w:color w:val="FF0000"/>
          <w:sz w:val="16"/>
          <w:szCs w:val="16"/>
          <w:u w:val="single"/>
          <w:lang w:eastAsia="pt-BR"/>
        </w:rPr>
        <w:t>. Fiscal-SEFAZ/CE-2021)</w:t>
      </w:r>
    </w:p>
    <w:tbl>
      <w:tblPr>
        <w:tblStyle w:val="Tabelacomgrade"/>
        <w:tblW w:w="0" w:type="auto"/>
        <w:shd w:val="clear" w:color="auto" w:fill="CCFFFF"/>
        <w:tblLook w:val="04A0" w:firstRow="1" w:lastRow="0" w:firstColumn="1" w:lastColumn="0" w:noHBand="0" w:noVBand="1"/>
      </w:tblPr>
      <w:tblGrid>
        <w:gridCol w:w="8494"/>
      </w:tblGrid>
      <w:tr w:rsidR="00B40104" w:rsidRPr="00D13894" w14:paraId="23A59DF5" w14:textId="77777777" w:rsidTr="002C3703">
        <w:tc>
          <w:tcPr>
            <w:tcW w:w="8494" w:type="dxa"/>
            <w:shd w:val="clear" w:color="auto" w:fill="CCFFFF"/>
          </w:tcPr>
          <w:p w14:paraId="69280573" w14:textId="60EDAB5D" w:rsidR="00005B84" w:rsidRPr="00005B84" w:rsidRDefault="00005B84" w:rsidP="00005B8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05B84">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5B84">
              <w:rPr>
                <w:rFonts w:ascii="Book Antiqua" w:eastAsia="Times New Roman" w:hAnsi="Book Antiqua" w:cs="Times New Roman"/>
                <w:bCs/>
                <w:sz w:val="19"/>
                <w:szCs w:val="19"/>
                <w:lang w:eastAsia="pt-BR"/>
              </w:rPr>
              <w:t>Com relação a mediação e autocomposição de conflitos, julgue o próximo item</w:t>
            </w:r>
            <w:r>
              <w:rPr>
                <w:rFonts w:ascii="Book Antiqua" w:eastAsia="Times New Roman" w:hAnsi="Book Antiqua" w:cs="Times New Roman"/>
                <w:bCs/>
                <w:sz w:val="19"/>
                <w:szCs w:val="19"/>
                <w:lang w:eastAsia="pt-BR"/>
              </w:rPr>
              <w:t xml:space="preserve">: </w:t>
            </w:r>
            <w:r w:rsidRPr="00005B84">
              <w:rPr>
                <w:rFonts w:ascii="Book Antiqua" w:eastAsia="Times New Roman" w:hAnsi="Book Antiqua" w:cs="Times New Roman"/>
                <w:bCs/>
                <w:sz w:val="19"/>
                <w:szCs w:val="19"/>
                <w:lang w:eastAsia="pt-BR"/>
              </w:rPr>
              <w:t>Considera-se instaurado o procedimento administrativo para a resolução consensual de conflito no âmbito da administração pública quando o órgão emitir o juízo de admissibilidade, retroagindo a suspensão da prescrição à data da formalização do pedido.</w:t>
            </w:r>
            <w:r>
              <w:rPr>
                <w:rFonts w:ascii="Book Antiqua" w:eastAsia="Times New Roman" w:hAnsi="Book Antiqua" w:cs="Times New Roman"/>
                <w:bCs/>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4 </w:t>
            </w:r>
            <w:r w:rsidRPr="00D13894">
              <w:rPr>
                <w:rFonts w:ascii="Book Antiqua" w:eastAsia="Times New Roman" w:hAnsi="Book Antiqua" w:cs="Times New Roman"/>
                <w:b/>
                <w:sz w:val="19"/>
                <w:szCs w:val="19"/>
                <w:lang w:eastAsia="pt-BR"/>
              </w:rPr>
              <w:t>da Lei 13.140.</w:t>
            </w:r>
          </w:p>
          <w:p w14:paraId="36083AE0" w14:textId="4825B1EF" w:rsidR="00B40104" w:rsidRDefault="00B40104" w:rsidP="002C3703">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B40E56">
              <w:rPr>
                <w:rFonts w:ascii="Book Antiqua" w:eastAsia="Times New Roman" w:hAnsi="Book Antiqua" w:cs="Times New Roman"/>
                <w:sz w:val="19"/>
                <w:szCs w:val="19"/>
                <w:lang w:eastAsia="pt-BR"/>
              </w:rPr>
              <w:t>A instauração de procedimento administrativo para a resolução consensual de conflito no âmbito da administração pública suspende a prescrição.</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4 </w:t>
            </w:r>
            <w:r w:rsidRPr="00D13894">
              <w:rPr>
                <w:rFonts w:ascii="Book Antiqua" w:eastAsia="Times New Roman" w:hAnsi="Book Antiqua" w:cs="Times New Roman"/>
                <w:b/>
                <w:sz w:val="19"/>
                <w:szCs w:val="19"/>
                <w:lang w:eastAsia="pt-BR"/>
              </w:rPr>
              <w:t>da Lei 13.140.</w:t>
            </w:r>
          </w:p>
          <w:p w14:paraId="74C77A24" w14:textId="42FE7023" w:rsidR="00B40104" w:rsidRPr="00D13894" w:rsidRDefault="00B40104" w:rsidP="002C3703">
            <w:pPr>
              <w:spacing w:before="100" w:beforeAutospacing="1" w:after="100" w:afterAutospacing="1"/>
              <w:jc w:val="both"/>
              <w:rPr>
                <w:rFonts w:ascii="Book Antiqua" w:eastAsia="Times New Roman" w:hAnsi="Book Antiqua" w:cs="Times New Roman"/>
                <w:b/>
                <w:sz w:val="19"/>
                <w:szCs w:val="19"/>
                <w:lang w:eastAsia="pt-BR"/>
              </w:rPr>
            </w:pPr>
            <w:r w:rsidRPr="00B70160">
              <w:rPr>
                <w:rFonts w:ascii="Book Antiqua" w:eastAsia="Times New Roman" w:hAnsi="Book Antiqua" w:cs="Times New Roman"/>
                <w:b/>
                <w:bCs/>
                <w:sz w:val="19"/>
                <w:szCs w:val="19"/>
                <w:lang w:eastAsia="pt-BR"/>
              </w:rPr>
              <w:t>(</w:t>
            </w:r>
            <w:proofErr w:type="spellStart"/>
            <w:r w:rsidRPr="00B70160">
              <w:rPr>
                <w:rFonts w:ascii="Book Antiqua" w:eastAsia="Times New Roman" w:hAnsi="Book Antiqua" w:cs="Times New Roman"/>
                <w:b/>
                <w:bCs/>
                <w:sz w:val="19"/>
                <w:szCs w:val="19"/>
                <w:highlight w:val="yellow"/>
                <w:lang w:eastAsia="pt-BR"/>
              </w:rPr>
              <w:t>Aud</w:t>
            </w:r>
            <w:proofErr w:type="spellEnd"/>
            <w:r w:rsidRPr="00B70160">
              <w:rPr>
                <w:rFonts w:ascii="Book Antiqua" w:eastAsia="Times New Roman" w:hAnsi="Book Antiqua" w:cs="Times New Roman"/>
                <w:b/>
                <w:bCs/>
                <w:sz w:val="19"/>
                <w:szCs w:val="19"/>
                <w:highlight w:val="yellow"/>
                <w:lang w:eastAsia="pt-BR"/>
              </w:rPr>
              <w:t>. Fiscal-SEFAZ/CE-2021-CESPE</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0160">
              <w:rPr>
                <w:rFonts w:ascii="Book Antiqua" w:eastAsia="Times New Roman" w:hAnsi="Book Antiqua" w:cs="Times New Roman"/>
                <w:sz w:val="19"/>
                <w:szCs w:val="19"/>
                <w:lang w:eastAsia="pt-BR"/>
              </w:rPr>
              <w:t>Relativamente à mediação, julgue o item a seguir</w:t>
            </w:r>
            <w:r>
              <w:rPr>
                <w:rFonts w:ascii="Book Antiqua" w:eastAsia="Times New Roman" w:hAnsi="Book Antiqua" w:cs="Times New Roman"/>
                <w:sz w:val="19"/>
                <w:szCs w:val="19"/>
                <w:lang w:eastAsia="pt-BR"/>
              </w:rPr>
              <w:t xml:space="preserve">: </w:t>
            </w:r>
            <w:r w:rsidRPr="00B40104">
              <w:rPr>
                <w:rFonts w:ascii="Book Antiqua" w:eastAsia="Times New Roman" w:hAnsi="Book Antiqua" w:cs="Times New Roman"/>
                <w:sz w:val="19"/>
                <w:szCs w:val="19"/>
                <w:lang w:eastAsia="pt-BR"/>
              </w:rPr>
              <w:t>A decisão que admite pedido de resolução consensual do conflito formalizado por autarquia do estado do Ceará proferida por órgão da Câmara de Prevenção e Resolução Administrativa de Conflitos (CPRAC) suspende a prescrição.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w:t>
            </w:r>
            <w:r w:rsidRPr="00D13894">
              <w:rPr>
                <w:rFonts w:ascii="Book Antiqua" w:eastAsia="Times New Roman" w:hAnsi="Book Antiqua" w:cs="Times New Roman"/>
                <w:b/>
                <w:sz w:val="19"/>
                <w:szCs w:val="19"/>
                <w:lang w:eastAsia="pt-BR"/>
              </w:rPr>
              <w:t>da Lei 13.140.</w:t>
            </w:r>
          </w:p>
        </w:tc>
      </w:tr>
    </w:tbl>
    <w:p w14:paraId="0ED6AD18" w14:textId="0538C650"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34§2"/>
      <w:bookmarkEnd w:id="106"/>
      <w:r w:rsidRPr="002E3058">
        <w:rPr>
          <w:rFonts w:ascii="Book Antiqua" w:eastAsia="Times New Roman" w:hAnsi="Book Antiqua" w:cs="Times New Roman"/>
          <w:b/>
          <w:bCs/>
          <w:color w:val="000000"/>
          <w:sz w:val="19"/>
          <w:szCs w:val="19"/>
          <w:highlight w:val="magenta"/>
          <w:lang w:eastAsia="pt-BR"/>
        </w:rPr>
        <w:t>§ 2</w:t>
      </w:r>
      <w:r w:rsidRPr="002E3058">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olor w:val="000000"/>
          <w:sz w:val="19"/>
          <w:szCs w:val="19"/>
          <w:lang w:eastAsia="pt-BR"/>
        </w:rPr>
        <w:t xml:space="preserve">Em se tratando de matéria tributária, a suspensão da prescrição deverá observar o disposto na </w:t>
      </w:r>
      <w:hyperlink r:id="rId12" w:history="1">
        <w:r w:rsidRPr="002E3058">
          <w:rPr>
            <w:rFonts w:ascii="Book Antiqua" w:eastAsia="Times New Roman" w:hAnsi="Book Antiqua" w:cs="Times New Roman"/>
            <w:b/>
            <w:bCs/>
            <w:color w:val="0000FF"/>
            <w:sz w:val="19"/>
            <w:szCs w:val="19"/>
            <w:u w:val="single"/>
            <w:lang w:eastAsia="pt-BR"/>
          </w:rPr>
          <w:t>Lei nº 5.172, de 25 de outubro de 1966</w:t>
        </w:r>
      </w:hyperlink>
      <w:r w:rsidRPr="002E3058">
        <w:rPr>
          <w:rFonts w:ascii="Book Antiqua" w:eastAsia="Times New Roman" w:hAnsi="Book Antiqua" w:cs="Times New Roman"/>
          <w:b/>
          <w:bCs/>
          <w:color w:val="000000"/>
          <w:sz w:val="19"/>
          <w:szCs w:val="19"/>
          <w:lang w:eastAsia="pt-BR"/>
        </w:rPr>
        <w:t xml:space="preserve"> - Código Tributário Nacional</w:t>
      </w:r>
      <w:r w:rsidRPr="002566FA">
        <w:rPr>
          <w:rFonts w:ascii="Book Antiqua" w:eastAsia="Times New Roman" w:hAnsi="Book Antiqua" w:cs="Times New Roman"/>
          <w:color w:val="000000"/>
          <w:sz w:val="18"/>
          <w:szCs w:val="18"/>
          <w:lang w:eastAsia="pt-BR"/>
        </w:rPr>
        <w:t>. </w:t>
      </w:r>
      <w:r w:rsidR="002E3058" w:rsidRPr="002566FA">
        <w:rPr>
          <w:rFonts w:ascii="Book Antiqua" w:eastAsia="Times New Roman" w:hAnsi="Book Antiqua" w:cs="Times New Roman"/>
          <w:b/>
          <w:bCs/>
          <w:color w:val="FF0000"/>
          <w:sz w:val="16"/>
          <w:szCs w:val="16"/>
          <w:u w:val="single"/>
          <w:lang w:eastAsia="pt-BR"/>
        </w:rPr>
        <w:t>(PGESP-2018)</w:t>
      </w:r>
    </w:p>
    <w:p w14:paraId="5CBB17B5" w14:textId="77777777" w:rsidR="00307EC3" w:rsidRPr="00D13894" w:rsidRDefault="00307EC3" w:rsidP="00307EC3">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II</w:t>
      </w:r>
    </w:p>
    <w:p w14:paraId="1089581E" w14:textId="77777777" w:rsidR="00307EC3" w:rsidRPr="00D13894" w:rsidRDefault="00307EC3" w:rsidP="00307EC3">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Dos Conflitos Envolvendo a Administração Pública Federal Direta, suas Autarquias e Fundações</w:t>
      </w:r>
      <w:r w:rsidRPr="00D13894">
        <w:rPr>
          <w:rFonts w:ascii="Book Antiqua" w:eastAsia="Times New Roman" w:hAnsi="Book Antiqua" w:cs="Times New Roman"/>
          <w:color w:val="000000"/>
          <w:sz w:val="19"/>
          <w:szCs w:val="19"/>
          <w:lang w:eastAsia="pt-BR"/>
        </w:rPr>
        <w:t> </w:t>
      </w:r>
    </w:p>
    <w:p w14:paraId="000636D1" w14:textId="62A267CE" w:rsidR="00307EC3" w:rsidRPr="002F75C0"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bookmarkStart w:id="107" w:name="art35"/>
      <w:bookmarkEnd w:id="107"/>
      <w:r w:rsidRPr="00D13894">
        <w:rPr>
          <w:rFonts w:ascii="Book Antiqua" w:eastAsia="Times New Roman" w:hAnsi="Book Antiqua" w:cs="Times New Roman"/>
          <w:b/>
          <w:color w:val="000000"/>
          <w:sz w:val="19"/>
          <w:szCs w:val="19"/>
          <w:highlight w:val="magenta"/>
          <w:lang w:eastAsia="pt-BR"/>
        </w:rPr>
        <w:t>Art. 35</w:t>
      </w:r>
      <w:r w:rsidRPr="00D13894">
        <w:rPr>
          <w:rFonts w:ascii="Book Antiqua" w:eastAsia="Times New Roman" w:hAnsi="Book Antiqua" w:cs="Times New Roman"/>
          <w:color w:val="000000"/>
          <w:sz w:val="19"/>
          <w:szCs w:val="19"/>
          <w:lang w:eastAsia="pt-BR"/>
        </w:rPr>
        <w:t>.  </w:t>
      </w:r>
      <w:r w:rsidRPr="002F75C0">
        <w:rPr>
          <w:rFonts w:ascii="Book Antiqua" w:eastAsia="Times New Roman" w:hAnsi="Book Antiqua" w:cs="Times New Roman"/>
          <w:b/>
          <w:bCs/>
          <w:color w:val="000000"/>
          <w:sz w:val="19"/>
          <w:szCs w:val="19"/>
          <w:lang w:eastAsia="pt-BR"/>
        </w:rPr>
        <w:t xml:space="preserve">As </w:t>
      </w:r>
      <w:r w:rsidRPr="002F75C0">
        <w:rPr>
          <w:rFonts w:ascii="Book Antiqua" w:eastAsia="Times New Roman" w:hAnsi="Book Antiqua" w:cs="Times New Roman"/>
          <w:b/>
          <w:bCs/>
          <w:color w:val="000000"/>
          <w:sz w:val="19"/>
          <w:szCs w:val="19"/>
          <w:highlight w:val="cyan"/>
          <w:lang w:eastAsia="pt-BR"/>
        </w:rPr>
        <w:t>controvérsias jurídicas que envolvam a administração pública federal</w:t>
      </w:r>
      <w:r w:rsidRPr="002F75C0">
        <w:rPr>
          <w:rFonts w:ascii="Book Antiqua" w:eastAsia="Times New Roman" w:hAnsi="Book Antiqua" w:cs="Times New Roman"/>
          <w:b/>
          <w:bCs/>
          <w:color w:val="000000"/>
          <w:sz w:val="19"/>
          <w:szCs w:val="19"/>
          <w:lang w:eastAsia="pt-BR"/>
        </w:rPr>
        <w:t xml:space="preserve"> direta, suas autarquias e fundações </w:t>
      </w:r>
      <w:r w:rsidRPr="002F75C0">
        <w:rPr>
          <w:rFonts w:ascii="Book Antiqua" w:eastAsia="Times New Roman" w:hAnsi="Book Antiqua" w:cs="Times New Roman"/>
          <w:b/>
          <w:bCs/>
          <w:caps/>
          <w:color w:val="000000"/>
          <w:sz w:val="19"/>
          <w:szCs w:val="19"/>
          <w:highlight w:val="green"/>
          <w:lang w:eastAsia="pt-BR"/>
        </w:rPr>
        <w:t>poderão ser objeto</w:t>
      </w:r>
      <w:r w:rsidRPr="002F75C0">
        <w:rPr>
          <w:rFonts w:ascii="Book Antiqua" w:eastAsia="Times New Roman" w:hAnsi="Book Antiqua" w:cs="Times New Roman"/>
          <w:b/>
          <w:bCs/>
          <w:color w:val="000000"/>
          <w:sz w:val="19"/>
          <w:szCs w:val="19"/>
          <w:lang w:eastAsia="pt-BR"/>
        </w:rPr>
        <w:t xml:space="preserve"> de </w:t>
      </w:r>
      <w:r w:rsidRPr="002F75C0">
        <w:rPr>
          <w:rFonts w:ascii="Book Antiqua" w:eastAsia="Times New Roman" w:hAnsi="Book Antiqua" w:cs="Times New Roman"/>
          <w:b/>
          <w:bCs/>
          <w:caps/>
          <w:color w:val="000000"/>
          <w:sz w:val="19"/>
          <w:szCs w:val="19"/>
          <w:shd w:val="clear" w:color="auto" w:fill="F7CAAC" w:themeFill="accent2" w:themeFillTint="66"/>
          <w:lang w:eastAsia="pt-BR"/>
        </w:rPr>
        <w:t>transação por adesão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com fundamento em</w:t>
      </w:r>
      <w:r w:rsidRPr="00D13894">
        <w:rPr>
          <w:rFonts w:ascii="Book Antiqua" w:eastAsia="Times New Roman" w:hAnsi="Book Antiqua" w:cs="Times New Roman"/>
          <w:color w:val="000000"/>
          <w:sz w:val="19"/>
          <w:szCs w:val="19"/>
          <w:lang w:eastAsia="pt-BR"/>
        </w:rPr>
        <w:t>: </w:t>
      </w:r>
      <w:r w:rsidR="002F75C0" w:rsidRPr="002566FA">
        <w:rPr>
          <w:rFonts w:ascii="Book Antiqua" w:eastAsia="Times New Roman" w:hAnsi="Book Antiqua" w:cs="Times New Roman"/>
          <w:b/>
          <w:bCs/>
          <w:color w:val="FF0000"/>
          <w:sz w:val="16"/>
          <w:szCs w:val="16"/>
          <w:u w:val="single"/>
          <w:lang w:eastAsia="pt-BR"/>
        </w:rPr>
        <w:t>(Cartórios/TJMA-2016)</w:t>
      </w:r>
      <w:r w:rsidR="002F75C0" w:rsidRPr="002566FA">
        <w:rPr>
          <w:rFonts w:ascii="Book Antiqua" w:eastAsia="Times New Roman" w:hAnsi="Book Antiqua" w:cs="Times New Roman"/>
          <w:color w:val="000000"/>
          <w:sz w:val="16"/>
          <w:szCs w:val="16"/>
          <w:lang w:eastAsia="pt-BR"/>
        </w:rPr>
        <w:t xml:space="preserve"> </w:t>
      </w:r>
      <w:r w:rsidR="002F75C0" w:rsidRPr="002566FA">
        <w:rPr>
          <w:rFonts w:ascii="Book Antiqua" w:eastAsia="Times New Roman" w:hAnsi="Book Antiqua" w:cs="Times New Roman"/>
          <w:b/>
          <w:color w:val="FF0000"/>
          <w:sz w:val="16"/>
          <w:szCs w:val="16"/>
          <w:u w:val="single"/>
          <w:lang w:eastAsia="pt-BR"/>
        </w:rPr>
        <w:t>(Cartórios/TJCE-2018)</w:t>
      </w:r>
      <w:r w:rsidR="002F75C0" w:rsidRPr="002566FA">
        <w:rPr>
          <w:rFonts w:ascii="Book Antiqua" w:eastAsia="Times New Roman" w:hAnsi="Book Antiqua" w:cs="Times New Roman"/>
          <w:color w:val="000000"/>
          <w:sz w:val="16"/>
          <w:szCs w:val="16"/>
          <w:lang w:eastAsia="pt-BR"/>
        </w:rPr>
        <w:t> </w:t>
      </w:r>
      <w:r w:rsidR="002F75C0" w:rsidRPr="002566FA">
        <w:rPr>
          <w:rFonts w:ascii="Book Antiqua" w:eastAsia="Times New Roman" w:hAnsi="Book Antiqua" w:cs="Times New Roman"/>
          <w:b/>
          <w:color w:val="FF0000"/>
          <w:sz w:val="16"/>
          <w:szCs w:val="16"/>
          <w:u w:val="single"/>
          <w:lang w:eastAsia="pt-BR"/>
        </w:rPr>
        <w:t>(Cartórios/TJMG-2018)</w:t>
      </w:r>
      <w:r w:rsidR="002F75C0">
        <w:rPr>
          <w:rFonts w:ascii="Book Antiqua" w:eastAsia="Times New Roman" w:hAnsi="Book Antiqua" w:cs="Times New Roman"/>
          <w:b/>
          <w:color w:val="FF0000"/>
          <w:sz w:val="16"/>
          <w:szCs w:val="16"/>
          <w:lang w:eastAsia="pt-BR"/>
        </w:rPr>
        <w:t xml:space="preserve"> </w:t>
      </w:r>
      <w:r w:rsidR="002F75C0">
        <w:rPr>
          <w:rFonts w:ascii="Book Antiqua" w:eastAsia="Times New Roman" w:hAnsi="Book Antiqua" w:cs="Times New Roman"/>
          <w:b/>
          <w:color w:val="FF0000"/>
          <w:sz w:val="16"/>
          <w:szCs w:val="16"/>
          <w:u w:val="single"/>
          <w:lang w:eastAsia="pt-BR"/>
        </w:rPr>
        <w:t>(MPSC-2024)</w:t>
      </w:r>
    </w:p>
    <w:p w14:paraId="0971A115" w14:textId="6BE1CAAD" w:rsidR="00307EC3" w:rsidRPr="002F75C0"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8" w:name="art35i"/>
      <w:bookmarkEnd w:id="108"/>
      <w:r w:rsidRPr="00D13894">
        <w:rPr>
          <w:rFonts w:ascii="Book Antiqua" w:eastAsia="Times New Roman" w:hAnsi="Book Antiqua" w:cs="Times New Roman"/>
          <w:color w:val="000000"/>
          <w:sz w:val="19"/>
          <w:szCs w:val="19"/>
          <w:lang w:eastAsia="pt-BR"/>
        </w:rPr>
        <w:t xml:space="preserve">I </w:t>
      </w:r>
      <w:r w:rsidRPr="00B40E56">
        <w:rPr>
          <w:rFonts w:ascii="Book Antiqua" w:eastAsia="Times New Roman" w:hAnsi="Book Antiqua" w:cs="Times New Roman"/>
          <w:b/>
          <w:bCs/>
          <w:color w:val="000000"/>
          <w:sz w:val="19"/>
          <w:szCs w:val="19"/>
          <w:lang w:eastAsia="pt-BR"/>
        </w:rPr>
        <w:t xml:space="preserve">- </w:t>
      </w:r>
      <w:proofErr w:type="gramStart"/>
      <w:r w:rsidRPr="00B40E56">
        <w:rPr>
          <w:rFonts w:ascii="Book Antiqua" w:eastAsia="Times New Roman" w:hAnsi="Book Antiqua" w:cs="Times New Roman"/>
          <w:b/>
          <w:bCs/>
          <w:color w:val="000000"/>
          <w:sz w:val="19"/>
          <w:szCs w:val="19"/>
          <w:lang w:eastAsia="pt-BR"/>
        </w:rPr>
        <w:t>autorização</w:t>
      </w:r>
      <w:proofErr w:type="gramEnd"/>
      <w:r w:rsidRPr="00B40E56">
        <w:rPr>
          <w:rFonts w:ascii="Book Antiqua" w:eastAsia="Times New Roman" w:hAnsi="Book Antiqua" w:cs="Times New Roman"/>
          <w:b/>
          <w:bCs/>
          <w:color w:val="000000"/>
          <w:sz w:val="19"/>
          <w:szCs w:val="19"/>
          <w:lang w:eastAsia="pt-BR"/>
        </w:rPr>
        <w:t xml:space="preserve"> do Advogado-Geral da União, com base na jurisprudência pacífica do Supremo Tribunal Federal ou de tribunais superiores; ou</w:t>
      </w:r>
      <w:r w:rsidRPr="00D13894">
        <w:rPr>
          <w:rFonts w:ascii="Book Antiqua" w:eastAsia="Times New Roman" w:hAnsi="Book Antiqua" w:cs="Times New Roman"/>
          <w:color w:val="000000"/>
          <w:sz w:val="19"/>
          <w:szCs w:val="19"/>
          <w:lang w:eastAsia="pt-BR"/>
        </w:rPr>
        <w:t> </w:t>
      </w:r>
      <w:r w:rsidR="00FC11C0" w:rsidRPr="002566FA">
        <w:rPr>
          <w:rFonts w:ascii="Book Antiqua" w:eastAsia="Times New Roman" w:hAnsi="Book Antiqua" w:cs="Times New Roman"/>
          <w:b/>
          <w:color w:val="FF0000"/>
          <w:sz w:val="16"/>
          <w:szCs w:val="16"/>
          <w:u w:val="single"/>
          <w:lang w:eastAsia="pt-BR"/>
        </w:rPr>
        <w:t>(Cartórios/TJCE-2018)</w:t>
      </w:r>
      <w:r w:rsidR="00287124" w:rsidRPr="002566FA">
        <w:rPr>
          <w:rFonts w:ascii="Book Antiqua" w:eastAsia="Times New Roman" w:hAnsi="Book Antiqua" w:cs="Times New Roman"/>
          <w:b/>
          <w:color w:val="FF0000"/>
          <w:sz w:val="16"/>
          <w:szCs w:val="16"/>
          <w:lang w:eastAsia="pt-BR"/>
        </w:rPr>
        <w:t xml:space="preserve"> </w:t>
      </w:r>
      <w:r w:rsidR="00287124" w:rsidRPr="002566FA">
        <w:rPr>
          <w:rFonts w:ascii="Book Antiqua" w:eastAsia="Times New Roman" w:hAnsi="Book Antiqua" w:cs="Times New Roman"/>
          <w:b/>
          <w:color w:val="FF0000"/>
          <w:sz w:val="16"/>
          <w:szCs w:val="16"/>
          <w:u w:val="single"/>
          <w:lang w:eastAsia="pt-BR"/>
        </w:rPr>
        <w:t>(Cartórios/TJMG-2018)</w:t>
      </w:r>
      <w:r w:rsidR="002F75C0">
        <w:rPr>
          <w:rFonts w:ascii="Book Antiqua" w:eastAsia="Times New Roman" w:hAnsi="Book Antiqua" w:cs="Times New Roman"/>
          <w:b/>
          <w:color w:val="FF0000"/>
          <w:sz w:val="16"/>
          <w:szCs w:val="16"/>
          <w:lang w:eastAsia="pt-BR"/>
        </w:rPr>
        <w:t xml:space="preserve"> </w:t>
      </w:r>
      <w:r w:rsidR="002F75C0">
        <w:rPr>
          <w:rFonts w:ascii="Book Antiqua" w:eastAsia="Times New Roman" w:hAnsi="Book Antiqua" w:cs="Times New Roman"/>
          <w:b/>
          <w:color w:val="FF0000"/>
          <w:sz w:val="16"/>
          <w:szCs w:val="16"/>
          <w:u w:val="single"/>
          <w:lang w:eastAsia="pt-BR"/>
        </w:rPr>
        <w:t>(MPSC-2024)</w:t>
      </w:r>
    </w:p>
    <w:p w14:paraId="673D5C19" w14:textId="398F6E3B" w:rsidR="00307EC3" w:rsidRPr="002F75C0" w:rsidRDefault="00307EC3" w:rsidP="002F75C0">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bookmarkStart w:id="109" w:name="art35ii"/>
      <w:bookmarkEnd w:id="109"/>
      <w:r w:rsidRPr="00D13894">
        <w:rPr>
          <w:rFonts w:ascii="Book Antiqua" w:eastAsia="Times New Roman" w:hAnsi="Book Antiqua" w:cs="Times New Roman"/>
          <w:color w:val="000000"/>
          <w:sz w:val="19"/>
          <w:szCs w:val="19"/>
          <w:lang w:eastAsia="pt-BR"/>
        </w:rPr>
        <w:t xml:space="preserve">II - </w:t>
      </w:r>
      <w:proofErr w:type="gramStart"/>
      <w:r w:rsidRPr="00D13894">
        <w:rPr>
          <w:rFonts w:ascii="Book Antiqua" w:eastAsia="Times New Roman" w:hAnsi="Book Antiqua" w:cs="Times New Roman"/>
          <w:b/>
          <w:color w:val="000000"/>
          <w:sz w:val="19"/>
          <w:szCs w:val="19"/>
          <w:highlight w:val="yellow"/>
          <w:lang w:eastAsia="pt-BR"/>
        </w:rPr>
        <w:t>parecer</w:t>
      </w:r>
      <w:proofErr w:type="gramEnd"/>
      <w:r w:rsidRPr="00D13894">
        <w:rPr>
          <w:rFonts w:ascii="Book Antiqua" w:eastAsia="Times New Roman" w:hAnsi="Book Antiqua" w:cs="Times New Roman"/>
          <w:b/>
          <w:color w:val="000000"/>
          <w:sz w:val="19"/>
          <w:szCs w:val="19"/>
          <w:highlight w:val="yellow"/>
          <w:lang w:eastAsia="pt-BR"/>
        </w:rPr>
        <w:t xml:space="preserve"> do Advogado-Geral da União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aprovado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pelo Presidente da República</w:t>
      </w:r>
      <w:r w:rsidRPr="002566FA">
        <w:rPr>
          <w:rFonts w:ascii="Book Antiqua" w:eastAsia="Times New Roman" w:hAnsi="Book Antiqua" w:cs="Times New Roman"/>
          <w:color w:val="000000"/>
          <w:sz w:val="16"/>
          <w:szCs w:val="16"/>
          <w:lang w:eastAsia="pt-BR"/>
        </w:rPr>
        <w:t>.</w:t>
      </w:r>
      <w:r w:rsidR="004343DF" w:rsidRPr="002566FA">
        <w:rPr>
          <w:rFonts w:ascii="Book Antiqua" w:eastAsia="Times New Roman" w:hAnsi="Book Antiqua" w:cs="Times New Roman"/>
          <w:color w:val="000000"/>
          <w:sz w:val="16"/>
          <w:szCs w:val="16"/>
          <w:lang w:eastAsia="pt-BR"/>
        </w:rPr>
        <w:t xml:space="preserve"> </w:t>
      </w:r>
      <w:r w:rsidR="004343DF" w:rsidRPr="002566FA">
        <w:rPr>
          <w:rFonts w:ascii="Book Antiqua" w:eastAsia="Times New Roman" w:hAnsi="Book Antiqua" w:cs="Times New Roman"/>
          <w:b/>
          <w:bCs/>
          <w:color w:val="FF0000"/>
          <w:sz w:val="16"/>
          <w:szCs w:val="16"/>
          <w:u w:val="single"/>
          <w:lang w:eastAsia="pt-BR"/>
        </w:rPr>
        <w:t>(Cartórios/TJMA-2016)</w:t>
      </w:r>
      <w:r w:rsidR="00FC11C0" w:rsidRPr="002566FA">
        <w:rPr>
          <w:rFonts w:ascii="Book Antiqua" w:eastAsia="Times New Roman" w:hAnsi="Book Antiqua" w:cs="Times New Roman"/>
          <w:color w:val="000000"/>
          <w:sz w:val="16"/>
          <w:szCs w:val="16"/>
          <w:lang w:eastAsia="pt-BR"/>
        </w:rPr>
        <w:t xml:space="preserve"> </w:t>
      </w:r>
      <w:r w:rsidR="00FC11C0" w:rsidRPr="002566FA">
        <w:rPr>
          <w:rFonts w:ascii="Book Antiqua" w:eastAsia="Times New Roman" w:hAnsi="Book Antiqua" w:cs="Times New Roman"/>
          <w:b/>
          <w:color w:val="FF0000"/>
          <w:sz w:val="16"/>
          <w:szCs w:val="16"/>
          <w:u w:val="single"/>
          <w:lang w:eastAsia="pt-BR"/>
        </w:rPr>
        <w:t>(Cartórios/TJCE-2018)</w:t>
      </w:r>
      <w:r w:rsidRPr="002566FA">
        <w:rPr>
          <w:rFonts w:ascii="Book Antiqua" w:eastAsia="Times New Roman" w:hAnsi="Book Antiqua" w:cs="Times New Roman"/>
          <w:color w:val="000000"/>
          <w:sz w:val="16"/>
          <w:szCs w:val="16"/>
          <w:lang w:eastAsia="pt-BR"/>
        </w:rPr>
        <w:t> </w:t>
      </w:r>
      <w:r w:rsidR="00287124" w:rsidRPr="002566FA">
        <w:rPr>
          <w:rFonts w:ascii="Book Antiqua" w:eastAsia="Times New Roman" w:hAnsi="Book Antiqua" w:cs="Times New Roman"/>
          <w:b/>
          <w:color w:val="FF0000"/>
          <w:sz w:val="16"/>
          <w:szCs w:val="16"/>
          <w:u w:val="single"/>
          <w:lang w:eastAsia="pt-BR"/>
        </w:rPr>
        <w:t>(Cartórios/TJMG-2018)</w:t>
      </w:r>
      <w:r w:rsidR="002F75C0">
        <w:rPr>
          <w:rFonts w:ascii="Book Antiqua" w:eastAsia="Times New Roman" w:hAnsi="Book Antiqua" w:cs="Times New Roman"/>
          <w:b/>
          <w:color w:val="FF0000"/>
          <w:sz w:val="16"/>
          <w:szCs w:val="16"/>
          <w:lang w:eastAsia="pt-BR"/>
        </w:rPr>
        <w:t xml:space="preserve"> </w:t>
      </w:r>
      <w:r w:rsidR="002F75C0">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E55713" w:rsidRPr="00D13894" w14:paraId="6AC10EBC" w14:textId="77777777" w:rsidTr="00D172B3">
        <w:tc>
          <w:tcPr>
            <w:tcW w:w="8494" w:type="dxa"/>
            <w:shd w:val="clear" w:color="auto" w:fill="CCFFFF"/>
          </w:tcPr>
          <w:p w14:paraId="364D1A04" w14:textId="77777777" w:rsidR="00E55713" w:rsidRDefault="00E55713" w:rsidP="002F75C0">
            <w:pPr>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D13894">
              <w:rPr>
                <w:rFonts w:ascii="Book Antiqua" w:eastAsia="Times New Roman" w:hAnsi="Book Antiqua" w:cs="Times New Roman"/>
                <w:b/>
                <w:sz w:val="19"/>
                <w:szCs w:val="19"/>
                <w:lang w:eastAsia="pt-BR"/>
              </w:rPr>
              <w:t xml:space="preserve">): </w:t>
            </w:r>
            <w:r w:rsidRPr="00D13894">
              <w:rPr>
                <w:rFonts w:ascii="Book Antiqua" w:eastAsia="Times New Roman" w:hAnsi="Book Antiqua" w:cs="Times New Roman"/>
                <w:sz w:val="19"/>
                <w:szCs w:val="19"/>
                <w:lang w:eastAsia="pt-BR"/>
              </w:rPr>
              <w:t xml:space="preserve">As controvérsias jurídicas que envolvam a administração pública federal, poderão ser objeto de transação por adesão, com fundamento em parecer do Advogado-Geral da União, somente se esse documento for aprovado pelo Presidente da República. </w:t>
            </w:r>
            <w:r w:rsidRPr="00D13894">
              <w:rPr>
                <w:rFonts w:ascii="Book Antiqua" w:eastAsia="Times New Roman" w:hAnsi="Book Antiqua" w:cs="Times New Roman"/>
                <w:b/>
                <w:sz w:val="19"/>
                <w:szCs w:val="19"/>
                <w:lang w:eastAsia="pt-BR"/>
              </w:rPr>
              <w:t>BL: art. 35, II, da Lei 13.140.</w:t>
            </w:r>
          </w:p>
          <w:p w14:paraId="1458841C" w14:textId="77777777" w:rsidR="002F75C0" w:rsidRDefault="002F75C0" w:rsidP="002F75C0">
            <w:pPr>
              <w:jc w:val="both"/>
              <w:rPr>
                <w:rFonts w:ascii="Book Antiqua" w:eastAsia="Times New Roman" w:hAnsi="Book Antiqua" w:cs="Times New Roman"/>
                <w:b/>
                <w:sz w:val="19"/>
                <w:szCs w:val="19"/>
                <w:lang w:eastAsia="pt-BR"/>
              </w:rPr>
            </w:pPr>
          </w:p>
          <w:p w14:paraId="289BA266" w14:textId="4A5641C4" w:rsidR="002F75C0" w:rsidRPr="002F75C0" w:rsidRDefault="002F75C0" w:rsidP="002F75C0">
            <w:pPr>
              <w:jc w:val="both"/>
              <w:rPr>
                <w:rFonts w:ascii="Book Antiqua" w:eastAsia="Times New Roman" w:hAnsi="Book Antiqua" w:cs="Times New Roman"/>
                <w:bCs/>
                <w:sz w:val="19"/>
                <w:szCs w:val="19"/>
                <w:lang w:eastAsia="pt-BR"/>
              </w:rPr>
            </w:pPr>
            <w:r w:rsidRPr="009D7A7B">
              <w:rPr>
                <w:rFonts w:ascii="Book Antiqua" w:eastAsia="Times New Roman" w:hAnsi="Book Antiqua" w:cs="Times New Roman"/>
                <w:b/>
                <w:i/>
                <w:iCs/>
                <w:color w:val="FF0000"/>
                <w:sz w:val="19"/>
                <w:szCs w:val="19"/>
                <w:lang w:eastAsia="pt-BR"/>
              </w:rPr>
              <w:t>#</w:t>
            </w:r>
            <w:r w:rsidRPr="009D7A7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F75C0">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Cs/>
                <w:sz w:val="19"/>
                <w:szCs w:val="19"/>
                <w:lang w:eastAsia="pt-BR"/>
              </w:rPr>
              <w:t>:</w:t>
            </w:r>
            <w:r>
              <w:t xml:space="preserve"> </w:t>
            </w:r>
            <w:r w:rsidRPr="002F75C0">
              <w:rPr>
                <w:rFonts w:ascii="Book Antiqua" w:eastAsia="Times New Roman" w:hAnsi="Book Antiqua" w:cs="Times New Roman"/>
                <w:b/>
                <w:i/>
                <w:iCs/>
                <w:sz w:val="19"/>
                <w:szCs w:val="19"/>
                <w:u w:val="single"/>
                <w:lang w:eastAsia="pt-BR"/>
              </w:rPr>
              <w:t>Interpretando o art. 35 da Lei 13.140/2015</w:t>
            </w:r>
            <w:r>
              <w:rPr>
                <w:rFonts w:ascii="Book Antiqua" w:eastAsia="Times New Roman" w:hAnsi="Book Antiqua" w:cs="Times New Roman"/>
                <w:bCs/>
                <w:sz w:val="19"/>
                <w:szCs w:val="19"/>
                <w:lang w:eastAsia="pt-BR"/>
              </w:rPr>
              <w:t>:</w:t>
            </w:r>
          </w:p>
          <w:p w14:paraId="0B2ABA8D" w14:textId="757F33BD" w:rsidR="002F75C0" w:rsidRPr="002F75C0" w:rsidRDefault="002F75C0" w:rsidP="002F75C0">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2F75C0">
              <w:rPr>
                <w:rFonts w:ascii="Book Antiqua" w:eastAsia="Times New Roman" w:hAnsi="Book Antiqua" w:cs="Times New Roman"/>
                <w:bCs/>
                <w:sz w:val="19"/>
                <w:szCs w:val="19"/>
                <w:lang w:eastAsia="pt-BR"/>
              </w:rPr>
              <w:t>Se o fundamento for AUTORIZAÇÃO do Advogado-Geral da União, será com base na jurisprudência pacífica do STF ou de tribunais superiores.</w:t>
            </w:r>
          </w:p>
          <w:p w14:paraId="38031ECA" w14:textId="17CD72BD" w:rsidR="002F75C0" w:rsidRPr="00D13894" w:rsidRDefault="002F75C0" w:rsidP="002F75C0">
            <w:pPr>
              <w:ind w:left="310"/>
              <w:jc w:val="both"/>
              <w:rPr>
                <w:rFonts w:ascii="Book Antiqua" w:eastAsia="Times New Roman" w:hAnsi="Book Antiqua" w:cs="Times New Roman"/>
                <w:b/>
                <w:sz w:val="19"/>
                <w:szCs w:val="19"/>
                <w:lang w:eastAsia="pt-BR"/>
              </w:rPr>
            </w:pPr>
            <w:r>
              <w:rPr>
                <w:rFonts w:ascii="Book Antiqua" w:eastAsia="Times New Roman" w:hAnsi="Book Antiqua" w:cs="Times New Roman"/>
                <w:bCs/>
                <w:sz w:val="19"/>
                <w:szCs w:val="19"/>
                <w:lang w:eastAsia="pt-BR"/>
              </w:rPr>
              <w:t>-</w:t>
            </w:r>
            <w:r w:rsidRPr="002F75C0">
              <w:rPr>
                <w:rFonts w:ascii="Book Antiqua" w:eastAsia="Times New Roman" w:hAnsi="Book Antiqua" w:cs="Times New Roman"/>
                <w:bCs/>
                <w:sz w:val="19"/>
                <w:szCs w:val="19"/>
                <w:lang w:eastAsia="pt-BR"/>
              </w:rPr>
              <w:t>Se o fundamento for PARECER do Advogado-Geral da União, então não será com base na jurisprudência, mas o PARECER deve ser APROVADO pelo Presidente da República.</w:t>
            </w:r>
          </w:p>
        </w:tc>
      </w:tr>
    </w:tbl>
    <w:p w14:paraId="0B5F3CF5"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35§1"/>
      <w:bookmarkEnd w:id="110"/>
      <w:r w:rsidRPr="00D13894">
        <w:rPr>
          <w:rFonts w:ascii="Book Antiqua" w:eastAsia="Times New Roman" w:hAnsi="Book Antiqua" w:cs="Times New Roman"/>
          <w:color w:val="000000"/>
          <w:sz w:val="19"/>
          <w:szCs w:val="19"/>
          <w:lang w:eastAsia="pt-BR"/>
        </w:rPr>
        <w:lastRenderedPageBreak/>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Os requisitos e as condições da transação por adesão serão definidos em resolução administrativa própria. </w:t>
      </w:r>
    </w:p>
    <w:p w14:paraId="5FB243BE"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35§2"/>
      <w:bookmarkEnd w:id="111"/>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Ao fazer o pedido de adesão, o interessado deverá juntar prova de atendimento aos requisitos e às condições estabelecidos na resolução administrativa. </w:t>
      </w:r>
    </w:p>
    <w:p w14:paraId="54DDA777"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35§3"/>
      <w:bookmarkEnd w:id="112"/>
      <w:r w:rsidRPr="00D13894">
        <w:rPr>
          <w:rFonts w:ascii="Book Antiqua" w:eastAsia="Times New Roman" w:hAnsi="Book Antiqua" w:cs="Times New Roman"/>
          <w:color w:val="000000"/>
          <w:sz w:val="19"/>
          <w:szCs w:val="19"/>
          <w:lang w:eastAsia="pt-BR"/>
        </w:rPr>
        <w:t>§ 3</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resolução administrativa terá efeitos gerais e será aplicada aos casos idênticos, tempestivamente habilitados mediante pedido de adesão, ainda que solucione apenas parte da controvérsia. </w:t>
      </w:r>
    </w:p>
    <w:p w14:paraId="566E5918" w14:textId="377EEBB8"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3" w:name="art35§4"/>
      <w:bookmarkEnd w:id="113"/>
      <w:r w:rsidRPr="00287124">
        <w:rPr>
          <w:rFonts w:ascii="Book Antiqua" w:eastAsia="Times New Roman" w:hAnsi="Book Antiqua" w:cs="Times New Roman"/>
          <w:b/>
          <w:bCs/>
          <w:color w:val="000000"/>
          <w:sz w:val="19"/>
          <w:szCs w:val="19"/>
          <w:highlight w:val="magenta"/>
          <w:lang w:eastAsia="pt-BR"/>
        </w:rPr>
        <w:t>§ 4</w:t>
      </w:r>
      <w:r w:rsidRPr="0028712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B40E56">
        <w:rPr>
          <w:rFonts w:ascii="Book Antiqua" w:eastAsia="Times New Roman" w:hAnsi="Book Antiqua" w:cs="Times New Roman"/>
          <w:b/>
          <w:bCs/>
          <w:color w:val="000000"/>
          <w:sz w:val="19"/>
          <w:szCs w:val="19"/>
          <w:lang w:eastAsia="pt-BR"/>
        </w:rPr>
        <w:t>A adesão implicará renúncia do interessado ao direito sobre o qual se fundamenta a ação ou o recurso, eventualmente pendentes, de natureza administrativa ou judicial, no que tange aos pontos compreendidos pelo objeto da resolução administrativa</w:t>
      </w:r>
      <w:r w:rsidRPr="002566FA">
        <w:rPr>
          <w:rFonts w:ascii="Book Antiqua" w:eastAsia="Times New Roman" w:hAnsi="Book Antiqua" w:cs="Times New Roman"/>
          <w:color w:val="000000"/>
          <w:sz w:val="16"/>
          <w:szCs w:val="16"/>
          <w:lang w:eastAsia="pt-BR"/>
        </w:rPr>
        <w:t>. </w:t>
      </w:r>
      <w:r w:rsidR="00287124" w:rsidRPr="002566FA">
        <w:rPr>
          <w:rFonts w:ascii="Book Antiqua" w:eastAsia="Times New Roman" w:hAnsi="Book Antiqua" w:cs="Times New Roman"/>
          <w:b/>
          <w:color w:val="FF0000"/>
          <w:sz w:val="16"/>
          <w:szCs w:val="16"/>
          <w:u w:val="single"/>
          <w:lang w:eastAsia="pt-BR"/>
        </w:rPr>
        <w:t>(Cartórios/TJMG-2018)</w:t>
      </w:r>
    </w:p>
    <w:p w14:paraId="625CD7E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4" w:name="art35§5"/>
      <w:bookmarkEnd w:id="114"/>
      <w:r w:rsidRPr="00D13894">
        <w:rPr>
          <w:rFonts w:ascii="Book Antiqua" w:eastAsia="Times New Roman" w:hAnsi="Book Antiqua" w:cs="Times New Roman"/>
          <w:color w:val="000000"/>
          <w:sz w:val="19"/>
          <w:szCs w:val="19"/>
          <w:lang w:eastAsia="pt-BR"/>
        </w:rPr>
        <w:t>§ 5</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Se o interessado for parte em processo judicial inaugurado por ação coletiva, a renúncia ao direito sobre o qual se fundamenta a ação deverá ser expressa, mediante petição dirigida ao juiz da causa. </w:t>
      </w:r>
    </w:p>
    <w:p w14:paraId="1ED32E6E" w14:textId="3337D0DF"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15" w:name="art35§6"/>
      <w:bookmarkEnd w:id="115"/>
      <w:r w:rsidRPr="00B40E56">
        <w:rPr>
          <w:rFonts w:ascii="Book Antiqua" w:eastAsia="Times New Roman" w:hAnsi="Book Antiqua" w:cs="Times New Roman"/>
          <w:b/>
          <w:bCs/>
          <w:color w:val="000000"/>
          <w:sz w:val="19"/>
          <w:szCs w:val="19"/>
          <w:highlight w:val="magenta"/>
          <w:lang w:eastAsia="pt-BR"/>
        </w:rPr>
        <w:t>§ 6</w:t>
      </w:r>
      <w:r w:rsidRPr="00B40E56">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B40E56">
        <w:rPr>
          <w:rFonts w:ascii="Book Antiqua" w:eastAsia="Times New Roman" w:hAnsi="Book Antiqua" w:cs="Times New Roman"/>
          <w:b/>
          <w:bCs/>
          <w:color w:val="000000"/>
          <w:sz w:val="19"/>
          <w:szCs w:val="19"/>
          <w:lang w:eastAsia="pt-BR"/>
        </w:rPr>
        <w:t>A formalização de resolução administrativa destinada à transação por adesão não implica a renúncia tácita à prescrição nem sua interrupção ou suspensão</w:t>
      </w:r>
      <w:r w:rsidRPr="002566FA">
        <w:rPr>
          <w:rFonts w:ascii="Book Antiqua" w:eastAsia="Times New Roman" w:hAnsi="Book Antiqua" w:cs="Times New Roman"/>
          <w:color w:val="000000"/>
          <w:sz w:val="16"/>
          <w:szCs w:val="16"/>
          <w:lang w:eastAsia="pt-BR"/>
        </w:rPr>
        <w:t>. </w:t>
      </w:r>
      <w:r w:rsidR="00B40E56" w:rsidRPr="002566FA">
        <w:rPr>
          <w:rFonts w:ascii="Book Antiqua" w:eastAsia="Times New Roman" w:hAnsi="Book Antiqua" w:cs="Times New Roman"/>
          <w:b/>
          <w:bCs/>
          <w:color w:val="FF0000"/>
          <w:sz w:val="16"/>
          <w:szCs w:val="16"/>
          <w:u w:val="single"/>
          <w:lang w:eastAsia="pt-BR"/>
        </w:rPr>
        <w:t>(MPMG-2021)</w:t>
      </w:r>
    </w:p>
    <w:p w14:paraId="26A8FB51" w14:textId="03E7402B"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36"/>
      <w:bookmarkEnd w:id="116"/>
      <w:r w:rsidRPr="00B40E56">
        <w:rPr>
          <w:rFonts w:ascii="Book Antiqua" w:eastAsia="Times New Roman" w:hAnsi="Book Antiqua" w:cs="Times New Roman"/>
          <w:b/>
          <w:bCs/>
          <w:color w:val="000000"/>
          <w:sz w:val="19"/>
          <w:szCs w:val="19"/>
          <w:highlight w:val="magenta"/>
          <w:lang w:eastAsia="pt-BR"/>
        </w:rPr>
        <w:t>Art. 36</w:t>
      </w:r>
      <w:r w:rsidRPr="00D24ADC">
        <w:rPr>
          <w:rFonts w:ascii="Book Antiqua" w:eastAsia="Times New Roman" w:hAnsi="Book Antiqua" w:cs="Times New Roman"/>
          <w:b/>
          <w:bCs/>
          <w:color w:val="000000"/>
          <w:sz w:val="19"/>
          <w:szCs w:val="19"/>
          <w:lang w:eastAsia="pt-BR"/>
        </w:rPr>
        <w:t>.  No caso de conflitos que envolvam controvérsia jurídica entre órgãos ou entidades de direito público que integram a administração pública federal, a Advocacia-Geral da União deverá realizar composição extrajudicial do conflito, observados os procedimentos previstos em ato do Advogado-Geral da União</w:t>
      </w:r>
      <w:r w:rsidRPr="00D13894">
        <w:rPr>
          <w:rFonts w:ascii="Book Antiqua" w:eastAsia="Times New Roman" w:hAnsi="Book Antiqua" w:cs="Times New Roman"/>
          <w:color w:val="000000"/>
          <w:sz w:val="19"/>
          <w:szCs w:val="19"/>
          <w:lang w:eastAsia="pt-BR"/>
        </w:rPr>
        <w:t>. </w:t>
      </w:r>
      <w:r w:rsidR="00D24ADC" w:rsidRPr="00D24ADC">
        <w:rPr>
          <w:rFonts w:ascii="Book Antiqua" w:hAnsi="Book Antiqua"/>
          <w:b/>
          <w:bCs/>
          <w:color w:val="FF0000"/>
          <w:sz w:val="16"/>
          <w:szCs w:val="16"/>
          <w:u w:val="single"/>
        </w:rPr>
        <w:t>(AGU-2023)</w:t>
      </w:r>
    </w:p>
    <w:p w14:paraId="3BBE2599"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36§1"/>
      <w:bookmarkEnd w:id="117"/>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Na hipótese do caput, se não houver acordo quanto à controvérsia jurídica, caberá ao Advogado-Geral da União dirimi-la, com fundamento na legislação afeta. </w:t>
      </w:r>
    </w:p>
    <w:p w14:paraId="08B529E3"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36§2"/>
      <w:bookmarkEnd w:id="118"/>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Nos casos em que a resolução da controvérsia implicar o reconhecimento da existência de créditos da União, de suas autarquias e fundações em face de pessoas jurídicas de direito público federais, a Advocacia-Geral da União poderá solicitar ao Ministério do Planejamento, Orçamento e Gestão a adequação orçamentária para quitação das dívidas reconhecidas como legítimas. </w:t>
      </w:r>
    </w:p>
    <w:p w14:paraId="2914B1FF" w14:textId="11474D27" w:rsidR="00307EC3" w:rsidRPr="00D24ADC"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19" w:name="art36§3"/>
      <w:bookmarkEnd w:id="119"/>
      <w:r w:rsidRPr="00B40E56">
        <w:rPr>
          <w:rFonts w:ascii="Book Antiqua" w:eastAsia="Times New Roman" w:hAnsi="Book Antiqua" w:cs="Times New Roman"/>
          <w:b/>
          <w:bCs/>
          <w:color w:val="000000"/>
          <w:sz w:val="19"/>
          <w:szCs w:val="19"/>
          <w:highlight w:val="magenta"/>
          <w:lang w:eastAsia="pt-BR"/>
        </w:rPr>
        <w:t>§ 3</w:t>
      </w:r>
      <w:r w:rsidRPr="00B40E56">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B40E56">
        <w:rPr>
          <w:rFonts w:ascii="Book Antiqua" w:eastAsia="Times New Roman" w:hAnsi="Book Antiqua" w:cs="Times New Roman"/>
          <w:b/>
          <w:bCs/>
          <w:color w:val="000000"/>
          <w:sz w:val="19"/>
          <w:szCs w:val="19"/>
          <w:lang w:eastAsia="pt-BR"/>
        </w:rPr>
        <w:t xml:space="preserve">A </w:t>
      </w:r>
      <w:r w:rsidRPr="00D24ADC">
        <w:rPr>
          <w:rFonts w:ascii="Book Antiqua" w:eastAsia="Times New Roman" w:hAnsi="Book Antiqua" w:cs="Times New Roman"/>
          <w:b/>
          <w:bCs/>
          <w:caps/>
          <w:color w:val="000000"/>
          <w:sz w:val="19"/>
          <w:szCs w:val="19"/>
          <w:shd w:val="clear" w:color="auto" w:fill="F7CAAC" w:themeFill="accent2" w:themeFillTint="66"/>
          <w:lang w:eastAsia="pt-BR"/>
        </w:rPr>
        <w:t>composição extrajudicial do conflito</w:t>
      </w:r>
      <w:r w:rsidRPr="00B40E56">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aps/>
          <w:color w:val="000000"/>
          <w:sz w:val="19"/>
          <w:szCs w:val="19"/>
          <w:highlight w:val="green"/>
          <w:lang w:eastAsia="pt-BR"/>
        </w:rPr>
        <w:t>não afasta</w:t>
      </w:r>
      <w:r w:rsidRPr="00B40E56">
        <w:rPr>
          <w:rFonts w:ascii="Book Antiqua" w:eastAsia="Times New Roman" w:hAnsi="Book Antiqua" w:cs="Times New Roman"/>
          <w:b/>
          <w:bCs/>
          <w:color w:val="000000"/>
          <w:sz w:val="19"/>
          <w:szCs w:val="19"/>
          <w:lang w:eastAsia="pt-BR"/>
        </w:rPr>
        <w:t xml:space="preserve"> a apuração de responsabilidade do agente público que deu causa à dívida, </w:t>
      </w:r>
      <w:r w:rsidRPr="00D24ADC">
        <w:rPr>
          <w:rFonts w:ascii="Book Antiqua" w:eastAsia="Times New Roman" w:hAnsi="Book Antiqua" w:cs="Times New Roman"/>
          <w:b/>
          <w:bCs/>
          <w:color w:val="000000"/>
          <w:sz w:val="19"/>
          <w:szCs w:val="19"/>
          <w:highlight w:val="yellow"/>
          <w:lang w:eastAsia="pt-BR"/>
        </w:rPr>
        <w:t>sempre que se verificar</w:t>
      </w:r>
      <w:r w:rsidRPr="00B40E56">
        <w:rPr>
          <w:rFonts w:ascii="Book Antiqua" w:eastAsia="Times New Roman" w:hAnsi="Book Antiqua" w:cs="Times New Roman"/>
          <w:b/>
          <w:bCs/>
          <w:color w:val="000000"/>
          <w:sz w:val="19"/>
          <w:szCs w:val="19"/>
          <w:lang w:eastAsia="pt-BR"/>
        </w:rPr>
        <w:t xml:space="preserve"> que sua ação ou omissão </w:t>
      </w:r>
      <w:r w:rsidRPr="00D24ADC">
        <w:rPr>
          <w:rFonts w:ascii="Book Antiqua" w:eastAsia="Times New Roman" w:hAnsi="Book Antiqua" w:cs="Times New Roman"/>
          <w:b/>
          <w:bCs/>
          <w:caps/>
          <w:color w:val="000000"/>
          <w:sz w:val="19"/>
          <w:szCs w:val="19"/>
          <w:highlight w:val="green"/>
          <w:lang w:eastAsia="pt-BR"/>
        </w:rPr>
        <w:t>constitui</w:t>
      </w:r>
      <w:r w:rsidRPr="00B40E56">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olor w:val="000000"/>
          <w:sz w:val="19"/>
          <w:szCs w:val="19"/>
          <w:highlight w:val="cyan"/>
          <w:lang w:eastAsia="pt-BR"/>
        </w:rPr>
        <w:t>em tese</w:t>
      </w:r>
      <w:r w:rsidRPr="00B40E56">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olor w:val="000000"/>
          <w:sz w:val="19"/>
          <w:szCs w:val="19"/>
          <w:highlight w:val="yellow"/>
          <w:lang w:eastAsia="pt-BR"/>
        </w:rPr>
        <w:t>infração disciplinar</w:t>
      </w:r>
      <w:r w:rsidRPr="002566FA">
        <w:rPr>
          <w:rFonts w:ascii="Book Antiqua" w:eastAsia="Times New Roman" w:hAnsi="Book Antiqua" w:cs="Times New Roman"/>
          <w:color w:val="000000"/>
          <w:sz w:val="18"/>
          <w:szCs w:val="18"/>
          <w:lang w:eastAsia="pt-BR"/>
        </w:rPr>
        <w:t>. </w:t>
      </w:r>
      <w:r w:rsidR="004343DF" w:rsidRPr="002566FA">
        <w:rPr>
          <w:rFonts w:ascii="Book Antiqua" w:eastAsia="Times New Roman" w:hAnsi="Book Antiqua" w:cs="Times New Roman"/>
          <w:b/>
          <w:bCs/>
          <w:color w:val="FF0000"/>
          <w:sz w:val="16"/>
          <w:szCs w:val="16"/>
          <w:u w:val="single"/>
          <w:lang w:eastAsia="pt-BR"/>
        </w:rPr>
        <w:t>(MPMG-2021)</w:t>
      </w:r>
      <w:r w:rsidR="00D24ADC">
        <w:rPr>
          <w:rFonts w:ascii="Book Antiqua" w:eastAsia="Times New Roman" w:hAnsi="Book Antiqua" w:cs="Times New Roman"/>
          <w:b/>
          <w:bCs/>
          <w:color w:val="FF0000"/>
          <w:sz w:val="16"/>
          <w:szCs w:val="16"/>
          <w:lang w:eastAsia="pt-BR"/>
        </w:rPr>
        <w:t xml:space="preserve"> </w:t>
      </w:r>
      <w:r w:rsidR="00D24ADC">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B40E56" w:rsidRPr="00D13894" w14:paraId="1CCB0C81" w14:textId="77777777" w:rsidTr="0080549E">
        <w:tc>
          <w:tcPr>
            <w:tcW w:w="8494" w:type="dxa"/>
            <w:shd w:val="clear" w:color="auto" w:fill="CCFFFF"/>
          </w:tcPr>
          <w:p w14:paraId="7FA5F593" w14:textId="59041541" w:rsidR="00B40E56" w:rsidRPr="00D13894" w:rsidRDefault="00B40E56" w:rsidP="0080549E">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B40E56">
              <w:rPr>
                <w:rFonts w:ascii="Book Antiqua" w:eastAsia="Times New Roman" w:hAnsi="Book Antiqua" w:cs="Times New Roman"/>
                <w:sz w:val="19"/>
                <w:szCs w:val="19"/>
                <w:lang w:eastAsia="pt-BR"/>
              </w:rPr>
              <w:t>A composição extrajudicial do conflito não afasta a apuração de responsabilidade do agente público, quando se verificar que sua ação ou omissão constitui, em tese, infração disciplinar</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D1389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D13894">
              <w:rPr>
                <w:rFonts w:ascii="Book Antiqua" w:eastAsia="Times New Roman" w:hAnsi="Book Antiqua" w:cs="Times New Roman"/>
                <w:b/>
                <w:sz w:val="19"/>
                <w:szCs w:val="19"/>
                <w:lang w:eastAsia="pt-BR"/>
              </w:rPr>
              <w:t>, da Lei 13.140.</w:t>
            </w:r>
          </w:p>
        </w:tc>
      </w:tr>
    </w:tbl>
    <w:p w14:paraId="19FD56E2" w14:textId="63630A22" w:rsidR="00307EC3" w:rsidRDefault="00307EC3" w:rsidP="00A30F0C">
      <w:pPr>
        <w:spacing w:before="100" w:beforeAutospacing="1" w:after="100" w:afterAutospacing="1" w:line="240" w:lineRule="auto"/>
        <w:ind w:firstLine="525"/>
        <w:jc w:val="both"/>
        <w:rPr>
          <w:rFonts w:ascii="Book Antiqua" w:hAnsi="Book Antiqua"/>
          <w:b/>
          <w:bCs/>
          <w:color w:val="FF0000"/>
          <w:sz w:val="16"/>
          <w:szCs w:val="16"/>
        </w:rPr>
      </w:pPr>
      <w:bookmarkStart w:id="120" w:name="art36§4"/>
      <w:bookmarkEnd w:id="120"/>
      <w:r w:rsidRPr="00D24ADC">
        <w:rPr>
          <w:rFonts w:ascii="Book Antiqua" w:eastAsia="Times New Roman" w:hAnsi="Book Antiqua" w:cs="Times New Roman"/>
          <w:b/>
          <w:bCs/>
          <w:color w:val="000000"/>
          <w:sz w:val="19"/>
          <w:szCs w:val="19"/>
          <w:highlight w:val="magenta"/>
          <w:lang w:eastAsia="pt-BR"/>
        </w:rPr>
        <w:t>§ 4</w:t>
      </w:r>
      <w:r w:rsidRPr="00D24ADC">
        <w:rPr>
          <w:rFonts w:ascii="Book Antiqua" w:eastAsia="Times New Roman" w:hAnsi="Book Antiqua" w:cs="Times New Roman"/>
          <w:b/>
          <w:bCs/>
          <w:color w:val="000000"/>
          <w:sz w:val="19"/>
          <w:szCs w:val="19"/>
          <w:highlight w:val="magenta"/>
          <w:u w:val="single"/>
          <w:vertAlign w:val="superscript"/>
          <w:lang w:eastAsia="pt-BR"/>
        </w:rPr>
        <w:t>o</w:t>
      </w:r>
      <w:r w:rsidRPr="00D24ADC">
        <w:rPr>
          <w:rFonts w:ascii="Book Antiqua" w:eastAsia="Times New Roman" w:hAnsi="Book Antiqua" w:cs="Times New Roman"/>
          <w:b/>
          <w:bCs/>
          <w:color w:val="000000"/>
          <w:sz w:val="19"/>
          <w:szCs w:val="19"/>
          <w:lang w:eastAsia="pt-BR"/>
        </w:rPr>
        <w:t xml:space="preserve"> Nas hipóteses em que a matéria objeto do litígio esteja sendo discutida em ação de improbidade administrativa ou sobre ela haja decisão do Tribunal de Contas da União, a conciliação de que trata o caput </w:t>
      </w:r>
      <w:r w:rsidRPr="00D24ADC">
        <w:rPr>
          <w:rFonts w:ascii="Book Antiqua" w:eastAsia="Times New Roman" w:hAnsi="Book Antiqua" w:cs="Times New Roman"/>
          <w:b/>
          <w:bCs/>
          <w:caps/>
          <w:color w:val="000000"/>
          <w:sz w:val="19"/>
          <w:szCs w:val="19"/>
          <w:highlight w:val="green"/>
          <w:lang w:eastAsia="pt-BR"/>
        </w:rPr>
        <w:t>dependerá</w:t>
      </w:r>
      <w:r w:rsidRPr="00D24ADC">
        <w:rPr>
          <w:rFonts w:ascii="Book Antiqua" w:eastAsia="Times New Roman" w:hAnsi="Book Antiqua" w:cs="Times New Roman"/>
          <w:b/>
          <w:bCs/>
          <w:color w:val="000000"/>
          <w:sz w:val="19"/>
          <w:szCs w:val="19"/>
          <w:lang w:eastAsia="pt-BR"/>
        </w:rPr>
        <w:t xml:space="preserve"> da anuência expressa do juiz da causa ou do Ministro Relator. </w:t>
      </w:r>
      <w:r w:rsidR="00D24ADC" w:rsidRPr="00D24ADC">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D24ADC" w:rsidRPr="00D13894" w14:paraId="1A9EECA9" w14:textId="77777777" w:rsidTr="007C4BAB">
        <w:tc>
          <w:tcPr>
            <w:tcW w:w="8494" w:type="dxa"/>
            <w:shd w:val="clear" w:color="auto" w:fill="CCFFFF"/>
          </w:tcPr>
          <w:p w14:paraId="7DA413F7" w14:textId="4C383BB2" w:rsidR="00D24ADC" w:rsidRPr="00D13894" w:rsidRDefault="00D24ADC" w:rsidP="00D24ADC">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D24ADC">
              <w:rPr>
                <w:rFonts w:ascii="Book Antiqua" w:eastAsia="Times New Roman" w:hAnsi="Book Antiqua" w:cs="Times New Roman"/>
                <w:sz w:val="19"/>
                <w:szCs w:val="19"/>
                <w:lang w:eastAsia="pt-BR"/>
              </w:rPr>
              <w:t>De acordo com a Lei n.º 13.140/2015, que regulamentou a autocomposição de conflitos nos quais pessoa jurídica de direito público seja parte, assinale a opção correta</w:t>
            </w:r>
            <w:r>
              <w:rPr>
                <w:rFonts w:ascii="Book Antiqua" w:eastAsia="Times New Roman" w:hAnsi="Book Antiqua" w:cs="Times New Roman"/>
                <w:sz w:val="19"/>
                <w:szCs w:val="19"/>
                <w:lang w:eastAsia="pt-BR"/>
              </w:rPr>
              <w:t xml:space="preserve">: </w:t>
            </w:r>
            <w:r w:rsidRPr="00D24ADC">
              <w:rPr>
                <w:rFonts w:ascii="Book Antiqua" w:eastAsia="Times New Roman" w:hAnsi="Book Antiqua" w:cs="Times New Roman"/>
                <w:sz w:val="19"/>
                <w:szCs w:val="19"/>
                <w:lang w:eastAsia="pt-BR"/>
              </w:rPr>
              <w:t>A conciliação entre órgãos da administração pública federal, em conflitos que envolvam controvérsia jurídica nos quais haja decisão do TCU sobre a matéria discutida, dependerá da anuência expressa do ministro relator.</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1389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§4º</w:t>
            </w:r>
            <w:r w:rsidRPr="00D13894">
              <w:rPr>
                <w:rFonts w:ascii="Book Antiqua" w:eastAsia="Times New Roman" w:hAnsi="Book Antiqua" w:cs="Times New Roman"/>
                <w:b/>
                <w:sz w:val="19"/>
                <w:szCs w:val="19"/>
                <w:lang w:eastAsia="pt-BR"/>
              </w:rPr>
              <w:t>, da Lei 13.140.</w:t>
            </w:r>
          </w:p>
        </w:tc>
      </w:tr>
    </w:tbl>
    <w:p w14:paraId="26FAEE60" w14:textId="6EAA2D18"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121" w:name="art37"/>
      <w:bookmarkEnd w:id="121"/>
      <w:r w:rsidRPr="00D13894">
        <w:rPr>
          <w:rFonts w:ascii="Book Antiqua" w:eastAsia="Times New Roman" w:hAnsi="Book Antiqua" w:cs="Times New Roman"/>
          <w:b/>
          <w:bCs/>
          <w:color w:val="000000"/>
          <w:sz w:val="19"/>
          <w:szCs w:val="19"/>
          <w:highlight w:val="magenta"/>
          <w:lang w:eastAsia="pt-BR"/>
        </w:rPr>
        <w:t>Art. 37</w:t>
      </w:r>
      <w:r w:rsidRPr="00D13894">
        <w:rPr>
          <w:rFonts w:ascii="Book Antiqua" w:eastAsia="Times New Roman" w:hAnsi="Book Antiqua" w:cs="Times New Roman"/>
          <w:color w:val="000000"/>
          <w:sz w:val="19"/>
          <w:szCs w:val="19"/>
          <w:lang w:eastAsia="pt-BR"/>
        </w:rPr>
        <w:t>.  </w:t>
      </w:r>
      <w:r w:rsidRPr="00D13894">
        <w:rPr>
          <w:rFonts w:ascii="Book Antiqua" w:eastAsia="Times New Roman" w:hAnsi="Book Antiqua" w:cs="Times New Roman"/>
          <w:b/>
          <w:bCs/>
          <w:caps/>
          <w:color w:val="000000"/>
          <w:sz w:val="19"/>
          <w:szCs w:val="19"/>
          <w:highlight w:val="green"/>
          <w:lang w:eastAsia="pt-BR"/>
        </w:rPr>
        <w:t>É</w:t>
      </w:r>
      <w:r w:rsidRPr="00D13894">
        <w:rPr>
          <w:rFonts w:ascii="Book Antiqua" w:eastAsia="Times New Roman" w:hAnsi="Book Antiqua" w:cs="Times New Roman"/>
          <w:b/>
          <w:bCs/>
          <w:caps/>
          <w:color w:val="000000"/>
          <w:sz w:val="19"/>
          <w:szCs w:val="19"/>
          <w:lang w:eastAsia="pt-BR"/>
        </w:rPr>
        <w:t xml:space="preserve"> </w:t>
      </w:r>
      <w:r w:rsidRPr="00D13894">
        <w:rPr>
          <w:rFonts w:ascii="Book Antiqua" w:eastAsia="Times New Roman" w:hAnsi="Book Antiqua" w:cs="Times New Roman"/>
          <w:b/>
          <w:bCs/>
          <w:caps/>
          <w:color w:val="000000"/>
          <w:sz w:val="19"/>
          <w:szCs w:val="19"/>
          <w:shd w:val="clear" w:color="auto" w:fill="F7CAAC" w:themeFill="accent2" w:themeFillTint="66"/>
          <w:lang w:eastAsia="pt-BR"/>
        </w:rPr>
        <w:t>facultado</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olor w:val="000000"/>
          <w:sz w:val="19"/>
          <w:szCs w:val="19"/>
          <w:lang w:eastAsia="pt-BR"/>
        </w:rPr>
        <w:t>aos Estados, ao Distrito Federal e aos Municípios, suas autarquias e fundações públicas, bem como às empresas públicas e sociedades de economia mista federais, submeter seus litígios com órgãos ou entidades da administração pública federal à Advocacia-Geral da União, para fins de composição extrajudicial do conflito</w:t>
      </w:r>
      <w:r w:rsidRPr="002566FA">
        <w:rPr>
          <w:rFonts w:ascii="Book Antiqua" w:eastAsia="Times New Roman" w:hAnsi="Book Antiqua" w:cs="Times New Roman"/>
          <w:color w:val="000000"/>
          <w:sz w:val="16"/>
          <w:szCs w:val="16"/>
          <w:lang w:eastAsia="pt-BR"/>
        </w:rPr>
        <w:t>. </w:t>
      </w:r>
      <w:r w:rsidR="00FC11C0" w:rsidRPr="002566FA">
        <w:rPr>
          <w:rFonts w:ascii="Book Antiqua" w:eastAsia="Times New Roman" w:hAnsi="Book Antiqua" w:cs="Times New Roman"/>
          <w:b/>
          <w:color w:val="FF0000"/>
          <w:sz w:val="16"/>
          <w:szCs w:val="16"/>
          <w:u w:val="single"/>
          <w:lang w:eastAsia="pt-BR"/>
        </w:rPr>
        <w:t>(Cartórios/TJCE-2018)</w:t>
      </w:r>
      <w:r w:rsidR="004343DF" w:rsidRPr="002566FA">
        <w:rPr>
          <w:rFonts w:ascii="Book Antiqua" w:eastAsia="Times New Roman" w:hAnsi="Book Antiqua" w:cs="Times New Roman"/>
          <w:b/>
          <w:color w:val="FF0000"/>
          <w:sz w:val="16"/>
          <w:szCs w:val="16"/>
          <w:lang w:eastAsia="pt-BR"/>
        </w:rPr>
        <w:t xml:space="preserve"> </w:t>
      </w:r>
      <w:r w:rsidR="004343DF" w:rsidRPr="002566FA">
        <w:rPr>
          <w:rFonts w:ascii="Book Antiqua" w:eastAsia="Times New Roman" w:hAnsi="Book Antiqua" w:cs="Times New Roman"/>
          <w:b/>
          <w:color w:val="FF0000"/>
          <w:sz w:val="16"/>
          <w:szCs w:val="16"/>
          <w:u w:val="single"/>
          <w:lang w:eastAsia="pt-BR"/>
        </w:rPr>
        <w:t>(PGESP-2018)</w:t>
      </w:r>
    </w:p>
    <w:tbl>
      <w:tblPr>
        <w:tblStyle w:val="Tabelacomgrade"/>
        <w:tblW w:w="0" w:type="auto"/>
        <w:tblLook w:val="04A0" w:firstRow="1" w:lastRow="0" w:firstColumn="1" w:lastColumn="0" w:noHBand="0" w:noVBand="1"/>
      </w:tblPr>
      <w:tblGrid>
        <w:gridCol w:w="8494"/>
      </w:tblGrid>
      <w:tr w:rsidR="002E3058" w14:paraId="0E106AB6" w14:textId="77777777" w:rsidTr="002E3058">
        <w:tc>
          <w:tcPr>
            <w:tcW w:w="8494" w:type="dxa"/>
            <w:shd w:val="clear" w:color="auto" w:fill="CCFFFF"/>
          </w:tcPr>
          <w:p w14:paraId="05AB0CA3" w14:textId="40BF54FC" w:rsidR="002E3058" w:rsidRPr="002E3058" w:rsidRDefault="002E3058" w:rsidP="002E305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3058">
              <w:rPr>
                <w:rFonts w:ascii="Book Antiqua" w:eastAsia="Times New Roman" w:hAnsi="Book Antiqua" w:cs="Times New Roman"/>
                <w:b/>
                <w:bCs/>
                <w:sz w:val="19"/>
                <w:szCs w:val="19"/>
                <w:highlight w:val="yellow"/>
                <w:lang w:eastAsia="pt-BR"/>
              </w:rPr>
              <w:t>PGESP-2018-FCC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3058">
              <w:rPr>
                <w:rFonts w:ascii="Book Antiqua" w:eastAsia="Times New Roman" w:hAnsi="Book Antiqua" w:cs="Times New Roman"/>
                <w:sz w:val="19"/>
                <w:szCs w:val="19"/>
                <w:lang w:eastAsia="pt-BR"/>
              </w:rPr>
              <w:t>Em relação aos diversos meios de solução de conflitos com a Administração Pública, é correto afirmar que</w:t>
            </w:r>
            <w:r>
              <w:rPr>
                <w:rFonts w:ascii="Book Antiqua" w:eastAsia="Times New Roman" w:hAnsi="Book Antiqua" w:cs="Times New Roman"/>
                <w:sz w:val="19"/>
                <w:szCs w:val="19"/>
                <w:lang w:eastAsia="pt-BR"/>
              </w:rPr>
              <w:t xml:space="preserve"> </w:t>
            </w:r>
            <w:r w:rsidRPr="002E3058">
              <w:rPr>
                <w:rFonts w:ascii="Book Antiqua" w:eastAsia="Times New Roman" w:hAnsi="Book Antiqua" w:cs="Times New Roman"/>
                <w:sz w:val="19"/>
                <w:szCs w:val="19"/>
                <w:lang w:eastAsia="pt-BR"/>
              </w:rPr>
              <w:t xml:space="preserve">é facultado aos Estados, ao Distrito Federal e aos Municípios suas </w:t>
            </w:r>
            <w:r w:rsidRPr="002E3058">
              <w:rPr>
                <w:rFonts w:ascii="Book Antiqua" w:eastAsia="Times New Roman" w:hAnsi="Book Antiqua" w:cs="Times New Roman"/>
                <w:sz w:val="19"/>
                <w:szCs w:val="19"/>
                <w:lang w:eastAsia="pt-BR"/>
              </w:rPr>
              <w:lastRenderedPageBreak/>
              <w:t>autarquias e fundações públicas, bem como às empresas públicas e sociedade de economia mista federais, submeter seus litígios com órgãos ou entidades da Administração Pública federal à Advocacia-Geral da União, para fins de composição extrajudicial do conflito.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da Lei.</w:t>
            </w:r>
          </w:p>
        </w:tc>
      </w:tr>
    </w:tbl>
    <w:p w14:paraId="03979D4A"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38"/>
      <w:bookmarkEnd w:id="122"/>
      <w:r w:rsidRPr="00D13894">
        <w:rPr>
          <w:rFonts w:ascii="Book Antiqua" w:eastAsia="Times New Roman" w:hAnsi="Book Antiqua" w:cs="Times New Roman"/>
          <w:color w:val="000000"/>
          <w:sz w:val="19"/>
          <w:szCs w:val="19"/>
          <w:lang w:eastAsia="pt-BR"/>
        </w:rPr>
        <w:lastRenderedPageBreak/>
        <w:t>Art. 38.  Nos casos em que a controvérsia jurídica seja relativa a tributos administrados pela Secretaria da Receita Federal do Brasil ou a créditos inscritos em dívida ativa da União: </w:t>
      </w:r>
    </w:p>
    <w:p w14:paraId="6A79CD23"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3" w:name="art38i"/>
      <w:bookmarkEnd w:id="123"/>
      <w:r w:rsidRPr="00D13894">
        <w:rPr>
          <w:rFonts w:ascii="Book Antiqua" w:eastAsia="Times New Roman" w:hAnsi="Book Antiqua" w:cs="Times New Roman"/>
          <w:color w:val="000000"/>
          <w:sz w:val="19"/>
          <w:szCs w:val="19"/>
          <w:lang w:eastAsia="pt-BR"/>
        </w:rPr>
        <w:t xml:space="preserve">I - </w:t>
      </w:r>
      <w:proofErr w:type="gramStart"/>
      <w:r w:rsidRPr="00D13894">
        <w:rPr>
          <w:rFonts w:ascii="Book Antiqua" w:eastAsia="Times New Roman" w:hAnsi="Book Antiqua" w:cs="Times New Roman"/>
          <w:color w:val="000000"/>
          <w:sz w:val="19"/>
          <w:szCs w:val="19"/>
          <w:lang w:eastAsia="pt-BR"/>
        </w:rPr>
        <w:t>não</w:t>
      </w:r>
      <w:proofErr w:type="gramEnd"/>
      <w:r w:rsidRPr="00D13894">
        <w:rPr>
          <w:rFonts w:ascii="Book Antiqua" w:eastAsia="Times New Roman" w:hAnsi="Book Antiqua" w:cs="Times New Roman"/>
          <w:color w:val="000000"/>
          <w:sz w:val="19"/>
          <w:szCs w:val="19"/>
          <w:lang w:eastAsia="pt-BR"/>
        </w:rPr>
        <w:t xml:space="preserve"> se aplicam as disposições dos incisos II e III do caput do art. 32; </w:t>
      </w:r>
    </w:p>
    <w:p w14:paraId="5DBFACD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38ii"/>
      <w:bookmarkEnd w:id="124"/>
      <w:r w:rsidRPr="00D13894">
        <w:rPr>
          <w:rFonts w:ascii="Book Antiqua" w:eastAsia="Times New Roman" w:hAnsi="Book Antiqua" w:cs="Times New Roman"/>
          <w:color w:val="000000"/>
          <w:sz w:val="19"/>
          <w:szCs w:val="19"/>
          <w:lang w:eastAsia="pt-BR"/>
        </w:rPr>
        <w:t xml:space="preserve">II - </w:t>
      </w:r>
      <w:proofErr w:type="gramStart"/>
      <w:r w:rsidRPr="00D13894">
        <w:rPr>
          <w:rFonts w:ascii="Book Antiqua" w:eastAsia="Times New Roman" w:hAnsi="Book Antiqua" w:cs="Times New Roman"/>
          <w:color w:val="000000"/>
          <w:sz w:val="19"/>
          <w:szCs w:val="19"/>
          <w:lang w:eastAsia="pt-BR"/>
        </w:rPr>
        <w:t>as</w:t>
      </w:r>
      <w:proofErr w:type="gramEnd"/>
      <w:r w:rsidRPr="00D13894">
        <w:rPr>
          <w:rFonts w:ascii="Book Antiqua" w:eastAsia="Times New Roman" w:hAnsi="Book Antiqua" w:cs="Times New Roman"/>
          <w:color w:val="000000"/>
          <w:sz w:val="19"/>
          <w:szCs w:val="19"/>
          <w:lang w:eastAsia="pt-BR"/>
        </w:rPr>
        <w:t xml:space="preserve"> empresas públicas, sociedades de economia mista e suas subsidiárias que explorem atividade econômica de produção ou comercialização de bens ou de prestação de serviços em regime de concorrência não poderão exercer a faculdade prevista no art. 37; </w:t>
      </w:r>
    </w:p>
    <w:p w14:paraId="1D561730"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5" w:name="art38iii"/>
      <w:bookmarkEnd w:id="125"/>
      <w:r w:rsidRPr="00D13894">
        <w:rPr>
          <w:rFonts w:ascii="Book Antiqua" w:eastAsia="Times New Roman" w:hAnsi="Book Antiqua" w:cs="Times New Roman"/>
          <w:color w:val="000000"/>
          <w:sz w:val="19"/>
          <w:szCs w:val="19"/>
          <w:lang w:eastAsia="pt-BR"/>
        </w:rPr>
        <w:t>III - quando forem partes as pessoas a que alude o caput do art. 36: </w:t>
      </w:r>
    </w:p>
    <w:p w14:paraId="0AC43B92"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6" w:name="art38iiia"/>
      <w:bookmarkEnd w:id="126"/>
      <w:r w:rsidRPr="00D13894">
        <w:rPr>
          <w:rFonts w:ascii="Book Antiqua" w:eastAsia="Times New Roman" w:hAnsi="Book Antiqua" w:cs="Times New Roman"/>
          <w:color w:val="000000"/>
          <w:sz w:val="19"/>
          <w:szCs w:val="19"/>
          <w:lang w:eastAsia="pt-BR"/>
        </w:rPr>
        <w:t>a) a submissão do conflito à composição extrajudicial pela Advocacia-Geral da União implica renúncia do direito de recorrer ao Conselho Administrativo de Recursos Fiscais; </w:t>
      </w:r>
    </w:p>
    <w:p w14:paraId="252E0D2F"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7" w:name="art38iiib"/>
      <w:bookmarkEnd w:id="127"/>
      <w:r w:rsidRPr="00D13894">
        <w:rPr>
          <w:rFonts w:ascii="Book Antiqua" w:eastAsia="Times New Roman" w:hAnsi="Book Antiqua" w:cs="Times New Roman"/>
          <w:color w:val="000000"/>
          <w:sz w:val="19"/>
          <w:szCs w:val="19"/>
          <w:lang w:eastAsia="pt-BR"/>
        </w:rPr>
        <w:t>b) a redução ou o cancelamento do crédito dependerá de manifestação conjunta do Advogado-Geral da União e do Ministro de Estado da Fazenda.  </w:t>
      </w:r>
    </w:p>
    <w:p w14:paraId="72BC7FF0" w14:textId="7DD01D2B" w:rsidR="00077180" w:rsidRPr="002566FA" w:rsidRDefault="00077180" w:rsidP="00A30F0C">
      <w:pPr>
        <w:spacing w:before="100" w:beforeAutospacing="1" w:after="100" w:afterAutospacing="1" w:line="240" w:lineRule="auto"/>
        <w:ind w:firstLine="525"/>
        <w:jc w:val="both"/>
        <w:rPr>
          <w:rFonts w:ascii="Book Antiqua" w:hAnsi="Book Antiqua" w:cs="Arial"/>
          <w:snapToGrid w:val="0"/>
          <w:color w:val="000000"/>
          <w:sz w:val="16"/>
          <w:szCs w:val="16"/>
        </w:rPr>
      </w:pPr>
      <w:bookmarkStart w:id="128" w:name="art38iiip"/>
      <w:bookmarkStart w:id="129" w:name="art38p."/>
      <w:bookmarkStart w:id="130" w:name="art39"/>
      <w:bookmarkEnd w:id="128"/>
      <w:bookmarkEnd w:id="129"/>
      <w:bookmarkEnd w:id="130"/>
      <w:r w:rsidRPr="00D13894">
        <w:rPr>
          <w:rFonts w:ascii="Book Antiqua" w:hAnsi="Book Antiqua" w:cs="Arial"/>
          <w:snapToGrid w:val="0"/>
          <w:color w:val="000000"/>
          <w:sz w:val="19"/>
          <w:szCs w:val="19"/>
        </w:rPr>
        <w:t xml:space="preserve">Parágrafo único.  O disposto neste artigo não afasta a competência do Advogado-Geral da União prevista nos </w:t>
      </w:r>
      <w:hyperlink r:id="rId13" w:anchor="art4vi" w:history="1">
        <w:r w:rsidRPr="00D13894">
          <w:rPr>
            <w:rStyle w:val="Hyperlink"/>
            <w:rFonts w:ascii="Book Antiqua" w:hAnsi="Book Antiqua" w:cs="Arial"/>
            <w:color w:val="0066CC"/>
            <w:sz w:val="19"/>
            <w:szCs w:val="19"/>
          </w:rPr>
          <w:t>incisos VI</w:t>
        </w:r>
      </w:hyperlink>
      <w:r w:rsidRPr="00D13894">
        <w:rPr>
          <w:rFonts w:ascii="Book Antiqua" w:hAnsi="Book Antiqua" w:cs="Arial"/>
          <w:snapToGrid w:val="0"/>
          <w:color w:val="000000"/>
          <w:sz w:val="19"/>
          <w:szCs w:val="19"/>
        </w:rPr>
        <w:t xml:space="preserve">, </w:t>
      </w:r>
      <w:hyperlink r:id="rId14" w:anchor="art4x" w:history="1">
        <w:r w:rsidRPr="00D13894">
          <w:rPr>
            <w:rStyle w:val="Hyperlink"/>
            <w:rFonts w:ascii="Book Antiqua" w:hAnsi="Book Antiqua" w:cs="Arial"/>
            <w:color w:val="0066CC"/>
            <w:sz w:val="19"/>
            <w:szCs w:val="19"/>
          </w:rPr>
          <w:t>X</w:t>
        </w:r>
      </w:hyperlink>
      <w:r w:rsidRPr="00D13894">
        <w:rPr>
          <w:rFonts w:ascii="Book Antiqua" w:hAnsi="Book Antiqua" w:cs="Arial"/>
          <w:snapToGrid w:val="0"/>
          <w:color w:val="000000"/>
          <w:sz w:val="19"/>
          <w:szCs w:val="19"/>
        </w:rPr>
        <w:t xml:space="preserve"> e </w:t>
      </w:r>
      <w:hyperlink r:id="rId15" w:anchor="art4xi" w:history="1">
        <w:r w:rsidRPr="00D13894">
          <w:rPr>
            <w:rStyle w:val="Hyperlink"/>
            <w:rFonts w:ascii="Book Antiqua" w:hAnsi="Book Antiqua" w:cs="Arial"/>
            <w:color w:val="0066CC"/>
            <w:sz w:val="19"/>
            <w:szCs w:val="19"/>
          </w:rPr>
          <w:t>XI do art. 4</w:t>
        </w:r>
        <w:r w:rsidRPr="00D13894">
          <w:rPr>
            <w:rStyle w:val="Hyperlink"/>
            <w:rFonts w:ascii="Book Antiqua" w:hAnsi="Book Antiqua" w:cs="Arial"/>
            <w:color w:val="0066CC"/>
            <w:sz w:val="19"/>
            <w:szCs w:val="19"/>
            <w:vertAlign w:val="superscript"/>
          </w:rPr>
          <w:t>o</w:t>
        </w:r>
        <w:r w:rsidRPr="00D13894">
          <w:rPr>
            <w:rStyle w:val="Hyperlink"/>
            <w:rFonts w:ascii="Book Antiqua" w:hAnsi="Book Antiqua" w:cs="Arial"/>
            <w:color w:val="0066CC"/>
            <w:sz w:val="19"/>
            <w:szCs w:val="19"/>
          </w:rPr>
          <w:t xml:space="preserve"> da Lei Complementar n</w:t>
        </w:r>
        <w:r w:rsidRPr="00D13894">
          <w:rPr>
            <w:rStyle w:val="Hyperlink"/>
            <w:rFonts w:ascii="Book Antiqua" w:hAnsi="Book Antiqua" w:cs="Arial"/>
            <w:color w:val="0066CC"/>
            <w:sz w:val="19"/>
            <w:szCs w:val="19"/>
            <w:vertAlign w:val="superscript"/>
          </w:rPr>
          <w:t>o</w:t>
        </w:r>
        <w:r w:rsidRPr="00D13894">
          <w:rPr>
            <w:rStyle w:val="Hyperlink"/>
            <w:rFonts w:ascii="Book Antiqua" w:hAnsi="Book Antiqua" w:cs="Arial"/>
            <w:color w:val="0066CC"/>
            <w:sz w:val="19"/>
            <w:szCs w:val="19"/>
          </w:rPr>
          <w:t xml:space="preserve"> 73, de 10 de fevereiro de 1993</w:t>
        </w:r>
      </w:hyperlink>
      <w:r w:rsidRPr="00D13894">
        <w:rPr>
          <w:rFonts w:ascii="Book Antiqua" w:hAnsi="Book Antiqua" w:cs="Arial"/>
          <w:snapToGrid w:val="0"/>
          <w:color w:val="000000"/>
          <w:sz w:val="19"/>
          <w:szCs w:val="19"/>
        </w:rPr>
        <w:t xml:space="preserve">, e na </w:t>
      </w:r>
      <w:hyperlink r:id="rId16" w:history="1">
        <w:r w:rsidRPr="00D13894">
          <w:rPr>
            <w:rStyle w:val="Hyperlink"/>
            <w:rFonts w:ascii="Book Antiqua" w:hAnsi="Book Antiqua" w:cs="Arial"/>
            <w:color w:val="0066CC"/>
            <w:sz w:val="19"/>
            <w:szCs w:val="19"/>
          </w:rPr>
          <w:t>Lei n</w:t>
        </w:r>
        <w:r w:rsidRPr="00D13894">
          <w:rPr>
            <w:rStyle w:val="Hyperlink"/>
            <w:rFonts w:ascii="Book Antiqua" w:hAnsi="Book Antiqua" w:cs="Arial"/>
            <w:color w:val="0066CC"/>
            <w:sz w:val="19"/>
            <w:szCs w:val="19"/>
            <w:vertAlign w:val="superscript"/>
          </w:rPr>
          <w:t>o</w:t>
        </w:r>
        <w:r w:rsidRPr="00D13894">
          <w:rPr>
            <w:rStyle w:val="Hyperlink"/>
            <w:rFonts w:ascii="Book Antiqua" w:hAnsi="Book Antiqua" w:cs="Arial"/>
            <w:color w:val="0066CC"/>
            <w:sz w:val="19"/>
            <w:szCs w:val="19"/>
          </w:rPr>
          <w:t xml:space="preserve"> 9.469, de 10 de julho de 1997</w:t>
        </w:r>
      </w:hyperlink>
      <w:r w:rsidRPr="00D13894">
        <w:rPr>
          <w:rFonts w:ascii="Book Antiqua" w:hAnsi="Book Antiqua" w:cs="Arial"/>
          <w:snapToGrid w:val="0"/>
          <w:color w:val="000000"/>
          <w:sz w:val="19"/>
          <w:szCs w:val="19"/>
        </w:rPr>
        <w:t>.    </w:t>
      </w:r>
      <w:hyperlink r:id="rId17" w:anchor="art40" w:history="1">
        <w:r w:rsidRPr="002566FA">
          <w:rPr>
            <w:rStyle w:val="Hyperlink"/>
            <w:rFonts w:ascii="Book Antiqua" w:hAnsi="Book Antiqua" w:cs="Arial"/>
            <w:color w:val="0066CC"/>
            <w:sz w:val="16"/>
            <w:szCs w:val="16"/>
          </w:rPr>
          <w:t>(Redação dada pela Lei nº 13.327, de 2016)</w:t>
        </w:r>
      </w:hyperlink>
      <w:r w:rsidRPr="002566FA">
        <w:rPr>
          <w:rFonts w:ascii="Book Antiqua" w:hAnsi="Book Antiqua" w:cs="Arial"/>
          <w:snapToGrid w:val="0"/>
          <w:color w:val="000000"/>
          <w:sz w:val="16"/>
          <w:szCs w:val="16"/>
        </w:rPr>
        <w:t xml:space="preserve">      </w:t>
      </w:r>
      <w:hyperlink r:id="rId18" w:anchor="art44" w:history="1">
        <w:r w:rsidRPr="002566FA">
          <w:rPr>
            <w:rStyle w:val="Hyperlink"/>
            <w:rFonts w:ascii="Book Antiqua" w:hAnsi="Book Antiqua" w:cs="Arial"/>
            <w:color w:val="0066CC"/>
            <w:sz w:val="16"/>
            <w:szCs w:val="16"/>
          </w:rPr>
          <w:t>(Produção de efeito)</w:t>
        </w:r>
      </w:hyperlink>
    </w:p>
    <w:p w14:paraId="44851F69" w14:textId="40D6F5CF"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13894">
        <w:rPr>
          <w:rFonts w:ascii="Book Antiqua" w:eastAsia="Times New Roman" w:hAnsi="Book Antiqua" w:cs="Times New Roman"/>
          <w:b/>
          <w:bCs/>
          <w:color w:val="000000"/>
          <w:sz w:val="19"/>
          <w:szCs w:val="19"/>
          <w:highlight w:val="magenta"/>
          <w:lang w:eastAsia="pt-BR"/>
        </w:rPr>
        <w:t>Art. 39</w:t>
      </w:r>
      <w:r w:rsidRPr="00D13894">
        <w:rPr>
          <w:rFonts w:ascii="Book Antiqua" w:eastAsia="Times New Roman" w:hAnsi="Book Antiqua" w:cs="Times New Roman"/>
          <w:color w:val="000000"/>
          <w:sz w:val="19"/>
          <w:szCs w:val="19"/>
          <w:lang w:eastAsia="pt-BR"/>
        </w:rPr>
        <w:t>.  </w:t>
      </w:r>
      <w:r w:rsidRPr="004343DF">
        <w:rPr>
          <w:rFonts w:ascii="Book Antiqua" w:eastAsia="Times New Roman" w:hAnsi="Book Antiqua" w:cs="Times New Roman"/>
          <w:b/>
          <w:bCs/>
          <w:color w:val="000000"/>
          <w:sz w:val="19"/>
          <w:szCs w:val="19"/>
          <w:lang w:eastAsia="pt-BR"/>
        </w:rPr>
        <w:t xml:space="preserve">A propositura de ação judicial em que figurem concomitantemente nos polos ativo e passivo órgãos ou entidades de direito público que integrem a administração pública federal </w:t>
      </w:r>
      <w:r w:rsidRPr="004343DF">
        <w:rPr>
          <w:rFonts w:ascii="Book Antiqua" w:eastAsia="Times New Roman" w:hAnsi="Book Antiqua" w:cs="Times New Roman"/>
          <w:b/>
          <w:bCs/>
          <w:caps/>
          <w:color w:val="000000"/>
          <w:sz w:val="19"/>
          <w:szCs w:val="19"/>
          <w:highlight w:val="green"/>
          <w:lang w:eastAsia="pt-BR"/>
        </w:rPr>
        <w:t>deverá ser previamente autorizada</w:t>
      </w:r>
      <w:r w:rsidRPr="004343DF">
        <w:rPr>
          <w:rFonts w:ascii="Book Antiqua" w:eastAsia="Times New Roman" w:hAnsi="Book Antiqua" w:cs="Times New Roman"/>
          <w:b/>
          <w:bCs/>
          <w:color w:val="000000"/>
          <w:sz w:val="19"/>
          <w:szCs w:val="19"/>
          <w:lang w:eastAsia="pt-BR"/>
        </w:rPr>
        <w:t xml:space="preserve"> pelo </w:t>
      </w:r>
      <w:r w:rsidRPr="004343DF">
        <w:rPr>
          <w:rFonts w:ascii="Book Antiqua" w:eastAsia="Times New Roman" w:hAnsi="Book Antiqua" w:cs="Times New Roman"/>
          <w:b/>
          <w:bCs/>
          <w:color w:val="000000"/>
          <w:sz w:val="19"/>
          <w:szCs w:val="19"/>
          <w:highlight w:val="yellow"/>
          <w:lang w:eastAsia="pt-BR"/>
        </w:rPr>
        <w:t>Advogado-Geral da União</w:t>
      </w:r>
      <w:r w:rsidRPr="002566FA">
        <w:rPr>
          <w:rFonts w:ascii="Book Antiqua" w:eastAsia="Times New Roman" w:hAnsi="Book Antiqua" w:cs="Times New Roman"/>
          <w:color w:val="000000"/>
          <w:sz w:val="16"/>
          <w:szCs w:val="16"/>
          <w:lang w:eastAsia="pt-BR"/>
        </w:rPr>
        <w:t>. </w:t>
      </w:r>
      <w:r w:rsidR="00FC11C0" w:rsidRPr="002566FA">
        <w:rPr>
          <w:rFonts w:ascii="Book Antiqua" w:eastAsia="Times New Roman" w:hAnsi="Book Antiqua" w:cs="Times New Roman"/>
          <w:b/>
          <w:color w:val="FF0000"/>
          <w:sz w:val="16"/>
          <w:szCs w:val="16"/>
          <w:u w:val="single"/>
          <w:lang w:eastAsia="pt-BR"/>
        </w:rPr>
        <w:t>(Cartórios/TJCE-2018)</w:t>
      </w:r>
    </w:p>
    <w:p w14:paraId="4212D77C" w14:textId="2F042D85"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31" w:name="art40"/>
      <w:bookmarkEnd w:id="131"/>
      <w:r w:rsidRPr="00D13894">
        <w:rPr>
          <w:rFonts w:ascii="Book Antiqua" w:eastAsia="Times New Roman" w:hAnsi="Book Antiqua" w:cs="Times New Roman"/>
          <w:b/>
          <w:color w:val="000000"/>
          <w:sz w:val="19"/>
          <w:szCs w:val="19"/>
          <w:highlight w:val="magenta"/>
          <w:lang w:eastAsia="pt-BR"/>
        </w:rPr>
        <w:t>Art. 40</w:t>
      </w:r>
      <w:r w:rsidRPr="004343DF">
        <w:rPr>
          <w:rFonts w:ascii="Book Antiqua" w:eastAsia="Times New Roman" w:hAnsi="Book Antiqua" w:cs="Times New Roman"/>
          <w:b/>
          <w:bCs/>
          <w:color w:val="000000"/>
          <w:sz w:val="19"/>
          <w:szCs w:val="19"/>
          <w:lang w:eastAsia="pt-BR"/>
        </w:rPr>
        <w:t xml:space="preserve">.  Os servidores e empregados públicos que participarem do processo de composição extrajudicial do conflito, somente poderão ser responsabilizados civil, administrativa ou criminalmente quando, mediante </w:t>
      </w:r>
      <w:r w:rsidRPr="004343DF">
        <w:rPr>
          <w:rFonts w:ascii="Book Antiqua" w:eastAsia="Times New Roman" w:hAnsi="Book Antiqua" w:cs="Times New Roman"/>
          <w:b/>
          <w:bCs/>
          <w:color w:val="000000"/>
          <w:sz w:val="19"/>
          <w:szCs w:val="19"/>
          <w:highlight w:val="cyan"/>
          <w:lang w:eastAsia="pt-BR"/>
        </w:rPr>
        <w:t>dolo</w:t>
      </w:r>
      <w:r w:rsidRPr="004343DF">
        <w:rPr>
          <w:rFonts w:ascii="Book Antiqua" w:eastAsia="Times New Roman" w:hAnsi="Book Antiqua" w:cs="Times New Roman"/>
          <w:b/>
          <w:bCs/>
          <w:color w:val="000000"/>
          <w:sz w:val="19"/>
          <w:szCs w:val="19"/>
          <w:lang w:eastAsia="pt-BR"/>
        </w:rPr>
        <w:t xml:space="preserve"> ou </w:t>
      </w:r>
      <w:r w:rsidRPr="004343DF">
        <w:rPr>
          <w:rFonts w:ascii="Book Antiqua" w:eastAsia="Times New Roman" w:hAnsi="Book Antiqua" w:cs="Times New Roman"/>
          <w:b/>
          <w:bCs/>
          <w:color w:val="000000"/>
          <w:sz w:val="19"/>
          <w:szCs w:val="19"/>
          <w:highlight w:val="cyan"/>
          <w:lang w:eastAsia="pt-BR"/>
        </w:rPr>
        <w:t>fraude</w:t>
      </w:r>
      <w:r w:rsidRPr="004343DF">
        <w:rPr>
          <w:rFonts w:ascii="Book Antiqua" w:eastAsia="Times New Roman" w:hAnsi="Book Antiqua" w:cs="Times New Roman"/>
          <w:b/>
          <w:bCs/>
          <w:color w:val="000000"/>
          <w:sz w:val="19"/>
          <w:szCs w:val="19"/>
          <w:lang w:eastAsia="pt-BR"/>
        </w:rPr>
        <w:t>, receberem qualquer vantagem patrimonial indevida, permitirem ou facilitarem sua recepção por terceiro, ou para tal concorrerem</w:t>
      </w:r>
      <w:r w:rsidRPr="002566FA">
        <w:rPr>
          <w:rFonts w:ascii="Book Antiqua" w:eastAsia="Times New Roman" w:hAnsi="Book Antiqua" w:cs="Times New Roman"/>
          <w:b/>
          <w:bCs/>
          <w:color w:val="000000"/>
          <w:sz w:val="16"/>
          <w:szCs w:val="16"/>
          <w:lang w:eastAsia="pt-BR"/>
        </w:rPr>
        <w:t>.</w:t>
      </w:r>
      <w:r w:rsidR="004343DF" w:rsidRPr="002566FA">
        <w:rPr>
          <w:rFonts w:ascii="Book Antiqua" w:eastAsia="Times New Roman" w:hAnsi="Book Antiqua" w:cs="Times New Roman"/>
          <w:b/>
          <w:bCs/>
          <w:color w:val="000000"/>
          <w:sz w:val="16"/>
          <w:szCs w:val="16"/>
          <w:lang w:eastAsia="pt-BR"/>
        </w:rPr>
        <w:t xml:space="preserve"> </w:t>
      </w:r>
      <w:r w:rsidR="00B10898" w:rsidRPr="002566FA">
        <w:rPr>
          <w:rFonts w:ascii="Book Antiqua" w:eastAsia="Times New Roman" w:hAnsi="Book Antiqua" w:cs="Times New Roman"/>
          <w:b/>
          <w:color w:val="FF0000"/>
          <w:sz w:val="16"/>
          <w:szCs w:val="16"/>
          <w:u w:val="single"/>
          <w:lang w:eastAsia="pt-BR"/>
        </w:rPr>
        <w:t>(Cartórios/TJMA-2016)</w:t>
      </w:r>
      <w:r w:rsidR="009F4EAC" w:rsidRPr="002566FA">
        <w:rPr>
          <w:rFonts w:ascii="Book Antiqua" w:eastAsia="Times New Roman" w:hAnsi="Book Antiqua" w:cs="Times New Roman"/>
          <w:b/>
          <w:color w:val="FF0000"/>
          <w:sz w:val="16"/>
          <w:szCs w:val="16"/>
          <w:lang w:eastAsia="pt-BR"/>
        </w:rPr>
        <w:t xml:space="preserve"> </w:t>
      </w:r>
      <w:r w:rsidR="009F4EAC" w:rsidRPr="002566FA">
        <w:rPr>
          <w:rFonts w:ascii="Book Antiqua" w:eastAsia="Times New Roman" w:hAnsi="Book Antiqua" w:cs="Times New Roman"/>
          <w:b/>
          <w:color w:val="FF0000"/>
          <w:sz w:val="16"/>
          <w:szCs w:val="16"/>
          <w:u w:val="single"/>
          <w:lang w:eastAsia="pt-BR"/>
        </w:rPr>
        <w:t>(PGEAL-2021)</w:t>
      </w:r>
    </w:p>
    <w:tbl>
      <w:tblPr>
        <w:tblStyle w:val="Tabelacomgrade"/>
        <w:tblW w:w="0" w:type="auto"/>
        <w:tblLook w:val="04A0" w:firstRow="1" w:lastRow="0" w:firstColumn="1" w:lastColumn="0" w:noHBand="0" w:noVBand="1"/>
      </w:tblPr>
      <w:tblGrid>
        <w:gridCol w:w="8494"/>
      </w:tblGrid>
      <w:tr w:rsidR="009F4EAC" w14:paraId="6E019870" w14:textId="77777777" w:rsidTr="0014578F">
        <w:tc>
          <w:tcPr>
            <w:tcW w:w="8494" w:type="dxa"/>
            <w:shd w:val="clear" w:color="auto" w:fill="CCFFFF"/>
          </w:tcPr>
          <w:p w14:paraId="3D973CBB" w14:textId="7A60EE5D" w:rsidR="009F4EAC" w:rsidRPr="002E3058" w:rsidRDefault="009F4EAC" w:rsidP="0014578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3058">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F4EAC">
              <w:rPr>
                <w:rFonts w:ascii="Book Antiqua" w:eastAsia="Times New Roman" w:hAnsi="Book Antiqua" w:cs="Times New Roman"/>
                <w:sz w:val="19"/>
                <w:szCs w:val="19"/>
                <w:lang w:eastAsia="pt-BR"/>
              </w:rPr>
              <w:t>Considere que um servidor público e um empregado público do estado de Alagoas participem de processo de composição extrajudicial de conflito no âmbito da Câmara de Prevenção e Resolução Administrativa de Conflito. Nessa situação, eles poderão ser responsabilizados, civil, administrativa ou criminalmente, se receberem qualquer vantagem patrimonial indevida, permitirem ou facilitarem sua recepção por terceiro, ou para tal concorrerem, mediante</w:t>
            </w:r>
            <w:r>
              <w:rPr>
                <w:rFonts w:ascii="Book Antiqua" w:eastAsia="Times New Roman" w:hAnsi="Book Antiqua" w:cs="Times New Roman"/>
                <w:sz w:val="19"/>
                <w:szCs w:val="19"/>
                <w:lang w:eastAsia="pt-BR"/>
              </w:rPr>
              <w:t xml:space="preserve"> </w:t>
            </w:r>
            <w:r w:rsidRPr="009F4EAC">
              <w:rPr>
                <w:rFonts w:ascii="Book Antiqua" w:eastAsia="Times New Roman" w:hAnsi="Book Antiqua" w:cs="Times New Roman"/>
                <w:sz w:val="19"/>
                <w:szCs w:val="19"/>
                <w:lang w:eastAsia="pt-BR"/>
              </w:rPr>
              <w:t>dolo ou fraude.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da Lei.</w:t>
            </w:r>
          </w:p>
        </w:tc>
      </w:tr>
    </w:tbl>
    <w:p w14:paraId="67E18FCE"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CAPÍTULO III</w:t>
      </w:r>
    </w:p>
    <w:p w14:paraId="5356B0EB"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FINAIS</w:t>
      </w:r>
      <w:r w:rsidRPr="00D13894">
        <w:rPr>
          <w:rFonts w:ascii="Book Antiqua" w:eastAsia="Times New Roman" w:hAnsi="Book Antiqua" w:cs="Times New Roman"/>
          <w:color w:val="000000"/>
          <w:sz w:val="19"/>
          <w:szCs w:val="19"/>
          <w:lang w:eastAsia="pt-BR"/>
        </w:rPr>
        <w:t> </w:t>
      </w:r>
    </w:p>
    <w:p w14:paraId="3FCE1478"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41"/>
      <w:bookmarkEnd w:id="132"/>
      <w:r w:rsidRPr="00D13894">
        <w:rPr>
          <w:rFonts w:ascii="Book Antiqua" w:eastAsia="Times New Roman" w:hAnsi="Book Antiqua" w:cs="Times New Roman"/>
          <w:color w:val="000000"/>
          <w:sz w:val="19"/>
          <w:szCs w:val="19"/>
          <w:lang w:eastAsia="pt-BR"/>
        </w:rPr>
        <w:t>Art. 41.  A Escola Nacional de Mediação e Conciliação, no âmbito do Ministério da Justiça, poderá criar banco de dados sobre boas práticas em mediação, bem como manter relação de mediadores e de instituições de mediação.  </w:t>
      </w:r>
    </w:p>
    <w:p w14:paraId="5FF4050D" w14:textId="64DA22B3"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33" w:name="art42"/>
      <w:bookmarkEnd w:id="133"/>
      <w:r w:rsidRPr="00AE0FCD">
        <w:rPr>
          <w:rFonts w:ascii="Book Antiqua" w:eastAsia="Times New Roman" w:hAnsi="Book Antiqua" w:cs="Times New Roman"/>
          <w:b/>
          <w:bCs/>
          <w:color w:val="000000"/>
          <w:sz w:val="19"/>
          <w:szCs w:val="19"/>
          <w:highlight w:val="magenta"/>
          <w:lang w:eastAsia="pt-BR"/>
        </w:rPr>
        <w:t>Art. 42</w:t>
      </w:r>
      <w:r w:rsidRPr="00AE0FCD">
        <w:rPr>
          <w:rFonts w:ascii="Book Antiqua" w:eastAsia="Times New Roman" w:hAnsi="Book Antiqua" w:cs="Times New Roman"/>
          <w:b/>
          <w:bCs/>
          <w:color w:val="000000"/>
          <w:sz w:val="19"/>
          <w:szCs w:val="19"/>
          <w:lang w:eastAsia="pt-BR"/>
        </w:rPr>
        <w:t>.  Aplica-se esta Lei, no que couber, às outras formas consensuais de resolução de conflitos, tais como mediações comunitárias e escolares, e àquelas levadas a efeito nas serventias extrajudiciais, desde que no âmbito de suas competências</w:t>
      </w:r>
      <w:r w:rsidRPr="002566FA">
        <w:rPr>
          <w:rFonts w:ascii="Book Antiqua" w:eastAsia="Times New Roman" w:hAnsi="Book Antiqua" w:cs="Times New Roman"/>
          <w:color w:val="000000"/>
          <w:sz w:val="18"/>
          <w:szCs w:val="18"/>
          <w:lang w:eastAsia="pt-BR"/>
        </w:rPr>
        <w:t>. </w:t>
      </w:r>
      <w:r w:rsidR="00AE0FCD" w:rsidRPr="002566FA">
        <w:rPr>
          <w:rFonts w:ascii="Book Antiqua" w:hAnsi="Book Antiqua"/>
          <w:b/>
          <w:color w:val="FF0000"/>
          <w:sz w:val="16"/>
          <w:szCs w:val="16"/>
          <w:u w:val="single"/>
        </w:rPr>
        <w:t>(Cartórios/TJSC-2021)</w:t>
      </w:r>
    </w:p>
    <w:p w14:paraId="2F72AC2D"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4" w:name="art42p"/>
      <w:bookmarkEnd w:id="134"/>
      <w:r w:rsidRPr="00D13894">
        <w:rPr>
          <w:rFonts w:ascii="Book Antiqua" w:eastAsia="Times New Roman" w:hAnsi="Book Antiqua" w:cs="Times New Roman"/>
          <w:color w:val="000000"/>
          <w:sz w:val="19"/>
          <w:szCs w:val="19"/>
          <w:lang w:eastAsia="pt-BR"/>
        </w:rPr>
        <w:t>Parágrafo único.  A mediação nas relações de trabalho será regulada por lei própria. </w:t>
      </w:r>
    </w:p>
    <w:p w14:paraId="5D43F5C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5" w:name="art43"/>
      <w:bookmarkEnd w:id="135"/>
      <w:r w:rsidRPr="00D13894">
        <w:rPr>
          <w:rFonts w:ascii="Book Antiqua" w:eastAsia="Times New Roman" w:hAnsi="Book Antiqua" w:cs="Times New Roman"/>
          <w:color w:val="000000"/>
          <w:sz w:val="19"/>
          <w:szCs w:val="19"/>
          <w:lang w:eastAsia="pt-BR"/>
        </w:rPr>
        <w:t>Art. 43.  Os órgãos e entidades da administração pública poderão criar câmaras para a resolução de conflitos entre particulares, que versem sobre atividades por eles reguladas ou supervisionadas. </w:t>
      </w:r>
    </w:p>
    <w:p w14:paraId="13383B9E"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44"/>
      <w:bookmarkEnd w:id="136"/>
      <w:r w:rsidRPr="00D13894">
        <w:rPr>
          <w:rFonts w:ascii="Book Antiqua" w:eastAsia="Times New Roman" w:hAnsi="Book Antiqua" w:cs="Times New Roman"/>
          <w:color w:val="000000"/>
          <w:sz w:val="19"/>
          <w:szCs w:val="19"/>
          <w:lang w:eastAsia="pt-BR"/>
        </w:rPr>
        <w:lastRenderedPageBreak/>
        <w:t xml:space="preserve">Art. 44.  Os </w:t>
      </w:r>
      <w:proofErr w:type="spellStart"/>
      <w:r w:rsidRPr="00D13894">
        <w:rPr>
          <w:rFonts w:ascii="Book Antiqua" w:eastAsia="Times New Roman" w:hAnsi="Book Antiqua" w:cs="Times New Roman"/>
          <w:color w:val="000000"/>
          <w:sz w:val="19"/>
          <w:szCs w:val="19"/>
          <w:lang w:eastAsia="pt-BR"/>
        </w:rPr>
        <w:t>arts</w:t>
      </w:r>
      <w:proofErr w:type="spellEnd"/>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e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da </w:t>
      </w:r>
      <w:hyperlink r:id="rId19" w:history="1">
        <w:r w:rsidRPr="00D13894">
          <w:rPr>
            <w:rFonts w:ascii="Book Antiqua" w:eastAsia="Times New Roman" w:hAnsi="Book Antiqua" w:cs="Times New Roman"/>
            <w:color w:val="0000FF"/>
            <w:sz w:val="19"/>
            <w:szCs w:val="19"/>
            <w:u w:val="single"/>
            <w:lang w:eastAsia="pt-BR"/>
          </w:rPr>
          <w:t>Lei n</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9.469, de 10 de julho de 1997</w:t>
        </w:r>
      </w:hyperlink>
      <w:r w:rsidRPr="00D13894">
        <w:rPr>
          <w:rFonts w:ascii="Book Antiqua" w:eastAsia="Times New Roman" w:hAnsi="Book Antiqua" w:cs="Times New Roman"/>
          <w:color w:val="000000"/>
          <w:sz w:val="19"/>
          <w:szCs w:val="19"/>
          <w:lang w:eastAsia="pt-BR"/>
        </w:rPr>
        <w:t>, passam a vigorar com a seguinte redação: </w:t>
      </w:r>
    </w:p>
    <w:p w14:paraId="6F53E6F3" w14:textId="77777777" w:rsidR="00307EC3" w:rsidRPr="00D13894" w:rsidRDefault="00307EC3" w:rsidP="00A30F0C">
      <w:pPr>
        <w:spacing w:beforeAutospacing="1" w:after="100" w:afterAutospacing="1" w:line="240" w:lineRule="auto"/>
        <w:jc w:val="both"/>
        <w:rPr>
          <w:rFonts w:ascii="Book Antiqua" w:eastAsia="Times New Roman" w:hAnsi="Book Antiqua" w:cs="Times New Roman"/>
          <w:sz w:val="19"/>
          <w:szCs w:val="19"/>
          <w:lang w:eastAsia="pt-BR"/>
        </w:rPr>
      </w:pPr>
      <w:hyperlink r:id="rId20" w:anchor="art1." w:history="1">
        <w:r w:rsidRPr="00D13894">
          <w:rPr>
            <w:rFonts w:ascii="Book Antiqua" w:eastAsia="Times New Roman" w:hAnsi="Book Antiqua" w:cs="Times New Roman"/>
            <w:color w:val="0000FF"/>
            <w:sz w:val="19"/>
            <w:szCs w:val="19"/>
            <w:u w:val="single"/>
            <w:lang w:eastAsia="pt-BR"/>
          </w:rPr>
          <w:t>“Art. 1</w:t>
        </w:r>
        <w:r w:rsidRPr="00D13894">
          <w:rPr>
            <w:rFonts w:ascii="Book Antiqua" w:eastAsia="Times New Roman" w:hAnsi="Book Antiqua" w:cs="Times New Roman"/>
            <w:color w:val="0000FF"/>
            <w:sz w:val="19"/>
            <w:szCs w:val="19"/>
            <w:u w:val="single"/>
            <w:vertAlign w:val="superscript"/>
            <w:lang w:eastAsia="pt-BR"/>
          </w:rPr>
          <w:t>o</w:t>
        </w:r>
      </w:hyperlink>
      <w:r w:rsidRPr="00D13894">
        <w:rPr>
          <w:rFonts w:ascii="Book Antiqua" w:eastAsia="Times New Roman" w:hAnsi="Book Antiqua" w:cs="Times New Roman"/>
          <w:color w:val="000000"/>
          <w:sz w:val="19"/>
          <w:szCs w:val="19"/>
          <w:lang w:eastAsia="pt-BR"/>
        </w:rPr>
        <w:t xml:space="preserve"> O Advogado-Geral da União, diretamente ou mediante delegação, e os dirigentes máximos das empresas públicas federais, em conjunto com o dirigente estatutário da área afeta ao assunto, poderão autorizar a realização de acordos ou transações para prevenir ou terminar litígios, inclusive os judiciais. </w:t>
      </w:r>
    </w:p>
    <w:p w14:paraId="00CFEE38"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Poderão ser criadas câmaras especializadas, compostas por servidores públicos ou empregados públicos efetivos, com o objetivo de analisar e formular propostas de acordos ou transações. </w:t>
      </w:r>
    </w:p>
    <w:p w14:paraId="43F28A39"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3</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Regulamento disporá sobre a forma de composição das câmaras de que trata o §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que deverão ter como integrante pelo menos um membro efetivo da Advocacia-Geral da União ou, no caso das empresas públicas, um assistente jurídico ou ocupante de função equivalente. </w:t>
      </w:r>
    </w:p>
    <w:p w14:paraId="4AAD892B"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4</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Quando o litígio envolver valores superiores aos fixados em regulamento, o acordo ou a transação, sob pena de nulidade, dependerá de prévia e expressa autorização do Advogado-Geral da União e do Ministro de Estado a cuja área de competência estiver afeto o assunto, ou ainda do Presidente da Câmara dos Deputados, do Senado Federal, do Tribunal de Contas da União, de Tribunal ou Conselho, ou do Procurador-Geral da República, no caso de interesse dos órgãos dos Poderes Legislativo e Judiciário ou do Ministério Público da União, excluídas as empresas públicas federais não dependentes, que necessitarão apenas de prévia e expressa autorização dos dirigentes de que trata o caput. </w:t>
      </w:r>
    </w:p>
    <w:p w14:paraId="7E742177"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5</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Na transação ou acordo celebrado diretamente pela parte ou por intermédio de procurador para extinguir ou encerrar processo judicial, inclusive os casos de extensão administrativa de pagamentos postulados em juízo, as partes poderão definir a responsabilidade de cada uma pelo pagamento dos honorários dos respectivos advogados.” (NR) </w:t>
      </w:r>
    </w:p>
    <w:p w14:paraId="4834D32F"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hyperlink r:id="rId21" w:anchor="art2.." w:history="1">
        <w:r w:rsidRPr="00D13894">
          <w:rPr>
            <w:rFonts w:ascii="Book Antiqua" w:eastAsia="Times New Roman" w:hAnsi="Book Antiqua" w:cs="Times New Roman"/>
            <w:color w:val="0000FF"/>
            <w:sz w:val="19"/>
            <w:szCs w:val="19"/>
            <w:u w:val="single"/>
            <w:lang w:eastAsia="pt-BR"/>
          </w:rPr>
          <w:t>“Art. 2</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w:t>
        </w:r>
      </w:hyperlink>
      <w:r w:rsidRPr="00D13894">
        <w:rPr>
          <w:rFonts w:ascii="Book Antiqua" w:eastAsia="Times New Roman" w:hAnsi="Book Antiqua" w:cs="Times New Roman"/>
          <w:color w:val="000000"/>
          <w:sz w:val="19"/>
          <w:szCs w:val="19"/>
          <w:lang w:eastAsia="pt-BR"/>
        </w:rPr>
        <w:t>O Procurador-Geral da União, o Procurador-Geral Federal, o Procurador-Geral do Banco Central do Brasil e os dirigentes das empresas públicas federais mencionadas no caput do art.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poderão autorizar, diretamente ou mediante delegação, a realização de acordos para prevenir ou terminar, judicial ou extrajudicialmente, litígio que envolver valores inferiores aos fixados em regulamento. </w:t>
      </w:r>
    </w:p>
    <w:p w14:paraId="2D967CC7"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No caso das empresas públicas federais, a delegação é restrita a órgão colegiado formalmente constituído, composto por pelo menos um dirigente estatutário. </w:t>
      </w:r>
    </w:p>
    <w:p w14:paraId="013DBBCF"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acordo de que trata o caput poderá consistir no pagamento do débito em parcelas mensais e sucessivas, até o limite máximo de sessenta. </w:t>
      </w:r>
    </w:p>
    <w:p w14:paraId="385A9BB0"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3</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um por cento relativamente ao mês em que o pagamento estiver sendo efetuado.  </w:t>
      </w:r>
    </w:p>
    <w:p w14:paraId="07137E37"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4</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Inadimplida qualquer parcela, após trinta dias, instaurar-se-á o processo de execução ou nele prosseguir-se-á, pelo saldo.” (NR) </w:t>
      </w:r>
    </w:p>
    <w:p w14:paraId="11DDC9AB"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7" w:name="art45"/>
      <w:bookmarkEnd w:id="137"/>
      <w:r w:rsidRPr="00D13894">
        <w:rPr>
          <w:rFonts w:ascii="Book Antiqua" w:eastAsia="Times New Roman" w:hAnsi="Book Antiqua" w:cs="Times New Roman"/>
          <w:color w:val="000000"/>
          <w:sz w:val="19"/>
          <w:szCs w:val="19"/>
          <w:lang w:eastAsia="pt-BR"/>
        </w:rPr>
        <w:t xml:space="preserve">Art. 45.  O </w:t>
      </w:r>
      <w:hyperlink r:id="rId22" w:history="1">
        <w:r w:rsidRPr="00D13894">
          <w:rPr>
            <w:rFonts w:ascii="Book Antiqua" w:eastAsia="Times New Roman" w:hAnsi="Book Antiqua" w:cs="Times New Roman"/>
            <w:color w:val="0000FF"/>
            <w:sz w:val="19"/>
            <w:szCs w:val="19"/>
            <w:u w:val="single"/>
            <w:lang w:eastAsia="pt-BR"/>
          </w:rPr>
          <w:t>Decreto n</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70.235, de 6 de março de 1972</w:t>
        </w:r>
      </w:hyperlink>
      <w:r w:rsidRPr="00D13894">
        <w:rPr>
          <w:rFonts w:ascii="Book Antiqua" w:eastAsia="Times New Roman" w:hAnsi="Book Antiqua" w:cs="Times New Roman"/>
          <w:color w:val="000000"/>
          <w:sz w:val="19"/>
          <w:szCs w:val="19"/>
          <w:lang w:eastAsia="pt-BR"/>
        </w:rPr>
        <w:t>, passa a vigorar acrescido do seguinte art. 14-A: </w:t>
      </w:r>
    </w:p>
    <w:p w14:paraId="048E55C1" w14:textId="77777777" w:rsidR="00307EC3" w:rsidRPr="00D13894" w:rsidRDefault="00307EC3" w:rsidP="00A30F0C">
      <w:pPr>
        <w:spacing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xml:space="preserve">“Art. 14-A.  No caso de determinação e exigência de créditos tributários da União cujo sujeito passivo seja órgão ou entidade de direito público da administração pública federal, a submissão do litígio à composição extrajudicial pela Advocacia-Geral da União é considerada reclamação, para fins do disposto no </w:t>
      </w:r>
      <w:hyperlink r:id="rId23" w:anchor="art151iii" w:history="1">
        <w:r w:rsidRPr="00D13894">
          <w:rPr>
            <w:rFonts w:ascii="Book Antiqua" w:eastAsia="Times New Roman" w:hAnsi="Book Antiqua" w:cs="Times New Roman"/>
            <w:color w:val="0000FF"/>
            <w:sz w:val="19"/>
            <w:szCs w:val="19"/>
            <w:u w:val="single"/>
            <w:lang w:eastAsia="pt-BR"/>
          </w:rPr>
          <w:t>inciso III do art. 151 da Lei n</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5.172, de 25 de outubro de 1966</w:t>
        </w:r>
      </w:hyperlink>
      <w:r w:rsidRPr="00D13894">
        <w:rPr>
          <w:rFonts w:ascii="Book Antiqua" w:eastAsia="Times New Roman" w:hAnsi="Book Antiqua" w:cs="Times New Roman"/>
          <w:color w:val="000000"/>
          <w:sz w:val="19"/>
          <w:szCs w:val="19"/>
          <w:lang w:eastAsia="pt-BR"/>
        </w:rPr>
        <w:t xml:space="preserve"> - Código Tributário Nacional.” </w:t>
      </w:r>
    </w:p>
    <w:p w14:paraId="637C7C2B" w14:textId="5872689F"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138" w:name="art46"/>
      <w:bookmarkEnd w:id="138"/>
      <w:r w:rsidRPr="00D13894">
        <w:rPr>
          <w:rFonts w:ascii="Book Antiqua" w:eastAsia="Times New Roman" w:hAnsi="Book Antiqua" w:cs="Times New Roman"/>
          <w:b/>
          <w:color w:val="000000"/>
          <w:sz w:val="19"/>
          <w:szCs w:val="19"/>
          <w:highlight w:val="magenta"/>
          <w:lang w:eastAsia="pt-BR"/>
        </w:rPr>
        <w:lastRenderedPageBreak/>
        <w:t>Art. 46</w:t>
      </w:r>
      <w:r w:rsidRPr="00D13894">
        <w:rPr>
          <w:rFonts w:ascii="Book Antiqua" w:eastAsia="Times New Roman" w:hAnsi="Book Antiqua" w:cs="Times New Roman"/>
          <w:color w:val="000000"/>
          <w:sz w:val="19"/>
          <w:szCs w:val="19"/>
          <w:lang w:eastAsia="pt-BR"/>
        </w:rPr>
        <w:t xml:space="preserve">.  A </w:t>
      </w:r>
      <w:r w:rsidRPr="00D13894">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poderá ser feita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pela internet</w:t>
      </w:r>
      <w:r w:rsidRPr="00D13894">
        <w:rPr>
          <w:rFonts w:ascii="Book Antiqua" w:eastAsia="Times New Roman" w:hAnsi="Book Antiqua" w:cs="Times New Roman"/>
          <w:color w:val="000000"/>
          <w:sz w:val="19"/>
          <w:szCs w:val="19"/>
          <w:lang w:eastAsia="pt-BR"/>
        </w:rPr>
        <w:t xml:space="preserve"> ou </w:t>
      </w:r>
      <w:r w:rsidRPr="00D13894">
        <w:rPr>
          <w:rFonts w:ascii="Book Antiqua" w:eastAsia="Times New Roman" w:hAnsi="Book Antiqua" w:cs="Times New Roman"/>
          <w:b/>
          <w:bCs/>
          <w:color w:val="000000"/>
          <w:sz w:val="19"/>
          <w:szCs w:val="19"/>
          <w:highlight w:val="yellow"/>
          <w:lang w:eastAsia="pt-BR"/>
        </w:rPr>
        <w:t>por outro meio de comunicação</w:t>
      </w:r>
      <w:r w:rsidRPr="00D13894">
        <w:rPr>
          <w:rFonts w:ascii="Book Antiqua" w:eastAsia="Times New Roman" w:hAnsi="Book Antiqua" w:cs="Times New Roman"/>
          <w:color w:val="000000"/>
          <w:sz w:val="19"/>
          <w:szCs w:val="19"/>
          <w:lang w:eastAsia="pt-BR"/>
        </w:rPr>
        <w:t xml:space="preserve"> que </w:t>
      </w:r>
      <w:r w:rsidRPr="00D13894">
        <w:rPr>
          <w:rFonts w:ascii="Book Antiqua" w:eastAsia="Times New Roman" w:hAnsi="Book Antiqua" w:cs="Times New Roman"/>
          <w:b/>
          <w:bCs/>
          <w:caps/>
          <w:color w:val="000000"/>
          <w:sz w:val="19"/>
          <w:szCs w:val="19"/>
          <w:highlight w:val="green"/>
          <w:lang w:eastAsia="pt-BR"/>
        </w:rPr>
        <w:t>permita</w:t>
      </w:r>
      <w:r w:rsidRPr="00D13894">
        <w:rPr>
          <w:rFonts w:ascii="Book Antiqua" w:eastAsia="Times New Roman" w:hAnsi="Book Antiqua" w:cs="Times New Roman"/>
          <w:color w:val="000000"/>
          <w:sz w:val="19"/>
          <w:szCs w:val="19"/>
          <w:lang w:eastAsia="pt-BR"/>
        </w:rPr>
        <w:t xml:space="preserve"> a </w:t>
      </w:r>
      <w:r w:rsidRPr="00D13894">
        <w:rPr>
          <w:rFonts w:ascii="Book Antiqua" w:eastAsia="Times New Roman" w:hAnsi="Book Antiqua" w:cs="Times New Roman"/>
          <w:b/>
          <w:bCs/>
          <w:color w:val="000000"/>
          <w:sz w:val="19"/>
          <w:szCs w:val="19"/>
          <w:highlight w:val="cyan"/>
          <w:lang w:eastAsia="pt-BR"/>
        </w:rPr>
        <w:t>transação à distância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aps/>
          <w:color w:val="000000"/>
          <w:sz w:val="19"/>
          <w:szCs w:val="19"/>
          <w:highlight w:val="green"/>
          <w:lang w:eastAsia="pt-BR"/>
        </w:rPr>
        <w:t>desde que</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olor w:val="000000"/>
          <w:sz w:val="19"/>
          <w:szCs w:val="19"/>
          <w:highlight w:val="yellow"/>
          <w:lang w:eastAsia="pt-BR"/>
        </w:rPr>
        <w:t>as partes</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olor w:val="000000"/>
          <w:sz w:val="19"/>
          <w:szCs w:val="19"/>
          <w:highlight w:val="cyan"/>
          <w:lang w:eastAsia="pt-BR"/>
        </w:rPr>
        <w:t>estejam de acordo</w:t>
      </w:r>
      <w:r w:rsidRPr="002566FA">
        <w:rPr>
          <w:rFonts w:ascii="Book Antiqua" w:eastAsia="Times New Roman" w:hAnsi="Book Antiqua" w:cs="Times New Roman"/>
          <w:color w:val="000000"/>
          <w:sz w:val="16"/>
          <w:szCs w:val="16"/>
          <w:lang w:eastAsia="pt-BR"/>
        </w:rPr>
        <w:t>.</w:t>
      </w:r>
      <w:r w:rsidR="00A62389" w:rsidRPr="002566FA">
        <w:rPr>
          <w:rFonts w:ascii="Book Antiqua" w:eastAsia="Times New Roman" w:hAnsi="Book Antiqua" w:cs="Times New Roman"/>
          <w:color w:val="000000"/>
          <w:sz w:val="16"/>
          <w:szCs w:val="16"/>
          <w:lang w:eastAsia="pt-BR"/>
        </w:rPr>
        <w:t xml:space="preserve"> </w:t>
      </w:r>
      <w:r w:rsidR="00A62389" w:rsidRPr="002566FA">
        <w:rPr>
          <w:rFonts w:ascii="Book Antiqua" w:eastAsia="Times New Roman" w:hAnsi="Book Antiqua" w:cs="Times New Roman"/>
          <w:b/>
          <w:bCs/>
          <w:color w:val="FF0000"/>
          <w:sz w:val="16"/>
          <w:szCs w:val="16"/>
          <w:u w:val="single"/>
          <w:lang w:eastAsia="pt-BR"/>
        </w:rPr>
        <w:t>(Cartórios/TJMA-2016)</w:t>
      </w:r>
      <w:r w:rsidR="004343DF" w:rsidRPr="002566FA">
        <w:rPr>
          <w:rFonts w:ascii="Book Antiqua" w:eastAsia="Times New Roman" w:hAnsi="Book Antiqua" w:cs="Times New Roman"/>
          <w:b/>
          <w:bCs/>
          <w:color w:val="FF0000"/>
          <w:sz w:val="16"/>
          <w:szCs w:val="16"/>
          <w:lang w:eastAsia="pt-BR"/>
        </w:rPr>
        <w:t xml:space="preserve"> </w:t>
      </w:r>
      <w:r w:rsidR="004343DF" w:rsidRPr="002566FA">
        <w:rPr>
          <w:rFonts w:ascii="Book Antiqua" w:eastAsia="Times New Roman" w:hAnsi="Book Antiqua" w:cs="Times New Roman"/>
          <w:b/>
          <w:bCs/>
          <w:color w:val="FF0000"/>
          <w:sz w:val="16"/>
          <w:szCs w:val="16"/>
          <w:u w:val="single"/>
          <w:lang w:eastAsia="pt-BR"/>
        </w:rPr>
        <w:t xml:space="preserve">(Anal. </w:t>
      </w:r>
      <w:proofErr w:type="gramStart"/>
      <w:r w:rsidR="004343DF" w:rsidRPr="002566FA">
        <w:rPr>
          <w:rFonts w:ascii="Book Antiqua" w:eastAsia="Times New Roman" w:hAnsi="Book Antiqua" w:cs="Times New Roman"/>
          <w:b/>
          <w:bCs/>
          <w:color w:val="FF0000"/>
          <w:sz w:val="16"/>
          <w:szCs w:val="16"/>
          <w:u w:val="single"/>
          <w:lang w:eastAsia="pt-BR"/>
        </w:rPr>
        <w:t>Judic./</w:t>
      </w:r>
      <w:proofErr w:type="gramEnd"/>
      <w:r w:rsidR="004343DF" w:rsidRPr="002566FA">
        <w:rPr>
          <w:rFonts w:ascii="Book Antiqua" w:eastAsia="Times New Roman" w:hAnsi="Book Antiqua" w:cs="Times New Roman"/>
          <w:b/>
          <w:bCs/>
          <w:color w:val="FF0000"/>
          <w:sz w:val="16"/>
          <w:szCs w:val="16"/>
          <w:u w:val="single"/>
          <w:lang w:eastAsia="pt-BR"/>
        </w:rPr>
        <w:t>TJPA-2020)</w:t>
      </w:r>
      <w:r w:rsidR="004D37C6" w:rsidRPr="002566FA">
        <w:rPr>
          <w:rFonts w:ascii="Book Antiqua" w:eastAsia="Times New Roman" w:hAnsi="Book Antiqua" w:cs="Times New Roman"/>
          <w:b/>
          <w:bCs/>
          <w:color w:val="FF0000"/>
          <w:sz w:val="16"/>
          <w:szCs w:val="16"/>
          <w:lang w:eastAsia="pt-BR"/>
        </w:rPr>
        <w:t xml:space="preserve"> </w:t>
      </w:r>
      <w:r w:rsidR="004D37C6" w:rsidRPr="002566FA">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B10898" w:rsidRPr="00D13894" w14:paraId="56F396E2" w14:textId="77777777" w:rsidTr="00EB3C5F">
        <w:tc>
          <w:tcPr>
            <w:tcW w:w="8494" w:type="dxa"/>
            <w:shd w:val="clear" w:color="auto" w:fill="CCFFFF"/>
          </w:tcPr>
          <w:p w14:paraId="6D162034" w14:textId="64E62779" w:rsidR="004D37C6" w:rsidRPr="004D37C6" w:rsidRDefault="004D37C6" w:rsidP="00EB3C5F">
            <w:pPr>
              <w:spacing w:before="100" w:beforeAutospacing="1" w:after="100" w:afterAutospacing="1"/>
              <w:jc w:val="both"/>
              <w:rPr>
                <w:rFonts w:ascii="Book Antiqua" w:eastAsia="Times New Roman" w:hAnsi="Book Antiqua" w:cs="Times New Roman"/>
                <w:bCs/>
                <w:sz w:val="19"/>
                <w:szCs w:val="19"/>
                <w:lang w:eastAsia="pt-BR"/>
              </w:rPr>
            </w:pPr>
            <w:r w:rsidRPr="004D37C6">
              <w:rPr>
                <w:rFonts w:ascii="Book Antiqua" w:eastAsia="Times New Roman" w:hAnsi="Book Antiqua" w:cs="Times New Roman"/>
                <w:b/>
                <w:sz w:val="19"/>
                <w:szCs w:val="19"/>
                <w:lang w:eastAsia="pt-BR"/>
              </w:rPr>
              <w:t>(</w:t>
            </w:r>
            <w:r w:rsidRPr="004D37C6">
              <w:rPr>
                <w:rFonts w:ascii="Book Antiqua" w:eastAsia="Times New Roman" w:hAnsi="Book Antiqua" w:cs="Times New Roman"/>
                <w:b/>
                <w:sz w:val="19"/>
                <w:szCs w:val="19"/>
                <w:highlight w:val="yellow"/>
                <w:lang w:eastAsia="pt-BR"/>
              </w:rPr>
              <w:t>DPECE-2022-FCC</w:t>
            </w:r>
            <w:r w:rsidRPr="004D37C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37C6">
              <w:rPr>
                <w:rFonts w:ascii="Book Antiqua" w:eastAsia="Times New Roman" w:hAnsi="Book Antiqua" w:cs="Times New Roman"/>
                <w:bCs/>
                <w:sz w:val="19"/>
                <w:szCs w:val="19"/>
                <w:lang w:eastAsia="pt-BR"/>
              </w:rPr>
              <w:t>Segundo disposição expressa da Lei nº 13.140/2015,</w:t>
            </w:r>
            <w:r>
              <w:rPr>
                <w:rFonts w:ascii="Book Antiqua" w:eastAsia="Times New Roman" w:hAnsi="Book Antiqua" w:cs="Times New Roman"/>
                <w:bCs/>
                <w:sz w:val="19"/>
                <w:szCs w:val="19"/>
                <w:lang w:eastAsia="pt-BR"/>
              </w:rPr>
              <w:t xml:space="preserve"> </w:t>
            </w:r>
            <w:r w:rsidRPr="004D37C6">
              <w:rPr>
                <w:rFonts w:ascii="Book Antiqua" w:eastAsia="Times New Roman" w:hAnsi="Book Antiqua" w:cs="Times New Roman"/>
                <w:bCs/>
                <w:sz w:val="19"/>
                <w:szCs w:val="19"/>
                <w:lang w:eastAsia="pt-BR"/>
              </w:rPr>
              <w:t>a mediação poderá ser feita pela internet ou por outro meio de comunicação que permita a transação à distância.</w:t>
            </w:r>
            <w:r>
              <w:rPr>
                <w:rFonts w:ascii="Book Antiqua" w:eastAsia="Times New Roman" w:hAnsi="Book Antiqua" w:cs="Times New Roman"/>
                <w:bCs/>
                <w:sz w:val="19"/>
                <w:szCs w:val="19"/>
                <w:lang w:eastAsia="pt-BR"/>
              </w:rPr>
              <w:t xml:space="preserve"> </w:t>
            </w:r>
            <w:r w:rsidRPr="00D13894">
              <w:rPr>
                <w:rFonts w:ascii="Book Antiqua" w:eastAsia="Times New Roman" w:hAnsi="Book Antiqua" w:cs="Times New Roman"/>
                <w:b/>
                <w:sz w:val="19"/>
                <w:szCs w:val="19"/>
                <w:lang w:eastAsia="pt-BR"/>
              </w:rPr>
              <w:t>BL: art. 46, da Lei 13.140.</w:t>
            </w:r>
          </w:p>
          <w:p w14:paraId="27E4033C" w14:textId="38248BDB" w:rsidR="00D57769" w:rsidRPr="00D13894" w:rsidRDefault="00D57769" w:rsidP="00EB3C5F">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 xml:space="preserve">Anal. </w:t>
            </w:r>
            <w:proofErr w:type="gramStart"/>
            <w:r w:rsidRPr="00D13894">
              <w:rPr>
                <w:rFonts w:ascii="Book Antiqua" w:eastAsia="Times New Roman" w:hAnsi="Book Antiqua" w:cs="Times New Roman"/>
                <w:b/>
                <w:sz w:val="19"/>
                <w:szCs w:val="19"/>
                <w:highlight w:val="yellow"/>
                <w:lang w:eastAsia="pt-BR"/>
              </w:rPr>
              <w:t>Judic./</w:t>
            </w:r>
            <w:proofErr w:type="gramEnd"/>
            <w:r w:rsidRPr="00D13894">
              <w:rPr>
                <w:rFonts w:ascii="Book Antiqua" w:eastAsia="Times New Roman" w:hAnsi="Book Antiqua" w:cs="Times New Roman"/>
                <w:b/>
                <w:sz w:val="19"/>
                <w:szCs w:val="19"/>
                <w:highlight w:val="yellow"/>
                <w:lang w:eastAsia="pt-BR"/>
              </w:rPr>
              <w:t>TJPA-2020-CESPE</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Cs/>
                <w:sz w:val="19"/>
                <w:szCs w:val="19"/>
                <w:lang w:eastAsia="pt-BR"/>
              </w:rPr>
              <w:t xml:space="preserve">: Com base na Lei 13.140/15, </w:t>
            </w:r>
            <w:r w:rsidR="00A62389" w:rsidRPr="00D13894">
              <w:rPr>
                <w:rFonts w:ascii="Book Antiqua" w:eastAsia="Times New Roman" w:hAnsi="Book Antiqua" w:cs="Times New Roman"/>
                <w:bCs/>
                <w:sz w:val="19"/>
                <w:szCs w:val="19"/>
                <w:lang w:eastAsia="pt-BR"/>
              </w:rPr>
              <w:t xml:space="preserve">que dispõe sobre a mediação como meio de solução de controvérsias e sobre a autocomposição de conflitos, julgue o seguinte item: Uma das principais inovações da citada lei é dispor que a mediação pode ser feita a distância, desde que ambas as partes estejam de acordo. </w:t>
            </w:r>
            <w:r w:rsidRPr="00D13894">
              <w:rPr>
                <w:rFonts w:ascii="Book Antiqua" w:eastAsia="Times New Roman" w:hAnsi="Book Antiqua" w:cs="Times New Roman"/>
                <w:b/>
                <w:sz w:val="19"/>
                <w:szCs w:val="19"/>
                <w:lang w:eastAsia="pt-BR"/>
              </w:rPr>
              <w:t>BL: art. 46, da Lei 13.140.</w:t>
            </w:r>
          </w:p>
          <w:p w14:paraId="39B45A29" w14:textId="554CE25A" w:rsidR="00B10898" w:rsidRPr="00D13894" w:rsidRDefault="00A62389" w:rsidP="00EB3C5F">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 xml:space="preserve">Anal. </w:t>
            </w:r>
            <w:proofErr w:type="gramStart"/>
            <w:r w:rsidRPr="00D13894">
              <w:rPr>
                <w:rFonts w:ascii="Book Antiqua" w:eastAsia="Times New Roman" w:hAnsi="Book Antiqua" w:cs="Times New Roman"/>
                <w:b/>
                <w:sz w:val="19"/>
                <w:szCs w:val="19"/>
                <w:highlight w:val="yellow"/>
                <w:lang w:eastAsia="pt-BR"/>
              </w:rPr>
              <w:t>Judic./</w:t>
            </w:r>
            <w:proofErr w:type="gramEnd"/>
            <w:r w:rsidRPr="00D13894">
              <w:rPr>
                <w:rFonts w:ascii="Book Antiqua" w:eastAsia="Times New Roman" w:hAnsi="Book Antiqua" w:cs="Times New Roman"/>
                <w:b/>
                <w:sz w:val="19"/>
                <w:szCs w:val="19"/>
                <w:highlight w:val="yellow"/>
                <w:lang w:eastAsia="pt-BR"/>
              </w:rPr>
              <w:t>TJPA-2020-CESPE</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Cs/>
                <w:sz w:val="19"/>
                <w:szCs w:val="19"/>
                <w:lang w:eastAsia="pt-BR"/>
              </w:rPr>
              <w:t xml:space="preserve">: Com base na Lei 13.140/15, que dispõe sobre a mediação de conflitos, assinale a opção correta, com relação à atuação do mediador: O mediador poderá realizar a mediação via Internet, desde que as partes estejam de acordo. </w:t>
            </w:r>
            <w:r w:rsidRPr="00D13894">
              <w:rPr>
                <w:rFonts w:ascii="Book Antiqua" w:eastAsia="Times New Roman" w:hAnsi="Book Antiqua" w:cs="Times New Roman"/>
                <w:b/>
                <w:sz w:val="19"/>
                <w:szCs w:val="19"/>
                <w:lang w:eastAsia="pt-BR"/>
              </w:rPr>
              <w:t>BL: art. 46, da Lei 13.140.</w:t>
            </w:r>
          </w:p>
        </w:tc>
      </w:tr>
    </w:tbl>
    <w:p w14:paraId="59F03A9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Parágrafo único.  É facultado à parte domiciliada no exterior submeter-se à mediação segundo as regras estabelecidas nesta Lei. </w:t>
      </w:r>
    </w:p>
    <w:p w14:paraId="7004683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47"/>
      <w:bookmarkEnd w:id="139"/>
      <w:r w:rsidRPr="00D13894">
        <w:rPr>
          <w:rFonts w:ascii="Book Antiqua" w:eastAsia="Times New Roman" w:hAnsi="Book Antiqua" w:cs="Times New Roman"/>
          <w:color w:val="000000"/>
          <w:sz w:val="19"/>
          <w:szCs w:val="19"/>
          <w:lang w:eastAsia="pt-BR"/>
        </w:rPr>
        <w:t>Art. 47.  Esta Lei entra em vigor após decorridos cento e oitenta dias de sua publicação oficial. </w:t>
      </w:r>
    </w:p>
    <w:p w14:paraId="741E7951"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0" w:name="art48"/>
      <w:bookmarkEnd w:id="140"/>
      <w:r w:rsidRPr="00D13894">
        <w:rPr>
          <w:rFonts w:ascii="Book Antiqua" w:eastAsia="Times New Roman" w:hAnsi="Book Antiqua" w:cs="Times New Roman"/>
          <w:color w:val="000000"/>
          <w:sz w:val="19"/>
          <w:szCs w:val="19"/>
          <w:lang w:eastAsia="pt-BR"/>
        </w:rPr>
        <w:t xml:space="preserve">Art. 48.  Revoga-se o </w:t>
      </w:r>
      <w:hyperlink r:id="rId24" w:anchor="art6§2" w:history="1">
        <w:r w:rsidRPr="00D13894">
          <w:rPr>
            <w:rFonts w:ascii="Book Antiqua" w:eastAsia="Times New Roman" w:hAnsi="Book Antiqua" w:cs="Times New Roman"/>
            <w:color w:val="0000FF"/>
            <w:sz w:val="19"/>
            <w:szCs w:val="19"/>
            <w:u w:val="single"/>
            <w:lang w:eastAsia="pt-BR"/>
          </w:rPr>
          <w:t>§ 2</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do art. 6</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da Lei n</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9.469, de 10 de julho de 1997</w:t>
        </w:r>
      </w:hyperlink>
      <w:r w:rsidRPr="00D13894">
        <w:rPr>
          <w:rFonts w:ascii="Book Antiqua" w:eastAsia="Times New Roman" w:hAnsi="Book Antiqua" w:cs="Times New Roman"/>
          <w:color w:val="000000"/>
          <w:sz w:val="19"/>
          <w:szCs w:val="19"/>
          <w:lang w:eastAsia="pt-BR"/>
        </w:rPr>
        <w:t>. </w:t>
      </w:r>
    </w:p>
    <w:p w14:paraId="5020FDF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Brasília, 26 de junho de 2015; 194</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da Independência e 127</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da República. </w:t>
      </w:r>
    </w:p>
    <w:p w14:paraId="1CBB5847" w14:textId="77777777" w:rsidR="00307EC3" w:rsidRPr="00D13894" w:rsidRDefault="00307EC3" w:rsidP="00307EC3">
      <w:pPr>
        <w:spacing w:before="100" w:beforeAutospacing="1" w:after="100" w:afterAutospacing="1" w:line="240" w:lineRule="auto"/>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DILMA ROUSSEFF</w:t>
      </w:r>
      <w:r w:rsidRPr="00D13894">
        <w:rPr>
          <w:rFonts w:ascii="Book Antiqua" w:eastAsia="Times New Roman" w:hAnsi="Book Antiqua" w:cs="Times New Roman"/>
          <w:color w:val="000000"/>
          <w:sz w:val="19"/>
          <w:szCs w:val="19"/>
          <w:lang w:eastAsia="pt-BR"/>
        </w:rPr>
        <w:br/>
      </w:r>
      <w:r w:rsidRPr="00D13894">
        <w:rPr>
          <w:rFonts w:ascii="Book Antiqua" w:eastAsia="Times New Roman" w:hAnsi="Book Antiqua" w:cs="Times New Roman"/>
          <w:i/>
          <w:iCs/>
          <w:color w:val="000000"/>
          <w:sz w:val="19"/>
          <w:szCs w:val="19"/>
          <w:lang w:eastAsia="pt-BR"/>
        </w:rPr>
        <w:t>José Eduardo Cardozo</w:t>
      </w:r>
      <w:r w:rsidRPr="00D13894">
        <w:rPr>
          <w:rFonts w:ascii="Book Antiqua" w:eastAsia="Times New Roman" w:hAnsi="Book Antiqua" w:cs="Times New Roman"/>
          <w:i/>
          <w:iCs/>
          <w:color w:val="000000"/>
          <w:sz w:val="19"/>
          <w:szCs w:val="19"/>
          <w:lang w:eastAsia="pt-BR"/>
        </w:rPr>
        <w:br/>
        <w:t>Joaquim Vieira Ferreira Levy</w:t>
      </w:r>
      <w:r w:rsidRPr="00D13894">
        <w:rPr>
          <w:rFonts w:ascii="Book Antiqua" w:eastAsia="Times New Roman" w:hAnsi="Book Antiqua" w:cs="Times New Roman"/>
          <w:i/>
          <w:iCs/>
          <w:color w:val="000000"/>
          <w:sz w:val="19"/>
          <w:szCs w:val="19"/>
          <w:lang w:eastAsia="pt-BR"/>
        </w:rPr>
        <w:br/>
        <w:t>Nelson Barbosa</w:t>
      </w:r>
      <w:r w:rsidRPr="00D13894">
        <w:rPr>
          <w:rFonts w:ascii="Book Antiqua" w:eastAsia="Times New Roman" w:hAnsi="Book Antiqua" w:cs="Times New Roman"/>
          <w:i/>
          <w:iCs/>
          <w:color w:val="000000"/>
          <w:sz w:val="19"/>
          <w:szCs w:val="19"/>
          <w:lang w:eastAsia="pt-BR"/>
        </w:rPr>
        <w:br/>
        <w:t>Luís Inácio Lucena Adams</w:t>
      </w:r>
    </w:p>
    <w:p w14:paraId="10467FD8" w14:textId="0A20B338" w:rsidR="00945019" w:rsidRPr="00D13894" w:rsidRDefault="00307EC3" w:rsidP="00D13894">
      <w:pPr>
        <w:spacing w:before="100" w:beforeAutospacing="1" w:after="100" w:afterAutospacing="1" w:line="240" w:lineRule="auto"/>
        <w:rPr>
          <w:rFonts w:ascii="Book Antiqua" w:eastAsia="Times New Roman" w:hAnsi="Book Antiqua" w:cs="Times New Roman"/>
          <w:sz w:val="19"/>
          <w:szCs w:val="19"/>
          <w:lang w:eastAsia="pt-BR"/>
        </w:rPr>
      </w:pPr>
      <w:r w:rsidRPr="00D13894">
        <w:rPr>
          <w:rFonts w:ascii="Book Antiqua" w:eastAsia="Times New Roman" w:hAnsi="Book Antiqua" w:cs="Times New Roman"/>
          <w:color w:val="FF0000"/>
          <w:sz w:val="19"/>
          <w:szCs w:val="19"/>
          <w:lang w:eastAsia="pt-BR"/>
        </w:rPr>
        <w:t>Este texto não substitui o publicado no DOU de 29.6.2015</w:t>
      </w:r>
      <w:r w:rsidR="00D13894">
        <w:rPr>
          <w:rFonts w:ascii="Book Antiqua" w:eastAsia="Times New Roman" w:hAnsi="Book Antiqua" w:cs="Times New Roman"/>
          <w:sz w:val="19"/>
          <w:szCs w:val="19"/>
          <w:lang w:eastAsia="pt-BR"/>
        </w:rPr>
        <w:t>.</w:t>
      </w:r>
    </w:p>
    <w:sectPr w:rsidR="00945019" w:rsidRPr="00D13894" w:rsidSect="00CE7202">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0D09A" w14:textId="77777777" w:rsidR="00943A80" w:rsidRDefault="00943A80" w:rsidP="00B10898">
      <w:pPr>
        <w:spacing w:after="0" w:line="240" w:lineRule="auto"/>
      </w:pPr>
      <w:r>
        <w:separator/>
      </w:r>
    </w:p>
  </w:endnote>
  <w:endnote w:type="continuationSeparator" w:id="0">
    <w:p w14:paraId="32C01417" w14:textId="77777777" w:rsidR="00943A80" w:rsidRDefault="00943A80" w:rsidP="00B1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BDD6" w14:textId="77777777" w:rsidR="00943A80" w:rsidRDefault="00943A80" w:rsidP="00B10898">
      <w:pPr>
        <w:spacing w:after="0" w:line="240" w:lineRule="auto"/>
      </w:pPr>
      <w:r>
        <w:separator/>
      </w:r>
    </w:p>
  </w:footnote>
  <w:footnote w:type="continuationSeparator" w:id="0">
    <w:p w14:paraId="44B2DFA9" w14:textId="77777777" w:rsidR="00943A80" w:rsidRDefault="00943A80" w:rsidP="00B10898">
      <w:pPr>
        <w:spacing w:after="0" w:line="240" w:lineRule="auto"/>
      </w:pPr>
      <w:r>
        <w:continuationSeparator/>
      </w:r>
    </w:p>
  </w:footnote>
  <w:footnote w:id="1">
    <w:p w14:paraId="3568CB0F" w14:textId="18300B5F" w:rsidR="00D6493F" w:rsidRPr="00D6493F" w:rsidRDefault="00D6493F" w:rsidP="00D6493F">
      <w:pPr>
        <w:pStyle w:val="Textodenotaderodap"/>
        <w:jc w:val="both"/>
        <w:rPr>
          <w:rFonts w:ascii="Book Antiqua" w:hAnsi="Book Antiqua"/>
        </w:rPr>
      </w:pPr>
      <w:r w:rsidRPr="00D6493F">
        <w:rPr>
          <w:rStyle w:val="Refdenotaderodap"/>
          <w:rFonts w:ascii="Book Antiqua" w:hAnsi="Book Antiqua"/>
          <w:sz w:val="18"/>
          <w:szCs w:val="18"/>
        </w:rPr>
        <w:footnoteRef/>
      </w:r>
      <w:r w:rsidRPr="00D6493F">
        <w:rPr>
          <w:rFonts w:ascii="Book Antiqua" w:hAnsi="Book Antiqua"/>
          <w:sz w:val="18"/>
          <w:szCs w:val="18"/>
        </w:rPr>
        <w:t xml:space="preserve"> </w:t>
      </w:r>
      <w:r w:rsidRPr="00D6493F">
        <w:rPr>
          <w:rFonts w:ascii="Book Antiqua" w:hAnsi="Book Antiqua"/>
          <w:sz w:val="18"/>
          <w:szCs w:val="18"/>
        </w:rPr>
        <w:t>Art. 698. Nas ações de família, o Ministério Público somente intervirá quando houver interesse de incapaz e deverá ser ouvido previamente à homologação de acordo.</w:t>
      </w:r>
      <w:r w:rsidRPr="00D6493F">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B506A6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840764">
    <w:abstractNumId w:val="2"/>
  </w:num>
  <w:num w:numId="2" w16cid:durableId="1913656141">
    <w:abstractNumId w:val="1"/>
  </w:num>
  <w:num w:numId="3" w16cid:durableId="1769228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6A"/>
    <w:rsid w:val="000025D9"/>
    <w:rsid w:val="00005B84"/>
    <w:rsid w:val="000119AD"/>
    <w:rsid w:val="00031C74"/>
    <w:rsid w:val="0005003A"/>
    <w:rsid w:val="00053409"/>
    <w:rsid w:val="00056841"/>
    <w:rsid w:val="00063774"/>
    <w:rsid w:val="00077180"/>
    <w:rsid w:val="00081DC5"/>
    <w:rsid w:val="000C5FD8"/>
    <w:rsid w:val="000D1004"/>
    <w:rsid w:val="000D69A0"/>
    <w:rsid w:val="000E47A9"/>
    <w:rsid w:val="000F5FF7"/>
    <w:rsid w:val="00141119"/>
    <w:rsid w:val="00152FFA"/>
    <w:rsid w:val="00154604"/>
    <w:rsid w:val="001558BC"/>
    <w:rsid w:val="00175621"/>
    <w:rsid w:val="001B0889"/>
    <w:rsid w:val="001B1F32"/>
    <w:rsid w:val="001B37E2"/>
    <w:rsid w:val="001D215A"/>
    <w:rsid w:val="001E5C44"/>
    <w:rsid w:val="0020480A"/>
    <w:rsid w:val="002102B4"/>
    <w:rsid w:val="002118A7"/>
    <w:rsid w:val="00215368"/>
    <w:rsid w:val="00220AB6"/>
    <w:rsid w:val="00252881"/>
    <w:rsid w:val="002566FA"/>
    <w:rsid w:val="00262E1F"/>
    <w:rsid w:val="00287124"/>
    <w:rsid w:val="00294582"/>
    <w:rsid w:val="002B7350"/>
    <w:rsid w:val="002C507B"/>
    <w:rsid w:val="002E288C"/>
    <w:rsid w:val="002E2F5B"/>
    <w:rsid w:val="002E3058"/>
    <w:rsid w:val="002E683E"/>
    <w:rsid w:val="002F75C0"/>
    <w:rsid w:val="00307EC3"/>
    <w:rsid w:val="003602FF"/>
    <w:rsid w:val="00371C0B"/>
    <w:rsid w:val="00387628"/>
    <w:rsid w:val="00393735"/>
    <w:rsid w:val="004029AA"/>
    <w:rsid w:val="004343DF"/>
    <w:rsid w:val="00442E81"/>
    <w:rsid w:val="00446A8F"/>
    <w:rsid w:val="004568FC"/>
    <w:rsid w:val="00463EEC"/>
    <w:rsid w:val="00485F20"/>
    <w:rsid w:val="004A2969"/>
    <w:rsid w:val="004B0F5F"/>
    <w:rsid w:val="004C4B9C"/>
    <w:rsid w:val="004D37C6"/>
    <w:rsid w:val="00527FAC"/>
    <w:rsid w:val="005374D9"/>
    <w:rsid w:val="00584089"/>
    <w:rsid w:val="00595B55"/>
    <w:rsid w:val="005E30C8"/>
    <w:rsid w:val="005F6B1E"/>
    <w:rsid w:val="00612BBF"/>
    <w:rsid w:val="00612FAD"/>
    <w:rsid w:val="00637BDD"/>
    <w:rsid w:val="00650243"/>
    <w:rsid w:val="00676AB2"/>
    <w:rsid w:val="00682AA0"/>
    <w:rsid w:val="006957C3"/>
    <w:rsid w:val="006A45AB"/>
    <w:rsid w:val="006E6CAA"/>
    <w:rsid w:val="006F6D6C"/>
    <w:rsid w:val="00702624"/>
    <w:rsid w:val="0071301C"/>
    <w:rsid w:val="00713F8D"/>
    <w:rsid w:val="00716D00"/>
    <w:rsid w:val="00766F67"/>
    <w:rsid w:val="00793478"/>
    <w:rsid w:val="007E7314"/>
    <w:rsid w:val="008178E8"/>
    <w:rsid w:val="00824008"/>
    <w:rsid w:val="00826F3F"/>
    <w:rsid w:val="0083187C"/>
    <w:rsid w:val="008318E6"/>
    <w:rsid w:val="00832857"/>
    <w:rsid w:val="00894363"/>
    <w:rsid w:val="008F0CC5"/>
    <w:rsid w:val="00901FD5"/>
    <w:rsid w:val="00905D21"/>
    <w:rsid w:val="009070FA"/>
    <w:rsid w:val="00943A80"/>
    <w:rsid w:val="00945019"/>
    <w:rsid w:val="009A1431"/>
    <w:rsid w:val="009A744B"/>
    <w:rsid w:val="009C0920"/>
    <w:rsid w:val="009D2385"/>
    <w:rsid w:val="009D7A7B"/>
    <w:rsid w:val="009F27B1"/>
    <w:rsid w:val="009F2A06"/>
    <w:rsid w:val="009F2F3F"/>
    <w:rsid w:val="009F4EAC"/>
    <w:rsid w:val="009F715B"/>
    <w:rsid w:val="00A17D57"/>
    <w:rsid w:val="00A246A1"/>
    <w:rsid w:val="00A30F0C"/>
    <w:rsid w:val="00A35A12"/>
    <w:rsid w:val="00A4081B"/>
    <w:rsid w:val="00A466F2"/>
    <w:rsid w:val="00A62389"/>
    <w:rsid w:val="00A66E80"/>
    <w:rsid w:val="00A810AD"/>
    <w:rsid w:val="00A8286A"/>
    <w:rsid w:val="00A831BF"/>
    <w:rsid w:val="00A8353F"/>
    <w:rsid w:val="00A93FF6"/>
    <w:rsid w:val="00A977A8"/>
    <w:rsid w:val="00AB11A2"/>
    <w:rsid w:val="00AD40CF"/>
    <w:rsid w:val="00AD4F10"/>
    <w:rsid w:val="00AE0FCD"/>
    <w:rsid w:val="00AF6856"/>
    <w:rsid w:val="00B011CA"/>
    <w:rsid w:val="00B033DB"/>
    <w:rsid w:val="00B05D75"/>
    <w:rsid w:val="00B10898"/>
    <w:rsid w:val="00B11A7E"/>
    <w:rsid w:val="00B2287E"/>
    <w:rsid w:val="00B27010"/>
    <w:rsid w:val="00B34365"/>
    <w:rsid w:val="00B40104"/>
    <w:rsid w:val="00B40B1A"/>
    <w:rsid w:val="00B40E56"/>
    <w:rsid w:val="00B41722"/>
    <w:rsid w:val="00B70160"/>
    <w:rsid w:val="00B7174D"/>
    <w:rsid w:val="00B76157"/>
    <w:rsid w:val="00BA1B86"/>
    <w:rsid w:val="00BD161F"/>
    <w:rsid w:val="00BE2C6F"/>
    <w:rsid w:val="00BF7AD1"/>
    <w:rsid w:val="00C0702A"/>
    <w:rsid w:val="00C169FA"/>
    <w:rsid w:val="00C354DC"/>
    <w:rsid w:val="00C4325A"/>
    <w:rsid w:val="00C67301"/>
    <w:rsid w:val="00CA348E"/>
    <w:rsid w:val="00CE7202"/>
    <w:rsid w:val="00D05841"/>
    <w:rsid w:val="00D13894"/>
    <w:rsid w:val="00D24ADC"/>
    <w:rsid w:val="00D2771E"/>
    <w:rsid w:val="00D3455C"/>
    <w:rsid w:val="00D51F52"/>
    <w:rsid w:val="00D525AB"/>
    <w:rsid w:val="00D56392"/>
    <w:rsid w:val="00D57769"/>
    <w:rsid w:val="00D6493F"/>
    <w:rsid w:val="00D83CFE"/>
    <w:rsid w:val="00D933D0"/>
    <w:rsid w:val="00DA253D"/>
    <w:rsid w:val="00DA7CDA"/>
    <w:rsid w:val="00DB480A"/>
    <w:rsid w:val="00DB51B1"/>
    <w:rsid w:val="00DC3084"/>
    <w:rsid w:val="00DE70B6"/>
    <w:rsid w:val="00E10FAA"/>
    <w:rsid w:val="00E125E6"/>
    <w:rsid w:val="00E12DDD"/>
    <w:rsid w:val="00E13070"/>
    <w:rsid w:val="00E329B2"/>
    <w:rsid w:val="00E55713"/>
    <w:rsid w:val="00E643AD"/>
    <w:rsid w:val="00E643D7"/>
    <w:rsid w:val="00E6512F"/>
    <w:rsid w:val="00E65146"/>
    <w:rsid w:val="00E763EF"/>
    <w:rsid w:val="00E8120A"/>
    <w:rsid w:val="00E87C1A"/>
    <w:rsid w:val="00E91790"/>
    <w:rsid w:val="00EA6CCD"/>
    <w:rsid w:val="00EE38F9"/>
    <w:rsid w:val="00EF15B5"/>
    <w:rsid w:val="00F30FE8"/>
    <w:rsid w:val="00F52548"/>
    <w:rsid w:val="00F57E29"/>
    <w:rsid w:val="00F72A32"/>
    <w:rsid w:val="00FA6B05"/>
    <w:rsid w:val="00FB4F06"/>
    <w:rsid w:val="00FC06CC"/>
    <w:rsid w:val="00FC11C0"/>
    <w:rsid w:val="00FC4738"/>
    <w:rsid w:val="00FC6CE9"/>
    <w:rsid w:val="00FF2145"/>
    <w:rsid w:val="00FF66A4"/>
    <w:rsid w:val="00FF7A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14184"/>
  <w15:chartTrackingRefBased/>
  <w15:docId w15:val="{76FFB71F-CBA7-423D-9226-C63544C9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52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1089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0898"/>
  </w:style>
  <w:style w:type="paragraph" w:styleId="Rodap">
    <w:name w:val="footer"/>
    <w:basedOn w:val="Normal"/>
    <w:link w:val="RodapChar"/>
    <w:uiPriority w:val="99"/>
    <w:unhideWhenUsed/>
    <w:rsid w:val="00B10898"/>
    <w:pPr>
      <w:tabs>
        <w:tab w:val="center" w:pos="4252"/>
        <w:tab w:val="right" w:pos="8504"/>
      </w:tabs>
      <w:spacing w:after="0" w:line="240" w:lineRule="auto"/>
    </w:pPr>
  </w:style>
  <w:style w:type="character" w:customStyle="1" w:styleId="RodapChar">
    <w:name w:val="Rodapé Char"/>
    <w:basedOn w:val="Fontepargpadro"/>
    <w:link w:val="Rodap"/>
    <w:uiPriority w:val="99"/>
    <w:rsid w:val="00B10898"/>
  </w:style>
  <w:style w:type="paragraph" w:styleId="PargrafodaLista">
    <w:name w:val="List Paragraph"/>
    <w:basedOn w:val="Normal"/>
    <w:uiPriority w:val="34"/>
    <w:qFormat/>
    <w:rsid w:val="00077180"/>
    <w:pPr>
      <w:ind w:left="720"/>
      <w:contextualSpacing/>
    </w:pPr>
  </w:style>
  <w:style w:type="character" w:styleId="Hyperlink">
    <w:name w:val="Hyperlink"/>
    <w:basedOn w:val="Fontepargpadro"/>
    <w:uiPriority w:val="99"/>
    <w:unhideWhenUsed/>
    <w:rsid w:val="00077180"/>
    <w:rPr>
      <w:color w:val="0000FF"/>
      <w:u w:val="single"/>
    </w:rPr>
  </w:style>
  <w:style w:type="paragraph" w:styleId="Textodenotaderodap">
    <w:name w:val="footnote text"/>
    <w:basedOn w:val="Normal"/>
    <w:link w:val="TextodenotaderodapChar"/>
    <w:uiPriority w:val="99"/>
    <w:semiHidden/>
    <w:unhideWhenUsed/>
    <w:rsid w:val="00D6493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6493F"/>
    <w:rPr>
      <w:sz w:val="20"/>
      <w:szCs w:val="20"/>
    </w:rPr>
  </w:style>
  <w:style w:type="character" w:styleId="Refdenotaderodap">
    <w:name w:val="footnote reference"/>
    <w:basedOn w:val="Fontepargpadro"/>
    <w:uiPriority w:val="99"/>
    <w:semiHidden/>
    <w:unhideWhenUsed/>
    <w:rsid w:val="00D6493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41563">
      <w:bodyDiv w:val="1"/>
      <w:marLeft w:val="0"/>
      <w:marRight w:val="0"/>
      <w:marTop w:val="0"/>
      <w:marBottom w:val="0"/>
      <w:divBdr>
        <w:top w:val="none" w:sz="0" w:space="0" w:color="auto"/>
        <w:left w:val="none" w:sz="0" w:space="0" w:color="auto"/>
        <w:bottom w:val="none" w:sz="0" w:space="0" w:color="auto"/>
        <w:right w:val="none" w:sz="0" w:space="0" w:color="auto"/>
      </w:divBdr>
      <w:divsChild>
        <w:div w:id="220142438">
          <w:marLeft w:val="75"/>
          <w:marRight w:val="0"/>
          <w:marTop w:val="150"/>
          <w:marBottom w:val="0"/>
          <w:divBdr>
            <w:top w:val="none" w:sz="0" w:space="0" w:color="auto"/>
            <w:left w:val="none" w:sz="0" w:space="0" w:color="auto"/>
            <w:bottom w:val="none" w:sz="0" w:space="0" w:color="auto"/>
            <w:right w:val="none" w:sz="0" w:space="0" w:color="auto"/>
          </w:divBdr>
        </w:div>
      </w:divsChild>
    </w:div>
    <w:div w:id="1923681605">
      <w:bodyDiv w:val="1"/>
      <w:marLeft w:val="0"/>
      <w:marRight w:val="0"/>
      <w:marTop w:val="0"/>
      <w:marBottom w:val="0"/>
      <w:divBdr>
        <w:top w:val="none" w:sz="0" w:space="0" w:color="auto"/>
        <w:left w:val="none" w:sz="0" w:space="0" w:color="auto"/>
        <w:bottom w:val="none" w:sz="0" w:space="0" w:color="auto"/>
        <w:right w:val="none" w:sz="0" w:space="0" w:color="auto"/>
      </w:divBdr>
      <w:divsChild>
        <w:div w:id="397703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445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597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928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3.140-2015?OpenDocument" TargetMode="External"/><Relationship Id="rId13" Type="http://schemas.openxmlformats.org/officeDocument/2006/relationships/hyperlink" Target="http://www.planalto.gov.br/ccivil_03/LEIS/LCP/Lcp73.htm" TargetMode="External"/><Relationship Id="rId18" Type="http://schemas.openxmlformats.org/officeDocument/2006/relationships/hyperlink" Target="http://www.planalto.gov.br/ccivil_03/_ato2015-2018/2016/Lei/L13327.ht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planalto.gov.br/CCIVIL_03/LEIS/L9469.htm" TargetMode="External"/><Relationship Id="rId7" Type="http://schemas.openxmlformats.org/officeDocument/2006/relationships/endnotes" Target="endnotes.xml"/><Relationship Id="rId12" Type="http://schemas.openxmlformats.org/officeDocument/2006/relationships/hyperlink" Target="http://www.planalto.gov.br/CCIVIL_03/LEIS/L5172.htm" TargetMode="External"/><Relationship Id="rId17" Type="http://schemas.openxmlformats.org/officeDocument/2006/relationships/hyperlink" Target="http://www.planalto.gov.br/ccivil_03/_ato2015-2018/2016/Lei/L13327.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LEIS/L9469.htm" TargetMode="External"/><Relationship Id="rId20" Type="http://schemas.openxmlformats.org/officeDocument/2006/relationships/hyperlink" Target="http://www.planalto.gov.br/CCIVIL_03/LEIS/L9469.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5172.htm" TargetMode="External"/><Relationship Id="rId24" Type="http://schemas.openxmlformats.org/officeDocument/2006/relationships/hyperlink" Target="http://www.planalto.gov.br/CCIVIL_03/LEIS/L9469.htm" TargetMode="External"/><Relationship Id="rId5" Type="http://schemas.openxmlformats.org/officeDocument/2006/relationships/webSettings" Target="webSettings.xml"/><Relationship Id="rId15" Type="http://schemas.openxmlformats.org/officeDocument/2006/relationships/hyperlink" Target="http://www.planalto.gov.br/ccivil_03/LEIS/LCP/Lcp73.htm" TargetMode="External"/><Relationship Id="rId23" Type="http://schemas.openxmlformats.org/officeDocument/2006/relationships/hyperlink" Target="http://www.planalto.gov.br/CCIVIL_03/LEIS/L5172.htm" TargetMode="External"/><Relationship Id="rId10" Type="http://schemas.openxmlformats.org/officeDocument/2006/relationships/hyperlink" Target="http://www.planalto.gov.br/CCIVIL_03/LEIS/LEIS_2001/L10259.htm" TargetMode="External"/><Relationship Id="rId19" Type="http://schemas.openxmlformats.org/officeDocument/2006/relationships/hyperlink" Target="http://www.planalto.gov.br/CCIVIL_03/LEIS/L9469.htm" TargetMode="External"/><Relationship Id="rId4" Type="http://schemas.openxmlformats.org/officeDocument/2006/relationships/settings" Target="settings.xml"/><Relationship Id="rId9" Type="http://schemas.openxmlformats.org/officeDocument/2006/relationships/hyperlink" Target="http://www.planalto.gov.br/CCIVIL_03/LEIS/L9099.htm" TargetMode="External"/><Relationship Id="rId14" Type="http://schemas.openxmlformats.org/officeDocument/2006/relationships/hyperlink" Target="http://www.planalto.gov.br/ccivil_03/LEIS/LCP/Lcp73.htm" TargetMode="External"/><Relationship Id="rId22" Type="http://schemas.openxmlformats.org/officeDocument/2006/relationships/hyperlink" Target="http://www.planalto.gov.br/CCIVIL_03/decreto/D70235cons.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C85A6-A875-4E46-A93B-9D0A12B49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15</Pages>
  <Words>8047</Words>
  <Characters>43458</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90</cp:revision>
  <dcterms:created xsi:type="dcterms:W3CDTF">2015-07-20T18:25:00Z</dcterms:created>
  <dcterms:modified xsi:type="dcterms:W3CDTF">2025-06-30T18:39:00Z</dcterms:modified>
</cp:coreProperties>
</file>