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E5DB7" w14:textId="77777777" w:rsidR="00AD5D44" w:rsidRPr="00600C8A" w:rsidRDefault="00AD5D44" w:rsidP="00AD5D44">
      <w:pPr>
        <w:jc w:val="center"/>
        <w:rPr>
          <w:rFonts w:ascii="Book Antiqua" w:hAnsi="Book Antiqua" w:cs="Times New Roman"/>
          <w:b/>
          <w:sz w:val="19"/>
          <w:szCs w:val="19"/>
        </w:rPr>
      </w:pPr>
      <w:r w:rsidRPr="00600C8A">
        <w:rPr>
          <w:rFonts w:ascii="Book Antiqua" w:hAnsi="Book Antiqua" w:cs="Times New Roman"/>
          <w:b/>
          <w:sz w:val="19"/>
          <w:szCs w:val="19"/>
        </w:rPr>
        <w:t>Legislação Tributária Federal, Contribuições para a Seguridade Social e Processo Administrativo de Consulta – Lei 9430/1996</w:t>
      </w:r>
    </w:p>
    <w:p w14:paraId="2B6E31DD" w14:textId="77777777" w:rsidR="00AD5D44" w:rsidRPr="00600C8A" w:rsidRDefault="00AD5D44" w:rsidP="00AD5D44">
      <w:pPr>
        <w:jc w:val="center"/>
        <w:rPr>
          <w:rFonts w:ascii="Book Antiqua" w:hAnsi="Book Antiqua" w:cs="Times New Roman"/>
          <w:b/>
          <w:sz w:val="19"/>
          <w:szCs w:val="19"/>
        </w:rPr>
      </w:pPr>
      <w:r w:rsidRPr="00600C8A">
        <w:rPr>
          <w:rFonts w:ascii="Book Antiqua" w:hAnsi="Book Antiqua" w:cs="Times New Roman"/>
          <w:b/>
          <w:sz w:val="19"/>
          <w:szCs w:val="19"/>
        </w:rPr>
        <w:t>MATERIAL COM QUESTÕES DE CONCURSO e ALGUMAS REFERÊNCIAS À SÚMULAS E JULGADOS DOS TRIBUNAIS SUPERIORES</w:t>
      </w:r>
    </w:p>
    <w:p w14:paraId="3D7BB2D8" w14:textId="77777777" w:rsidR="00AD5D44" w:rsidRPr="00600C8A" w:rsidRDefault="00AD5D44" w:rsidP="00AD5D44">
      <w:pPr>
        <w:jc w:val="center"/>
        <w:rPr>
          <w:rFonts w:ascii="Book Antiqua" w:hAnsi="Book Antiqua" w:cs="Times New Roman"/>
          <w:b/>
          <w:color w:val="FF0000"/>
          <w:sz w:val="19"/>
          <w:szCs w:val="19"/>
        </w:rPr>
      </w:pPr>
      <w:r w:rsidRPr="00600C8A">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72"/>
      </w:tblGrid>
      <w:tr w:rsidR="00AD5D44" w:rsidRPr="00CF4B89" w14:paraId="4E33E7CB" w14:textId="77777777" w:rsidTr="00CF4B89">
        <w:trPr>
          <w:trHeight w:val="3755"/>
        </w:trPr>
        <w:tc>
          <w:tcPr>
            <w:tcW w:w="8472" w:type="dxa"/>
            <w:shd w:val="clear" w:color="auto" w:fill="E7E6E6" w:themeFill="background2"/>
          </w:tcPr>
          <w:p w14:paraId="4D88CDDA" w14:textId="34DECDDB" w:rsidR="00AD5D44" w:rsidRPr="00CF4B89" w:rsidRDefault="00AD5D44" w:rsidP="001F6AE2">
            <w:pPr>
              <w:jc w:val="both"/>
              <w:rPr>
                <w:rFonts w:ascii="Book Antiqua" w:eastAsia="Times New Roman" w:hAnsi="Book Antiqua" w:cs="Times New Roman"/>
                <w:b/>
                <w:sz w:val="18"/>
                <w:szCs w:val="18"/>
                <w:lang w:eastAsia="pt-BR"/>
              </w:rPr>
            </w:pPr>
            <w:r w:rsidRPr="00CF4B89">
              <w:rPr>
                <w:rFonts w:ascii="Book Antiqua" w:eastAsia="Times New Roman" w:hAnsi="Book Antiqua" w:cs="Times New Roman"/>
                <w:b/>
                <w:color w:val="FFFFFF" w:themeColor="background1"/>
                <w:sz w:val="18"/>
                <w:szCs w:val="18"/>
                <w:highlight w:val="black"/>
                <w:lang w:eastAsia="pt-BR"/>
              </w:rPr>
              <w:t>Última atualização legislativa</w:t>
            </w:r>
            <w:r w:rsidRPr="00CF4B89">
              <w:rPr>
                <w:rFonts w:ascii="Book Antiqua" w:eastAsia="Times New Roman" w:hAnsi="Book Antiqua" w:cs="Times New Roman"/>
                <w:b/>
                <w:sz w:val="18"/>
                <w:szCs w:val="18"/>
                <w:lang w:eastAsia="pt-BR"/>
              </w:rPr>
              <w:t xml:space="preserve">: </w:t>
            </w:r>
            <w:r w:rsidR="004F0862" w:rsidRPr="0060312E">
              <w:rPr>
                <w:rFonts w:ascii="Book Antiqua" w:eastAsia="Times New Roman" w:hAnsi="Book Antiqua" w:cs="Times New Roman"/>
                <w:b/>
                <w:color w:val="FF0000"/>
                <w:sz w:val="18"/>
                <w:szCs w:val="18"/>
                <w:highlight w:val="cyan"/>
                <w:lang w:eastAsia="pt-BR"/>
              </w:rPr>
              <w:t>Lei nº 14.195</w:t>
            </w:r>
            <w:r w:rsidR="004F0862" w:rsidRPr="003E419D">
              <w:rPr>
                <w:rFonts w:ascii="Book Antiqua" w:eastAsia="Times New Roman" w:hAnsi="Book Antiqua" w:cs="Times New Roman"/>
                <w:b/>
                <w:color w:val="FF0000"/>
                <w:sz w:val="18"/>
                <w:szCs w:val="18"/>
                <w:lang w:eastAsia="pt-BR"/>
              </w:rPr>
              <w:t>, de 26.8.2021</w:t>
            </w:r>
            <w:r w:rsidR="004F0862">
              <w:rPr>
                <w:rFonts w:ascii="Book Antiqua" w:eastAsia="Times New Roman" w:hAnsi="Book Antiqua" w:cs="Times New Roman"/>
                <w:b/>
                <w:color w:val="FF0000"/>
                <w:sz w:val="18"/>
                <w:szCs w:val="18"/>
                <w:lang w:eastAsia="pt-BR"/>
              </w:rPr>
              <w:t>.</w:t>
            </w:r>
            <w:r w:rsidR="00104136">
              <w:t xml:space="preserve"> </w:t>
            </w:r>
            <w:bookmarkStart w:id="0" w:name="_Hlk138007895"/>
            <w:r w:rsidR="00104136" w:rsidRPr="00104136">
              <w:rPr>
                <w:rFonts w:ascii="Book Antiqua" w:eastAsia="Times New Roman" w:hAnsi="Book Antiqua" w:cs="Times New Roman"/>
                <w:b/>
                <w:color w:val="FF0000"/>
                <w:sz w:val="18"/>
                <w:szCs w:val="18"/>
                <w:highlight w:val="cyan"/>
                <w:lang w:eastAsia="pt-BR"/>
              </w:rPr>
              <w:t>Lei nº 14.596</w:t>
            </w:r>
            <w:r w:rsidR="00104136" w:rsidRPr="00104136">
              <w:rPr>
                <w:rFonts w:ascii="Book Antiqua" w:eastAsia="Times New Roman" w:hAnsi="Book Antiqua" w:cs="Times New Roman"/>
                <w:b/>
                <w:color w:val="FF0000"/>
                <w:sz w:val="18"/>
                <w:szCs w:val="18"/>
                <w:lang w:eastAsia="pt-BR"/>
              </w:rPr>
              <w:t>, de 14.6.2023</w:t>
            </w:r>
            <w:r w:rsidR="00104136">
              <w:rPr>
                <w:rFonts w:ascii="Book Antiqua" w:eastAsia="Times New Roman" w:hAnsi="Book Antiqua" w:cs="Times New Roman"/>
                <w:b/>
                <w:color w:val="FF0000"/>
                <w:sz w:val="18"/>
                <w:szCs w:val="18"/>
                <w:lang w:eastAsia="pt-BR"/>
              </w:rPr>
              <w:t xml:space="preserve"> (acompanhar a </w:t>
            </w:r>
            <w:proofErr w:type="spellStart"/>
            <w:r w:rsidR="00104136">
              <w:rPr>
                <w:rFonts w:ascii="Book Antiqua" w:eastAsia="Times New Roman" w:hAnsi="Book Antiqua" w:cs="Times New Roman"/>
                <w:b/>
                <w:color w:val="FF0000"/>
                <w:sz w:val="18"/>
                <w:szCs w:val="18"/>
                <w:lang w:eastAsia="pt-BR"/>
              </w:rPr>
              <w:t>vacatio</w:t>
            </w:r>
            <w:proofErr w:type="spellEnd"/>
            <w:r w:rsidR="00104136">
              <w:rPr>
                <w:rFonts w:ascii="Book Antiqua" w:eastAsia="Times New Roman" w:hAnsi="Book Antiqua" w:cs="Times New Roman"/>
                <w:b/>
                <w:color w:val="FF0000"/>
                <w:sz w:val="18"/>
                <w:szCs w:val="18"/>
                <w:lang w:eastAsia="pt-BR"/>
              </w:rPr>
              <w:t xml:space="preserve"> legis – entra em vigor 01/01/2024)</w:t>
            </w:r>
            <w:bookmarkEnd w:id="0"/>
            <w:r w:rsidR="00517F2A">
              <w:rPr>
                <w:rFonts w:ascii="Book Antiqua" w:eastAsia="Times New Roman" w:hAnsi="Book Antiqua" w:cs="Times New Roman"/>
                <w:b/>
                <w:color w:val="FF0000"/>
                <w:sz w:val="18"/>
                <w:szCs w:val="18"/>
                <w:lang w:eastAsia="pt-BR"/>
              </w:rPr>
              <w:t xml:space="preserve">; </w:t>
            </w:r>
            <w:r w:rsidR="00517F2A" w:rsidRPr="00517F2A">
              <w:rPr>
                <w:rFonts w:ascii="Book Antiqua" w:eastAsia="Times New Roman" w:hAnsi="Book Antiqua" w:cs="Times New Roman"/>
                <w:b/>
                <w:color w:val="FF0000"/>
                <w:sz w:val="18"/>
                <w:szCs w:val="18"/>
                <w:highlight w:val="cyan"/>
                <w:lang w:eastAsia="pt-BR"/>
              </w:rPr>
              <w:t>Lei nº 14.689</w:t>
            </w:r>
            <w:r w:rsidR="00517F2A" w:rsidRPr="00517F2A">
              <w:rPr>
                <w:rFonts w:ascii="Book Antiqua" w:eastAsia="Times New Roman" w:hAnsi="Book Antiqua" w:cs="Times New Roman"/>
                <w:b/>
                <w:color w:val="FF0000"/>
                <w:sz w:val="18"/>
                <w:szCs w:val="18"/>
                <w:lang w:eastAsia="pt-BR"/>
              </w:rPr>
              <w:t>, de 20.9.2023</w:t>
            </w:r>
            <w:r w:rsidR="00517F2A">
              <w:rPr>
                <w:rFonts w:ascii="Book Antiqua" w:eastAsia="Times New Roman" w:hAnsi="Book Antiqua" w:cs="Times New Roman"/>
                <w:b/>
                <w:color w:val="FF0000"/>
                <w:sz w:val="18"/>
                <w:szCs w:val="18"/>
                <w:lang w:eastAsia="pt-BR"/>
              </w:rPr>
              <w:t>.</w:t>
            </w:r>
            <w:r w:rsidR="00535558">
              <w:t xml:space="preserve"> </w:t>
            </w:r>
            <w:r w:rsidR="00535558" w:rsidRPr="00535558">
              <w:rPr>
                <w:rFonts w:ascii="Book Antiqua" w:eastAsia="Times New Roman" w:hAnsi="Book Antiqua" w:cs="Times New Roman"/>
                <w:b/>
                <w:color w:val="FF0000"/>
                <w:sz w:val="18"/>
                <w:szCs w:val="18"/>
                <w:highlight w:val="cyan"/>
                <w:lang w:eastAsia="pt-BR"/>
              </w:rPr>
              <w:t>Lei nº 14.873</w:t>
            </w:r>
            <w:r w:rsidR="00535558" w:rsidRPr="00535558">
              <w:rPr>
                <w:rFonts w:ascii="Book Antiqua" w:eastAsia="Times New Roman" w:hAnsi="Book Antiqua" w:cs="Times New Roman"/>
                <w:b/>
                <w:color w:val="FF0000"/>
                <w:sz w:val="18"/>
                <w:szCs w:val="18"/>
                <w:lang w:eastAsia="pt-BR"/>
              </w:rPr>
              <w:t>, de 28.5.2024</w:t>
            </w:r>
            <w:r w:rsidR="00535558">
              <w:rPr>
                <w:rFonts w:ascii="Book Antiqua" w:eastAsia="Times New Roman" w:hAnsi="Book Antiqua" w:cs="Times New Roman"/>
                <w:b/>
                <w:color w:val="FF0000"/>
                <w:sz w:val="18"/>
                <w:szCs w:val="18"/>
                <w:lang w:eastAsia="pt-BR"/>
              </w:rPr>
              <w:t>.</w:t>
            </w:r>
            <w:r w:rsidR="0076485A">
              <w:t xml:space="preserve"> </w:t>
            </w:r>
            <w:r w:rsidR="0076485A" w:rsidRPr="0076485A">
              <w:rPr>
                <w:rFonts w:ascii="Book Antiqua" w:eastAsia="Times New Roman" w:hAnsi="Book Antiqua" w:cs="Times New Roman"/>
                <w:b/>
                <w:color w:val="FF0000"/>
                <w:sz w:val="18"/>
                <w:szCs w:val="18"/>
                <w:highlight w:val="cyan"/>
                <w:lang w:eastAsia="pt-BR"/>
              </w:rPr>
              <w:t>Lei nº 15.079</w:t>
            </w:r>
            <w:r w:rsidR="0076485A" w:rsidRPr="0076485A">
              <w:rPr>
                <w:rFonts w:ascii="Book Antiqua" w:eastAsia="Times New Roman" w:hAnsi="Book Antiqua" w:cs="Times New Roman"/>
                <w:b/>
                <w:color w:val="FF0000"/>
                <w:sz w:val="18"/>
                <w:szCs w:val="18"/>
                <w:lang w:eastAsia="pt-BR"/>
              </w:rPr>
              <w:t>, de 27.12.2024</w:t>
            </w:r>
            <w:r w:rsidR="0076485A">
              <w:rPr>
                <w:rFonts w:ascii="Book Antiqua" w:eastAsia="Times New Roman" w:hAnsi="Book Antiqua" w:cs="Times New Roman"/>
                <w:b/>
                <w:color w:val="FF0000"/>
                <w:sz w:val="18"/>
                <w:szCs w:val="18"/>
                <w:lang w:eastAsia="pt-BR"/>
              </w:rPr>
              <w:t>.</w:t>
            </w:r>
          </w:p>
          <w:p w14:paraId="144E05AE" w14:textId="77777777" w:rsidR="00AD5D44" w:rsidRPr="00CF4B89" w:rsidRDefault="00AD5D44" w:rsidP="001F6AE2">
            <w:pPr>
              <w:jc w:val="both"/>
              <w:rPr>
                <w:rFonts w:ascii="Book Antiqua" w:eastAsia="Times New Roman" w:hAnsi="Book Antiqua" w:cs="Times New Roman"/>
                <w:b/>
                <w:sz w:val="18"/>
                <w:szCs w:val="18"/>
                <w:lang w:eastAsia="pt-BR"/>
              </w:rPr>
            </w:pPr>
          </w:p>
          <w:p w14:paraId="103CA3C1" w14:textId="4819F503" w:rsidR="003E3B50" w:rsidRPr="00CF4B89" w:rsidRDefault="003E3B50" w:rsidP="001F6AE2">
            <w:pPr>
              <w:jc w:val="both"/>
              <w:rPr>
                <w:rFonts w:ascii="Book Antiqua" w:eastAsia="Times New Roman" w:hAnsi="Book Antiqua" w:cs="Times New Roman"/>
                <w:b/>
                <w:sz w:val="18"/>
                <w:szCs w:val="18"/>
                <w:lang w:eastAsia="pt-BR"/>
              </w:rPr>
            </w:pPr>
            <w:r w:rsidRPr="00CF4B89">
              <w:rPr>
                <w:rFonts w:ascii="Book Antiqua" w:eastAsia="Times New Roman" w:hAnsi="Book Antiqua" w:cs="Times New Roman"/>
                <w:b/>
                <w:color w:val="FFFFFF" w:themeColor="background1"/>
                <w:sz w:val="18"/>
                <w:szCs w:val="18"/>
                <w:highlight w:val="black"/>
                <w:lang w:eastAsia="pt-BR"/>
              </w:rPr>
              <w:t>Última atualização jurisprudencial</w:t>
            </w:r>
            <w:r w:rsidRPr="00CF4B89">
              <w:rPr>
                <w:rFonts w:ascii="Book Antiqua" w:eastAsia="Times New Roman" w:hAnsi="Book Antiqua" w:cs="Times New Roman"/>
                <w:b/>
                <w:sz w:val="18"/>
                <w:szCs w:val="18"/>
                <w:lang w:eastAsia="pt-BR"/>
              </w:rPr>
              <w:t xml:space="preserve">: </w:t>
            </w:r>
            <w:r w:rsidR="00116884" w:rsidRPr="00CF4B89">
              <w:rPr>
                <w:rFonts w:ascii="Book Antiqua" w:eastAsia="Times New Roman" w:hAnsi="Book Antiqua" w:cs="Times New Roman"/>
                <w:b/>
                <w:color w:val="FF0000"/>
                <w:sz w:val="18"/>
                <w:szCs w:val="18"/>
                <w:lang w:eastAsia="pt-BR"/>
              </w:rPr>
              <w:t>09/0</w:t>
            </w:r>
            <w:r w:rsidR="00CF18E0">
              <w:rPr>
                <w:rFonts w:ascii="Book Antiqua" w:eastAsia="Times New Roman" w:hAnsi="Book Antiqua" w:cs="Times New Roman"/>
                <w:b/>
                <w:color w:val="FF0000"/>
                <w:sz w:val="18"/>
                <w:szCs w:val="18"/>
                <w:lang w:eastAsia="pt-BR"/>
              </w:rPr>
              <w:t>9</w:t>
            </w:r>
            <w:r w:rsidR="00116884" w:rsidRPr="00CF4B89">
              <w:rPr>
                <w:rFonts w:ascii="Book Antiqua" w:eastAsia="Times New Roman" w:hAnsi="Book Antiqua" w:cs="Times New Roman"/>
                <w:b/>
                <w:color w:val="FF0000"/>
                <w:sz w:val="18"/>
                <w:szCs w:val="18"/>
                <w:lang w:eastAsia="pt-BR"/>
              </w:rPr>
              <w:t>/20</w:t>
            </w:r>
            <w:r w:rsidR="00CF18E0">
              <w:rPr>
                <w:rFonts w:ascii="Book Antiqua" w:eastAsia="Times New Roman" w:hAnsi="Book Antiqua" w:cs="Times New Roman"/>
                <w:b/>
                <w:color w:val="FF0000"/>
                <w:sz w:val="18"/>
                <w:szCs w:val="18"/>
                <w:lang w:eastAsia="pt-BR"/>
              </w:rPr>
              <w:t>21</w:t>
            </w:r>
            <w:r w:rsidR="00116884" w:rsidRPr="00CF4B89">
              <w:rPr>
                <w:rFonts w:ascii="Book Antiqua" w:eastAsia="Times New Roman" w:hAnsi="Book Antiqua" w:cs="Times New Roman"/>
                <w:b/>
                <w:color w:val="FF0000"/>
                <w:sz w:val="18"/>
                <w:szCs w:val="18"/>
                <w:lang w:eastAsia="pt-BR"/>
              </w:rPr>
              <w:t xml:space="preserve"> - </w:t>
            </w:r>
            <w:r w:rsidRPr="00CF4B89">
              <w:rPr>
                <w:rFonts w:ascii="Book Antiqua" w:eastAsia="Times New Roman" w:hAnsi="Book Antiqua" w:cs="Times New Roman"/>
                <w:b/>
                <w:color w:val="FF0000"/>
                <w:sz w:val="18"/>
                <w:szCs w:val="18"/>
                <w:lang w:eastAsia="pt-BR"/>
              </w:rPr>
              <w:t>Info 584 (art. 83)</w:t>
            </w:r>
            <w:r w:rsidR="00CF18E0">
              <w:rPr>
                <w:rFonts w:ascii="Book Antiqua" w:eastAsia="Times New Roman" w:hAnsi="Book Antiqua" w:cs="Times New Roman"/>
                <w:b/>
                <w:color w:val="FF0000"/>
                <w:sz w:val="18"/>
                <w:szCs w:val="18"/>
                <w:lang w:eastAsia="pt-BR"/>
              </w:rPr>
              <w:t>; Sem Info (art. 73)</w:t>
            </w:r>
          </w:p>
          <w:p w14:paraId="0162D7CB" w14:textId="77777777" w:rsidR="003E3B50" w:rsidRPr="00CF4B89" w:rsidRDefault="003E3B50" w:rsidP="001F6AE2">
            <w:pPr>
              <w:jc w:val="both"/>
              <w:rPr>
                <w:rFonts w:ascii="Book Antiqua" w:eastAsia="Times New Roman" w:hAnsi="Book Antiqua" w:cs="Times New Roman"/>
                <w:b/>
                <w:sz w:val="18"/>
                <w:szCs w:val="18"/>
                <w:lang w:eastAsia="pt-BR"/>
              </w:rPr>
            </w:pPr>
          </w:p>
          <w:p w14:paraId="47FD2E75" w14:textId="67818102" w:rsidR="00AD5D44" w:rsidRPr="00CF4B89" w:rsidRDefault="00AD5D44" w:rsidP="001F6AE2">
            <w:pPr>
              <w:jc w:val="both"/>
              <w:rPr>
                <w:rFonts w:ascii="Book Antiqua" w:eastAsia="Times New Roman" w:hAnsi="Book Antiqua" w:cs="Times New Roman"/>
                <w:b/>
                <w:sz w:val="18"/>
                <w:szCs w:val="18"/>
                <w:lang w:eastAsia="pt-BR"/>
              </w:rPr>
            </w:pPr>
            <w:r w:rsidRPr="00CF4B89">
              <w:rPr>
                <w:rFonts w:ascii="Book Antiqua" w:eastAsia="Times New Roman" w:hAnsi="Book Antiqua" w:cs="Times New Roman"/>
                <w:b/>
                <w:color w:val="FFFFFF" w:themeColor="background1"/>
                <w:sz w:val="18"/>
                <w:szCs w:val="18"/>
                <w:highlight w:val="black"/>
                <w:lang w:eastAsia="pt-BR"/>
              </w:rPr>
              <w:t>Última atualização questões de concurso</w:t>
            </w:r>
            <w:r w:rsidRPr="00CF4B89">
              <w:rPr>
                <w:rFonts w:ascii="Book Antiqua" w:eastAsia="Times New Roman" w:hAnsi="Book Antiqua" w:cs="Times New Roman"/>
                <w:b/>
                <w:sz w:val="18"/>
                <w:szCs w:val="18"/>
                <w:lang w:eastAsia="pt-BR"/>
              </w:rPr>
              <w:t xml:space="preserve">: </w:t>
            </w:r>
            <w:r w:rsidR="005C3B58">
              <w:rPr>
                <w:rFonts w:ascii="Book Antiqua" w:eastAsia="Times New Roman" w:hAnsi="Book Antiqua" w:cs="Times New Roman"/>
                <w:b/>
                <w:color w:val="FF0000"/>
                <w:sz w:val="18"/>
                <w:szCs w:val="18"/>
                <w:lang w:eastAsia="pt-BR"/>
              </w:rPr>
              <w:t>30/06</w:t>
            </w:r>
            <w:r w:rsidR="005B77A9">
              <w:rPr>
                <w:rFonts w:ascii="Book Antiqua" w:eastAsia="Times New Roman" w:hAnsi="Book Antiqua" w:cs="Times New Roman"/>
                <w:b/>
                <w:color w:val="FF0000"/>
                <w:sz w:val="18"/>
                <w:szCs w:val="18"/>
                <w:lang w:eastAsia="pt-BR"/>
              </w:rPr>
              <w:t>/2025</w:t>
            </w:r>
            <w:r w:rsidRPr="00CF4B89">
              <w:rPr>
                <w:rFonts w:ascii="Book Antiqua" w:eastAsia="Times New Roman" w:hAnsi="Book Antiqua" w:cs="Times New Roman"/>
                <w:b/>
                <w:color w:val="FF0000"/>
                <w:sz w:val="18"/>
                <w:szCs w:val="18"/>
                <w:lang w:eastAsia="pt-BR"/>
              </w:rPr>
              <w:t>.</w:t>
            </w:r>
          </w:p>
          <w:p w14:paraId="56EC22AF" w14:textId="77777777" w:rsidR="00AD5D44" w:rsidRPr="00CF4B89" w:rsidRDefault="00AD5D44" w:rsidP="001F6AE2">
            <w:pPr>
              <w:jc w:val="both"/>
              <w:rPr>
                <w:rFonts w:ascii="Book Antiqua" w:eastAsia="Times New Roman" w:hAnsi="Book Antiqua" w:cs="Times New Roman"/>
                <w:b/>
                <w:sz w:val="18"/>
                <w:szCs w:val="18"/>
                <w:lang w:eastAsia="pt-BR"/>
              </w:rPr>
            </w:pPr>
          </w:p>
          <w:p w14:paraId="3BFB7342" w14:textId="77777777" w:rsidR="00AD5D44" w:rsidRPr="00CF4B89" w:rsidRDefault="00AD5D44" w:rsidP="001F6AE2">
            <w:pPr>
              <w:jc w:val="both"/>
              <w:rPr>
                <w:rFonts w:ascii="Book Antiqua" w:eastAsia="Times New Roman" w:hAnsi="Book Antiqua" w:cs="Times New Roman"/>
                <w:b/>
                <w:sz w:val="18"/>
                <w:szCs w:val="18"/>
                <w:lang w:eastAsia="pt-BR"/>
              </w:rPr>
            </w:pPr>
            <w:r w:rsidRPr="00CF4B89">
              <w:rPr>
                <w:rFonts w:ascii="Book Antiqua" w:eastAsia="Times New Roman" w:hAnsi="Book Antiqua" w:cs="Times New Roman"/>
                <w:b/>
                <w:color w:val="FFFFFF" w:themeColor="background1"/>
                <w:sz w:val="18"/>
                <w:szCs w:val="18"/>
                <w:highlight w:val="black"/>
                <w:lang w:eastAsia="pt-BR"/>
              </w:rPr>
              <w:t>Observações quanto à compreensão do material</w:t>
            </w:r>
            <w:r w:rsidRPr="00CF4B89">
              <w:rPr>
                <w:rFonts w:ascii="Book Antiqua" w:eastAsia="Times New Roman" w:hAnsi="Book Antiqua" w:cs="Times New Roman"/>
                <w:b/>
                <w:sz w:val="18"/>
                <w:szCs w:val="18"/>
                <w:lang w:eastAsia="pt-BR"/>
              </w:rPr>
              <w:t>:</w:t>
            </w:r>
          </w:p>
          <w:p w14:paraId="38818318" w14:textId="77777777" w:rsidR="00AD5D44" w:rsidRPr="00CF4B89" w:rsidRDefault="00AD5D44" w:rsidP="00AD5D44">
            <w:pPr>
              <w:pStyle w:val="PargrafodaLista"/>
              <w:numPr>
                <w:ilvl w:val="0"/>
                <w:numId w:val="2"/>
              </w:numPr>
              <w:jc w:val="both"/>
              <w:rPr>
                <w:rFonts w:ascii="Book Antiqua" w:eastAsia="Times New Roman" w:hAnsi="Book Antiqua" w:cs="Times New Roman"/>
                <w:b/>
                <w:sz w:val="18"/>
                <w:szCs w:val="18"/>
                <w:lang w:eastAsia="pt-BR"/>
              </w:rPr>
            </w:pPr>
            <w:r w:rsidRPr="00CF4B89">
              <w:rPr>
                <w:rFonts w:ascii="Book Antiqua" w:eastAsia="Times New Roman" w:hAnsi="Book Antiqua" w:cs="Times New Roman"/>
                <w:b/>
                <w:color w:val="FF0000"/>
                <w:sz w:val="18"/>
                <w:szCs w:val="18"/>
                <w:lang w:eastAsia="pt-BR"/>
              </w:rPr>
              <w:t>Cores utilizadas</w:t>
            </w:r>
            <w:r w:rsidRPr="00CF4B89">
              <w:rPr>
                <w:rFonts w:ascii="Book Antiqua" w:eastAsia="Times New Roman" w:hAnsi="Book Antiqua" w:cs="Times New Roman"/>
                <w:b/>
                <w:sz w:val="18"/>
                <w:szCs w:val="18"/>
                <w:lang w:eastAsia="pt-BR"/>
              </w:rPr>
              <w:t>:</w:t>
            </w:r>
          </w:p>
          <w:p w14:paraId="5B8EFA92" w14:textId="77777777" w:rsidR="00AD5D44" w:rsidRPr="00CF4B89" w:rsidRDefault="00AD5D44" w:rsidP="00AD5D44">
            <w:pPr>
              <w:pStyle w:val="PargrafodaLista"/>
              <w:numPr>
                <w:ilvl w:val="0"/>
                <w:numId w:val="1"/>
              </w:numPr>
              <w:jc w:val="both"/>
              <w:rPr>
                <w:rFonts w:ascii="Book Antiqua" w:eastAsia="Times New Roman" w:hAnsi="Book Antiqua" w:cs="Times New Roman"/>
                <w:sz w:val="18"/>
                <w:szCs w:val="18"/>
                <w:lang w:eastAsia="pt-BR"/>
              </w:rPr>
            </w:pPr>
            <w:r w:rsidRPr="00CF4B89">
              <w:rPr>
                <w:rFonts w:ascii="Book Antiqua" w:eastAsia="Times New Roman" w:hAnsi="Book Antiqua" w:cs="Times New Roman"/>
                <w:b/>
                <w:sz w:val="18"/>
                <w:szCs w:val="18"/>
                <w:highlight w:val="green"/>
                <w:lang w:eastAsia="pt-BR"/>
              </w:rPr>
              <w:t>EM VERDE</w:t>
            </w:r>
            <w:r w:rsidRPr="00CF4B89">
              <w:rPr>
                <w:rFonts w:ascii="Book Antiqua" w:eastAsia="Times New Roman" w:hAnsi="Book Antiqua" w:cs="Times New Roman"/>
                <w:sz w:val="18"/>
                <w:szCs w:val="18"/>
                <w:lang w:eastAsia="pt-BR"/>
              </w:rPr>
              <w:t>: destaque aos títulos, capítulos, bem como outras informações relevantes, etc.</w:t>
            </w:r>
          </w:p>
          <w:p w14:paraId="172F9E7D" w14:textId="77777777" w:rsidR="00AD5D44" w:rsidRPr="00CF4B89" w:rsidRDefault="00AD5D44" w:rsidP="00AD5D44">
            <w:pPr>
              <w:pStyle w:val="PargrafodaLista"/>
              <w:numPr>
                <w:ilvl w:val="0"/>
                <w:numId w:val="1"/>
              </w:numPr>
              <w:jc w:val="both"/>
              <w:rPr>
                <w:rFonts w:ascii="Book Antiqua" w:eastAsia="Times New Roman" w:hAnsi="Book Antiqua" w:cs="Times New Roman"/>
                <w:sz w:val="18"/>
                <w:szCs w:val="18"/>
                <w:lang w:eastAsia="pt-BR"/>
              </w:rPr>
            </w:pPr>
            <w:r w:rsidRPr="00CF4B89">
              <w:rPr>
                <w:rFonts w:ascii="Book Antiqua" w:eastAsia="Times New Roman" w:hAnsi="Book Antiqua" w:cs="Times New Roman"/>
                <w:b/>
                <w:sz w:val="18"/>
                <w:szCs w:val="18"/>
                <w:highlight w:val="magenta"/>
                <w:lang w:eastAsia="pt-BR"/>
              </w:rPr>
              <w:t>EM ROXO</w:t>
            </w:r>
            <w:r w:rsidRPr="00CF4B89">
              <w:rPr>
                <w:rFonts w:ascii="Book Antiqua" w:eastAsia="Times New Roman" w:hAnsi="Book Antiqua" w:cs="Times New Roman"/>
                <w:sz w:val="18"/>
                <w:szCs w:val="18"/>
                <w:lang w:eastAsia="pt-BR"/>
              </w:rPr>
              <w:t>: artigos que já foram cobrados em provas de concurso.</w:t>
            </w:r>
          </w:p>
          <w:p w14:paraId="18DFE705" w14:textId="77777777" w:rsidR="00AD5D44" w:rsidRPr="00CF4B89" w:rsidRDefault="00AD5D44" w:rsidP="00AD5D44">
            <w:pPr>
              <w:pStyle w:val="PargrafodaLista"/>
              <w:numPr>
                <w:ilvl w:val="0"/>
                <w:numId w:val="1"/>
              </w:numPr>
              <w:jc w:val="both"/>
              <w:rPr>
                <w:rFonts w:ascii="Book Antiqua" w:eastAsia="Times New Roman" w:hAnsi="Book Antiqua" w:cs="Times New Roman"/>
                <w:sz w:val="18"/>
                <w:szCs w:val="18"/>
                <w:lang w:eastAsia="pt-BR"/>
              </w:rPr>
            </w:pPr>
            <w:r w:rsidRPr="00CF4B89">
              <w:rPr>
                <w:rFonts w:ascii="Book Antiqua" w:eastAsia="Times New Roman" w:hAnsi="Book Antiqua" w:cs="Times New Roman"/>
                <w:b/>
                <w:sz w:val="18"/>
                <w:szCs w:val="18"/>
                <w:highlight w:val="cyan"/>
                <w:lang w:eastAsia="pt-BR"/>
              </w:rPr>
              <w:t>EM AZUL</w:t>
            </w:r>
            <w:r w:rsidRPr="00CF4B89">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9.430/96).</w:t>
            </w:r>
          </w:p>
          <w:p w14:paraId="60AE7AD7" w14:textId="77777777" w:rsidR="00AD5D44" w:rsidRPr="00CF4B89" w:rsidRDefault="00AD5D44" w:rsidP="00AD5D44">
            <w:pPr>
              <w:pStyle w:val="PargrafodaLista"/>
              <w:numPr>
                <w:ilvl w:val="0"/>
                <w:numId w:val="1"/>
              </w:numPr>
              <w:jc w:val="both"/>
              <w:rPr>
                <w:rFonts w:ascii="Book Antiqua" w:eastAsia="Times New Roman" w:hAnsi="Book Antiqua" w:cs="Times New Roman"/>
                <w:sz w:val="18"/>
                <w:szCs w:val="18"/>
                <w:lang w:eastAsia="pt-BR"/>
              </w:rPr>
            </w:pPr>
            <w:r w:rsidRPr="00CF4B89">
              <w:rPr>
                <w:rFonts w:ascii="Book Antiqua" w:eastAsia="Times New Roman" w:hAnsi="Book Antiqua" w:cs="Times New Roman"/>
                <w:b/>
                <w:sz w:val="18"/>
                <w:szCs w:val="18"/>
                <w:highlight w:val="yellow"/>
                <w:lang w:eastAsia="pt-BR"/>
              </w:rPr>
              <w:t>EM AMARELO</w:t>
            </w:r>
            <w:r w:rsidRPr="00CF4B89">
              <w:rPr>
                <w:rFonts w:ascii="Book Antiqua" w:eastAsia="Times New Roman" w:hAnsi="Book Antiqua" w:cs="Times New Roman"/>
                <w:sz w:val="18"/>
                <w:szCs w:val="18"/>
                <w:lang w:eastAsia="pt-BR"/>
              </w:rPr>
              <w:t>: destaques importantes (ex.: critério pessoal)</w:t>
            </w:r>
          </w:p>
          <w:p w14:paraId="20AB63A6" w14:textId="77777777" w:rsidR="00AD5D44" w:rsidRPr="00CF4B89" w:rsidRDefault="00AD5D44" w:rsidP="001F6AE2">
            <w:pPr>
              <w:jc w:val="both"/>
              <w:rPr>
                <w:rFonts w:ascii="Book Antiqua" w:eastAsia="Times New Roman" w:hAnsi="Book Antiqua" w:cs="Times New Roman"/>
                <w:sz w:val="18"/>
                <w:szCs w:val="18"/>
                <w:lang w:eastAsia="pt-BR"/>
              </w:rPr>
            </w:pPr>
          </w:p>
          <w:p w14:paraId="6A1A8D1A" w14:textId="77777777" w:rsidR="00AD5D44" w:rsidRPr="00CF4B89" w:rsidRDefault="00AD5D44" w:rsidP="00AD5D44">
            <w:pPr>
              <w:pStyle w:val="PargrafodaLista"/>
              <w:numPr>
                <w:ilvl w:val="0"/>
                <w:numId w:val="2"/>
              </w:numPr>
              <w:jc w:val="both"/>
              <w:rPr>
                <w:rFonts w:ascii="Book Antiqua" w:eastAsia="Times New Roman" w:hAnsi="Book Antiqua" w:cs="Times New Roman"/>
                <w:sz w:val="18"/>
                <w:szCs w:val="18"/>
                <w:lang w:eastAsia="pt-BR"/>
              </w:rPr>
            </w:pPr>
            <w:r w:rsidRPr="00CF4B89">
              <w:rPr>
                <w:rFonts w:ascii="Book Antiqua" w:eastAsia="Times New Roman" w:hAnsi="Book Antiqua" w:cs="Times New Roman"/>
                <w:b/>
                <w:color w:val="FF0000"/>
                <w:sz w:val="18"/>
                <w:szCs w:val="18"/>
                <w:lang w:eastAsia="pt-BR"/>
              </w:rPr>
              <w:t>Siglas utilizadas</w:t>
            </w:r>
            <w:r w:rsidRPr="00CF4B89">
              <w:rPr>
                <w:rFonts w:ascii="Book Antiqua" w:eastAsia="Times New Roman" w:hAnsi="Book Antiqua" w:cs="Times New Roman"/>
                <w:sz w:val="18"/>
                <w:szCs w:val="18"/>
                <w:lang w:eastAsia="pt-BR"/>
              </w:rPr>
              <w:t>:</w:t>
            </w:r>
          </w:p>
          <w:p w14:paraId="17A40852" w14:textId="77777777" w:rsidR="00AD5D44" w:rsidRPr="00CF4B89" w:rsidRDefault="00AD5D44" w:rsidP="00AD5D44">
            <w:pPr>
              <w:pStyle w:val="PargrafodaLista"/>
              <w:numPr>
                <w:ilvl w:val="0"/>
                <w:numId w:val="3"/>
              </w:numPr>
              <w:jc w:val="both"/>
              <w:rPr>
                <w:rFonts w:ascii="Book Antiqua" w:eastAsia="Times New Roman" w:hAnsi="Book Antiqua" w:cs="Times New Roman"/>
                <w:sz w:val="18"/>
                <w:szCs w:val="18"/>
                <w:lang w:eastAsia="pt-BR"/>
              </w:rPr>
            </w:pPr>
            <w:r w:rsidRPr="00CF4B89">
              <w:rPr>
                <w:rFonts w:ascii="Book Antiqua" w:eastAsia="Times New Roman" w:hAnsi="Book Antiqua" w:cs="Times New Roman"/>
                <w:b/>
                <w:sz w:val="18"/>
                <w:szCs w:val="18"/>
                <w:lang w:eastAsia="pt-BR"/>
              </w:rPr>
              <w:t>MP (concursos do Ministério Público); M (concursos da Magistratura); BL (base legal, etc.</w:t>
            </w:r>
          </w:p>
          <w:p w14:paraId="0ADFFE85" w14:textId="77777777" w:rsidR="00AD5D44" w:rsidRPr="00CF4B89" w:rsidRDefault="00AD5D44" w:rsidP="001F6AE2">
            <w:pPr>
              <w:jc w:val="both"/>
              <w:rPr>
                <w:rFonts w:ascii="Book Antiqua" w:eastAsia="Times New Roman" w:hAnsi="Book Antiqua" w:cs="Times New Roman"/>
                <w:sz w:val="20"/>
                <w:szCs w:val="20"/>
                <w:lang w:eastAsia="pt-BR"/>
              </w:rPr>
            </w:pPr>
          </w:p>
        </w:tc>
      </w:tr>
    </w:tbl>
    <w:p w14:paraId="3850286B" w14:textId="77777777" w:rsidR="00290707" w:rsidRPr="00CF4B89" w:rsidRDefault="00290707" w:rsidP="00290707">
      <w:pPr>
        <w:spacing w:before="100" w:beforeAutospacing="1" w:after="100" w:afterAutospacing="1" w:line="240" w:lineRule="auto"/>
        <w:jc w:val="center"/>
        <w:rPr>
          <w:rFonts w:ascii="Book Antiqua" w:eastAsia="Times New Roman" w:hAnsi="Book Antiqua" w:cs="Times New Roman"/>
          <w:b/>
          <w:bCs/>
          <w:sz w:val="20"/>
          <w:szCs w:val="20"/>
          <w:lang w:eastAsia="pt-BR"/>
        </w:rPr>
      </w:pPr>
      <w:hyperlink r:id="rId8" w:history="1">
        <w:r w:rsidRPr="00CF4B89">
          <w:rPr>
            <w:rFonts w:ascii="Book Antiqua" w:eastAsia="Times New Roman" w:hAnsi="Book Antiqua" w:cs="Times New Roman"/>
            <w:b/>
            <w:bCs/>
            <w:color w:val="000080"/>
            <w:sz w:val="20"/>
            <w:szCs w:val="20"/>
            <w:u w:val="single"/>
            <w:lang w:eastAsia="pt-BR"/>
          </w:rPr>
          <w:t>LEI Nº 9.430, DE 27 DE DEZEMBRO DE 1996.</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290707" w:rsidRPr="00CF4B89" w14:paraId="41D7386E" w14:textId="77777777" w:rsidTr="00600C8A">
        <w:trPr>
          <w:tblCellSpacing w:w="0" w:type="dxa"/>
        </w:trPr>
        <w:tc>
          <w:tcPr>
            <w:tcW w:w="1251" w:type="pct"/>
            <w:vAlign w:val="center"/>
            <w:hideMark/>
          </w:tcPr>
          <w:p w14:paraId="762B6A42" w14:textId="0D3DC4DD" w:rsidR="00290707" w:rsidRPr="00600C8A" w:rsidRDefault="00290707" w:rsidP="00290707">
            <w:pPr>
              <w:spacing w:after="0" w:line="240" w:lineRule="auto"/>
              <w:rPr>
                <w:rFonts w:ascii="Book Antiqua" w:eastAsia="Times New Roman" w:hAnsi="Book Antiqua" w:cs="Times New Roman"/>
                <w:sz w:val="18"/>
                <w:szCs w:val="18"/>
                <w:lang w:eastAsia="pt-BR"/>
              </w:rPr>
            </w:pPr>
          </w:p>
        </w:tc>
        <w:tc>
          <w:tcPr>
            <w:tcW w:w="3749" w:type="pct"/>
            <w:vAlign w:val="center"/>
            <w:hideMark/>
          </w:tcPr>
          <w:p w14:paraId="7A985A90" w14:textId="77777777" w:rsidR="00290707" w:rsidRPr="00600C8A" w:rsidRDefault="00290707" w:rsidP="00C80394">
            <w:pPr>
              <w:spacing w:before="100" w:beforeAutospacing="1" w:after="100" w:afterAutospacing="1" w:line="240" w:lineRule="auto"/>
              <w:jc w:val="both"/>
              <w:rPr>
                <w:rFonts w:ascii="Book Antiqua" w:eastAsia="Times New Roman" w:hAnsi="Book Antiqua" w:cs="Times New Roman"/>
                <w:sz w:val="18"/>
                <w:szCs w:val="18"/>
                <w:lang w:eastAsia="pt-BR"/>
              </w:rPr>
            </w:pPr>
            <w:r w:rsidRPr="00600C8A">
              <w:rPr>
                <w:rFonts w:ascii="Book Antiqua" w:eastAsia="Times New Roman" w:hAnsi="Book Antiqua" w:cs="Times New Roman"/>
                <w:color w:val="800000"/>
                <w:sz w:val="18"/>
                <w:szCs w:val="18"/>
                <w:lang w:eastAsia="pt-BR"/>
              </w:rPr>
              <w:t>Dispõe sobre a legislação tributária federal, as contribuições para a seguridade social, o processo administrativo de consulta e dá outras providências.</w:t>
            </w:r>
          </w:p>
        </w:tc>
      </w:tr>
    </w:tbl>
    <w:p w14:paraId="789CA003" w14:textId="77777777" w:rsidR="00290707" w:rsidRPr="00600C8A" w:rsidRDefault="00290707" w:rsidP="00600C8A">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Times New Roman"/>
          <w:b/>
          <w:bCs/>
          <w:sz w:val="19"/>
          <w:szCs w:val="19"/>
          <w:lang w:eastAsia="pt-BR"/>
        </w:rPr>
        <w:t xml:space="preserve">        </w:t>
      </w:r>
      <w:proofErr w:type="gramStart"/>
      <w:r w:rsidRPr="00600C8A">
        <w:rPr>
          <w:rFonts w:ascii="Book Antiqua" w:eastAsia="Times New Roman" w:hAnsi="Book Antiqua" w:cs="Times New Roman"/>
          <w:b/>
          <w:bCs/>
          <w:sz w:val="19"/>
          <w:szCs w:val="19"/>
          <w:lang w:eastAsia="pt-BR"/>
        </w:rPr>
        <w:t>O  PRESIDENTE</w:t>
      </w:r>
      <w:proofErr w:type="gramEnd"/>
      <w:r w:rsidRPr="00600C8A">
        <w:rPr>
          <w:rFonts w:ascii="Book Antiqua" w:eastAsia="Times New Roman" w:hAnsi="Book Antiqua" w:cs="Times New Roman"/>
          <w:b/>
          <w:bCs/>
          <w:sz w:val="19"/>
          <w:szCs w:val="19"/>
          <w:lang w:eastAsia="pt-BR"/>
        </w:rPr>
        <w:t xml:space="preserve"> DA REPÚBLICA </w:t>
      </w:r>
      <w:r w:rsidRPr="00600C8A">
        <w:rPr>
          <w:rFonts w:ascii="Book Antiqua" w:eastAsia="Times New Roman" w:hAnsi="Book Antiqua" w:cs="Times New Roman"/>
          <w:sz w:val="19"/>
          <w:szCs w:val="19"/>
          <w:lang w:eastAsia="pt-BR"/>
        </w:rPr>
        <w:t xml:space="preserve">Faço </w:t>
      </w:r>
      <w:proofErr w:type="gramStart"/>
      <w:r w:rsidRPr="00600C8A">
        <w:rPr>
          <w:rFonts w:ascii="Book Antiqua" w:eastAsia="Times New Roman" w:hAnsi="Book Antiqua" w:cs="Times New Roman"/>
          <w:sz w:val="19"/>
          <w:szCs w:val="19"/>
          <w:lang w:eastAsia="pt-BR"/>
        </w:rPr>
        <w:t>saber  que</w:t>
      </w:r>
      <w:proofErr w:type="gramEnd"/>
      <w:r w:rsidRPr="00600C8A">
        <w:rPr>
          <w:rFonts w:ascii="Book Antiqua" w:eastAsia="Times New Roman" w:hAnsi="Book Antiqua" w:cs="Times New Roman"/>
          <w:sz w:val="19"/>
          <w:szCs w:val="19"/>
          <w:lang w:eastAsia="pt-BR"/>
        </w:rPr>
        <w:t xml:space="preserve"> o Congresso Nacional decreta e eu sanciono a seguinte Lei:</w:t>
      </w:r>
    </w:p>
    <w:p w14:paraId="2BB37AF1"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Capítulo I</w:t>
      </w:r>
      <w:r w:rsidRPr="00600C8A">
        <w:rPr>
          <w:rFonts w:ascii="Book Antiqua" w:eastAsia="Times New Roman" w:hAnsi="Book Antiqua" w:cs="Arial"/>
          <w:sz w:val="19"/>
          <w:szCs w:val="19"/>
          <w:lang w:eastAsia="pt-BR"/>
        </w:rPr>
        <w:br/>
        <w:t>IMPOSTO DE RENDA - PESSOA JURÍDICA</w:t>
      </w:r>
    </w:p>
    <w:p w14:paraId="1F80401A"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I</w:t>
      </w:r>
      <w:r w:rsidRPr="00600C8A">
        <w:rPr>
          <w:rFonts w:ascii="Book Antiqua" w:eastAsia="Times New Roman" w:hAnsi="Book Antiqua" w:cs="Arial"/>
          <w:b/>
          <w:bCs/>
          <w:sz w:val="19"/>
          <w:szCs w:val="19"/>
          <w:lang w:eastAsia="pt-BR"/>
        </w:rPr>
        <w:br/>
        <w:t>Apuração da Base de Cálculo</w:t>
      </w:r>
    </w:p>
    <w:p w14:paraId="1627E30A"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Período de Apuração Trimestral</w:t>
      </w:r>
    </w:p>
    <w:p w14:paraId="133DB5F3" w14:textId="77777777" w:rsidR="00173443" w:rsidRPr="00600C8A" w:rsidRDefault="00173443" w:rsidP="00173443">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1º A partir do ano-calendário de 1997, o imposto de renda das pessoas jurídicas será determinado com base no lucro real, presumido, ou arbitrado, por períodos de apuração trimestrais, encerrados nos dias 31 de março, 30 de junho, 30 de setembro e 31 de dezembro de cada ano-calendário, observada a legislação vigente, com as alterações desta Lei.</w:t>
      </w:r>
    </w:p>
    <w:p w14:paraId="4179F169" w14:textId="77777777" w:rsidR="00173443" w:rsidRPr="00600C8A" w:rsidRDefault="00173443" w:rsidP="00173443">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1º Nos casos de incorporação, fusão ou cisão, a apuração da base de cálculo e do imposto de renda devido será efetuada na data do evento, observado o disposto no </w:t>
      </w:r>
      <w:hyperlink r:id="rId9" w:anchor="art21" w:history="1">
        <w:r w:rsidRPr="00600C8A">
          <w:rPr>
            <w:rFonts w:ascii="Book Antiqua" w:eastAsia="Times New Roman" w:hAnsi="Book Antiqua" w:cs="Arial"/>
            <w:color w:val="0000FF"/>
            <w:sz w:val="19"/>
            <w:szCs w:val="19"/>
            <w:u w:val="single"/>
            <w:lang w:eastAsia="pt-BR"/>
          </w:rPr>
          <w:t>art. 21 da Lei nº 9.249, de 26 de dezembro de 1995</w:t>
        </w:r>
      </w:hyperlink>
      <w:r w:rsidRPr="00600C8A">
        <w:rPr>
          <w:rFonts w:ascii="Book Antiqua" w:eastAsia="Times New Roman" w:hAnsi="Book Antiqua" w:cs="Arial"/>
          <w:sz w:val="19"/>
          <w:szCs w:val="19"/>
          <w:lang w:eastAsia="pt-BR"/>
        </w:rPr>
        <w:t xml:space="preserve">. </w:t>
      </w:r>
    </w:p>
    <w:p w14:paraId="7E2F2394" w14:textId="77777777" w:rsidR="00173443" w:rsidRPr="00600C8A" w:rsidRDefault="00173443" w:rsidP="00173443">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2° Na extinção da pessoa jurídica, pelo encerramento da liquidação, a apuração da base de cálculo e do imposto devido será efetuada na data desse evento.</w:t>
      </w:r>
    </w:p>
    <w:p w14:paraId="7174EE2E"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Pagamento por Estimativa</w:t>
      </w:r>
    </w:p>
    <w:p w14:paraId="2DE26003" w14:textId="65254999" w:rsidR="00173443" w:rsidRPr="00600C8A" w:rsidRDefault="00173443" w:rsidP="00173443">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Times New Roman"/>
          <w:sz w:val="19"/>
          <w:szCs w:val="19"/>
          <w:lang w:eastAsia="pt-BR"/>
        </w:rPr>
        <w:t xml:space="preserve">        </w:t>
      </w:r>
      <w:r w:rsidRPr="00600C8A">
        <w:rPr>
          <w:rFonts w:ascii="Book Antiqua" w:eastAsia="Times New Roman" w:hAnsi="Book Antiqua" w:cs="Arial"/>
          <w:color w:val="000000"/>
          <w:sz w:val="19"/>
          <w:szCs w:val="19"/>
          <w:lang w:eastAsia="pt-BR"/>
        </w:rPr>
        <w:t>Art. 2</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A pessoa jurídica sujeita a tributação com base no lucro real poderá optar pelo pagamento do imposto, em cada mês, determinado sobre base de cálculo estimada, mediante a aplicação dos </w:t>
      </w:r>
      <w:r w:rsidRPr="00600C8A">
        <w:rPr>
          <w:rFonts w:ascii="Book Antiqua" w:eastAsia="Times New Roman" w:hAnsi="Book Antiqua" w:cs="Arial"/>
          <w:color w:val="000000"/>
          <w:sz w:val="19"/>
          <w:szCs w:val="19"/>
          <w:lang w:eastAsia="pt-BR"/>
        </w:rPr>
        <w:lastRenderedPageBreak/>
        <w:t xml:space="preserve">percentuais de que trata o </w:t>
      </w:r>
      <w:hyperlink r:id="rId10" w:anchor="art15" w:history="1">
        <w:r w:rsidRPr="00600C8A">
          <w:rPr>
            <w:rFonts w:ascii="Book Antiqua" w:eastAsia="Times New Roman" w:hAnsi="Book Antiqua" w:cs="Arial"/>
            <w:color w:val="0000FF"/>
            <w:sz w:val="19"/>
            <w:szCs w:val="19"/>
            <w:u w:val="single"/>
            <w:lang w:eastAsia="pt-BR"/>
          </w:rPr>
          <w:t>art. 15 da Lei n</w:t>
        </w:r>
        <w:r w:rsidRPr="00600C8A">
          <w:rPr>
            <w:rFonts w:ascii="Book Antiqua" w:eastAsia="Times New Roman" w:hAnsi="Book Antiqua" w:cs="Arial"/>
            <w:color w:val="0000FF"/>
            <w:sz w:val="19"/>
            <w:szCs w:val="19"/>
            <w:u w:val="single"/>
            <w:vertAlign w:val="superscript"/>
            <w:lang w:eastAsia="pt-BR"/>
          </w:rPr>
          <w:t>o</w:t>
        </w:r>
        <w:r w:rsidRPr="00600C8A">
          <w:rPr>
            <w:rFonts w:ascii="Book Antiqua" w:eastAsia="Times New Roman" w:hAnsi="Book Antiqua" w:cs="Arial"/>
            <w:color w:val="0000FF"/>
            <w:sz w:val="19"/>
            <w:szCs w:val="19"/>
            <w:u w:val="single"/>
            <w:lang w:eastAsia="pt-BR"/>
          </w:rPr>
          <w:t xml:space="preserve"> 9.249, de 26 de dezembro de 1995</w:t>
        </w:r>
      </w:hyperlink>
      <w:r w:rsidRPr="00600C8A">
        <w:rPr>
          <w:rFonts w:ascii="Book Antiqua" w:eastAsia="Times New Roman" w:hAnsi="Book Antiqua" w:cs="Arial"/>
          <w:color w:val="000000"/>
          <w:sz w:val="19"/>
          <w:szCs w:val="19"/>
          <w:lang w:eastAsia="pt-BR"/>
        </w:rPr>
        <w:t xml:space="preserve">, sobre a receita bruta definida pelo </w:t>
      </w:r>
      <w:hyperlink r:id="rId11" w:anchor="art12" w:history="1">
        <w:r w:rsidRPr="00600C8A">
          <w:rPr>
            <w:rFonts w:ascii="Book Antiqua" w:eastAsia="Times New Roman" w:hAnsi="Book Antiqua" w:cs="Arial"/>
            <w:color w:val="0000FF"/>
            <w:sz w:val="19"/>
            <w:szCs w:val="19"/>
            <w:u w:val="single"/>
            <w:lang w:eastAsia="pt-BR"/>
          </w:rPr>
          <w:t>art. 12 do Decreto-Lei n</w:t>
        </w:r>
        <w:r w:rsidRPr="00600C8A">
          <w:rPr>
            <w:rFonts w:ascii="Book Antiqua" w:eastAsia="Times New Roman" w:hAnsi="Book Antiqua" w:cs="Arial"/>
            <w:color w:val="0000FF"/>
            <w:sz w:val="19"/>
            <w:szCs w:val="19"/>
            <w:u w:val="single"/>
            <w:vertAlign w:val="superscript"/>
            <w:lang w:eastAsia="pt-BR"/>
          </w:rPr>
          <w:t>o</w:t>
        </w:r>
        <w:r w:rsidRPr="00600C8A">
          <w:rPr>
            <w:rFonts w:ascii="Book Antiqua" w:eastAsia="Times New Roman" w:hAnsi="Book Antiqua" w:cs="Arial"/>
            <w:color w:val="0000FF"/>
            <w:sz w:val="19"/>
            <w:szCs w:val="19"/>
            <w:u w:val="single"/>
            <w:lang w:eastAsia="pt-BR"/>
          </w:rPr>
          <w:t xml:space="preserve"> 1.598, de 26 de dezembro de 1977</w:t>
        </w:r>
      </w:hyperlink>
      <w:r w:rsidRPr="00600C8A">
        <w:rPr>
          <w:rFonts w:ascii="Book Antiqua" w:eastAsia="Times New Roman" w:hAnsi="Book Antiqua" w:cs="Arial"/>
          <w:color w:val="000000"/>
          <w:sz w:val="19"/>
          <w:szCs w:val="19"/>
          <w:lang w:eastAsia="pt-BR"/>
        </w:rPr>
        <w:t>, auferida mensalmente, deduzida das devoluções, vendas canceladas e dos descontos incondicionais concedidos, observado o disposto nos</w:t>
      </w:r>
      <w:hyperlink r:id="rId12" w:anchor="art29§1" w:history="1">
        <w:r w:rsidRPr="00600C8A">
          <w:rPr>
            <w:rFonts w:ascii="Book Antiqua" w:eastAsia="Times New Roman" w:hAnsi="Book Antiqua" w:cs="Arial"/>
            <w:color w:val="0000FF"/>
            <w:sz w:val="19"/>
            <w:szCs w:val="19"/>
            <w:u w:val="single"/>
            <w:lang w:eastAsia="pt-BR"/>
          </w:rPr>
          <w:t xml:space="preserve"> §§ 1</w:t>
        </w:r>
        <w:r w:rsidRPr="00600C8A">
          <w:rPr>
            <w:rFonts w:ascii="Book Antiqua" w:eastAsia="Times New Roman" w:hAnsi="Book Antiqua" w:cs="Arial"/>
            <w:color w:val="0000FF"/>
            <w:sz w:val="19"/>
            <w:szCs w:val="19"/>
            <w:u w:val="single"/>
            <w:vertAlign w:val="superscript"/>
            <w:lang w:eastAsia="pt-BR"/>
          </w:rPr>
          <w:t>o</w:t>
        </w:r>
        <w:r w:rsidRPr="00600C8A">
          <w:rPr>
            <w:rFonts w:ascii="Book Antiqua" w:eastAsia="Times New Roman" w:hAnsi="Book Antiqua" w:cs="Arial"/>
            <w:color w:val="0000FF"/>
            <w:sz w:val="19"/>
            <w:szCs w:val="19"/>
            <w:u w:val="single"/>
            <w:lang w:eastAsia="pt-BR"/>
          </w:rPr>
          <w:t xml:space="preserve"> e 2</w:t>
        </w:r>
        <w:r w:rsidRPr="00600C8A">
          <w:rPr>
            <w:rFonts w:ascii="Book Antiqua" w:eastAsia="Times New Roman" w:hAnsi="Book Antiqua" w:cs="Arial"/>
            <w:color w:val="0000FF"/>
            <w:sz w:val="19"/>
            <w:szCs w:val="19"/>
            <w:u w:val="single"/>
            <w:vertAlign w:val="superscript"/>
            <w:lang w:eastAsia="pt-BR"/>
          </w:rPr>
          <w:t>o</w:t>
        </w:r>
        <w:r w:rsidRPr="00600C8A">
          <w:rPr>
            <w:rFonts w:ascii="Book Antiqua" w:eastAsia="Times New Roman" w:hAnsi="Book Antiqua" w:cs="Arial"/>
            <w:color w:val="0000FF"/>
            <w:sz w:val="19"/>
            <w:szCs w:val="19"/>
            <w:u w:val="single"/>
            <w:lang w:eastAsia="pt-BR"/>
          </w:rPr>
          <w:t xml:space="preserve"> do art. 29</w:t>
        </w:r>
      </w:hyperlink>
      <w:r w:rsidRPr="00600C8A">
        <w:rPr>
          <w:rFonts w:ascii="Book Antiqua" w:eastAsia="Times New Roman" w:hAnsi="Book Antiqua" w:cs="Arial"/>
          <w:color w:val="000000"/>
          <w:sz w:val="19"/>
          <w:szCs w:val="19"/>
          <w:lang w:eastAsia="pt-BR"/>
        </w:rPr>
        <w:t xml:space="preserve"> e nos </w:t>
      </w:r>
      <w:hyperlink r:id="rId13" w:anchor="art30" w:history="1">
        <w:proofErr w:type="spellStart"/>
        <w:r w:rsidRPr="00600C8A">
          <w:rPr>
            <w:rFonts w:ascii="Book Antiqua" w:eastAsia="Times New Roman" w:hAnsi="Book Antiqua" w:cs="Arial"/>
            <w:color w:val="0000FF"/>
            <w:sz w:val="19"/>
            <w:szCs w:val="19"/>
            <w:u w:val="single"/>
            <w:lang w:eastAsia="pt-BR"/>
          </w:rPr>
          <w:t>arts</w:t>
        </w:r>
        <w:proofErr w:type="spellEnd"/>
        <w:r w:rsidRPr="00600C8A">
          <w:rPr>
            <w:rFonts w:ascii="Book Antiqua" w:eastAsia="Times New Roman" w:hAnsi="Book Antiqua" w:cs="Arial"/>
            <w:color w:val="0000FF"/>
            <w:sz w:val="19"/>
            <w:szCs w:val="19"/>
            <w:u w:val="single"/>
            <w:lang w:eastAsia="pt-BR"/>
          </w:rPr>
          <w:t>. 30, 32</w:t>
        </w:r>
      </w:hyperlink>
      <w:r w:rsidRPr="00600C8A">
        <w:rPr>
          <w:rFonts w:ascii="Book Antiqua" w:eastAsia="Times New Roman" w:hAnsi="Book Antiqua" w:cs="Arial"/>
          <w:color w:val="000000"/>
          <w:sz w:val="19"/>
          <w:szCs w:val="19"/>
          <w:lang w:eastAsia="pt-BR"/>
        </w:rPr>
        <w:t xml:space="preserve">, </w:t>
      </w:r>
      <w:hyperlink r:id="rId14" w:anchor="art34" w:history="1">
        <w:r w:rsidRPr="00600C8A">
          <w:rPr>
            <w:rFonts w:ascii="Book Antiqua" w:eastAsia="Times New Roman" w:hAnsi="Book Antiqua" w:cs="Arial"/>
            <w:color w:val="0000FF"/>
            <w:sz w:val="19"/>
            <w:szCs w:val="19"/>
            <w:u w:val="single"/>
            <w:lang w:eastAsia="pt-BR"/>
          </w:rPr>
          <w:t>34 e 35 da Lei no 8.981, de 20 de janeiro de 1995.</w:t>
        </w:r>
      </w:hyperlink>
      <w:r w:rsidR="00A148D4">
        <w:rPr>
          <w:rFonts w:ascii="Book Antiqua" w:eastAsia="Times New Roman" w:hAnsi="Book Antiqua" w:cs="Arial"/>
          <w:color w:val="0000FF"/>
          <w:sz w:val="19"/>
          <w:szCs w:val="19"/>
          <w:u w:val="single"/>
          <w:lang w:eastAsia="pt-BR"/>
        </w:rPr>
        <w:t xml:space="preserve"> </w:t>
      </w:r>
      <w:hyperlink r:id="rId15" w:anchor="art6" w:history="1">
        <w:r w:rsidRPr="00A148D4">
          <w:rPr>
            <w:rFonts w:ascii="Book Antiqua" w:eastAsia="Times New Roman" w:hAnsi="Book Antiqua" w:cs="Arial"/>
            <w:color w:val="0000FF"/>
            <w:sz w:val="16"/>
            <w:szCs w:val="16"/>
            <w:u w:val="single"/>
            <w:lang w:eastAsia="pt-BR"/>
          </w:rPr>
          <w:t>(Redação dada pela Lei nº 12.973, de 2014)</w:t>
        </w:r>
      </w:hyperlink>
      <w:r w:rsidRPr="00A148D4">
        <w:rPr>
          <w:rFonts w:ascii="Book Antiqua" w:eastAsia="Times New Roman" w:hAnsi="Book Antiqua" w:cs="Arial"/>
          <w:sz w:val="16"/>
          <w:szCs w:val="16"/>
          <w:lang w:eastAsia="pt-BR"/>
        </w:rPr>
        <w:t xml:space="preserve">     </w:t>
      </w:r>
      <w:hyperlink r:id="rId16" w:anchor="art119" w:history="1">
        <w:r w:rsidRPr="00A148D4">
          <w:rPr>
            <w:rFonts w:ascii="Book Antiqua" w:eastAsia="Times New Roman" w:hAnsi="Book Antiqua" w:cs="Arial"/>
            <w:color w:val="0000FF"/>
            <w:sz w:val="16"/>
            <w:szCs w:val="16"/>
            <w:u w:val="single"/>
            <w:lang w:eastAsia="pt-BR"/>
          </w:rPr>
          <w:t>(Vigência)</w:t>
        </w:r>
      </w:hyperlink>
    </w:p>
    <w:p w14:paraId="608A0BF5" w14:textId="77777777" w:rsidR="00173443" w:rsidRPr="00600C8A" w:rsidRDefault="00173443" w:rsidP="00173443">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1º O imposto a ser pago mensalmente na forma deste artigo será determinado mediante a aplicação, sobre a base de cálculo, da alíquota de quinze por cento.</w:t>
      </w:r>
    </w:p>
    <w:p w14:paraId="2AF9B10A" w14:textId="77777777" w:rsidR="00173443" w:rsidRPr="00600C8A" w:rsidRDefault="00173443" w:rsidP="00173443">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2</w:t>
      </w:r>
      <w:proofErr w:type="gramStart"/>
      <w:r w:rsidRPr="00600C8A">
        <w:rPr>
          <w:rFonts w:ascii="Book Antiqua" w:eastAsia="Times New Roman" w:hAnsi="Book Antiqua" w:cs="Arial"/>
          <w:sz w:val="19"/>
          <w:szCs w:val="19"/>
          <w:lang w:eastAsia="pt-BR"/>
        </w:rPr>
        <w:t>º  A</w:t>
      </w:r>
      <w:proofErr w:type="gramEnd"/>
      <w:r w:rsidRPr="00600C8A">
        <w:rPr>
          <w:rFonts w:ascii="Book Antiqua" w:eastAsia="Times New Roman" w:hAnsi="Book Antiqua" w:cs="Arial"/>
          <w:sz w:val="19"/>
          <w:szCs w:val="19"/>
          <w:lang w:eastAsia="pt-BR"/>
        </w:rPr>
        <w:t xml:space="preserve"> parcela da base de cálculo, apurada mensalmente, que exceder a R$ 20.000,00 (vinte mil reais) ficará sujeita à incidência de adicional de imposto de renda à alíquota de dez por cento.</w:t>
      </w:r>
    </w:p>
    <w:p w14:paraId="480989D9" w14:textId="77777777" w:rsidR="00173443" w:rsidRPr="00600C8A" w:rsidRDefault="00173443" w:rsidP="00173443">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3º A pessoa jurídica que optar pelo pagamento do imposto na forma deste artigo deverá apurar o lucro real em 31 de dezembro de cada ano, exceto nas hipóteses de que tratam os §§ 1º e 2º do artigo anterior.</w:t>
      </w:r>
    </w:p>
    <w:p w14:paraId="30FA3308" w14:textId="77777777" w:rsidR="00173443" w:rsidRPr="00600C8A" w:rsidRDefault="00173443" w:rsidP="00173443">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4º Para efeito de determinação do saldo de imposto a pagar ou a ser compensado, a pessoa jurídica poderá deduzir do imposto devido o valor:</w:t>
      </w:r>
    </w:p>
    <w:p w14:paraId="098494A6" w14:textId="77777777" w:rsidR="00173443" w:rsidRPr="00600C8A" w:rsidRDefault="00173443" w:rsidP="00173443">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I - dos incentivos fiscais de dedução do imposto, observados os limites e prazos fixados na legislação vigente, bem como o disposto no </w:t>
      </w:r>
      <w:hyperlink r:id="rId17" w:anchor="art3§4" w:history="1">
        <w:r w:rsidRPr="00600C8A">
          <w:rPr>
            <w:rFonts w:ascii="Book Antiqua" w:eastAsia="Times New Roman" w:hAnsi="Book Antiqua" w:cs="Arial"/>
            <w:color w:val="0000FF"/>
            <w:sz w:val="19"/>
            <w:szCs w:val="19"/>
            <w:u w:val="single"/>
            <w:lang w:eastAsia="pt-BR"/>
          </w:rPr>
          <w:t>§  4º do art. 3º da Lei nº 9.249, de 26 de dezembro de 1995</w:t>
        </w:r>
      </w:hyperlink>
      <w:r w:rsidRPr="00600C8A">
        <w:rPr>
          <w:rFonts w:ascii="Book Antiqua" w:eastAsia="Times New Roman" w:hAnsi="Book Antiqua" w:cs="Arial"/>
          <w:sz w:val="19"/>
          <w:szCs w:val="19"/>
          <w:lang w:eastAsia="pt-BR"/>
        </w:rPr>
        <w:t>;</w:t>
      </w:r>
    </w:p>
    <w:p w14:paraId="3E475682" w14:textId="77777777" w:rsidR="00173443" w:rsidRPr="00600C8A" w:rsidRDefault="00173443" w:rsidP="00173443">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II - </w:t>
      </w:r>
      <w:proofErr w:type="gramStart"/>
      <w:r w:rsidRPr="00600C8A">
        <w:rPr>
          <w:rFonts w:ascii="Book Antiqua" w:eastAsia="Times New Roman" w:hAnsi="Book Antiqua" w:cs="Arial"/>
          <w:sz w:val="19"/>
          <w:szCs w:val="19"/>
          <w:lang w:eastAsia="pt-BR"/>
        </w:rPr>
        <w:t>dos</w:t>
      </w:r>
      <w:proofErr w:type="gramEnd"/>
      <w:r w:rsidRPr="00600C8A">
        <w:rPr>
          <w:rFonts w:ascii="Book Antiqua" w:eastAsia="Times New Roman" w:hAnsi="Book Antiqua" w:cs="Arial"/>
          <w:sz w:val="19"/>
          <w:szCs w:val="19"/>
          <w:lang w:eastAsia="pt-BR"/>
        </w:rPr>
        <w:t xml:space="preserve"> incentivos fiscais de redução e isenção do imposto, calculados com base no lucro da exploração;</w:t>
      </w:r>
    </w:p>
    <w:p w14:paraId="51CE8787" w14:textId="77777777" w:rsidR="00173443" w:rsidRPr="00600C8A" w:rsidRDefault="00173443" w:rsidP="00173443">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III - do imposto de renda pago ou retido na fonte, incidente sobre receitas computadas na determinação do lucro real;</w:t>
      </w:r>
    </w:p>
    <w:p w14:paraId="7B3218C3" w14:textId="77777777" w:rsidR="00173443" w:rsidRPr="00600C8A" w:rsidRDefault="00173443" w:rsidP="00173443">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IV - </w:t>
      </w:r>
      <w:proofErr w:type="gramStart"/>
      <w:r w:rsidRPr="00600C8A">
        <w:rPr>
          <w:rFonts w:ascii="Book Antiqua" w:eastAsia="Times New Roman" w:hAnsi="Book Antiqua" w:cs="Arial"/>
          <w:sz w:val="19"/>
          <w:szCs w:val="19"/>
          <w:lang w:eastAsia="pt-BR"/>
        </w:rPr>
        <w:t>do</w:t>
      </w:r>
      <w:proofErr w:type="gramEnd"/>
      <w:r w:rsidRPr="00600C8A">
        <w:rPr>
          <w:rFonts w:ascii="Book Antiqua" w:eastAsia="Times New Roman" w:hAnsi="Book Antiqua" w:cs="Arial"/>
          <w:sz w:val="19"/>
          <w:szCs w:val="19"/>
          <w:lang w:eastAsia="pt-BR"/>
        </w:rPr>
        <w:t xml:space="preserve"> imposto de renda pago na forma </w:t>
      </w:r>
      <w:proofErr w:type="gramStart"/>
      <w:r w:rsidRPr="00600C8A">
        <w:rPr>
          <w:rFonts w:ascii="Book Antiqua" w:eastAsia="Times New Roman" w:hAnsi="Book Antiqua" w:cs="Arial"/>
          <w:sz w:val="19"/>
          <w:szCs w:val="19"/>
          <w:lang w:eastAsia="pt-BR"/>
        </w:rPr>
        <w:t>deste  artigo</w:t>
      </w:r>
      <w:proofErr w:type="gramEnd"/>
      <w:r w:rsidRPr="00600C8A">
        <w:rPr>
          <w:rFonts w:ascii="Book Antiqua" w:eastAsia="Times New Roman" w:hAnsi="Book Antiqua" w:cs="Arial"/>
          <w:sz w:val="19"/>
          <w:szCs w:val="19"/>
          <w:lang w:eastAsia="pt-BR"/>
        </w:rPr>
        <w:t>.</w:t>
      </w:r>
    </w:p>
    <w:p w14:paraId="4BECDF0F"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II</w:t>
      </w:r>
      <w:r w:rsidRPr="00600C8A">
        <w:rPr>
          <w:rFonts w:ascii="Book Antiqua" w:eastAsia="Times New Roman" w:hAnsi="Book Antiqua" w:cs="Arial"/>
          <w:b/>
          <w:bCs/>
          <w:sz w:val="19"/>
          <w:szCs w:val="19"/>
          <w:lang w:eastAsia="pt-BR"/>
        </w:rPr>
        <w:br/>
        <w:t>Pagamento do Imposto</w:t>
      </w:r>
    </w:p>
    <w:p w14:paraId="593623C8"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Escolha da Forma de Pagamento</w:t>
      </w:r>
    </w:p>
    <w:p w14:paraId="0D0787A0"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3º A adoção da forma de pagamento do imposto prevista no art. 1º, pelas pessoas jurídicas sujeitas ao regime do lucro real, ou a opção pela forma do art. 2º será irretratável para todo o ano-calendário. </w:t>
      </w:r>
    </w:p>
    <w:p w14:paraId="74EAC20A"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Parágrafo único. A opção pela forma estabelecida no art. 2º será manifestada com o pagamento do imposto correspondente ao mês de janeiro ou de início de atividade.</w:t>
      </w:r>
    </w:p>
    <w:p w14:paraId="6D22ED52"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Adicional do Imposto de Renda</w:t>
      </w:r>
    </w:p>
    <w:p w14:paraId="6FF74E02"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4º Os </w:t>
      </w:r>
      <w:hyperlink r:id="rId18" w:anchor="art3§1" w:history="1">
        <w:r w:rsidRPr="00600C8A">
          <w:rPr>
            <w:rFonts w:ascii="Book Antiqua" w:eastAsia="Times New Roman" w:hAnsi="Book Antiqua" w:cs="Arial"/>
            <w:color w:val="0000FF"/>
            <w:sz w:val="19"/>
            <w:szCs w:val="19"/>
            <w:u w:val="single"/>
            <w:lang w:eastAsia="pt-BR"/>
          </w:rPr>
          <w:t>§§ 1º</w:t>
        </w:r>
      </w:hyperlink>
      <w:r w:rsidRPr="00600C8A">
        <w:rPr>
          <w:rFonts w:ascii="Book Antiqua" w:eastAsia="Times New Roman" w:hAnsi="Book Antiqua" w:cs="Arial"/>
          <w:sz w:val="19"/>
          <w:szCs w:val="19"/>
          <w:lang w:eastAsia="pt-BR"/>
        </w:rPr>
        <w:t xml:space="preserve"> e </w:t>
      </w:r>
      <w:hyperlink r:id="rId19" w:anchor="art3§2" w:history="1">
        <w:r w:rsidRPr="00600C8A">
          <w:rPr>
            <w:rFonts w:ascii="Book Antiqua" w:eastAsia="Times New Roman" w:hAnsi="Book Antiqua" w:cs="Arial"/>
            <w:color w:val="0000FF"/>
            <w:sz w:val="19"/>
            <w:szCs w:val="19"/>
            <w:u w:val="single"/>
            <w:lang w:eastAsia="pt-BR"/>
          </w:rPr>
          <w:t>2º do art. 3º da Lei nº 9.249, de 26 de dezembro de 1995</w:t>
        </w:r>
      </w:hyperlink>
      <w:r w:rsidRPr="00600C8A">
        <w:rPr>
          <w:rFonts w:ascii="Book Antiqua" w:eastAsia="Times New Roman" w:hAnsi="Book Antiqua" w:cs="Arial"/>
          <w:sz w:val="19"/>
          <w:szCs w:val="19"/>
          <w:lang w:eastAsia="pt-BR"/>
        </w:rPr>
        <w:t>, passam a vigorar com a seguinte redação:</w:t>
      </w:r>
    </w:p>
    <w:p w14:paraId="7D78A03A" w14:textId="77777777" w:rsidR="00173443" w:rsidRPr="00600C8A" w:rsidRDefault="00173443" w:rsidP="00AD5D44">
      <w:pPr>
        <w:spacing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"Art. 3º. ..........................................................................</w:t>
      </w:r>
    </w:p>
    <w:p w14:paraId="17A7DADE"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1º A parcela do lucro real, presumido ou arbitrado, que exceder o valor resultante da multiplicação de R$ 20.000,00 (vinte mil reais) pelo número de meses do respectivo período de apuração, sujeita-se à incidência de adicional de imposto de renda à alíquota de dez por cento.</w:t>
      </w:r>
    </w:p>
    <w:p w14:paraId="1D842BA0"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2º O disposto no parágrafo anterior aplica-se, inclusive, nos casos de incorporação, fusão ou cisão e de extinção da pessoa jurídica pelo encerramento da liquidação.</w:t>
      </w:r>
    </w:p>
    <w:p w14:paraId="728A5CB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w:t>
      </w:r>
    </w:p>
    <w:p w14:paraId="411385D0"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lastRenderedPageBreak/>
        <w:t>Imposto Correspondente a Período Trimestral</w:t>
      </w:r>
    </w:p>
    <w:p w14:paraId="2501525B"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5º O imposto de renda devido, apurado na forma do art. 1º, será pago em quota única, até o último dia útil do mês </w:t>
      </w:r>
      <w:proofErr w:type="spellStart"/>
      <w:r w:rsidRPr="00600C8A">
        <w:rPr>
          <w:rFonts w:ascii="Book Antiqua" w:eastAsia="Times New Roman" w:hAnsi="Book Antiqua" w:cs="Arial"/>
          <w:sz w:val="19"/>
          <w:szCs w:val="19"/>
          <w:lang w:eastAsia="pt-BR"/>
        </w:rPr>
        <w:t>subseqüente</w:t>
      </w:r>
      <w:proofErr w:type="spellEnd"/>
      <w:r w:rsidRPr="00600C8A">
        <w:rPr>
          <w:rFonts w:ascii="Book Antiqua" w:eastAsia="Times New Roman" w:hAnsi="Book Antiqua" w:cs="Arial"/>
          <w:sz w:val="19"/>
          <w:szCs w:val="19"/>
          <w:lang w:eastAsia="pt-BR"/>
        </w:rPr>
        <w:t xml:space="preserve"> ao do encerramento do período de apuração.</w:t>
      </w:r>
    </w:p>
    <w:p w14:paraId="3EC1461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1º À opção da pessoa jurídica, o imposto devido poderá ser pago em até três quotas mensais, iguais e sucessivas, vencíveis no último dia útil dos três meses </w:t>
      </w:r>
      <w:proofErr w:type="spellStart"/>
      <w:r w:rsidRPr="00600C8A">
        <w:rPr>
          <w:rFonts w:ascii="Book Antiqua" w:eastAsia="Times New Roman" w:hAnsi="Book Antiqua" w:cs="Arial"/>
          <w:sz w:val="19"/>
          <w:szCs w:val="19"/>
          <w:lang w:eastAsia="pt-BR"/>
        </w:rPr>
        <w:t>subseqüentes</w:t>
      </w:r>
      <w:proofErr w:type="spellEnd"/>
      <w:r w:rsidRPr="00600C8A">
        <w:rPr>
          <w:rFonts w:ascii="Book Antiqua" w:eastAsia="Times New Roman" w:hAnsi="Book Antiqua" w:cs="Arial"/>
          <w:sz w:val="19"/>
          <w:szCs w:val="19"/>
          <w:lang w:eastAsia="pt-BR"/>
        </w:rPr>
        <w:t xml:space="preserve"> ao de encerramento do período de apuração a que corresponder.</w:t>
      </w:r>
    </w:p>
    <w:p w14:paraId="17AA18A7"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2º Nenhuma quota poderá ter valor inferior a R$ 1.000,00 (mil reais) e o imposto de valor inferior </w:t>
      </w:r>
      <w:proofErr w:type="gramStart"/>
      <w:r w:rsidRPr="00600C8A">
        <w:rPr>
          <w:rFonts w:ascii="Book Antiqua" w:eastAsia="Times New Roman" w:hAnsi="Book Antiqua" w:cs="Arial"/>
          <w:sz w:val="19"/>
          <w:szCs w:val="19"/>
          <w:lang w:eastAsia="pt-BR"/>
        </w:rPr>
        <w:t>a  R</w:t>
      </w:r>
      <w:proofErr w:type="gramEnd"/>
      <w:r w:rsidRPr="00600C8A">
        <w:rPr>
          <w:rFonts w:ascii="Book Antiqua" w:eastAsia="Times New Roman" w:hAnsi="Book Antiqua" w:cs="Arial"/>
          <w:sz w:val="19"/>
          <w:szCs w:val="19"/>
          <w:lang w:eastAsia="pt-BR"/>
        </w:rPr>
        <w:t xml:space="preserve">$ 2.000,00 (dois mil reais) será pago em quota única, até o último dia útil do mês </w:t>
      </w:r>
      <w:proofErr w:type="spellStart"/>
      <w:r w:rsidRPr="00600C8A">
        <w:rPr>
          <w:rFonts w:ascii="Book Antiqua" w:eastAsia="Times New Roman" w:hAnsi="Book Antiqua" w:cs="Arial"/>
          <w:sz w:val="19"/>
          <w:szCs w:val="19"/>
          <w:lang w:eastAsia="pt-BR"/>
        </w:rPr>
        <w:t>subseqüente</w:t>
      </w:r>
      <w:proofErr w:type="spellEnd"/>
      <w:r w:rsidRPr="00600C8A">
        <w:rPr>
          <w:rFonts w:ascii="Book Antiqua" w:eastAsia="Times New Roman" w:hAnsi="Book Antiqua" w:cs="Arial"/>
          <w:sz w:val="19"/>
          <w:szCs w:val="19"/>
          <w:lang w:eastAsia="pt-BR"/>
        </w:rPr>
        <w:t xml:space="preserve"> ao do encerramento do período de apuração.</w:t>
      </w:r>
    </w:p>
    <w:p w14:paraId="738078A9"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Times New Roman"/>
          <w:sz w:val="19"/>
          <w:szCs w:val="19"/>
          <w:lang w:eastAsia="pt-BR"/>
        </w:rPr>
        <w:t xml:space="preserve">        </w:t>
      </w:r>
      <w:r w:rsidRPr="00600C8A">
        <w:rPr>
          <w:rFonts w:ascii="Book Antiqua" w:eastAsia="Times New Roman" w:hAnsi="Book Antiqua" w:cs="Arial"/>
          <w:sz w:val="19"/>
          <w:szCs w:val="19"/>
          <w:lang w:eastAsia="pt-BR"/>
        </w:rPr>
        <w:t xml:space="preserve">§ 3º As quotas do imposto serão acrescidas de juros equivalentes à taxa referencial do Sistema Especial de Liquidação e Custódia - SELIC, para títulos federais, acumulada mensalmente, calculados a partir do primeiro dia do segundo mês </w:t>
      </w:r>
      <w:proofErr w:type="spellStart"/>
      <w:r w:rsidRPr="00600C8A">
        <w:rPr>
          <w:rFonts w:ascii="Book Antiqua" w:eastAsia="Times New Roman" w:hAnsi="Book Antiqua" w:cs="Arial"/>
          <w:sz w:val="19"/>
          <w:szCs w:val="19"/>
          <w:lang w:eastAsia="pt-BR"/>
        </w:rPr>
        <w:t>subseqüente</w:t>
      </w:r>
      <w:proofErr w:type="spellEnd"/>
      <w:r w:rsidRPr="00600C8A">
        <w:rPr>
          <w:rFonts w:ascii="Book Antiqua" w:eastAsia="Times New Roman" w:hAnsi="Book Antiqua" w:cs="Arial"/>
          <w:sz w:val="19"/>
          <w:szCs w:val="19"/>
          <w:lang w:eastAsia="pt-BR"/>
        </w:rPr>
        <w:t xml:space="preserve"> ao do encerramento do período de apuração até o último dia do mês anterior ao do pagamento e de um por cento no mês do pagamento.</w:t>
      </w:r>
    </w:p>
    <w:p w14:paraId="22A1DBDD"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4º Nos casos de incorporação, fusão ou cisão e de extinção da pessoa jurídica pelo encerramento da liquidação, o imposto devido deverá ser pago até o último dia útil do mês </w:t>
      </w:r>
      <w:proofErr w:type="spellStart"/>
      <w:r w:rsidRPr="00600C8A">
        <w:rPr>
          <w:rFonts w:ascii="Book Antiqua" w:eastAsia="Times New Roman" w:hAnsi="Book Antiqua" w:cs="Arial"/>
          <w:sz w:val="19"/>
          <w:szCs w:val="19"/>
          <w:lang w:eastAsia="pt-BR"/>
        </w:rPr>
        <w:t>subseqüente</w:t>
      </w:r>
      <w:proofErr w:type="spellEnd"/>
      <w:r w:rsidRPr="00600C8A">
        <w:rPr>
          <w:rFonts w:ascii="Book Antiqua" w:eastAsia="Times New Roman" w:hAnsi="Book Antiqua" w:cs="Arial"/>
          <w:sz w:val="19"/>
          <w:szCs w:val="19"/>
          <w:lang w:eastAsia="pt-BR"/>
        </w:rPr>
        <w:t xml:space="preserve"> ao do evento, não se lhes aplicando a opção prevista no § 1º.</w:t>
      </w:r>
    </w:p>
    <w:p w14:paraId="367C797D"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Pagamento por Estimativa</w:t>
      </w:r>
    </w:p>
    <w:p w14:paraId="604D7FD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6º O imposto devido, apurado na forma do art. 2º, deverá ser pago até o último dia útil do mês </w:t>
      </w:r>
      <w:proofErr w:type="spellStart"/>
      <w:r w:rsidRPr="00600C8A">
        <w:rPr>
          <w:rFonts w:ascii="Book Antiqua" w:eastAsia="Times New Roman" w:hAnsi="Book Antiqua" w:cs="Arial"/>
          <w:sz w:val="19"/>
          <w:szCs w:val="19"/>
          <w:lang w:eastAsia="pt-BR"/>
        </w:rPr>
        <w:t>subseqüente</w:t>
      </w:r>
      <w:proofErr w:type="spellEnd"/>
      <w:r w:rsidRPr="00600C8A">
        <w:rPr>
          <w:rFonts w:ascii="Book Antiqua" w:eastAsia="Times New Roman" w:hAnsi="Book Antiqua" w:cs="Arial"/>
          <w:sz w:val="19"/>
          <w:szCs w:val="19"/>
          <w:lang w:eastAsia="pt-BR"/>
        </w:rPr>
        <w:t xml:space="preserve"> àquele a que se referir.</w:t>
      </w:r>
    </w:p>
    <w:p w14:paraId="182DFCE7" w14:textId="663FC5CD" w:rsidR="00173443" w:rsidRPr="00A148D4" w:rsidRDefault="00173443" w:rsidP="00AD5D44">
      <w:pPr>
        <w:spacing w:before="300" w:after="300" w:line="240" w:lineRule="auto"/>
        <w:ind w:firstLine="570"/>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1</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O saldo do imposto apurado em 31 de dezembro receberá o seguinte tratamento</w:t>
      </w:r>
      <w:r w:rsidRPr="00A148D4">
        <w:rPr>
          <w:rFonts w:ascii="Book Antiqua" w:eastAsia="Times New Roman" w:hAnsi="Book Antiqua" w:cs="Arial"/>
          <w:color w:val="000000"/>
          <w:sz w:val="16"/>
          <w:szCs w:val="16"/>
          <w:lang w:eastAsia="pt-BR"/>
        </w:rPr>
        <w:t>:  </w:t>
      </w:r>
      <w:hyperlink r:id="rId20" w:anchor="art20" w:history="1">
        <w:r w:rsidRPr="00A148D4">
          <w:rPr>
            <w:rFonts w:ascii="Book Antiqua" w:eastAsia="Times New Roman" w:hAnsi="Book Antiqua" w:cs="Arial"/>
            <w:color w:val="0000FF"/>
            <w:sz w:val="16"/>
            <w:szCs w:val="16"/>
            <w:u w:val="single"/>
            <w:lang w:eastAsia="pt-BR"/>
          </w:rPr>
          <w:t>(Redação dada pela Lei nº 12.844, de 2013)</w:t>
        </w:r>
      </w:hyperlink>
    </w:p>
    <w:p w14:paraId="374BDA53" w14:textId="77777777" w:rsidR="00173443" w:rsidRPr="00600C8A" w:rsidRDefault="00173443" w:rsidP="00AD5D44">
      <w:pPr>
        <w:spacing w:before="300" w:after="300" w:line="240" w:lineRule="auto"/>
        <w:ind w:firstLine="570"/>
        <w:jc w:val="both"/>
        <w:rPr>
          <w:rFonts w:ascii="Book Antiqua" w:eastAsia="Times New Roman" w:hAnsi="Book Antiqua" w:cs="Arial"/>
          <w:sz w:val="19"/>
          <w:szCs w:val="19"/>
          <w:lang w:eastAsia="pt-BR"/>
        </w:rPr>
      </w:pPr>
      <w:r w:rsidRPr="00600C8A">
        <w:rPr>
          <w:rFonts w:ascii="Book Antiqua" w:eastAsia="Times New Roman" w:hAnsi="Book Antiqua" w:cs="Arial"/>
          <w:color w:val="000000"/>
          <w:sz w:val="19"/>
          <w:szCs w:val="19"/>
          <w:lang w:eastAsia="pt-BR"/>
        </w:rPr>
        <w:t>I - se positivo, será pago em quota única, até o último dia útil do mês de março do ano subsequente, observado o disposto no § 2</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ou</w:t>
      </w:r>
      <w:r w:rsidRPr="00A148D4">
        <w:rPr>
          <w:rFonts w:ascii="Book Antiqua" w:eastAsia="Times New Roman" w:hAnsi="Book Antiqua" w:cs="Arial"/>
          <w:color w:val="000000"/>
          <w:sz w:val="16"/>
          <w:szCs w:val="16"/>
          <w:lang w:eastAsia="pt-BR"/>
        </w:rPr>
        <w:t>                         </w:t>
      </w:r>
      <w:hyperlink r:id="rId21" w:anchor="art20" w:history="1">
        <w:r w:rsidRPr="00A148D4">
          <w:rPr>
            <w:rFonts w:ascii="Book Antiqua" w:eastAsia="Times New Roman" w:hAnsi="Book Antiqua" w:cs="Arial"/>
            <w:color w:val="0000FF"/>
            <w:sz w:val="16"/>
            <w:szCs w:val="16"/>
            <w:u w:val="single"/>
            <w:lang w:eastAsia="pt-BR"/>
          </w:rPr>
          <w:t>(Redação dada pela Lei nº 12.844, de 2013)</w:t>
        </w:r>
      </w:hyperlink>
    </w:p>
    <w:p w14:paraId="740362AA" w14:textId="293C6FF4" w:rsidR="00173443" w:rsidRPr="00A148D4" w:rsidRDefault="00173443" w:rsidP="00AD5D44">
      <w:pPr>
        <w:spacing w:before="300" w:after="300" w:line="240" w:lineRule="auto"/>
        <w:ind w:firstLine="570"/>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xml:space="preserve">II - </w:t>
      </w:r>
      <w:proofErr w:type="gramStart"/>
      <w:r w:rsidRPr="00600C8A">
        <w:rPr>
          <w:rFonts w:ascii="Book Antiqua" w:eastAsia="Times New Roman" w:hAnsi="Book Antiqua" w:cs="Arial"/>
          <w:color w:val="000000"/>
          <w:sz w:val="19"/>
          <w:szCs w:val="19"/>
          <w:lang w:eastAsia="pt-BR"/>
        </w:rPr>
        <w:t>se</w:t>
      </w:r>
      <w:proofErr w:type="gramEnd"/>
      <w:r w:rsidRPr="00600C8A">
        <w:rPr>
          <w:rFonts w:ascii="Book Antiqua" w:eastAsia="Times New Roman" w:hAnsi="Book Antiqua" w:cs="Arial"/>
          <w:color w:val="000000"/>
          <w:sz w:val="19"/>
          <w:szCs w:val="19"/>
          <w:lang w:eastAsia="pt-BR"/>
        </w:rPr>
        <w:t xml:space="preserve"> negativo, poderá ser objeto de restituição ou de compensação nos termos do art. 74</w:t>
      </w:r>
      <w:r w:rsidRPr="00A148D4">
        <w:rPr>
          <w:rFonts w:ascii="Book Antiqua" w:eastAsia="Times New Roman" w:hAnsi="Book Antiqua" w:cs="Arial"/>
          <w:color w:val="000000"/>
          <w:sz w:val="16"/>
          <w:szCs w:val="16"/>
          <w:lang w:eastAsia="pt-BR"/>
        </w:rPr>
        <w:t>.</w:t>
      </w:r>
      <w:r w:rsidR="00A148D4">
        <w:rPr>
          <w:rFonts w:ascii="Book Antiqua" w:eastAsia="Times New Roman" w:hAnsi="Book Antiqua" w:cs="Arial"/>
          <w:color w:val="000000"/>
          <w:sz w:val="16"/>
          <w:szCs w:val="16"/>
          <w:lang w:eastAsia="pt-BR"/>
        </w:rPr>
        <w:t xml:space="preserve"> </w:t>
      </w:r>
      <w:hyperlink r:id="rId22" w:anchor="art20" w:history="1">
        <w:r w:rsidRPr="00A148D4">
          <w:rPr>
            <w:rFonts w:ascii="Book Antiqua" w:eastAsia="Times New Roman" w:hAnsi="Book Antiqua" w:cs="Arial"/>
            <w:color w:val="0000FF"/>
            <w:sz w:val="16"/>
            <w:szCs w:val="16"/>
            <w:u w:val="single"/>
            <w:lang w:eastAsia="pt-BR"/>
          </w:rPr>
          <w:t>(Redação dada pela Lei nº 12.844, de 2013)</w:t>
        </w:r>
      </w:hyperlink>
    </w:p>
    <w:p w14:paraId="40ECFCA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2º O saldo do imposto a pagar de que trata o inciso I do parágrafo anterior será acrescido de juros calculados à taxa a que se refere o § 3º do art. 5º, a partir de 1º de fevereiro até o último dia do mês anterior ao do pagamento e de um por cento no mês do pagamento.</w:t>
      </w:r>
    </w:p>
    <w:p w14:paraId="5EA59E42"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3º O prazo a que se refere o inciso I do § 1º não se aplica ao imposto relativo ao mês de dezembro, que deverá ser pago até o último dia útil do mês de janeiro do ano </w:t>
      </w:r>
      <w:proofErr w:type="spellStart"/>
      <w:r w:rsidRPr="00600C8A">
        <w:rPr>
          <w:rFonts w:ascii="Book Antiqua" w:eastAsia="Times New Roman" w:hAnsi="Book Antiqua" w:cs="Arial"/>
          <w:sz w:val="19"/>
          <w:szCs w:val="19"/>
          <w:lang w:eastAsia="pt-BR"/>
        </w:rPr>
        <w:t>subseqüente</w:t>
      </w:r>
      <w:proofErr w:type="spellEnd"/>
      <w:r w:rsidRPr="00600C8A">
        <w:rPr>
          <w:rFonts w:ascii="Book Antiqua" w:eastAsia="Times New Roman" w:hAnsi="Book Antiqua" w:cs="Arial"/>
          <w:sz w:val="19"/>
          <w:szCs w:val="19"/>
          <w:lang w:eastAsia="pt-BR"/>
        </w:rPr>
        <w:t>.</w:t>
      </w:r>
    </w:p>
    <w:p w14:paraId="12B53307"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Disposições Transitórias</w:t>
      </w:r>
    </w:p>
    <w:p w14:paraId="4C73605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7º Alternativamente ao disposto no </w:t>
      </w:r>
      <w:hyperlink r:id="rId23" w:anchor="art40" w:history="1">
        <w:r w:rsidRPr="00600C8A">
          <w:rPr>
            <w:rFonts w:ascii="Book Antiqua" w:eastAsia="Times New Roman" w:hAnsi="Book Antiqua" w:cs="Arial"/>
            <w:color w:val="0000FF"/>
            <w:sz w:val="19"/>
            <w:szCs w:val="19"/>
            <w:u w:val="single"/>
            <w:lang w:eastAsia="pt-BR"/>
          </w:rPr>
          <w:t>art. 40 da Lei nº 8.981, de 20 de janeiro de 1995</w:t>
        </w:r>
      </w:hyperlink>
      <w:r w:rsidRPr="00600C8A">
        <w:rPr>
          <w:rFonts w:ascii="Book Antiqua" w:eastAsia="Times New Roman" w:hAnsi="Book Antiqua" w:cs="Arial"/>
          <w:sz w:val="19"/>
          <w:szCs w:val="19"/>
          <w:lang w:eastAsia="pt-BR"/>
        </w:rPr>
        <w:t xml:space="preserve">, com as alterações da </w:t>
      </w:r>
      <w:hyperlink r:id="rId24" w:history="1">
        <w:r w:rsidRPr="00600C8A">
          <w:rPr>
            <w:rFonts w:ascii="Book Antiqua" w:eastAsia="Times New Roman" w:hAnsi="Book Antiqua" w:cs="Arial"/>
            <w:color w:val="0000FF"/>
            <w:sz w:val="19"/>
            <w:szCs w:val="19"/>
            <w:u w:val="single"/>
            <w:lang w:eastAsia="pt-BR"/>
          </w:rPr>
          <w:t>Lei nº 9.065, de 20 de junho de 1995</w:t>
        </w:r>
      </w:hyperlink>
      <w:r w:rsidRPr="00600C8A">
        <w:rPr>
          <w:rFonts w:ascii="Book Antiqua" w:eastAsia="Times New Roman" w:hAnsi="Book Antiqua" w:cs="Arial"/>
          <w:sz w:val="19"/>
          <w:szCs w:val="19"/>
          <w:lang w:eastAsia="pt-BR"/>
        </w:rPr>
        <w:t xml:space="preserve">, a pessoa jurídica tributada com base no lucro real ou presumido poderá efetuar o pagamento do saldo do imposto devido, apurado em  31 de dezembro de 1996,  em até quatro quotas mensais, iguais e sucessivas, devendo a  primeira ser paga até o último dia útil do mês de março de 1997 e as demais no último dia útil dos meses </w:t>
      </w:r>
      <w:proofErr w:type="spellStart"/>
      <w:r w:rsidRPr="00600C8A">
        <w:rPr>
          <w:rFonts w:ascii="Book Antiqua" w:eastAsia="Times New Roman" w:hAnsi="Book Antiqua" w:cs="Arial"/>
          <w:sz w:val="19"/>
          <w:szCs w:val="19"/>
          <w:lang w:eastAsia="pt-BR"/>
        </w:rPr>
        <w:t>subseqüentes</w:t>
      </w:r>
      <w:proofErr w:type="spellEnd"/>
      <w:r w:rsidRPr="00600C8A">
        <w:rPr>
          <w:rFonts w:ascii="Book Antiqua" w:eastAsia="Times New Roman" w:hAnsi="Book Antiqua" w:cs="Arial"/>
          <w:sz w:val="19"/>
          <w:szCs w:val="19"/>
          <w:lang w:eastAsia="pt-BR"/>
        </w:rPr>
        <w:t>.</w:t>
      </w:r>
    </w:p>
    <w:p w14:paraId="0143F0C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1º Nenhuma quota poderá ter valor inferior a R$ 1.000,00 (mil reais) e o imposto de valor inferior a R$ 2.000,00 (dois mil reais) será pago em quota única, até o último dia útil do mês de março de 1997.</w:t>
      </w:r>
    </w:p>
    <w:p w14:paraId="2678CFD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2º As quotas do imposto serão acrescidas de juros calculados à taxa a que se refere o § 3º do art. 5º, a partir de 1º de abril de 1997 até o último dia do mês anterior ao do pagamento e de um por cento no mês do pagamento.</w:t>
      </w:r>
    </w:p>
    <w:p w14:paraId="03CA6B3D"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lastRenderedPageBreak/>
        <w:t xml:space="preserve">        § 3º Havendo saldo de imposto pago a maior, a pessoa jurídica poderá compensá-lo com o imposto devido, correspondente aos períodos de apuração </w:t>
      </w:r>
      <w:proofErr w:type="spellStart"/>
      <w:r w:rsidRPr="00600C8A">
        <w:rPr>
          <w:rFonts w:ascii="Book Antiqua" w:eastAsia="Times New Roman" w:hAnsi="Book Antiqua" w:cs="Arial"/>
          <w:sz w:val="19"/>
          <w:szCs w:val="19"/>
          <w:lang w:eastAsia="pt-BR"/>
        </w:rPr>
        <w:t>subseqüentes</w:t>
      </w:r>
      <w:proofErr w:type="spellEnd"/>
      <w:r w:rsidRPr="00600C8A">
        <w:rPr>
          <w:rFonts w:ascii="Book Antiqua" w:eastAsia="Times New Roman" w:hAnsi="Book Antiqua" w:cs="Arial"/>
          <w:sz w:val="19"/>
          <w:szCs w:val="19"/>
          <w:lang w:eastAsia="pt-BR"/>
        </w:rPr>
        <w:t>, facultado o pedido de restituição.</w:t>
      </w:r>
    </w:p>
    <w:p w14:paraId="0780B301"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8º As pessoas jurídicas, mesmo as que não tenham optado pela forma de pagamento do art. 2º, deverão calcular e pagar o imposto de renda relativo aos meses de janeiro e fevereiro de 1997 de conformidade com o referido dispositivo.</w:t>
      </w:r>
    </w:p>
    <w:p w14:paraId="6F5FF32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Parágrafo único. Para as empresas submetidas às normas do art. 1º o imposto pago com base na receita bruta auferida nos meses de janeiro e fevereiro de 1997 será deduzido do que for devido em relação ao período de apuração encerrado no dia 31 de março de 1997. </w:t>
      </w:r>
    </w:p>
    <w:p w14:paraId="4F003A28"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III</w:t>
      </w:r>
      <w:r w:rsidRPr="00600C8A">
        <w:rPr>
          <w:rFonts w:ascii="Book Antiqua" w:eastAsia="Times New Roman" w:hAnsi="Book Antiqua" w:cs="Arial"/>
          <w:b/>
          <w:bCs/>
          <w:sz w:val="19"/>
          <w:szCs w:val="19"/>
          <w:lang w:eastAsia="pt-BR"/>
        </w:rPr>
        <w:br/>
        <w:t>Perdas no Recebimento de Créditos</w:t>
      </w:r>
    </w:p>
    <w:p w14:paraId="56C3F310"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Dedução</w:t>
      </w:r>
    </w:p>
    <w:p w14:paraId="3650812F"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9º As perdas no recebimento de créditos decorrentes das atividades da pessoa jurídica poderão ser deduzidas como despesas, para determinação do lucro real, observado o disposto neste artigo.</w:t>
      </w:r>
    </w:p>
    <w:p w14:paraId="4978AFC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1º Poderão ser registrados como perda os créditos:</w:t>
      </w:r>
    </w:p>
    <w:p w14:paraId="35FC5EFA"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 - </w:t>
      </w:r>
      <w:proofErr w:type="gramStart"/>
      <w:r w:rsidRPr="00600C8A">
        <w:rPr>
          <w:rFonts w:ascii="Book Antiqua" w:eastAsia="Times New Roman" w:hAnsi="Book Antiqua" w:cs="Arial"/>
          <w:sz w:val="19"/>
          <w:szCs w:val="19"/>
          <w:lang w:eastAsia="pt-BR"/>
        </w:rPr>
        <w:t>em</w:t>
      </w:r>
      <w:proofErr w:type="gramEnd"/>
      <w:r w:rsidRPr="00600C8A">
        <w:rPr>
          <w:rFonts w:ascii="Book Antiqua" w:eastAsia="Times New Roman" w:hAnsi="Book Antiqua" w:cs="Arial"/>
          <w:sz w:val="19"/>
          <w:szCs w:val="19"/>
          <w:lang w:eastAsia="pt-BR"/>
        </w:rPr>
        <w:t xml:space="preserve"> relação aos quais tenha havido a declaração de insolvência do devedor, em sentença emanada do Poder Judiciário;</w:t>
      </w:r>
    </w:p>
    <w:p w14:paraId="2DD47610"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II - </w:t>
      </w:r>
      <w:proofErr w:type="gramStart"/>
      <w:r w:rsidRPr="00600C8A">
        <w:rPr>
          <w:rFonts w:ascii="Book Antiqua" w:eastAsia="Times New Roman" w:hAnsi="Book Antiqua" w:cs="Arial"/>
          <w:sz w:val="19"/>
          <w:szCs w:val="19"/>
          <w:lang w:eastAsia="pt-BR"/>
        </w:rPr>
        <w:t>sem</w:t>
      </w:r>
      <w:proofErr w:type="gramEnd"/>
      <w:r w:rsidRPr="00600C8A">
        <w:rPr>
          <w:rFonts w:ascii="Book Antiqua" w:eastAsia="Times New Roman" w:hAnsi="Book Antiqua" w:cs="Arial"/>
          <w:sz w:val="19"/>
          <w:szCs w:val="19"/>
          <w:lang w:eastAsia="pt-BR"/>
        </w:rPr>
        <w:t xml:space="preserve"> garantia, de valor:</w:t>
      </w:r>
    </w:p>
    <w:p w14:paraId="4AC2041A"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 até R$ 5.000,00 (cinco mil reais), por operação, vencidos há mais de seis meses, independentemente de iniciados os procedimentos judiciais para o seu recebimento;</w:t>
      </w:r>
    </w:p>
    <w:p w14:paraId="10242D71"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b) acima de R$ 5.000,00 (cinco mil reais) até R$ 30.000,00 (trinta mil reais), por operação, vencidos há mais de um ano, independentemente de iniciados os procedimentos judiciais para o seu recebimento, porém, mantida a cobrança administrativa;</w:t>
      </w:r>
    </w:p>
    <w:p w14:paraId="56F01347"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c) superior a R$ 30.000,00 (trinta mil reais), vencidos há mais de um ano, desde que iniciados e mantidos os procedimentos judiciais para o seu recebimento;</w:t>
      </w:r>
    </w:p>
    <w:p w14:paraId="532072B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III - com garantia, vencidos há mais de dois anos, desde </w:t>
      </w:r>
      <w:proofErr w:type="gramStart"/>
      <w:r w:rsidRPr="00600C8A">
        <w:rPr>
          <w:rFonts w:ascii="Book Antiqua" w:eastAsia="Times New Roman" w:hAnsi="Book Antiqua" w:cs="Arial"/>
          <w:sz w:val="19"/>
          <w:szCs w:val="19"/>
          <w:lang w:eastAsia="pt-BR"/>
        </w:rPr>
        <w:t>que  iniciados</w:t>
      </w:r>
      <w:proofErr w:type="gramEnd"/>
      <w:r w:rsidRPr="00600C8A">
        <w:rPr>
          <w:rFonts w:ascii="Book Antiqua" w:eastAsia="Times New Roman" w:hAnsi="Book Antiqua" w:cs="Arial"/>
          <w:sz w:val="19"/>
          <w:szCs w:val="19"/>
          <w:lang w:eastAsia="pt-BR"/>
        </w:rPr>
        <w:t xml:space="preserve"> e mantidos os procedimentos judiciais para o seu recebimento ou o arresto das garantias;</w:t>
      </w:r>
    </w:p>
    <w:p w14:paraId="1EDDD436"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IV - </w:t>
      </w:r>
      <w:proofErr w:type="gramStart"/>
      <w:r w:rsidRPr="00600C8A">
        <w:rPr>
          <w:rFonts w:ascii="Book Antiqua" w:eastAsia="Times New Roman" w:hAnsi="Book Antiqua" w:cs="Arial"/>
          <w:sz w:val="19"/>
          <w:szCs w:val="19"/>
          <w:lang w:eastAsia="pt-BR"/>
        </w:rPr>
        <w:t>contra</w:t>
      </w:r>
      <w:proofErr w:type="gramEnd"/>
      <w:r w:rsidRPr="00600C8A">
        <w:rPr>
          <w:rFonts w:ascii="Book Antiqua" w:eastAsia="Times New Roman" w:hAnsi="Book Antiqua" w:cs="Arial"/>
          <w:sz w:val="19"/>
          <w:szCs w:val="19"/>
          <w:lang w:eastAsia="pt-BR"/>
        </w:rPr>
        <w:t xml:space="preserve"> devedor declarado falido ou pessoa jurídica em concordata ou recuperação judicial, relativamente à parcela que exceder o valor que esta tenha se comprometido a pagar, observado o disposto no § 5</w:t>
      </w:r>
      <w:r w:rsidRPr="00600C8A">
        <w:rPr>
          <w:rFonts w:ascii="Book Antiqua" w:eastAsia="Times New Roman" w:hAnsi="Book Antiqua" w:cs="Arial"/>
          <w:sz w:val="19"/>
          <w:szCs w:val="19"/>
          <w:u w:val="single"/>
          <w:vertAlign w:val="superscript"/>
          <w:lang w:eastAsia="pt-BR"/>
        </w:rPr>
        <w:t>o</w:t>
      </w:r>
      <w:r w:rsidRPr="00A148D4">
        <w:rPr>
          <w:rFonts w:ascii="Book Antiqua" w:eastAsia="Times New Roman" w:hAnsi="Book Antiqua" w:cs="Arial"/>
          <w:sz w:val="16"/>
          <w:szCs w:val="16"/>
          <w:lang w:eastAsia="pt-BR"/>
        </w:rPr>
        <w:t xml:space="preserve">.                     </w:t>
      </w:r>
      <w:hyperlink r:id="rId25" w:anchor="art8" w:history="1">
        <w:r w:rsidRPr="00A148D4">
          <w:rPr>
            <w:rFonts w:ascii="Book Antiqua" w:eastAsia="Times New Roman" w:hAnsi="Book Antiqua" w:cs="Arial"/>
            <w:color w:val="0000FF"/>
            <w:sz w:val="16"/>
            <w:szCs w:val="16"/>
            <w:u w:val="single"/>
            <w:lang w:eastAsia="pt-BR"/>
          </w:rPr>
          <w:t> (Redação dada pela Lei nº 13.097, de 2015)</w:t>
        </w:r>
      </w:hyperlink>
    </w:p>
    <w:p w14:paraId="3F22ED84" w14:textId="77777777" w:rsidR="00173443" w:rsidRPr="00A148D4"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2</w:t>
      </w:r>
      <w:proofErr w:type="gramStart"/>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No</w:t>
      </w:r>
      <w:proofErr w:type="gramEnd"/>
      <w:r w:rsidRPr="00600C8A">
        <w:rPr>
          <w:rFonts w:ascii="Book Antiqua" w:eastAsia="Times New Roman" w:hAnsi="Book Antiqua" w:cs="Arial"/>
          <w:sz w:val="19"/>
          <w:szCs w:val="19"/>
          <w:lang w:eastAsia="pt-BR"/>
        </w:rPr>
        <w:t xml:space="preserve"> caso de contrato de crédito em que o não pagamento de uma ou mais parcelas implique o vencimento automático de todas as demais parcelas vincendas, os limites a que se referem as alíneas </w:t>
      </w:r>
      <w:r w:rsidRPr="00600C8A">
        <w:rPr>
          <w:rFonts w:ascii="Book Antiqua" w:eastAsia="Times New Roman" w:hAnsi="Book Antiqua" w:cs="Arial"/>
          <w:i/>
          <w:iCs/>
          <w:sz w:val="19"/>
          <w:szCs w:val="19"/>
          <w:lang w:eastAsia="pt-BR"/>
        </w:rPr>
        <w:t xml:space="preserve">a </w:t>
      </w:r>
      <w:r w:rsidRPr="00600C8A">
        <w:rPr>
          <w:rFonts w:ascii="Book Antiqua" w:eastAsia="Times New Roman" w:hAnsi="Book Antiqua" w:cs="Arial"/>
          <w:sz w:val="19"/>
          <w:szCs w:val="19"/>
          <w:lang w:eastAsia="pt-BR"/>
        </w:rPr>
        <w:t xml:space="preserve">e </w:t>
      </w:r>
      <w:r w:rsidRPr="00600C8A">
        <w:rPr>
          <w:rFonts w:ascii="Book Antiqua" w:eastAsia="Times New Roman" w:hAnsi="Book Antiqua" w:cs="Arial"/>
          <w:i/>
          <w:iCs/>
          <w:sz w:val="19"/>
          <w:szCs w:val="19"/>
          <w:lang w:eastAsia="pt-BR"/>
        </w:rPr>
        <w:t xml:space="preserve">b </w:t>
      </w:r>
      <w:r w:rsidRPr="00600C8A">
        <w:rPr>
          <w:rFonts w:ascii="Book Antiqua" w:eastAsia="Times New Roman" w:hAnsi="Book Antiqua" w:cs="Arial"/>
          <w:sz w:val="19"/>
          <w:szCs w:val="19"/>
          <w:lang w:eastAsia="pt-BR"/>
        </w:rPr>
        <w:t>do inciso II do § 1</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e as alíneas </w:t>
      </w:r>
      <w:r w:rsidRPr="00600C8A">
        <w:rPr>
          <w:rFonts w:ascii="Book Antiqua" w:eastAsia="Times New Roman" w:hAnsi="Book Antiqua" w:cs="Arial"/>
          <w:i/>
          <w:iCs/>
          <w:sz w:val="19"/>
          <w:szCs w:val="19"/>
          <w:lang w:eastAsia="pt-BR"/>
        </w:rPr>
        <w:t>a</w:t>
      </w:r>
      <w:r w:rsidRPr="00600C8A">
        <w:rPr>
          <w:rFonts w:ascii="Book Antiqua" w:eastAsia="Times New Roman" w:hAnsi="Book Antiqua" w:cs="Arial"/>
          <w:sz w:val="19"/>
          <w:szCs w:val="19"/>
          <w:lang w:eastAsia="pt-BR"/>
        </w:rPr>
        <w:t xml:space="preserve"> e </w:t>
      </w:r>
      <w:r w:rsidRPr="00600C8A">
        <w:rPr>
          <w:rFonts w:ascii="Book Antiqua" w:eastAsia="Times New Roman" w:hAnsi="Book Antiqua" w:cs="Arial"/>
          <w:i/>
          <w:iCs/>
          <w:sz w:val="19"/>
          <w:szCs w:val="19"/>
          <w:lang w:eastAsia="pt-BR"/>
        </w:rPr>
        <w:t>b</w:t>
      </w:r>
      <w:r w:rsidRPr="00600C8A">
        <w:rPr>
          <w:rFonts w:ascii="Book Antiqua" w:eastAsia="Times New Roman" w:hAnsi="Book Antiqua" w:cs="Arial"/>
          <w:sz w:val="19"/>
          <w:szCs w:val="19"/>
          <w:lang w:eastAsia="pt-BR"/>
        </w:rPr>
        <w:t xml:space="preserve"> do inciso II do § 7</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serão considerados em relação ao total dos créditos, por operação, com o mesmo devedor</w:t>
      </w:r>
      <w:r w:rsidRPr="00A148D4">
        <w:rPr>
          <w:rFonts w:ascii="Book Antiqua" w:eastAsia="Times New Roman" w:hAnsi="Book Antiqua" w:cs="Arial"/>
          <w:sz w:val="16"/>
          <w:szCs w:val="16"/>
          <w:lang w:eastAsia="pt-BR"/>
        </w:rPr>
        <w:t xml:space="preserve">.                       </w:t>
      </w:r>
      <w:hyperlink r:id="rId26" w:anchor="art8" w:history="1">
        <w:r w:rsidRPr="00A148D4">
          <w:rPr>
            <w:rFonts w:ascii="Book Antiqua" w:eastAsia="Times New Roman" w:hAnsi="Book Antiqua" w:cs="Arial"/>
            <w:color w:val="0000FF"/>
            <w:sz w:val="16"/>
            <w:szCs w:val="16"/>
            <w:u w:val="single"/>
            <w:lang w:eastAsia="pt-BR"/>
          </w:rPr>
          <w:t> (Redação dada pela Lei nº 13.097, de 2015)</w:t>
        </w:r>
      </w:hyperlink>
    </w:p>
    <w:p w14:paraId="39FEA8E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3º Para os fins desta Lei, considera-se crédito garantido o proveniente de vendas com reserva de domínio, de alienação fiduciária em garantia ou de operações com outras garantias reais.</w:t>
      </w:r>
    </w:p>
    <w:p w14:paraId="79A1CE53" w14:textId="447399CB" w:rsidR="00173443" w:rsidRPr="00A148D4"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4</w:t>
      </w:r>
      <w:proofErr w:type="gramStart"/>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No</w:t>
      </w:r>
      <w:proofErr w:type="gramEnd"/>
      <w:r w:rsidRPr="00600C8A">
        <w:rPr>
          <w:rFonts w:ascii="Book Antiqua" w:eastAsia="Times New Roman" w:hAnsi="Book Antiqua" w:cs="Arial"/>
          <w:sz w:val="19"/>
          <w:szCs w:val="19"/>
          <w:lang w:eastAsia="pt-BR"/>
        </w:rPr>
        <w:t xml:space="preserve"> caso de crédito com pessoa jurídica em processo falimentar, em concordata ou em recuperação judicial, a dedução da perda será admitida a partir da data da decretação da falência ou do deferimento do processamento da concordata ou recuperação judicial, desde que a credora tenha adotado os procedimentos judiciais necessários para o recebimento do crédito</w:t>
      </w:r>
      <w:r w:rsidRPr="00A148D4">
        <w:rPr>
          <w:rFonts w:ascii="Book Antiqua" w:eastAsia="Times New Roman" w:hAnsi="Book Antiqua" w:cs="Arial"/>
          <w:sz w:val="16"/>
          <w:szCs w:val="16"/>
          <w:lang w:eastAsia="pt-BR"/>
        </w:rPr>
        <w:t xml:space="preserve">. </w:t>
      </w:r>
      <w:hyperlink r:id="rId27" w:anchor="art8" w:history="1">
        <w:r w:rsidRPr="00A148D4">
          <w:rPr>
            <w:rFonts w:ascii="Book Antiqua" w:eastAsia="Times New Roman" w:hAnsi="Book Antiqua" w:cs="Arial"/>
            <w:color w:val="0000FF"/>
            <w:sz w:val="16"/>
            <w:szCs w:val="16"/>
            <w:u w:val="single"/>
            <w:lang w:eastAsia="pt-BR"/>
          </w:rPr>
          <w:t>(Redação dada pela Lei nº 13.097, de 2015)</w:t>
        </w:r>
      </w:hyperlink>
    </w:p>
    <w:p w14:paraId="4F753964"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lastRenderedPageBreak/>
        <w:t>        § 5</w:t>
      </w:r>
      <w:proofErr w:type="gramStart"/>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A</w:t>
      </w:r>
      <w:proofErr w:type="gramEnd"/>
      <w:r w:rsidRPr="00600C8A">
        <w:rPr>
          <w:rFonts w:ascii="Book Antiqua" w:eastAsia="Times New Roman" w:hAnsi="Book Antiqua" w:cs="Arial"/>
          <w:sz w:val="19"/>
          <w:szCs w:val="19"/>
          <w:lang w:eastAsia="pt-BR"/>
        </w:rPr>
        <w:t xml:space="preserve"> parcela do crédito cujo compromisso de pagar não houver sido honrado pela pessoa jurídica em concordata ou recuperação judicial poderá, também, ser deduzida como perda, observadas as condições previstas neste artigo</w:t>
      </w:r>
      <w:r w:rsidRPr="00A148D4">
        <w:rPr>
          <w:rFonts w:ascii="Book Antiqua" w:eastAsia="Times New Roman" w:hAnsi="Book Antiqua" w:cs="Arial"/>
          <w:sz w:val="16"/>
          <w:szCs w:val="16"/>
          <w:lang w:eastAsia="pt-BR"/>
        </w:rPr>
        <w:t xml:space="preserve">.   </w:t>
      </w:r>
      <w:hyperlink r:id="rId28" w:anchor="art8" w:history="1">
        <w:r w:rsidRPr="00A148D4">
          <w:rPr>
            <w:rFonts w:ascii="Book Antiqua" w:eastAsia="Times New Roman" w:hAnsi="Book Antiqua" w:cs="Arial"/>
            <w:color w:val="0000FF"/>
            <w:sz w:val="16"/>
            <w:szCs w:val="16"/>
            <w:u w:val="single"/>
            <w:lang w:eastAsia="pt-BR"/>
          </w:rPr>
          <w:t> (Redação dada pela Lei nº 13.097, de 2015)</w:t>
        </w:r>
      </w:hyperlink>
    </w:p>
    <w:p w14:paraId="5F279941"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6º Não será admitida a dedução de perda no recebimento de créditos com pessoa jurídica que seja controladora, controlada, coligada ou interligada, bem como com pessoa física que seja acionista controlador, sócio, titular ou administrador da pessoa jurídica credora, ou parente até o terceiro grau dessas pessoas físicas.</w:t>
      </w:r>
    </w:p>
    <w:p w14:paraId="0D2F29FC" w14:textId="1887998F" w:rsidR="00173443" w:rsidRPr="00A148D4" w:rsidRDefault="00173443" w:rsidP="00AD5D44">
      <w:pPr>
        <w:spacing w:before="100" w:beforeAutospacing="1" w:after="100" w:afterAutospacing="1" w:line="240" w:lineRule="atLeast"/>
        <w:ind w:firstLine="525"/>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7</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Para os contratos inadimplidos a partir da data de publicação da Medida Provisória n</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656, de 7 de outubro de 2014, poderão ser registrados como perda os créditos</w:t>
      </w:r>
      <w:r w:rsidRPr="00A148D4">
        <w:rPr>
          <w:rFonts w:ascii="Book Antiqua" w:eastAsia="Times New Roman" w:hAnsi="Book Antiqua" w:cs="Arial"/>
          <w:sz w:val="16"/>
          <w:szCs w:val="16"/>
          <w:lang w:eastAsia="pt-BR"/>
        </w:rPr>
        <w:t xml:space="preserve">: </w:t>
      </w:r>
      <w:hyperlink r:id="rId29" w:anchor="art8" w:history="1">
        <w:r w:rsidRPr="00A148D4">
          <w:rPr>
            <w:rFonts w:ascii="Book Antiqua" w:eastAsia="Times New Roman" w:hAnsi="Book Antiqua" w:cs="Arial"/>
            <w:color w:val="0000FF"/>
            <w:sz w:val="16"/>
            <w:szCs w:val="16"/>
            <w:u w:val="single"/>
            <w:lang w:eastAsia="pt-BR"/>
          </w:rPr>
          <w:t>(Incluído pela Lei nº 13.097, de 2015)</w:t>
        </w:r>
      </w:hyperlink>
    </w:p>
    <w:p w14:paraId="656A5414" w14:textId="77777777" w:rsidR="00173443" w:rsidRPr="00600C8A" w:rsidRDefault="00173443" w:rsidP="00AD5D44">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600C8A">
        <w:rPr>
          <w:rFonts w:ascii="Book Antiqua" w:eastAsia="Times New Roman" w:hAnsi="Book Antiqua" w:cs="Arial"/>
          <w:sz w:val="19"/>
          <w:szCs w:val="19"/>
          <w:lang w:eastAsia="pt-BR"/>
        </w:rPr>
        <w:t>I - em relação aos quais tenha havido a declaração de insolvência do devedor, em sentença emanada do Poder Judiciário</w:t>
      </w:r>
      <w:r w:rsidRPr="00A148D4">
        <w:rPr>
          <w:rFonts w:ascii="Book Antiqua" w:eastAsia="Times New Roman" w:hAnsi="Book Antiqua" w:cs="Arial"/>
          <w:sz w:val="16"/>
          <w:szCs w:val="16"/>
          <w:lang w:eastAsia="pt-BR"/>
        </w:rPr>
        <w:t xml:space="preserve">;                      </w:t>
      </w:r>
      <w:hyperlink r:id="rId30" w:anchor="art8" w:history="1">
        <w:r w:rsidRPr="00A148D4">
          <w:rPr>
            <w:rFonts w:ascii="Book Antiqua" w:eastAsia="Times New Roman" w:hAnsi="Book Antiqua" w:cs="Arial"/>
            <w:color w:val="0000FF"/>
            <w:sz w:val="16"/>
            <w:szCs w:val="16"/>
            <w:u w:val="single"/>
            <w:lang w:eastAsia="pt-BR"/>
          </w:rPr>
          <w:t> (Incluído pela Lei nº 13.097, de 2015)</w:t>
        </w:r>
      </w:hyperlink>
    </w:p>
    <w:p w14:paraId="3B287190" w14:textId="77777777" w:rsidR="00173443" w:rsidRPr="00A148D4" w:rsidRDefault="00173443" w:rsidP="00AD5D44">
      <w:pPr>
        <w:spacing w:before="100" w:beforeAutospacing="1" w:after="100" w:afterAutospacing="1" w:line="240" w:lineRule="atLeast"/>
        <w:ind w:firstLine="525"/>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xml:space="preserve">II - </w:t>
      </w:r>
      <w:proofErr w:type="gramStart"/>
      <w:r w:rsidRPr="00600C8A">
        <w:rPr>
          <w:rFonts w:ascii="Book Antiqua" w:eastAsia="Times New Roman" w:hAnsi="Book Antiqua" w:cs="Arial"/>
          <w:sz w:val="19"/>
          <w:szCs w:val="19"/>
          <w:lang w:eastAsia="pt-BR"/>
        </w:rPr>
        <w:t>sem</w:t>
      </w:r>
      <w:proofErr w:type="gramEnd"/>
      <w:r w:rsidRPr="00600C8A">
        <w:rPr>
          <w:rFonts w:ascii="Book Antiqua" w:eastAsia="Times New Roman" w:hAnsi="Book Antiqua" w:cs="Arial"/>
          <w:sz w:val="19"/>
          <w:szCs w:val="19"/>
          <w:lang w:eastAsia="pt-BR"/>
        </w:rPr>
        <w:t xml:space="preserve"> garantia, de valor</w:t>
      </w:r>
      <w:r w:rsidRPr="00A148D4">
        <w:rPr>
          <w:rFonts w:ascii="Book Antiqua" w:eastAsia="Times New Roman" w:hAnsi="Book Antiqua" w:cs="Arial"/>
          <w:sz w:val="16"/>
          <w:szCs w:val="16"/>
          <w:lang w:eastAsia="pt-BR"/>
        </w:rPr>
        <w:t xml:space="preserve">:                     </w:t>
      </w:r>
      <w:hyperlink r:id="rId31" w:anchor="art8" w:history="1">
        <w:r w:rsidRPr="00A148D4">
          <w:rPr>
            <w:rFonts w:ascii="Book Antiqua" w:eastAsia="Times New Roman" w:hAnsi="Book Antiqua" w:cs="Arial"/>
            <w:color w:val="0000FF"/>
            <w:sz w:val="16"/>
            <w:szCs w:val="16"/>
            <w:u w:val="single"/>
            <w:lang w:eastAsia="pt-BR"/>
          </w:rPr>
          <w:t> (Incluído pela Lei nº 13.097, de 2015)</w:t>
        </w:r>
      </w:hyperlink>
    </w:p>
    <w:p w14:paraId="1999632D" w14:textId="77777777" w:rsidR="00173443" w:rsidRPr="00600C8A" w:rsidRDefault="00173443" w:rsidP="00AD5D44">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600C8A">
        <w:rPr>
          <w:rFonts w:ascii="Book Antiqua" w:eastAsia="Times New Roman" w:hAnsi="Book Antiqua" w:cs="Arial"/>
          <w:sz w:val="19"/>
          <w:szCs w:val="19"/>
          <w:lang w:eastAsia="pt-BR"/>
        </w:rPr>
        <w:t>a) até R$ 15.000,00 (quinze mil reais), por operação, vencidos há mais de seis meses, independentemente de iniciados os procedimentos judiciais para o seu recebimento;</w:t>
      </w:r>
    </w:p>
    <w:p w14:paraId="2C7E823A" w14:textId="77777777" w:rsidR="00173443" w:rsidRPr="00600C8A" w:rsidRDefault="00173443" w:rsidP="00AD5D44">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600C8A">
        <w:rPr>
          <w:rFonts w:ascii="Book Antiqua" w:eastAsia="Times New Roman" w:hAnsi="Book Antiqua" w:cs="Arial"/>
          <w:sz w:val="19"/>
          <w:szCs w:val="19"/>
          <w:lang w:eastAsia="pt-BR"/>
        </w:rPr>
        <w:t xml:space="preserve">b) acima de R$ 15.000,00 (quinze mil reais) até R$ 100.000,00 (cem mil reais), por operação, vencidos há mais de um ano, independentemente de iniciados os procedimentos judiciais para o seu recebimento, mantida a cobrança administrativa; e                      </w:t>
      </w:r>
      <w:hyperlink r:id="rId32" w:anchor="art8" w:history="1">
        <w:r w:rsidRPr="00600C8A">
          <w:rPr>
            <w:rFonts w:ascii="Book Antiqua" w:eastAsia="Times New Roman" w:hAnsi="Book Antiqua" w:cs="Arial"/>
            <w:color w:val="0000FF"/>
            <w:sz w:val="19"/>
            <w:szCs w:val="19"/>
            <w:u w:val="single"/>
            <w:lang w:eastAsia="pt-BR"/>
          </w:rPr>
          <w:t> </w:t>
        </w:r>
        <w:r w:rsidRPr="00A148D4">
          <w:rPr>
            <w:rFonts w:ascii="Book Antiqua" w:eastAsia="Times New Roman" w:hAnsi="Book Antiqua" w:cs="Arial"/>
            <w:color w:val="0000FF"/>
            <w:sz w:val="16"/>
            <w:szCs w:val="16"/>
            <w:u w:val="single"/>
            <w:lang w:eastAsia="pt-BR"/>
          </w:rPr>
          <w:t>(Incluído pela Lei nº 13.097, de 2015)</w:t>
        </w:r>
      </w:hyperlink>
    </w:p>
    <w:p w14:paraId="0C56AC7C" w14:textId="23BF3A0A" w:rsidR="00173443" w:rsidRPr="00A148D4" w:rsidRDefault="00173443" w:rsidP="00AD5D44">
      <w:pPr>
        <w:spacing w:before="100" w:beforeAutospacing="1" w:after="100" w:afterAutospacing="1" w:line="240" w:lineRule="atLeast"/>
        <w:ind w:firstLine="525"/>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c) superior a R$ 100.000,00 (cem mil reais), vencidos há mais de um ano, desde que iniciados e mantidos os procedimentos judiciais para o seu recebimento</w:t>
      </w:r>
      <w:r w:rsidRPr="00A148D4">
        <w:rPr>
          <w:rFonts w:ascii="Book Antiqua" w:eastAsia="Times New Roman" w:hAnsi="Book Antiqua" w:cs="Arial"/>
          <w:sz w:val="16"/>
          <w:szCs w:val="16"/>
          <w:lang w:eastAsia="pt-BR"/>
        </w:rPr>
        <w:t xml:space="preserve">;   </w:t>
      </w:r>
      <w:hyperlink r:id="rId33" w:anchor="art8" w:history="1">
        <w:r w:rsidRPr="00A148D4">
          <w:rPr>
            <w:rFonts w:ascii="Book Antiqua" w:eastAsia="Times New Roman" w:hAnsi="Book Antiqua" w:cs="Arial"/>
            <w:color w:val="0000FF"/>
            <w:sz w:val="16"/>
            <w:szCs w:val="16"/>
            <w:u w:val="single"/>
            <w:lang w:eastAsia="pt-BR"/>
          </w:rPr>
          <w:t> (Incluído pela Lei nº 13.097, de 2015)</w:t>
        </w:r>
      </w:hyperlink>
    </w:p>
    <w:p w14:paraId="7423DA79" w14:textId="52898EB7" w:rsidR="00173443" w:rsidRPr="00A148D4" w:rsidRDefault="00173443" w:rsidP="00AD5D44">
      <w:pPr>
        <w:spacing w:before="100" w:beforeAutospacing="1" w:after="100" w:afterAutospacing="1" w:line="240" w:lineRule="atLeast"/>
        <w:ind w:firstLine="525"/>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III - com garantia, vencidos há mais de dois anos, de valor</w:t>
      </w:r>
      <w:r w:rsidRPr="00A148D4">
        <w:rPr>
          <w:rFonts w:ascii="Book Antiqua" w:eastAsia="Times New Roman" w:hAnsi="Book Antiqua" w:cs="Arial"/>
          <w:sz w:val="16"/>
          <w:szCs w:val="16"/>
          <w:lang w:eastAsia="pt-BR"/>
        </w:rPr>
        <w:t>:   </w:t>
      </w:r>
      <w:hyperlink r:id="rId34" w:anchor="art8" w:history="1">
        <w:r w:rsidRPr="00A148D4">
          <w:rPr>
            <w:rFonts w:ascii="Book Antiqua" w:eastAsia="Times New Roman" w:hAnsi="Book Antiqua" w:cs="Arial"/>
            <w:color w:val="0000FF"/>
            <w:sz w:val="16"/>
            <w:szCs w:val="16"/>
            <w:u w:val="single"/>
            <w:lang w:eastAsia="pt-BR"/>
          </w:rPr>
          <w:t>(Incluído pela Lei nº 13.097, de 2015)</w:t>
        </w:r>
      </w:hyperlink>
    </w:p>
    <w:p w14:paraId="1E815476" w14:textId="73248EEF" w:rsidR="00173443" w:rsidRPr="00A148D4" w:rsidRDefault="00173443" w:rsidP="00AD5D44">
      <w:pPr>
        <w:spacing w:before="100" w:beforeAutospacing="1" w:after="100" w:afterAutospacing="1" w:line="240" w:lineRule="atLeast"/>
        <w:ind w:firstLine="525"/>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a) até R$ 50.000,00 (cinquenta mil reais), independentemente de iniciados os procedimentos judiciais para o seu recebimento ou o arresto das garantias; e    </w:t>
      </w:r>
      <w:hyperlink r:id="rId35" w:anchor="art8" w:history="1">
        <w:r w:rsidRPr="00A148D4">
          <w:rPr>
            <w:rFonts w:ascii="Book Antiqua" w:eastAsia="Times New Roman" w:hAnsi="Book Antiqua" w:cs="Arial"/>
            <w:color w:val="0000FF"/>
            <w:sz w:val="16"/>
            <w:szCs w:val="16"/>
            <w:u w:val="single"/>
            <w:lang w:eastAsia="pt-BR"/>
          </w:rPr>
          <w:t>(Incluído pela Lei nº 13.097, de 2015)</w:t>
        </w:r>
      </w:hyperlink>
    </w:p>
    <w:p w14:paraId="6291FA1F" w14:textId="41D0EEAB" w:rsidR="00173443" w:rsidRPr="00A148D4" w:rsidRDefault="00173443" w:rsidP="00AD5D44">
      <w:pPr>
        <w:spacing w:before="100" w:beforeAutospacing="1" w:after="100" w:afterAutospacing="1" w:line="240" w:lineRule="atLeast"/>
        <w:ind w:firstLine="525"/>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b) superior a R$ 50.000,00 (cinquenta mil reais), desde que iniciados e mantidos os procedimentos judiciais para o seu recebimento ou o arresto das garantias; e </w:t>
      </w:r>
      <w:hyperlink r:id="rId36" w:anchor="art8" w:history="1">
        <w:r w:rsidRPr="00A148D4">
          <w:rPr>
            <w:rFonts w:ascii="Book Antiqua" w:eastAsia="Times New Roman" w:hAnsi="Book Antiqua" w:cs="Arial"/>
            <w:color w:val="0000FF"/>
            <w:sz w:val="16"/>
            <w:szCs w:val="16"/>
            <w:u w:val="single"/>
            <w:lang w:eastAsia="pt-BR"/>
          </w:rPr>
          <w:t>(Incluído pela Lei nº 13.097, de 2015)</w:t>
        </w:r>
      </w:hyperlink>
    </w:p>
    <w:p w14:paraId="15356D80" w14:textId="77777777" w:rsidR="00173443" w:rsidRPr="00600C8A" w:rsidRDefault="00173443" w:rsidP="00AD5D44">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600C8A">
        <w:rPr>
          <w:rFonts w:ascii="Book Antiqua" w:eastAsia="Times New Roman" w:hAnsi="Book Antiqua" w:cs="Arial"/>
          <w:sz w:val="19"/>
          <w:szCs w:val="19"/>
          <w:lang w:eastAsia="pt-BR"/>
        </w:rPr>
        <w:t xml:space="preserve">IV - </w:t>
      </w:r>
      <w:proofErr w:type="gramStart"/>
      <w:r w:rsidRPr="00600C8A">
        <w:rPr>
          <w:rFonts w:ascii="Book Antiqua" w:eastAsia="Times New Roman" w:hAnsi="Book Antiqua" w:cs="Arial"/>
          <w:sz w:val="19"/>
          <w:szCs w:val="19"/>
          <w:lang w:eastAsia="pt-BR"/>
        </w:rPr>
        <w:t>contra</w:t>
      </w:r>
      <w:proofErr w:type="gramEnd"/>
      <w:r w:rsidRPr="00600C8A">
        <w:rPr>
          <w:rFonts w:ascii="Book Antiqua" w:eastAsia="Times New Roman" w:hAnsi="Book Antiqua" w:cs="Arial"/>
          <w:sz w:val="19"/>
          <w:szCs w:val="19"/>
          <w:lang w:eastAsia="pt-BR"/>
        </w:rPr>
        <w:t xml:space="preserve"> devedor declarado falido ou pessoa jurídica em concordata ou recuperação judicial, relativamente à parcela que exceder o valor que esta tenha se comprometido a pagar, observado o disposto no § 5</w:t>
      </w:r>
      <w:r w:rsidRPr="00600C8A">
        <w:rPr>
          <w:rFonts w:ascii="Book Antiqua" w:eastAsia="Times New Roman" w:hAnsi="Book Antiqua" w:cs="Arial"/>
          <w:sz w:val="19"/>
          <w:szCs w:val="19"/>
          <w:u w:val="single"/>
          <w:vertAlign w:val="superscript"/>
          <w:lang w:eastAsia="pt-BR"/>
        </w:rPr>
        <w:t>o</w:t>
      </w:r>
      <w:r w:rsidRPr="00A148D4">
        <w:rPr>
          <w:rFonts w:ascii="Book Antiqua" w:eastAsia="Times New Roman" w:hAnsi="Book Antiqua" w:cs="Arial"/>
          <w:sz w:val="16"/>
          <w:szCs w:val="16"/>
          <w:lang w:eastAsia="pt-BR"/>
        </w:rPr>
        <w:t xml:space="preserve">.                      </w:t>
      </w:r>
      <w:hyperlink r:id="rId37" w:anchor="art8" w:history="1">
        <w:r w:rsidRPr="00A148D4">
          <w:rPr>
            <w:rFonts w:ascii="Book Antiqua" w:eastAsia="Times New Roman" w:hAnsi="Book Antiqua" w:cs="Arial"/>
            <w:color w:val="0000FF"/>
            <w:sz w:val="16"/>
            <w:szCs w:val="16"/>
            <w:u w:val="single"/>
            <w:lang w:eastAsia="pt-BR"/>
          </w:rPr>
          <w:t> (Incluído pela Lei nº 13.097, de 2015)</w:t>
        </w:r>
      </w:hyperlink>
    </w:p>
    <w:p w14:paraId="3DB6931A"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Registro Contábil das Perdas</w:t>
      </w:r>
    </w:p>
    <w:p w14:paraId="203630DA"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10. Os registros contábeis das perdas admitidas nesta Lei serão efetuados a débito de conta de resultado e a crédito:</w:t>
      </w:r>
    </w:p>
    <w:p w14:paraId="59FCDDF5" w14:textId="77777777" w:rsidR="00173443" w:rsidRPr="00A148D4"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xml:space="preserve">       I - da conta que registra o crédito de que trata a alínea </w:t>
      </w:r>
      <w:r w:rsidRPr="00600C8A">
        <w:rPr>
          <w:rFonts w:ascii="Book Antiqua" w:eastAsia="Times New Roman" w:hAnsi="Book Antiqua" w:cs="Arial"/>
          <w:i/>
          <w:iCs/>
          <w:sz w:val="19"/>
          <w:szCs w:val="19"/>
          <w:lang w:eastAsia="pt-BR"/>
        </w:rPr>
        <w:t>a</w:t>
      </w:r>
      <w:r w:rsidRPr="00600C8A">
        <w:rPr>
          <w:rFonts w:ascii="Book Antiqua" w:eastAsia="Times New Roman" w:hAnsi="Book Antiqua" w:cs="Arial"/>
          <w:sz w:val="19"/>
          <w:szCs w:val="19"/>
          <w:lang w:eastAsia="pt-BR"/>
        </w:rPr>
        <w:t xml:space="preserve"> do inciso II do § 1</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do art. 9</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e a alínea </w:t>
      </w:r>
      <w:r w:rsidRPr="00600C8A">
        <w:rPr>
          <w:rFonts w:ascii="Book Antiqua" w:eastAsia="Times New Roman" w:hAnsi="Book Antiqua" w:cs="Arial"/>
          <w:i/>
          <w:iCs/>
          <w:sz w:val="19"/>
          <w:szCs w:val="19"/>
          <w:lang w:eastAsia="pt-BR"/>
        </w:rPr>
        <w:t>a</w:t>
      </w:r>
      <w:r w:rsidRPr="00600C8A">
        <w:rPr>
          <w:rFonts w:ascii="Book Antiqua" w:eastAsia="Times New Roman" w:hAnsi="Book Antiqua" w:cs="Arial"/>
          <w:sz w:val="19"/>
          <w:szCs w:val="19"/>
          <w:lang w:eastAsia="pt-BR"/>
        </w:rPr>
        <w:t xml:space="preserve"> do inciso II do § 7</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do art. 9</w:t>
      </w:r>
      <w:r w:rsidRPr="00600C8A">
        <w:rPr>
          <w:rFonts w:ascii="Book Antiqua" w:eastAsia="Times New Roman" w:hAnsi="Book Antiqua" w:cs="Arial"/>
          <w:sz w:val="19"/>
          <w:szCs w:val="19"/>
          <w:u w:val="single"/>
          <w:vertAlign w:val="superscript"/>
          <w:lang w:eastAsia="pt-BR"/>
        </w:rPr>
        <w:t>o</w:t>
      </w:r>
      <w:r w:rsidRPr="00A148D4">
        <w:rPr>
          <w:rFonts w:ascii="Book Antiqua" w:eastAsia="Times New Roman" w:hAnsi="Book Antiqua" w:cs="Arial"/>
          <w:sz w:val="16"/>
          <w:szCs w:val="16"/>
          <w:lang w:eastAsia="pt-BR"/>
        </w:rPr>
        <w:t xml:space="preserve">;      </w:t>
      </w:r>
      <w:hyperlink r:id="rId38" w:anchor="art8" w:history="1">
        <w:r w:rsidRPr="00A148D4">
          <w:rPr>
            <w:rFonts w:ascii="Book Antiqua" w:eastAsia="Times New Roman" w:hAnsi="Book Antiqua" w:cs="Arial"/>
            <w:color w:val="0000FF"/>
            <w:sz w:val="16"/>
            <w:szCs w:val="16"/>
            <w:u w:val="single"/>
            <w:lang w:eastAsia="pt-BR"/>
          </w:rPr>
          <w:t> (Redação dada pela Lei nº 13.097, de 2015)</w:t>
        </w:r>
      </w:hyperlink>
    </w:p>
    <w:p w14:paraId="54DBD3C6"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II - </w:t>
      </w:r>
      <w:proofErr w:type="gramStart"/>
      <w:r w:rsidRPr="00600C8A">
        <w:rPr>
          <w:rFonts w:ascii="Book Antiqua" w:eastAsia="Times New Roman" w:hAnsi="Book Antiqua" w:cs="Arial"/>
          <w:sz w:val="19"/>
          <w:szCs w:val="19"/>
          <w:lang w:eastAsia="pt-BR"/>
        </w:rPr>
        <w:t>de</w:t>
      </w:r>
      <w:proofErr w:type="gramEnd"/>
      <w:r w:rsidRPr="00600C8A">
        <w:rPr>
          <w:rFonts w:ascii="Book Antiqua" w:eastAsia="Times New Roman" w:hAnsi="Book Antiqua" w:cs="Arial"/>
          <w:sz w:val="19"/>
          <w:szCs w:val="19"/>
          <w:lang w:eastAsia="pt-BR"/>
        </w:rPr>
        <w:t xml:space="preserve"> conta redutora do crédito, nas demais hipóteses.</w:t>
      </w:r>
    </w:p>
    <w:p w14:paraId="10582F9F"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1º Ocorrendo a desistência da cobrança pela via judicial, antes de decorridos cinco anos do vencimento do crédito, a perda eventualmente registrada deverá ser estornada ou adicionada ao lucro líquido, para determinação do lucro real correspondente ao período de apuração em que se der a desistência.</w:t>
      </w:r>
    </w:p>
    <w:p w14:paraId="22278E5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2º Na hipótese do parágrafo anterior, o imposto será considerado como postergado desde o período de apuração em que tenha sido reconhecida a perda.</w:t>
      </w:r>
    </w:p>
    <w:p w14:paraId="628BDC6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lastRenderedPageBreak/>
        <w:t>        § 3º Se a solução da cobrança se der em virtude de acordo homologado por sentença judicial, o valor da perda a ser estornado ou adicionado ao lucro líquido para determinação do lucro real será igual à soma da quantia recebida com o saldo a receber renegociado, não sendo aplicável o disposto no parágrafo anterior.</w:t>
      </w:r>
    </w:p>
    <w:p w14:paraId="2A92EB2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4º Os valores registrados na conta redutora do crédito referida no inciso II do </w:t>
      </w:r>
      <w:r w:rsidRPr="00600C8A">
        <w:rPr>
          <w:rFonts w:ascii="Book Antiqua" w:eastAsia="Times New Roman" w:hAnsi="Book Antiqua" w:cs="Arial"/>
          <w:i/>
          <w:iCs/>
          <w:sz w:val="19"/>
          <w:szCs w:val="19"/>
          <w:lang w:eastAsia="pt-BR"/>
        </w:rPr>
        <w:t>caput</w:t>
      </w:r>
      <w:r w:rsidRPr="00600C8A">
        <w:rPr>
          <w:rFonts w:ascii="Book Antiqua" w:eastAsia="Times New Roman" w:hAnsi="Book Antiqua" w:cs="Arial"/>
          <w:sz w:val="19"/>
          <w:szCs w:val="19"/>
          <w:lang w:eastAsia="pt-BR"/>
        </w:rPr>
        <w:t xml:space="preserve"> poderão ser baixados definitivamente em contrapartida à conta que registre o crédito, a partir do período de apuração em que se completar cinco anos do vencimento do crédito sem que o mesmo tenha sido liquidado pelo devedor.</w:t>
      </w:r>
    </w:p>
    <w:p w14:paraId="6154168D"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Encargos Financeiros de Créditos Vencidos</w:t>
      </w:r>
    </w:p>
    <w:p w14:paraId="71F201D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11. Após dois meses do vencimento do crédito, sem que tenha havido o seu recebimento, a pessoa jurídica credora poderá excluir do lucro líquido, para determinação do lucro real, o valor dos encargos financeiros incidentes sobre o crédito, contabilizado como receita, auferido a partir do prazo definido neste artigo.</w:t>
      </w:r>
    </w:p>
    <w:p w14:paraId="6C3CFD5A" w14:textId="77777777" w:rsidR="00173443" w:rsidRPr="00A148D4"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1</w:t>
      </w:r>
      <w:proofErr w:type="gramStart"/>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Ressalvadas</w:t>
      </w:r>
      <w:proofErr w:type="gramEnd"/>
      <w:r w:rsidRPr="00600C8A">
        <w:rPr>
          <w:rFonts w:ascii="Book Antiqua" w:eastAsia="Times New Roman" w:hAnsi="Book Antiqua" w:cs="Arial"/>
          <w:sz w:val="19"/>
          <w:szCs w:val="19"/>
          <w:lang w:eastAsia="pt-BR"/>
        </w:rPr>
        <w:t xml:space="preserve"> as hipóteses das alíneas </w:t>
      </w:r>
      <w:r w:rsidRPr="00600C8A">
        <w:rPr>
          <w:rFonts w:ascii="Book Antiqua" w:eastAsia="Times New Roman" w:hAnsi="Book Antiqua" w:cs="Arial"/>
          <w:i/>
          <w:iCs/>
          <w:sz w:val="19"/>
          <w:szCs w:val="19"/>
          <w:lang w:eastAsia="pt-BR"/>
        </w:rPr>
        <w:t>a</w:t>
      </w:r>
      <w:r w:rsidRPr="00600C8A">
        <w:rPr>
          <w:rFonts w:ascii="Book Antiqua" w:eastAsia="Times New Roman" w:hAnsi="Book Antiqua" w:cs="Arial"/>
          <w:sz w:val="19"/>
          <w:szCs w:val="19"/>
          <w:lang w:eastAsia="pt-BR"/>
        </w:rPr>
        <w:t xml:space="preserve"> e </w:t>
      </w:r>
      <w:r w:rsidRPr="00600C8A">
        <w:rPr>
          <w:rFonts w:ascii="Book Antiqua" w:eastAsia="Times New Roman" w:hAnsi="Book Antiqua" w:cs="Arial"/>
          <w:i/>
          <w:iCs/>
          <w:sz w:val="19"/>
          <w:szCs w:val="19"/>
          <w:lang w:eastAsia="pt-BR"/>
        </w:rPr>
        <w:t xml:space="preserve">b </w:t>
      </w:r>
      <w:r w:rsidRPr="00600C8A">
        <w:rPr>
          <w:rFonts w:ascii="Book Antiqua" w:eastAsia="Times New Roman" w:hAnsi="Book Antiqua" w:cs="Arial"/>
          <w:sz w:val="19"/>
          <w:szCs w:val="19"/>
          <w:lang w:eastAsia="pt-BR"/>
        </w:rPr>
        <w:t>do inciso II do § 1</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do art. 9</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das alíneas </w:t>
      </w:r>
      <w:r w:rsidRPr="00600C8A">
        <w:rPr>
          <w:rFonts w:ascii="Book Antiqua" w:eastAsia="Times New Roman" w:hAnsi="Book Antiqua" w:cs="Arial"/>
          <w:i/>
          <w:iCs/>
          <w:sz w:val="19"/>
          <w:szCs w:val="19"/>
          <w:lang w:eastAsia="pt-BR"/>
        </w:rPr>
        <w:t>a</w:t>
      </w:r>
      <w:r w:rsidRPr="00600C8A">
        <w:rPr>
          <w:rFonts w:ascii="Book Antiqua" w:eastAsia="Times New Roman" w:hAnsi="Book Antiqua" w:cs="Arial"/>
          <w:sz w:val="19"/>
          <w:szCs w:val="19"/>
          <w:lang w:eastAsia="pt-BR"/>
        </w:rPr>
        <w:t xml:space="preserve"> e </w:t>
      </w:r>
      <w:r w:rsidRPr="00600C8A">
        <w:rPr>
          <w:rFonts w:ascii="Book Antiqua" w:eastAsia="Times New Roman" w:hAnsi="Book Antiqua" w:cs="Arial"/>
          <w:i/>
          <w:iCs/>
          <w:sz w:val="19"/>
          <w:szCs w:val="19"/>
          <w:lang w:eastAsia="pt-BR"/>
        </w:rPr>
        <w:t xml:space="preserve">b </w:t>
      </w:r>
      <w:r w:rsidRPr="00600C8A">
        <w:rPr>
          <w:rFonts w:ascii="Book Antiqua" w:eastAsia="Times New Roman" w:hAnsi="Book Antiqua" w:cs="Arial"/>
          <w:sz w:val="19"/>
          <w:szCs w:val="19"/>
          <w:lang w:eastAsia="pt-BR"/>
        </w:rPr>
        <w:t>do inciso II do § 7</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do art. 9</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e da alínea </w:t>
      </w:r>
      <w:r w:rsidRPr="00600C8A">
        <w:rPr>
          <w:rFonts w:ascii="Book Antiqua" w:eastAsia="Times New Roman" w:hAnsi="Book Antiqua" w:cs="Arial"/>
          <w:i/>
          <w:iCs/>
          <w:sz w:val="19"/>
          <w:szCs w:val="19"/>
          <w:lang w:eastAsia="pt-BR"/>
        </w:rPr>
        <w:t>a</w:t>
      </w:r>
      <w:r w:rsidRPr="00600C8A">
        <w:rPr>
          <w:rFonts w:ascii="Book Antiqua" w:eastAsia="Times New Roman" w:hAnsi="Book Antiqua" w:cs="Arial"/>
          <w:sz w:val="19"/>
          <w:szCs w:val="19"/>
          <w:lang w:eastAsia="pt-BR"/>
        </w:rPr>
        <w:t xml:space="preserve"> do inciso III do § 7</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do art. 9</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o disposto neste artigo somente se aplica quando a pessoa jurídica houver tomado as providências de caráter judicial necessárias ao recebimento do crédito</w:t>
      </w:r>
      <w:r w:rsidRPr="00A148D4">
        <w:rPr>
          <w:rFonts w:ascii="Book Antiqua" w:eastAsia="Times New Roman" w:hAnsi="Book Antiqua" w:cs="Arial"/>
          <w:sz w:val="16"/>
          <w:szCs w:val="16"/>
          <w:lang w:eastAsia="pt-BR"/>
        </w:rPr>
        <w:t xml:space="preserve">.     </w:t>
      </w:r>
      <w:hyperlink r:id="rId39" w:anchor="art8" w:history="1">
        <w:r w:rsidRPr="00A148D4">
          <w:rPr>
            <w:rFonts w:ascii="Book Antiqua" w:eastAsia="Times New Roman" w:hAnsi="Book Antiqua" w:cs="Arial"/>
            <w:color w:val="0000FF"/>
            <w:sz w:val="16"/>
            <w:szCs w:val="16"/>
            <w:u w:val="single"/>
            <w:lang w:eastAsia="pt-BR"/>
          </w:rPr>
          <w:t> (Redação dada pela Lei nº 13.097, de 2015)</w:t>
        </w:r>
      </w:hyperlink>
    </w:p>
    <w:p w14:paraId="7AD04FB7"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2º Os valores excluídos deverão ser adicionados no período de apuração em que, para os fins legais, se tornarem disponíveis para a pessoa jurídica credora ou em que reconhecida a respectiva perda.</w:t>
      </w:r>
    </w:p>
    <w:p w14:paraId="248F209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3º A partir da citação inicial para o pagamento do débito, a pessoa jurídica devedora deverá adicionar ao lucro líquido, para determinação do lucro real, os encargos incidentes sobre o débito vencido e não pago que tenham sido deduzidos como despesa ou custo, incorridos a partir daquela data.</w:t>
      </w:r>
    </w:p>
    <w:p w14:paraId="21E1CCC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4º Os valores adicionados a que se refere o parágrafo anterior poderão ser excluídos do lucro líquido, para determinação do lucro real, no período de apuração em que ocorra a quitação do débito por qualquer forma.</w:t>
      </w:r>
    </w:p>
    <w:p w14:paraId="6E7976D5"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Créditos Recuperados</w:t>
      </w:r>
    </w:p>
    <w:p w14:paraId="44D0BE58" w14:textId="77777777" w:rsidR="00173443" w:rsidRPr="00600C8A" w:rsidRDefault="00173443" w:rsidP="00AD5D4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Art. 12. Deverá ser computado na determinação do lucro real o montante dos créditos deduzidos que tenham sido recuperados, em qualquer época ou a qualquer título, inclusive nos casos de novação da dívida ou do arresto dos bens recebidos em garantia real.</w:t>
      </w:r>
    </w:p>
    <w:p w14:paraId="1722FE47" w14:textId="77777777" w:rsidR="00173443" w:rsidRPr="00A148D4" w:rsidRDefault="00173443" w:rsidP="00AD5D4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1</w:t>
      </w:r>
      <w:proofErr w:type="gramStart"/>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Os</w:t>
      </w:r>
      <w:proofErr w:type="gramEnd"/>
      <w:r w:rsidRPr="00600C8A">
        <w:rPr>
          <w:rFonts w:ascii="Book Antiqua" w:eastAsia="Times New Roman" w:hAnsi="Book Antiqua" w:cs="Arial"/>
          <w:sz w:val="19"/>
          <w:szCs w:val="19"/>
          <w:lang w:eastAsia="pt-BR"/>
        </w:rPr>
        <w:t xml:space="preserve"> bens recebidos a título de quitação do débito serão escriturados pelo valor do crédito ou avaliados pelo valor definido na decisão judicial que tenha determinado sua incorporação ao patrimônio do credor</w:t>
      </w:r>
      <w:r w:rsidRPr="00A148D4">
        <w:rPr>
          <w:rFonts w:ascii="Book Antiqua" w:eastAsia="Times New Roman" w:hAnsi="Book Antiqua" w:cs="Arial"/>
          <w:sz w:val="16"/>
          <w:szCs w:val="16"/>
          <w:lang w:eastAsia="pt-BR"/>
        </w:rPr>
        <w:t>.                          </w:t>
      </w:r>
      <w:hyperlink r:id="rId40" w:anchor="art9" w:history="1">
        <w:r w:rsidRPr="00A148D4">
          <w:rPr>
            <w:rFonts w:ascii="Book Antiqua" w:eastAsia="Times New Roman" w:hAnsi="Book Antiqua" w:cs="Arial"/>
            <w:color w:val="0000FF"/>
            <w:sz w:val="16"/>
            <w:szCs w:val="16"/>
            <w:u w:val="single"/>
            <w:lang w:eastAsia="pt-BR"/>
          </w:rPr>
          <w:t>(Incluído pela Lei nº 12.431, de 2011).</w:t>
        </w:r>
      </w:hyperlink>
    </w:p>
    <w:p w14:paraId="3481A822" w14:textId="3A999740" w:rsidR="00173443" w:rsidRPr="00A148D4" w:rsidRDefault="00173443" w:rsidP="00AD5D4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00C8A">
        <w:rPr>
          <w:rFonts w:ascii="Book Antiqua" w:eastAsia="Times New Roman" w:hAnsi="Book Antiqua" w:cs="Times New Roman"/>
          <w:color w:val="000000"/>
          <w:sz w:val="19"/>
          <w:szCs w:val="19"/>
          <w:lang w:eastAsia="pt-BR"/>
        </w:rPr>
        <w:t>§ 2</w:t>
      </w:r>
      <w:proofErr w:type="gramStart"/>
      <w:r w:rsidRPr="00600C8A">
        <w:rPr>
          <w:rFonts w:ascii="Book Antiqua" w:eastAsia="Times New Roman" w:hAnsi="Book Antiqua" w:cs="Times New Roman"/>
          <w:color w:val="000000"/>
          <w:sz w:val="19"/>
          <w:szCs w:val="19"/>
          <w:u w:val="single"/>
          <w:vertAlign w:val="superscript"/>
          <w:lang w:eastAsia="pt-BR"/>
        </w:rPr>
        <w:t>o</w:t>
      </w:r>
      <w:r w:rsidRPr="00600C8A">
        <w:rPr>
          <w:rFonts w:ascii="Book Antiqua" w:eastAsia="Times New Roman" w:hAnsi="Book Antiqua" w:cs="Times New Roman"/>
          <w:color w:val="000000"/>
          <w:sz w:val="19"/>
          <w:szCs w:val="19"/>
          <w:lang w:eastAsia="pt-BR"/>
        </w:rPr>
        <w:t>  Nas</w:t>
      </w:r>
      <w:proofErr w:type="gramEnd"/>
      <w:r w:rsidRPr="00600C8A">
        <w:rPr>
          <w:rFonts w:ascii="Book Antiqua" w:eastAsia="Times New Roman" w:hAnsi="Book Antiqua" w:cs="Times New Roman"/>
          <w:color w:val="000000"/>
          <w:sz w:val="19"/>
          <w:szCs w:val="19"/>
          <w:lang w:eastAsia="pt-BR"/>
        </w:rPr>
        <w:t xml:space="preserve"> operações de crédito realizadas por instituições financeiras autorizadas a funcionar pelo Banco Central do Brasil, nos casos de renegociação de dívida, o reconhecimento da receita para fins de incidência de imposto sobre a renda e da Contribuição Social sobre o Lucro Líquido ocorrerá no momento do efetivo recebimento do crédito</w:t>
      </w:r>
      <w:r w:rsidRPr="00A148D4">
        <w:rPr>
          <w:rFonts w:ascii="Book Antiqua" w:eastAsia="Times New Roman" w:hAnsi="Book Antiqua" w:cs="Times New Roman"/>
          <w:color w:val="000000"/>
          <w:sz w:val="16"/>
          <w:szCs w:val="16"/>
          <w:lang w:eastAsia="pt-BR"/>
        </w:rPr>
        <w:t>. </w:t>
      </w:r>
      <w:hyperlink r:id="rId41" w:anchor="art48" w:history="1">
        <w:r w:rsidRPr="00A148D4">
          <w:rPr>
            <w:rFonts w:ascii="Book Antiqua" w:eastAsia="Times New Roman" w:hAnsi="Book Antiqua" w:cs="Times New Roman"/>
            <w:color w:val="0000FF"/>
            <w:sz w:val="16"/>
            <w:szCs w:val="16"/>
            <w:u w:val="single"/>
            <w:lang w:eastAsia="pt-BR"/>
          </w:rPr>
          <w:t>(Redação dada pela nº 12.715, de 2012)</w:t>
        </w:r>
      </w:hyperlink>
      <w:r w:rsidRPr="00A148D4">
        <w:rPr>
          <w:rFonts w:ascii="Book Antiqua" w:eastAsia="Times New Roman" w:hAnsi="Book Antiqua" w:cs="Times New Roman"/>
          <w:color w:val="000000"/>
          <w:sz w:val="16"/>
          <w:szCs w:val="16"/>
          <w:lang w:eastAsia="pt-BR"/>
        </w:rPr>
        <w:t> </w:t>
      </w:r>
    </w:p>
    <w:p w14:paraId="6D1BFEFC"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Disposição Transitória</w:t>
      </w:r>
    </w:p>
    <w:p w14:paraId="6611F332"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13. No balanço levantado para determinação do lucro real em 31 de dezembro de 1996, a pessoa jurídica poderá optar pela constituição de provisão para créditos de liquidação duvidosa na forma do </w:t>
      </w:r>
      <w:hyperlink r:id="rId42" w:anchor="art43" w:history="1">
        <w:r w:rsidRPr="00600C8A">
          <w:rPr>
            <w:rFonts w:ascii="Book Antiqua" w:eastAsia="Times New Roman" w:hAnsi="Book Antiqua" w:cs="Arial"/>
            <w:color w:val="0000FF"/>
            <w:sz w:val="19"/>
            <w:szCs w:val="19"/>
            <w:u w:val="single"/>
            <w:lang w:eastAsia="pt-BR"/>
          </w:rPr>
          <w:t>art. 43 da Lei nº 8.981, de 20 de janeiro de 1995</w:t>
        </w:r>
      </w:hyperlink>
      <w:r w:rsidRPr="00600C8A">
        <w:rPr>
          <w:rFonts w:ascii="Book Antiqua" w:eastAsia="Times New Roman" w:hAnsi="Book Antiqua" w:cs="Arial"/>
          <w:sz w:val="19"/>
          <w:szCs w:val="19"/>
          <w:lang w:eastAsia="pt-BR"/>
        </w:rPr>
        <w:t xml:space="preserve">, com as alterações da </w:t>
      </w:r>
      <w:hyperlink r:id="rId43" w:history="1">
        <w:r w:rsidRPr="00600C8A">
          <w:rPr>
            <w:rFonts w:ascii="Book Antiqua" w:eastAsia="Times New Roman" w:hAnsi="Book Antiqua" w:cs="Arial"/>
            <w:color w:val="0000FF"/>
            <w:sz w:val="19"/>
            <w:szCs w:val="19"/>
            <w:u w:val="single"/>
            <w:lang w:eastAsia="pt-BR"/>
          </w:rPr>
          <w:t>Lei nº 9.065, de 20 de junho de 1995</w:t>
        </w:r>
      </w:hyperlink>
      <w:r w:rsidRPr="00600C8A">
        <w:rPr>
          <w:rFonts w:ascii="Book Antiqua" w:eastAsia="Times New Roman" w:hAnsi="Book Antiqua" w:cs="Arial"/>
          <w:sz w:val="19"/>
          <w:szCs w:val="19"/>
          <w:lang w:eastAsia="pt-BR"/>
        </w:rPr>
        <w:t xml:space="preserve">, ou pelos critérios de perdas a que se referem os </w:t>
      </w:r>
      <w:proofErr w:type="spellStart"/>
      <w:r w:rsidRPr="00600C8A">
        <w:rPr>
          <w:rFonts w:ascii="Book Antiqua" w:eastAsia="Times New Roman" w:hAnsi="Book Antiqua" w:cs="Arial"/>
          <w:sz w:val="19"/>
          <w:szCs w:val="19"/>
          <w:lang w:eastAsia="pt-BR"/>
        </w:rPr>
        <w:t>arts</w:t>
      </w:r>
      <w:proofErr w:type="spellEnd"/>
      <w:r w:rsidRPr="00600C8A">
        <w:rPr>
          <w:rFonts w:ascii="Book Antiqua" w:eastAsia="Times New Roman" w:hAnsi="Book Antiqua" w:cs="Arial"/>
          <w:sz w:val="19"/>
          <w:szCs w:val="19"/>
          <w:lang w:eastAsia="pt-BR"/>
        </w:rPr>
        <w:t>. 9º a 12.</w:t>
      </w:r>
    </w:p>
    <w:p w14:paraId="59ABA37F"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Saldo de Provisões Existente em 31.12.96</w:t>
      </w:r>
    </w:p>
    <w:p w14:paraId="28AC3347"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lastRenderedPageBreak/>
        <w:t xml:space="preserve">        Art. 14. A partir do ano-calendário de 1997, ficam revogadas as normas previstas no </w:t>
      </w:r>
      <w:hyperlink r:id="rId44" w:anchor="art43" w:history="1">
        <w:r w:rsidRPr="00600C8A">
          <w:rPr>
            <w:rFonts w:ascii="Book Antiqua" w:eastAsia="Times New Roman" w:hAnsi="Book Antiqua" w:cs="Arial"/>
            <w:color w:val="0000FF"/>
            <w:sz w:val="19"/>
            <w:szCs w:val="19"/>
            <w:u w:val="single"/>
            <w:lang w:eastAsia="pt-BR"/>
          </w:rPr>
          <w:t>art. 43 da Lei nº 8.981, de 20 de janeiro de 1995</w:t>
        </w:r>
      </w:hyperlink>
      <w:r w:rsidRPr="00600C8A">
        <w:rPr>
          <w:rFonts w:ascii="Book Antiqua" w:eastAsia="Times New Roman" w:hAnsi="Book Antiqua" w:cs="Arial"/>
          <w:sz w:val="19"/>
          <w:szCs w:val="19"/>
          <w:lang w:eastAsia="pt-BR"/>
        </w:rPr>
        <w:t xml:space="preserve">, com as alterações da </w:t>
      </w:r>
      <w:hyperlink r:id="rId45" w:history="1">
        <w:r w:rsidRPr="00600C8A">
          <w:rPr>
            <w:rFonts w:ascii="Book Antiqua" w:eastAsia="Times New Roman" w:hAnsi="Book Antiqua" w:cs="Arial"/>
            <w:color w:val="0000FF"/>
            <w:sz w:val="19"/>
            <w:szCs w:val="19"/>
            <w:u w:val="single"/>
            <w:lang w:eastAsia="pt-BR"/>
          </w:rPr>
          <w:t>Lei nº 9.065, de 20 de junho de 1995</w:t>
        </w:r>
      </w:hyperlink>
      <w:r w:rsidRPr="00600C8A">
        <w:rPr>
          <w:rFonts w:ascii="Book Antiqua" w:eastAsia="Times New Roman" w:hAnsi="Book Antiqua" w:cs="Arial"/>
          <w:sz w:val="19"/>
          <w:szCs w:val="19"/>
          <w:lang w:eastAsia="pt-BR"/>
        </w:rPr>
        <w:t xml:space="preserve">, bem como a autorização para a constituição de provisão nos termos dos artigos citados, contida no </w:t>
      </w:r>
      <w:hyperlink r:id="rId46" w:anchor="art13i" w:history="1">
        <w:r w:rsidRPr="00600C8A">
          <w:rPr>
            <w:rFonts w:ascii="Book Antiqua" w:eastAsia="Times New Roman" w:hAnsi="Book Antiqua" w:cs="Arial"/>
            <w:color w:val="0000FF"/>
            <w:sz w:val="19"/>
            <w:szCs w:val="19"/>
            <w:u w:val="single"/>
            <w:lang w:eastAsia="pt-BR"/>
          </w:rPr>
          <w:t>inciso I do art. 13 da Lei nº 9.249, de 26 de dezembro de 1995</w:t>
        </w:r>
      </w:hyperlink>
      <w:r w:rsidRPr="00600C8A">
        <w:rPr>
          <w:rFonts w:ascii="Book Antiqua" w:eastAsia="Times New Roman" w:hAnsi="Book Antiqua" w:cs="Arial"/>
          <w:sz w:val="19"/>
          <w:szCs w:val="19"/>
          <w:lang w:eastAsia="pt-BR"/>
        </w:rPr>
        <w:t>.</w:t>
      </w:r>
    </w:p>
    <w:p w14:paraId="7137F319"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1º A pessoa jurídica que, no balanço de 31 de dezembro de 1996, optar pelos critérios de dedução de perdas de que tratam os </w:t>
      </w:r>
      <w:proofErr w:type="spellStart"/>
      <w:r w:rsidRPr="00600C8A">
        <w:rPr>
          <w:rFonts w:ascii="Book Antiqua" w:eastAsia="Times New Roman" w:hAnsi="Book Antiqua" w:cs="Arial"/>
          <w:sz w:val="19"/>
          <w:szCs w:val="19"/>
          <w:lang w:eastAsia="pt-BR"/>
        </w:rPr>
        <w:t>arts</w:t>
      </w:r>
      <w:proofErr w:type="spellEnd"/>
      <w:r w:rsidRPr="00600C8A">
        <w:rPr>
          <w:rFonts w:ascii="Book Antiqua" w:eastAsia="Times New Roman" w:hAnsi="Book Antiqua" w:cs="Arial"/>
          <w:sz w:val="19"/>
          <w:szCs w:val="19"/>
          <w:lang w:eastAsia="pt-BR"/>
        </w:rPr>
        <w:t xml:space="preserve">. 9º a 12 deverá, nesse mesmo balanço, reverter os saldos das provisões para créditos de liquidação duvidosa, constituídas na forma do </w:t>
      </w:r>
      <w:hyperlink r:id="rId47" w:anchor="art43" w:history="1">
        <w:r w:rsidRPr="00600C8A">
          <w:rPr>
            <w:rFonts w:ascii="Book Antiqua" w:eastAsia="Times New Roman" w:hAnsi="Book Antiqua" w:cs="Arial"/>
            <w:color w:val="0000FF"/>
            <w:sz w:val="19"/>
            <w:szCs w:val="19"/>
            <w:u w:val="single"/>
            <w:lang w:eastAsia="pt-BR"/>
          </w:rPr>
          <w:t>art. 43 da Lei nº 8.981, de 20 de janeiro de 1995</w:t>
        </w:r>
      </w:hyperlink>
      <w:r w:rsidRPr="00600C8A">
        <w:rPr>
          <w:rFonts w:ascii="Book Antiqua" w:eastAsia="Times New Roman" w:hAnsi="Book Antiqua" w:cs="Arial"/>
          <w:sz w:val="19"/>
          <w:szCs w:val="19"/>
          <w:lang w:eastAsia="pt-BR"/>
        </w:rPr>
        <w:t xml:space="preserve">, com as alterações da </w:t>
      </w:r>
      <w:hyperlink r:id="rId48" w:history="1">
        <w:r w:rsidRPr="00600C8A">
          <w:rPr>
            <w:rFonts w:ascii="Book Antiqua" w:eastAsia="Times New Roman" w:hAnsi="Book Antiqua" w:cs="Arial"/>
            <w:color w:val="0000FF"/>
            <w:sz w:val="19"/>
            <w:szCs w:val="19"/>
            <w:u w:val="single"/>
            <w:lang w:eastAsia="pt-BR"/>
          </w:rPr>
          <w:t>Lei nº 9.065, de 20 de junho de 1995.</w:t>
        </w:r>
      </w:hyperlink>
    </w:p>
    <w:p w14:paraId="0A75EACA"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2º Para a pessoa jurídica que, no balanço de 31 de dezembro de 1996, optar pela constituição de provisão na forma do </w:t>
      </w:r>
      <w:hyperlink r:id="rId49" w:anchor="art43" w:history="1">
        <w:r w:rsidRPr="00600C8A">
          <w:rPr>
            <w:rFonts w:ascii="Book Antiqua" w:eastAsia="Times New Roman" w:hAnsi="Book Antiqua" w:cs="Arial"/>
            <w:color w:val="0000FF"/>
            <w:sz w:val="19"/>
            <w:szCs w:val="19"/>
            <w:u w:val="single"/>
            <w:lang w:eastAsia="pt-BR"/>
          </w:rPr>
          <w:t>art. 43 da Lei nº 8.981, de 20 de janeiro de 1995</w:t>
        </w:r>
      </w:hyperlink>
      <w:r w:rsidRPr="00600C8A">
        <w:rPr>
          <w:rFonts w:ascii="Book Antiqua" w:eastAsia="Times New Roman" w:hAnsi="Book Antiqua" w:cs="Arial"/>
          <w:sz w:val="19"/>
          <w:szCs w:val="19"/>
          <w:lang w:eastAsia="pt-BR"/>
        </w:rPr>
        <w:t xml:space="preserve">, com as alterações da </w:t>
      </w:r>
      <w:hyperlink r:id="rId50" w:history="1">
        <w:r w:rsidRPr="00600C8A">
          <w:rPr>
            <w:rFonts w:ascii="Book Antiqua" w:eastAsia="Times New Roman" w:hAnsi="Book Antiqua" w:cs="Arial"/>
            <w:color w:val="0000FF"/>
            <w:sz w:val="19"/>
            <w:szCs w:val="19"/>
            <w:u w:val="single"/>
            <w:lang w:eastAsia="pt-BR"/>
          </w:rPr>
          <w:t>Lei nº 9.065, de 20 de junho de 1995</w:t>
        </w:r>
      </w:hyperlink>
      <w:r w:rsidRPr="00600C8A">
        <w:rPr>
          <w:rFonts w:ascii="Book Antiqua" w:eastAsia="Times New Roman" w:hAnsi="Book Antiqua" w:cs="Arial"/>
          <w:sz w:val="19"/>
          <w:szCs w:val="19"/>
          <w:lang w:eastAsia="pt-BR"/>
        </w:rPr>
        <w:t>, a reversão a que se refere o parágrafo anterior será efetuada no balanço correspondente ao primeiro período de apuração encerrado em 1997, se houver adotado o regime de apuração trimestral, ou no balanço de 31 de dezembro de 1997 ou da data da extinção, se houver optado pelo pagamento mensal de que trata o art. 2º.</w:t>
      </w:r>
    </w:p>
    <w:p w14:paraId="68BCFFA7"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3º Nos casos de incorporação, fusão ou cisão, a reversão de que trata o parágrafo anterior será efetuada no balanço que servir de base à apuração do lucro real correspondente.</w:t>
      </w:r>
    </w:p>
    <w:p w14:paraId="35A89351"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IV</w:t>
      </w:r>
      <w:r w:rsidRPr="00600C8A">
        <w:rPr>
          <w:rFonts w:ascii="Book Antiqua" w:eastAsia="Times New Roman" w:hAnsi="Book Antiqua" w:cs="Arial"/>
          <w:b/>
          <w:bCs/>
          <w:sz w:val="19"/>
          <w:szCs w:val="19"/>
          <w:lang w:eastAsia="pt-BR"/>
        </w:rPr>
        <w:br/>
        <w:t>Rendimentos do Exterior</w:t>
      </w:r>
    </w:p>
    <w:p w14:paraId="1F28689D"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Compensação de Imposto Pago</w:t>
      </w:r>
    </w:p>
    <w:p w14:paraId="6C420EDF"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15. A pessoa jurídica domiciliada no Brasil que auferir, de fonte no exterior, receita decorrente da prestação de serviços efetuada diretamente poderá compensar o imposto pago no país de domicílio da pessoa física ou jurídica contratante, observado o disposto no </w:t>
      </w:r>
      <w:hyperlink r:id="rId51" w:anchor="art26" w:history="1">
        <w:r w:rsidRPr="00600C8A">
          <w:rPr>
            <w:rFonts w:ascii="Book Antiqua" w:eastAsia="Times New Roman" w:hAnsi="Book Antiqua" w:cs="Arial"/>
            <w:color w:val="0000FF"/>
            <w:sz w:val="19"/>
            <w:szCs w:val="19"/>
            <w:u w:val="single"/>
            <w:lang w:eastAsia="pt-BR"/>
          </w:rPr>
          <w:t>art. 26 da Lei nº 9.249, de 26 de dezembro de 1995.</w:t>
        </w:r>
      </w:hyperlink>
    </w:p>
    <w:p w14:paraId="3D4177EC"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Lucros e Rendimentos</w:t>
      </w:r>
    </w:p>
    <w:p w14:paraId="13A27CC4"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16. Sem prejuízo do disposto nos </w:t>
      </w:r>
      <w:hyperlink r:id="rId52" w:anchor="art25" w:history="1">
        <w:proofErr w:type="spellStart"/>
        <w:r w:rsidRPr="00600C8A">
          <w:rPr>
            <w:rFonts w:ascii="Book Antiqua" w:eastAsia="Times New Roman" w:hAnsi="Book Antiqua" w:cs="Arial"/>
            <w:color w:val="0000FF"/>
            <w:sz w:val="19"/>
            <w:szCs w:val="19"/>
            <w:u w:val="single"/>
            <w:lang w:eastAsia="pt-BR"/>
          </w:rPr>
          <w:t>arts</w:t>
        </w:r>
        <w:proofErr w:type="spellEnd"/>
        <w:r w:rsidRPr="00600C8A">
          <w:rPr>
            <w:rFonts w:ascii="Book Antiqua" w:eastAsia="Times New Roman" w:hAnsi="Book Antiqua" w:cs="Arial"/>
            <w:color w:val="0000FF"/>
            <w:sz w:val="19"/>
            <w:szCs w:val="19"/>
            <w:u w:val="single"/>
            <w:lang w:eastAsia="pt-BR"/>
          </w:rPr>
          <w:t>. 25</w:t>
        </w:r>
      </w:hyperlink>
      <w:r w:rsidRPr="00600C8A">
        <w:rPr>
          <w:rFonts w:ascii="Book Antiqua" w:eastAsia="Times New Roman" w:hAnsi="Book Antiqua" w:cs="Arial"/>
          <w:sz w:val="19"/>
          <w:szCs w:val="19"/>
          <w:lang w:eastAsia="pt-BR"/>
        </w:rPr>
        <w:t xml:space="preserve">, </w:t>
      </w:r>
      <w:hyperlink r:id="rId53" w:anchor="art26" w:history="1">
        <w:r w:rsidRPr="00600C8A">
          <w:rPr>
            <w:rFonts w:ascii="Book Antiqua" w:eastAsia="Times New Roman" w:hAnsi="Book Antiqua" w:cs="Arial"/>
            <w:color w:val="0000FF"/>
            <w:sz w:val="19"/>
            <w:szCs w:val="19"/>
            <w:u w:val="single"/>
            <w:lang w:eastAsia="pt-BR"/>
          </w:rPr>
          <w:t>26</w:t>
        </w:r>
      </w:hyperlink>
      <w:r w:rsidRPr="00600C8A">
        <w:rPr>
          <w:rFonts w:ascii="Book Antiqua" w:eastAsia="Times New Roman" w:hAnsi="Book Antiqua" w:cs="Arial"/>
          <w:sz w:val="19"/>
          <w:szCs w:val="19"/>
          <w:lang w:eastAsia="pt-BR"/>
        </w:rPr>
        <w:t xml:space="preserve"> e </w:t>
      </w:r>
      <w:hyperlink r:id="rId54" w:anchor="art27" w:history="1">
        <w:r w:rsidRPr="00600C8A">
          <w:rPr>
            <w:rFonts w:ascii="Book Antiqua" w:eastAsia="Times New Roman" w:hAnsi="Book Antiqua" w:cs="Arial"/>
            <w:color w:val="0000FF"/>
            <w:sz w:val="19"/>
            <w:szCs w:val="19"/>
            <w:u w:val="single"/>
            <w:lang w:eastAsia="pt-BR"/>
          </w:rPr>
          <w:t>27 da Lei nº 9.249, de 26 de dezembro de 1995</w:t>
        </w:r>
      </w:hyperlink>
      <w:r w:rsidRPr="00600C8A">
        <w:rPr>
          <w:rFonts w:ascii="Book Antiqua" w:eastAsia="Times New Roman" w:hAnsi="Book Antiqua" w:cs="Arial"/>
          <w:sz w:val="19"/>
          <w:szCs w:val="19"/>
          <w:lang w:eastAsia="pt-BR"/>
        </w:rPr>
        <w:t>, os lucros auferidos por filiais, sucursais, controladas e coligadas, no exterior, serão:</w:t>
      </w:r>
    </w:p>
    <w:p w14:paraId="5B99317C"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 - </w:t>
      </w:r>
      <w:proofErr w:type="gramStart"/>
      <w:r w:rsidRPr="00600C8A">
        <w:rPr>
          <w:rFonts w:ascii="Book Antiqua" w:eastAsia="Times New Roman" w:hAnsi="Book Antiqua" w:cs="Arial"/>
          <w:sz w:val="19"/>
          <w:szCs w:val="19"/>
          <w:lang w:eastAsia="pt-BR"/>
        </w:rPr>
        <w:t>considerados</w:t>
      </w:r>
      <w:proofErr w:type="gramEnd"/>
      <w:r w:rsidRPr="00600C8A">
        <w:rPr>
          <w:rFonts w:ascii="Book Antiqua" w:eastAsia="Times New Roman" w:hAnsi="Book Antiqua" w:cs="Arial"/>
          <w:sz w:val="19"/>
          <w:szCs w:val="19"/>
          <w:lang w:eastAsia="pt-BR"/>
        </w:rPr>
        <w:t xml:space="preserve"> de forma individualizada, por filial, sucursal, controlada ou coligada;</w:t>
      </w:r>
    </w:p>
    <w:p w14:paraId="1F0C4A6D"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II - </w:t>
      </w:r>
      <w:proofErr w:type="gramStart"/>
      <w:r w:rsidRPr="00600C8A">
        <w:rPr>
          <w:rFonts w:ascii="Book Antiqua" w:eastAsia="Times New Roman" w:hAnsi="Book Antiqua" w:cs="Arial"/>
          <w:sz w:val="19"/>
          <w:szCs w:val="19"/>
          <w:lang w:eastAsia="pt-BR"/>
        </w:rPr>
        <w:t>arbitrados</w:t>
      </w:r>
      <w:proofErr w:type="gramEnd"/>
      <w:r w:rsidRPr="00600C8A">
        <w:rPr>
          <w:rFonts w:ascii="Book Antiqua" w:eastAsia="Times New Roman" w:hAnsi="Book Antiqua" w:cs="Arial"/>
          <w:sz w:val="19"/>
          <w:szCs w:val="19"/>
          <w:lang w:eastAsia="pt-BR"/>
        </w:rPr>
        <w:t xml:space="preserve">, os lucros das filiais, sucursais e controladas, quando não for possível a determinação de seus resultados, com observância das mesmas normas aplicáveis às pessoas jurídicas domiciliadas no Brasil e computados na determinação do lucro real. </w:t>
      </w:r>
    </w:p>
    <w:p w14:paraId="358FEC0C"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1º Os resultados decorrentes de aplicações financeiras de renda variável no exterior, em um mesmo país, poderão ser consolidados para efeito de cômputo do ganho, na determinação do lucro real.</w:t>
      </w:r>
    </w:p>
    <w:p w14:paraId="6D5F67E4"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2º Para efeito da compensação de imposto pago no exterior, a pessoa jurídica:</w:t>
      </w:r>
    </w:p>
    <w:p w14:paraId="00218660"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I - </w:t>
      </w:r>
      <w:proofErr w:type="gramStart"/>
      <w:r w:rsidRPr="00600C8A">
        <w:rPr>
          <w:rFonts w:ascii="Book Antiqua" w:eastAsia="Times New Roman" w:hAnsi="Book Antiqua" w:cs="Arial"/>
          <w:sz w:val="19"/>
          <w:szCs w:val="19"/>
          <w:lang w:eastAsia="pt-BR"/>
        </w:rPr>
        <w:t>com</w:t>
      </w:r>
      <w:proofErr w:type="gramEnd"/>
      <w:r w:rsidRPr="00600C8A">
        <w:rPr>
          <w:rFonts w:ascii="Book Antiqua" w:eastAsia="Times New Roman" w:hAnsi="Book Antiqua" w:cs="Arial"/>
          <w:sz w:val="19"/>
          <w:szCs w:val="19"/>
          <w:lang w:eastAsia="pt-BR"/>
        </w:rPr>
        <w:t xml:space="preserve"> relação aos lucros, deverá apresentar as demonstrações financeiras correspondentes, exceto na </w:t>
      </w:r>
      <w:proofErr w:type="gramStart"/>
      <w:r w:rsidRPr="00600C8A">
        <w:rPr>
          <w:rFonts w:ascii="Book Antiqua" w:eastAsia="Times New Roman" w:hAnsi="Book Antiqua" w:cs="Arial"/>
          <w:sz w:val="19"/>
          <w:szCs w:val="19"/>
          <w:lang w:eastAsia="pt-BR"/>
        </w:rPr>
        <w:t>hipótese  do</w:t>
      </w:r>
      <w:proofErr w:type="gramEnd"/>
      <w:r w:rsidRPr="00600C8A">
        <w:rPr>
          <w:rFonts w:ascii="Book Antiqua" w:eastAsia="Times New Roman" w:hAnsi="Book Antiqua" w:cs="Arial"/>
          <w:sz w:val="19"/>
          <w:szCs w:val="19"/>
          <w:lang w:eastAsia="pt-BR"/>
        </w:rPr>
        <w:t xml:space="preserve"> inciso II do </w:t>
      </w:r>
      <w:r w:rsidRPr="00600C8A">
        <w:rPr>
          <w:rFonts w:ascii="Book Antiqua" w:eastAsia="Times New Roman" w:hAnsi="Book Antiqua" w:cs="Arial"/>
          <w:i/>
          <w:iCs/>
          <w:sz w:val="19"/>
          <w:szCs w:val="19"/>
          <w:lang w:eastAsia="pt-BR"/>
        </w:rPr>
        <w:t>caput</w:t>
      </w:r>
      <w:r w:rsidRPr="00600C8A">
        <w:rPr>
          <w:rFonts w:ascii="Book Antiqua" w:eastAsia="Times New Roman" w:hAnsi="Book Antiqua" w:cs="Arial"/>
          <w:sz w:val="19"/>
          <w:szCs w:val="19"/>
          <w:lang w:eastAsia="pt-BR"/>
        </w:rPr>
        <w:t xml:space="preserve"> deste artigo; </w:t>
      </w:r>
    </w:p>
    <w:p w14:paraId="212CBDC2"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II - fica dispensada da obrigação a que se refere o </w:t>
      </w:r>
      <w:hyperlink r:id="rId55" w:anchor="art26§2" w:history="1">
        <w:r w:rsidRPr="00600C8A">
          <w:rPr>
            <w:rFonts w:ascii="Book Antiqua" w:eastAsia="Times New Roman" w:hAnsi="Book Antiqua" w:cs="Arial"/>
            <w:color w:val="0000FF"/>
            <w:sz w:val="19"/>
            <w:szCs w:val="19"/>
            <w:u w:val="single"/>
            <w:lang w:eastAsia="pt-BR"/>
          </w:rPr>
          <w:t>§ 2º do art. 26 da Lei nº 9.249, de 26 de dezembro de 1995</w:t>
        </w:r>
      </w:hyperlink>
      <w:r w:rsidRPr="00600C8A">
        <w:rPr>
          <w:rFonts w:ascii="Book Antiqua" w:eastAsia="Times New Roman" w:hAnsi="Book Antiqua" w:cs="Arial"/>
          <w:sz w:val="19"/>
          <w:szCs w:val="19"/>
          <w:lang w:eastAsia="pt-BR"/>
        </w:rPr>
        <w:t>, quando comprovar que a legislação do país de origem do lucro, rendimento ou ganho de capital prevê a incidência do imposto de renda que houver sido pago, por meio do documento de arrecadação apresentado.</w:t>
      </w:r>
    </w:p>
    <w:p w14:paraId="4C788DC0"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3º Na hipótese de arbitramento do lucro da pessoa jurídica domiciliada no Brasil, os lucros, rendimentos e ganhos de capital oriundos do exterior serão adicionados ao lucro arbitrado para determinação da base de cálculo do imposto.</w:t>
      </w:r>
    </w:p>
    <w:p w14:paraId="47E2D18C"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lastRenderedPageBreak/>
        <w:t>        § 4º Do imposto devido correspondente a lucros, rendimentos ou ganhos de capital oriundos do exterior não será admitida qualquer destinação ou dedução a título de incentivo fiscal.</w:t>
      </w:r>
    </w:p>
    <w:p w14:paraId="638DB6AF"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Operações de Cobertura em Bolsa do Exterior</w:t>
      </w:r>
    </w:p>
    <w:p w14:paraId="4EA634B6"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17. Serão computados na determinação do lucro real os resultados líquidos, positivos ou negativos, obtidos em operações de cobertura (hedge) realizadas em mercados de liquidação futura, diretamente pela empresa brasileira, em bolsas no exterior.</w:t>
      </w:r>
    </w:p>
    <w:p w14:paraId="5940FB7D" w14:textId="722F8E24" w:rsidR="00173443" w:rsidRPr="00A148D4"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Parágrafo único. A Secretaria da Receita Federal e o Banco Central do Brasil expedirão instruções para a apuração do resultado líquido, sobre a movimentação de divisas relacionadas com essas operações, e outras que se fizerem necessárias à execução do disposto neste artigo</w:t>
      </w:r>
      <w:r w:rsidRPr="00A148D4">
        <w:rPr>
          <w:rFonts w:ascii="Book Antiqua" w:eastAsia="Times New Roman" w:hAnsi="Book Antiqua" w:cs="Arial"/>
          <w:sz w:val="16"/>
          <w:szCs w:val="16"/>
          <w:lang w:eastAsia="pt-BR"/>
        </w:rPr>
        <w:t xml:space="preserve">.  </w:t>
      </w:r>
      <w:hyperlink r:id="rId56" w:anchor="art22" w:history="1">
        <w:r w:rsidRPr="00A148D4">
          <w:rPr>
            <w:rFonts w:ascii="Book Antiqua" w:eastAsia="Times New Roman" w:hAnsi="Book Antiqua" w:cs="Arial"/>
            <w:color w:val="0000FF"/>
            <w:sz w:val="16"/>
            <w:szCs w:val="16"/>
            <w:u w:val="single"/>
            <w:lang w:eastAsia="pt-BR"/>
          </w:rPr>
          <w:t>(Incluído pela lei nº 11.033, de 2004)</w:t>
        </w:r>
      </w:hyperlink>
    </w:p>
    <w:p w14:paraId="2CFCCE4B"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V</w:t>
      </w:r>
      <w:r w:rsidRPr="00600C8A">
        <w:rPr>
          <w:rFonts w:ascii="Book Antiqua" w:eastAsia="Times New Roman" w:hAnsi="Book Antiqua" w:cs="Arial"/>
          <w:b/>
          <w:bCs/>
          <w:sz w:val="19"/>
          <w:szCs w:val="19"/>
          <w:lang w:eastAsia="pt-BR"/>
        </w:rPr>
        <w:br/>
        <w:t>Preços de Transferência</w:t>
      </w:r>
    </w:p>
    <w:p w14:paraId="7982CB97"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Bens, Serviços e Direitos Adquiridos no Exterior</w:t>
      </w:r>
    </w:p>
    <w:p w14:paraId="29C95079" w14:textId="5DA7A95A" w:rsidR="00173443" w:rsidRPr="0076485A" w:rsidRDefault="00173443" w:rsidP="00AD5D44">
      <w:pPr>
        <w:spacing w:before="100" w:beforeAutospacing="1" w:after="100" w:afterAutospacing="1" w:line="240" w:lineRule="auto"/>
        <w:jc w:val="both"/>
        <w:rPr>
          <w:rFonts w:ascii="Book Antiqua" w:eastAsia="Times New Roman" w:hAnsi="Book Antiqua" w:cs="Times New Roman"/>
          <w:sz w:val="12"/>
          <w:szCs w:val="12"/>
          <w:lang w:eastAsia="pt-BR"/>
        </w:rPr>
      </w:pPr>
      <w:r w:rsidRPr="00600C8A">
        <w:rPr>
          <w:rFonts w:ascii="Book Antiqua" w:eastAsia="Times New Roman" w:hAnsi="Book Antiqua" w:cs="Arial"/>
          <w:sz w:val="19"/>
          <w:szCs w:val="19"/>
          <w:lang w:eastAsia="pt-BR"/>
        </w:rPr>
        <w:t xml:space="preserve">        </w:t>
      </w:r>
      <w:r w:rsidR="0076485A">
        <w:rPr>
          <w:rFonts w:ascii="Book Antiqua" w:eastAsia="Times New Roman" w:hAnsi="Book Antiqua" w:cs="Arial"/>
          <w:sz w:val="19"/>
          <w:szCs w:val="19"/>
          <w:lang w:eastAsia="pt-BR"/>
        </w:rPr>
        <w:t xml:space="preserve">    </w:t>
      </w:r>
      <w:r w:rsidRPr="0076485A">
        <w:rPr>
          <w:rFonts w:ascii="Book Antiqua" w:eastAsia="Times New Roman" w:hAnsi="Book Antiqua" w:cs="Arial"/>
          <w:sz w:val="16"/>
          <w:szCs w:val="16"/>
          <w:lang w:eastAsia="pt-BR"/>
        </w:rPr>
        <w:t>Art. 18. </w:t>
      </w:r>
      <w:hyperlink r:id="rId57" w:anchor="art46" w:history="1">
        <w:r w:rsidR="0076485A" w:rsidRPr="0076485A">
          <w:rPr>
            <w:rStyle w:val="Hyperlink"/>
            <w:rFonts w:ascii="Book Antiqua" w:eastAsia="Times New Roman" w:hAnsi="Book Antiqua" w:cs="Arial"/>
            <w:sz w:val="16"/>
            <w:szCs w:val="16"/>
            <w:lang w:eastAsia="pt-BR"/>
          </w:rPr>
          <w:t>(Revogado pela Lei nº 14.596, de 2023)</w:t>
        </w:r>
      </w:hyperlink>
    </w:p>
    <w:p w14:paraId="17D5A3DF" w14:textId="77777777" w:rsidR="0076485A" w:rsidRPr="0076485A" w:rsidRDefault="00173443" w:rsidP="00AD5D44">
      <w:pPr>
        <w:spacing w:before="100" w:beforeAutospacing="1" w:after="100" w:afterAutospacing="1" w:line="240" w:lineRule="auto"/>
        <w:ind w:firstLine="525"/>
        <w:jc w:val="both"/>
        <w:rPr>
          <w:rFonts w:ascii="Book Antiqua" w:eastAsia="Times New Roman" w:hAnsi="Book Antiqua" w:cs="Arial"/>
          <w:sz w:val="16"/>
          <w:szCs w:val="16"/>
          <w:lang w:val="pt-PT" w:eastAsia="pt-BR"/>
        </w:rPr>
      </w:pPr>
      <w:r w:rsidRPr="0076485A">
        <w:rPr>
          <w:rFonts w:ascii="Book Antiqua" w:eastAsia="Times New Roman" w:hAnsi="Book Antiqua" w:cs="Arial"/>
          <w:sz w:val="16"/>
          <w:szCs w:val="16"/>
          <w:lang w:val="pt-PT" w:eastAsia="pt-BR"/>
        </w:rPr>
        <w:t xml:space="preserve">Art. 18-A. </w:t>
      </w:r>
      <w:hyperlink r:id="rId58" w:anchor="art46" w:history="1">
        <w:r w:rsidR="0076485A" w:rsidRPr="0076485A">
          <w:rPr>
            <w:rStyle w:val="Hyperlink"/>
            <w:rFonts w:ascii="Book Antiqua" w:eastAsia="Times New Roman" w:hAnsi="Book Antiqua" w:cs="Arial"/>
            <w:sz w:val="16"/>
            <w:szCs w:val="16"/>
            <w:lang w:eastAsia="pt-BR"/>
          </w:rPr>
          <w:t>(Revogado pela Lei nº 14.596, de 2023)</w:t>
        </w:r>
      </w:hyperlink>
    </w:p>
    <w:p w14:paraId="09B4B881"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Receitas Oriundas de Exportações para o Exterior</w:t>
      </w:r>
    </w:p>
    <w:p w14:paraId="560D1D9E" w14:textId="79FD7DAC" w:rsidR="00173443" w:rsidRPr="00A148D4" w:rsidRDefault="00173443" w:rsidP="0076485A">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w:t>
      </w:r>
      <w:r w:rsidR="0076485A">
        <w:rPr>
          <w:rFonts w:ascii="Book Antiqua" w:eastAsia="Times New Roman" w:hAnsi="Book Antiqua" w:cs="Arial"/>
          <w:sz w:val="19"/>
          <w:szCs w:val="19"/>
          <w:lang w:eastAsia="pt-BR"/>
        </w:rPr>
        <w:t xml:space="preserve">   </w:t>
      </w:r>
      <w:r w:rsidRPr="00600C8A">
        <w:rPr>
          <w:rFonts w:ascii="Book Antiqua" w:eastAsia="Times New Roman" w:hAnsi="Book Antiqua" w:cs="Arial"/>
          <w:sz w:val="19"/>
          <w:szCs w:val="19"/>
          <w:lang w:eastAsia="pt-BR"/>
        </w:rPr>
        <w:t xml:space="preserve">   </w:t>
      </w:r>
      <w:r w:rsidRPr="0076485A">
        <w:rPr>
          <w:rFonts w:ascii="Book Antiqua" w:eastAsia="Times New Roman" w:hAnsi="Book Antiqua" w:cs="Arial"/>
          <w:sz w:val="16"/>
          <w:szCs w:val="16"/>
          <w:lang w:eastAsia="pt-BR"/>
        </w:rPr>
        <w:t>Art. 19. </w:t>
      </w:r>
      <w:hyperlink r:id="rId59" w:anchor="art46" w:history="1">
        <w:r w:rsidR="0076485A" w:rsidRPr="0076485A">
          <w:rPr>
            <w:rStyle w:val="Hyperlink"/>
            <w:rFonts w:ascii="Book Antiqua" w:eastAsia="Times New Roman" w:hAnsi="Book Antiqua" w:cs="Arial"/>
            <w:sz w:val="16"/>
            <w:szCs w:val="16"/>
            <w:lang w:eastAsia="pt-BR"/>
          </w:rPr>
          <w:t>(Revogado pela Lei nº 14.596, de 2023)</w:t>
        </w:r>
      </w:hyperlink>
      <w:r w:rsidRPr="0076485A">
        <w:rPr>
          <w:rFonts w:ascii="Book Antiqua" w:eastAsia="Times New Roman" w:hAnsi="Book Antiqua" w:cs="Arial"/>
          <w:color w:val="000000"/>
          <w:sz w:val="12"/>
          <w:szCs w:val="12"/>
          <w:lang w:eastAsia="pt-BR"/>
        </w:rPr>
        <w:t xml:space="preserve">           </w:t>
      </w:r>
    </w:p>
    <w:p w14:paraId="50361D59" w14:textId="409253C8" w:rsidR="00173443" w:rsidRPr="0076485A" w:rsidRDefault="0076485A" w:rsidP="0076485A">
      <w:pPr>
        <w:spacing w:before="100" w:beforeAutospacing="1" w:after="100" w:afterAutospacing="1" w:line="240" w:lineRule="auto"/>
        <w:jc w:val="both"/>
        <w:rPr>
          <w:rFonts w:ascii="Book Antiqua" w:eastAsia="Times New Roman" w:hAnsi="Book Antiqua" w:cs="Arial"/>
          <w:sz w:val="12"/>
          <w:szCs w:val="12"/>
          <w:lang w:eastAsia="pt-BR"/>
        </w:rPr>
      </w:pPr>
      <w:r>
        <w:rPr>
          <w:rFonts w:ascii="Book Antiqua" w:eastAsia="Times New Roman" w:hAnsi="Book Antiqua" w:cs="Arial"/>
          <w:sz w:val="16"/>
          <w:szCs w:val="16"/>
          <w:lang w:val="en-US" w:eastAsia="pt-BR"/>
        </w:rPr>
        <w:t xml:space="preserve">             </w:t>
      </w:r>
      <w:r w:rsidR="00173443" w:rsidRPr="0076485A">
        <w:rPr>
          <w:rFonts w:ascii="Book Antiqua" w:eastAsia="Times New Roman" w:hAnsi="Book Antiqua" w:cs="Arial"/>
          <w:sz w:val="16"/>
          <w:szCs w:val="16"/>
          <w:lang w:val="en-US" w:eastAsia="pt-BR"/>
        </w:rPr>
        <w:t>Art. 19-A.</w:t>
      </w:r>
      <w:r w:rsidRPr="0076485A">
        <w:rPr>
          <w:sz w:val="18"/>
          <w:szCs w:val="18"/>
        </w:rPr>
        <w:t xml:space="preserve"> </w:t>
      </w:r>
      <w:hyperlink r:id="rId60" w:anchor="art46" w:history="1">
        <w:r w:rsidRPr="0076485A">
          <w:rPr>
            <w:rStyle w:val="Hyperlink"/>
            <w:rFonts w:ascii="Book Antiqua" w:eastAsia="Times New Roman" w:hAnsi="Book Antiqua" w:cs="Arial"/>
            <w:sz w:val="16"/>
            <w:szCs w:val="16"/>
            <w:lang w:eastAsia="pt-BR"/>
          </w:rPr>
          <w:t>(Revogado pela Lei nº 14.596, de 2023)</w:t>
        </w:r>
      </w:hyperlink>
    </w:p>
    <w:p w14:paraId="4B816C30" w14:textId="2447E9D5" w:rsidR="00173443" w:rsidRPr="0076485A" w:rsidRDefault="00173443" w:rsidP="00AD5D44">
      <w:pPr>
        <w:spacing w:before="100" w:beforeAutospacing="1" w:after="100" w:afterAutospacing="1" w:line="240" w:lineRule="auto"/>
        <w:jc w:val="both"/>
        <w:rPr>
          <w:rFonts w:ascii="Book Antiqua" w:eastAsia="Times New Roman" w:hAnsi="Book Antiqua" w:cs="Times New Roman"/>
          <w:sz w:val="12"/>
          <w:szCs w:val="12"/>
          <w:lang w:eastAsia="pt-BR"/>
        </w:rPr>
      </w:pPr>
      <w:r w:rsidRPr="00600C8A">
        <w:rPr>
          <w:rFonts w:ascii="Book Antiqua" w:eastAsia="Times New Roman" w:hAnsi="Book Antiqua" w:cs="Arial"/>
          <w:sz w:val="19"/>
          <w:szCs w:val="19"/>
          <w:lang w:eastAsia="pt-BR"/>
        </w:rPr>
        <w:t>      </w:t>
      </w:r>
      <w:r w:rsidR="0076485A">
        <w:rPr>
          <w:rFonts w:ascii="Book Antiqua" w:eastAsia="Times New Roman" w:hAnsi="Book Antiqua" w:cs="Arial"/>
          <w:sz w:val="19"/>
          <w:szCs w:val="19"/>
          <w:lang w:eastAsia="pt-BR"/>
        </w:rPr>
        <w:t xml:space="preserve">    </w:t>
      </w:r>
      <w:r w:rsidRPr="00600C8A">
        <w:rPr>
          <w:rFonts w:ascii="Book Antiqua" w:eastAsia="Times New Roman" w:hAnsi="Book Antiqua" w:cs="Arial"/>
          <w:sz w:val="19"/>
          <w:szCs w:val="19"/>
          <w:lang w:eastAsia="pt-BR"/>
        </w:rPr>
        <w:t> </w:t>
      </w:r>
      <w:r w:rsidRPr="0076485A">
        <w:rPr>
          <w:rFonts w:ascii="Book Antiqua" w:eastAsia="Times New Roman" w:hAnsi="Book Antiqua" w:cs="Arial"/>
          <w:color w:val="000000"/>
          <w:sz w:val="16"/>
          <w:szCs w:val="16"/>
          <w:lang w:eastAsia="pt-BR"/>
        </w:rPr>
        <w:t xml:space="preserve">Art. 20.  </w:t>
      </w:r>
      <w:hyperlink r:id="rId61" w:anchor="art46" w:history="1">
        <w:r w:rsidR="0076485A" w:rsidRPr="0076485A">
          <w:rPr>
            <w:rStyle w:val="Hyperlink"/>
            <w:rFonts w:ascii="Book Antiqua" w:eastAsia="Times New Roman" w:hAnsi="Book Antiqua" w:cs="Arial"/>
            <w:sz w:val="16"/>
            <w:szCs w:val="16"/>
            <w:lang w:eastAsia="pt-BR"/>
          </w:rPr>
          <w:t>(Revogado pela Lei nº 14.596, de 2023) </w:t>
        </w:r>
      </w:hyperlink>
      <w:r w:rsidR="0076485A" w:rsidRPr="0076485A">
        <w:rPr>
          <w:rFonts w:ascii="Book Antiqua" w:eastAsia="Times New Roman" w:hAnsi="Book Antiqua" w:cs="Times New Roman"/>
          <w:sz w:val="12"/>
          <w:szCs w:val="12"/>
          <w:lang w:eastAsia="pt-BR"/>
        </w:rPr>
        <w:t xml:space="preserve"> </w:t>
      </w:r>
    </w:p>
    <w:p w14:paraId="3F204315" w14:textId="3D8BD292" w:rsidR="00173443" w:rsidRPr="0076485A" w:rsidRDefault="00173443" w:rsidP="00AD5D44">
      <w:pPr>
        <w:spacing w:before="100" w:beforeAutospacing="1" w:after="100" w:afterAutospacing="1" w:line="240" w:lineRule="auto"/>
        <w:ind w:firstLine="525"/>
        <w:jc w:val="both"/>
        <w:rPr>
          <w:rFonts w:ascii="Book Antiqua" w:eastAsia="Times New Roman" w:hAnsi="Book Antiqua" w:cs="Arial"/>
          <w:sz w:val="12"/>
          <w:szCs w:val="12"/>
          <w:lang w:eastAsia="pt-BR"/>
        </w:rPr>
      </w:pPr>
      <w:r w:rsidRPr="0076485A">
        <w:rPr>
          <w:rFonts w:ascii="Book Antiqua" w:eastAsia="Times New Roman" w:hAnsi="Book Antiqua" w:cs="Arial"/>
          <w:color w:val="000000"/>
          <w:sz w:val="16"/>
          <w:szCs w:val="16"/>
          <w:lang w:eastAsia="pt-BR"/>
        </w:rPr>
        <w:t xml:space="preserve">Art. 20-A.  </w:t>
      </w:r>
      <w:hyperlink r:id="rId62" w:anchor="art46" w:history="1">
        <w:r w:rsidR="0076485A" w:rsidRPr="0076485A">
          <w:rPr>
            <w:rStyle w:val="Hyperlink"/>
            <w:rFonts w:ascii="Book Antiqua" w:eastAsia="Times New Roman" w:hAnsi="Book Antiqua" w:cs="Arial"/>
            <w:sz w:val="16"/>
            <w:szCs w:val="16"/>
            <w:lang w:eastAsia="pt-BR"/>
          </w:rPr>
          <w:t>(Revogado pela Lei nº 14.596, de 2023)</w:t>
        </w:r>
      </w:hyperlink>
      <w:r w:rsidR="0076485A" w:rsidRPr="0076485A">
        <w:rPr>
          <w:rFonts w:ascii="Book Antiqua" w:eastAsia="Times New Roman" w:hAnsi="Book Antiqua" w:cs="Arial"/>
          <w:sz w:val="12"/>
          <w:szCs w:val="12"/>
          <w:lang w:eastAsia="pt-BR"/>
        </w:rPr>
        <w:t xml:space="preserve"> </w:t>
      </w:r>
    </w:p>
    <w:p w14:paraId="14A71B8A" w14:textId="7BE2A49D" w:rsidR="00173443" w:rsidRPr="0076485A" w:rsidRDefault="00173443" w:rsidP="00AD5D44">
      <w:pPr>
        <w:spacing w:before="100" w:beforeAutospacing="1" w:after="100" w:afterAutospacing="1" w:line="240" w:lineRule="auto"/>
        <w:ind w:firstLine="525"/>
        <w:jc w:val="both"/>
        <w:rPr>
          <w:rFonts w:ascii="Book Antiqua" w:eastAsia="Times New Roman" w:hAnsi="Book Antiqua" w:cs="Arial"/>
          <w:sz w:val="12"/>
          <w:szCs w:val="12"/>
          <w:lang w:eastAsia="pt-BR"/>
        </w:rPr>
      </w:pPr>
      <w:r w:rsidRPr="0076485A">
        <w:rPr>
          <w:rFonts w:ascii="Book Antiqua" w:eastAsia="Times New Roman" w:hAnsi="Book Antiqua" w:cs="Arial"/>
          <w:color w:val="000000"/>
          <w:sz w:val="16"/>
          <w:szCs w:val="16"/>
          <w:lang w:eastAsia="pt-BR"/>
        </w:rPr>
        <w:t xml:space="preserve">Art. 20-B.  </w:t>
      </w:r>
      <w:hyperlink r:id="rId63" w:anchor="art46" w:history="1">
        <w:r w:rsidR="0076485A" w:rsidRPr="0076485A">
          <w:rPr>
            <w:rStyle w:val="Hyperlink"/>
            <w:rFonts w:ascii="Book Antiqua" w:eastAsia="Times New Roman" w:hAnsi="Book Antiqua" w:cs="Arial"/>
            <w:sz w:val="16"/>
            <w:szCs w:val="16"/>
            <w:lang w:eastAsia="pt-BR"/>
          </w:rPr>
          <w:t>(Revogado pela Lei nº 14.596, de 2023)</w:t>
        </w:r>
      </w:hyperlink>
    </w:p>
    <w:p w14:paraId="69D83B65"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Apuração dos Preços Médios</w:t>
      </w:r>
    </w:p>
    <w:p w14:paraId="76269DB8" w14:textId="293C06D4" w:rsidR="00173443" w:rsidRPr="0076485A" w:rsidRDefault="00173443" w:rsidP="0076485A">
      <w:pPr>
        <w:spacing w:before="100" w:beforeAutospacing="1" w:after="100" w:afterAutospacing="1" w:line="240" w:lineRule="auto"/>
        <w:jc w:val="both"/>
        <w:rPr>
          <w:rFonts w:ascii="Book Antiqua" w:eastAsia="Times New Roman" w:hAnsi="Book Antiqua" w:cs="Times New Roman"/>
          <w:sz w:val="16"/>
          <w:szCs w:val="16"/>
          <w:lang w:eastAsia="pt-BR"/>
        </w:rPr>
      </w:pPr>
      <w:r w:rsidRPr="0076485A">
        <w:rPr>
          <w:rFonts w:ascii="Book Antiqua" w:eastAsia="Times New Roman" w:hAnsi="Book Antiqua" w:cs="Arial"/>
          <w:sz w:val="16"/>
          <w:szCs w:val="16"/>
          <w:lang w:eastAsia="pt-BR"/>
        </w:rPr>
        <w:t>   </w:t>
      </w:r>
      <w:r w:rsidR="0076485A">
        <w:rPr>
          <w:rFonts w:ascii="Book Antiqua" w:eastAsia="Times New Roman" w:hAnsi="Book Antiqua" w:cs="Arial"/>
          <w:sz w:val="16"/>
          <w:szCs w:val="16"/>
          <w:lang w:eastAsia="pt-BR"/>
        </w:rPr>
        <w:t xml:space="preserve">    </w:t>
      </w:r>
      <w:r w:rsidRPr="0076485A">
        <w:rPr>
          <w:rFonts w:ascii="Book Antiqua" w:eastAsia="Times New Roman" w:hAnsi="Book Antiqua" w:cs="Arial"/>
          <w:sz w:val="16"/>
          <w:szCs w:val="16"/>
          <w:lang w:eastAsia="pt-BR"/>
        </w:rPr>
        <w:t>     Art. 21. </w:t>
      </w:r>
      <w:hyperlink r:id="rId64" w:anchor="art46" w:history="1">
        <w:r w:rsidR="0076485A" w:rsidRPr="0076485A">
          <w:rPr>
            <w:rStyle w:val="Hyperlink"/>
            <w:rFonts w:ascii="Book Antiqua" w:eastAsia="Times New Roman" w:hAnsi="Book Antiqua" w:cs="Arial"/>
            <w:sz w:val="16"/>
            <w:szCs w:val="16"/>
            <w:lang w:eastAsia="pt-BR"/>
          </w:rPr>
          <w:t>(Revogado pela Lei nº 14.596, de 2023)</w:t>
        </w:r>
      </w:hyperlink>
    </w:p>
    <w:p w14:paraId="427D9334"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Juros</w:t>
      </w:r>
    </w:p>
    <w:p w14:paraId="179D4238" w14:textId="3239577C" w:rsidR="00173443" w:rsidRPr="0076485A" w:rsidRDefault="00173443" w:rsidP="0076485A">
      <w:pPr>
        <w:spacing w:before="100" w:beforeAutospacing="1" w:after="100" w:afterAutospacing="1" w:line="240" w:lineRule="auto"/>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w:t>
      </w:r>
      <w:r w:rsidR="0076485A">
        <w:rPr>
          <w:rFonts w:ascii="Book Antiqua" w:eastAsia="Times New Roman" w:hAnsi="Book Antiqua" w:cs="Arial"/>
          <w:sz w:val="19"/>
          <w:szCs w:val="19"/>
          <w:lang w:eastAsia="pt-BR"/>
        </w:rPr>
        <w:t xml:space="preserve">   </w:t>
      </w:r>
      <w:r w:rsidRPr="00600C8A">
        <w:rPr>
          <w:rFonts w:ascii="Book Antiqua" w:eastAsia="Times New Roman" w:hAnsi="Book Antiqua" w:cs="Arial"/>
          <w:sz w:val="19"/>
          <w:szCs w:val="19"/>
          <w:lang w:eastAsia="pt-BR"/>
        </w:rPr>
        <w:t xml:space="preserve">  </w:t>
      </w:r>
      <w:r w:rsidRPr="0076485A">
        <w:rPr>
          <w:rFonts w:ascii="Book Antiqua" w:eastAsia="Times New Roman" w:hAnsi="Book Antiqua" w:cs="Arial"/>
          <w:color w:val="000000"/>
          <w:sz w:val="16"/>
          <w:szCs w:val="16"/>
          <w:lang w:eastAsia="pt-BR"/>
        </w:rPr>
        <w:t>Art. 22.  </w:t>
      </w:r>
      <w:hyperlink r:id="rId65" w:anchor="art46" w:history="1">
        <w:r w:rsidR="0076485A" w:rsidRPr="0076485A">
          <w:rPr>
            <w:rStyle w:val="Hyperlink"/>
            <w:rFonts w:ascii="Book Antiqua" w:eastAsia="Times New Roman" w:hAnsi="Book Antiqua" w:cs="Arial"/>
            <w:sz w:val="16"/>
            <w:szCs w:val="16"/>
            <w:lang w:eastAsia="pt-BR"/>
          </w:rPr>
          <w:t>(Revogado pela Lei nº 14.596, de 2023)</w:t>
        </w:r>
      </w:hyperlink>
    </w:p>
    <w:p w14:paraId="07021B1D"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Pessoa Vinculada - Conceito</w:t>
      </w:r>
    </w:p>
    <w:p w14:paraId="2CB025D8" w14:textId="32F430BF" w:rsidR="00173443" w:rsidRPr="0076485A" w:rsidRDefault="00173443" w:rsidP="0076485A">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xml:space="preserve">        </w:t>
      </w:r>
      <w:r w:rsidR="0076485A">
        <w:rPr>
          <w:rFonts w:ascii="Book Antiqua" w:eastAsia="Times New Roman" w:hAnsi="Book Antiqua" w:cs="Arial"/>
          <w:sz w:val="19"/>
          <w:szCs w:val="19"/>
          <w:lang w:eastAsia="pt-BR"/>
        </w:rPr>
        <w:t xml:space="preserve">   </w:t>
      </w:r>
      <w:r w:rsidRPr="0076485A">
        <w:rPr>
          <w:rFonts w:ascii="Book Antiqua" w:eastAsia="Times New Roman" w:hAnsi="Book Antiqua" w:cs="Arial"/>
          <w:sz w:val="16"/>
          <w:szCs w:val="16"/>
          <w:lang w:eastAsia="pt-BR"/>
        </w:rPr>
        <w:t>Art. 23. </w:t>
      </w:r>
      <w:hyperlink r:id="rId66" w:anchor="art46" w:history="1">
        <w:r w:rsidR="0076485A" w:rsidRPr="0076485A">
          <w:rPr>
            <w:rStyle w:val="Hyperlink"/>
            <w:rFonts w:ascii="Book Antiqua" w:eastAsia="Times New Roman" w:hAnsi="Book Antiqua" w:cs="Arial"/>
            <w:sz w:val="16"/>
            <w:szCs w:val="16"/>
            <w:lang w:eastAsia="pt-BR"/>
          </w:rPr>
          <w:t>(Revogado pela Lei nº 14.596, de 2023)</w:t>
        </w:r>
      </w:hyperlink>
    </w:p>
    <w:p w14:paraId="7CA891B4"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Países com Tributação Favorecida</w:t>
      </w:r>
    </w:p>
    <w:p w14:paraId="69EA961B" w14:textId="5B056FE3" w:rsidR="00173443" w:rsidRPr="0076485A"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76485A">
        <w:rPr>
          <w:rFonts w:ascii="Book Antiqua" w:eastAsia="Times New Roman" w:hAnsi="Book Antiqua" w:cs="Times New Roman"/>
          <w:sz w:val="19"/>
          <w:szCs w:val="19"/>
          <w:lang w:eastAsia="pt-BR"/>
        </w:rPr>
        <w:t xml:space="preserve">        </w:t>
      </w:r>
      <w:r w:rsidR="0076485A" w:rsidRPr="0076485A">
        <w:rPr>
          <w:rFonts w:ascii="Book Antiqua" w:eastAsia="Times New Roman" w:hAnsi="Book Antiqua" w:cs="Arial"/>
          <w:sz w:val="19"/>
          <w:szCs w:val="19"/>
          <w:lang w:eastAsia="pt-BR"/>
        </w:rPr>
        <w:t xml:space="preserve">Art. 24. As disposições previstas nos </w:t>
      </w:r>
      <w:proofErr w:type="spellStart"/>
      <w:r w:rsidR="0076485A" w:rsidRPr="0076485A">
        <w:rPr>
          <w:rFonts w:ascii="Book Antiqua" w:eastAsia="Times New Roman" w:hAnsi="Book Antiqua" w:cs="Arial"/>
          <w:sz w:val="19"/>
          <w:szCs w:val="19"/>
          <w:lang w:eastAsia="pt-BR"/>
        </w:rPr>
        <w:t>arts</w:t>
      </w:r>
      <w:proofErr w:type="spellEnd"/>
      <w:r w:rsidR="0076485A" w:rsidRPr="0076485A">
        <w:rPr>
          <w:rFonts w:ascii="Book Antiqua" w:eastAsia="Times New Roman" w:hAnsi="Book Antiqua" w:cs="Arial"/>
          <w:sz w:val="19"/>
          <w:szCs w:val="19"/>
          <w:lang w:eastAsia="pt-BR"/>
        </w:rPr>
        <w:t>. 1º a 37 da lei decorrente da conversão da </w:t>
      </w:r>
      <w:hyperlink r:id="rId67" w:history="1">
        <w:r w:rsidR="0076485A" w:rsidRPr="0076485A">
          <w:rPr>
            <w:rStyle w:val="Hyperlink"/>
            <w:rFonts w:ascii="Book Antiqua" w:eastAsia="Times New Roman" w:hAnsi="Book Antiqua" w:cs="Arial"/>
            <w:sz w:val="19"/>
            <w:szCs w:val="19"/>
            <w:lang w:eastAsia="pt-BR"/>
          </w:rPr>
          <w:t>Medida Provisória nº 1.152, de 28 de dezembro de 2022</w:t>
        </w:r>
      </w:hyperlink>
      <w:r w:rsidR="0076485A" w:rsidRPr="0076485A">
        <w:rPr>
          <w:rFonts w:ascii="Book Antiqua" w:eastAsia="Times New Roman" w:hAnsi="Book Antiqua" w:cs="Arial"/>
          <w:sz w:val="19"/>
          <w:szCs w:val="19"/>
          <w:lang w:eastAsia="pt-BR"/>
        </w:rPr>
        <w:t>, aplicam-se também às transações efetuadas por pessoa física ou jurídica residente ou domiciliada no Brasil com qualquer entidade, ainda que parte não relacionada, residente ou domiciliada em país que não tribute a renda ou que a tribute a alíquota máxima inferior a 17% (dezessete por cento).</w:t>
      </w:r>
      <w:r w:rsidR="0076485A" w:rsidRPr="0076485A">
        <w:rPr>
          <w:rFonts w:ascii="Book Antiqua" w:eastAsia="Times New Roman" w:hAnsi="Book Antiqua" w:cs="Arial"/>
          <w:sz w:val="19"/>
          <w:szCs w:val="19"/>
          <w:lang w:val="en-US" w:eastAsia="pt-BR"/>
        </w:rPr>
        <w:t>    </w:t>
      </w:r>
      <w:hyperlink r:id="rId68" w:anchor="art40" w:history="1">
        <w:r w:rsidR="0076485A" w:rsidRPr="0076485A">
          <w:rPr>
            <w:rStyle w:val="Hyperlink"/>
            <w:rFonts w:ascii="Book Antiqua" w:eastAsia="Times New Roman" w:hAnsi="Book Antiqua" w:cs="Arial"/>
            <w:sz w:val="16"/>
            <w:szCs w:val="16"/>
            <w:lang w:eastAsia="pt-BR"/>
          </w:rPr>
          <w:t>(Redação dada pela Lei nº 14.596, de 2023) </w:t>
        </w:r>
      </w:hyperlink>
      <w:r w:rsidR="0076485A" w:rsidRPr="0076485A">
        <w:rPr>
          <w:rFonts w:ascii="Book Antiqua" w:eastAsia="Times New Roman" w:hAnsi="Book Antiqua" w:cs="Arial"/>
          <w:sz w:val="16"/>
          <w:szCs w:val="16"/>
          <w:lang w:eastAsia="pt-BR"/>
        </w:rPr>
        <w:t>   </w:t>
      </w:r>
      <w:hyperlink r:id="rId69" w:anchor="art47" w:history="1">
        <w:r w:rsidR="0076485A" w:rsidRPr="0076485A">
          <w:rPr>
            <w:rStyle w:val="Hyperlink"/>
            <w:rFonts w:ascii="Book Antiqua" w:eastAsia="Times New Roman" w:hAnsi="Book Antiqua" w:cs="Arial"/>
            <w:sz w:val="16"/>
            <w:szCs w:val="16"/>
            <w:lang w:eastAsia="pt-BR"/>
          </w:rPr>
          <w:t>Vigência</w:t>
        </w:r>
      </w:hyperlink>
    </w:p>
    <w:p w14:paraId="678D836A"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1º Para efeito do disposto na parte final deste artigo, será considerada a legislação tributária do referido país, aplicável às pessoas físicas ou às pessoas jurídicas, conforme a natureza do ente com o qual houver sido praticada a operação.</w:t>
      </w:r>
    </w:p>
    <w:p w14:paraId="3AF77225" w14:textId="61C41F71" w:rsidR="00173443" w:rsidRPr="00BE3F32"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BE3F32">
        <w:rPr>
          <w:rFonts w:ascii="Book Antiqua" w:eastAsia="Times New Roman" w:hAnsi="Book Antiqua" w:cs="Arial"/>
          <w:sz w:val="16"/>
          <w:szCs w:val="16"/>
          <w:lang w:eastAsia="pt-BR"/>
        </w:rPr>
        <w:lastRenderedPageBreak/>
        <w:t>  </w:t>
      </w:r>
      <w:r w:rsidR="00BE3F32">
        <w:rPr>
          <w:rFonts w:ascii="Book Antiqua" w:eastAsia="Times New Roman" w:hAnsi="Book Antiqua" w:cs="Arial"/>
          <w:sz w:val="16"/>
          <w:szCs w:val="16"/>
          <w:lang w:eastAsia="pt-BR"/>
        </w:rPr>
        <w:t xml:space="preserve">   </w:t>
      </w:r>
      <w:r w:rsidRPr="00BE3F32">
        <w:rPr>
          <w:rFonts w:ascii="Book Antiqua" w:eastAsia="Times New Roman" w:hAnsi="Book Antiqua" w:cs="Arial"/>
          <w:sz w:val="16"/>
          <w:szCs w:val="16"/>
          <w:lang w:eastAsia="pt-BR"/>
        </w:rPr>
        <w:t xml:space="preserve">      </w:t>
      </w:r>
      <w:r w:rsidR="00BE3F32" w:rsidRPr="00BE3F32">
        <w:rPr>
          <w:rFonts w:ascii="Book Antiqua" w:eastAsia="Times New Roman" w:hAnsi="Book Antiqua" w:cs="Arial"/>
          <w:sz w:val="16"/>
          <w:szCs w:val="16"/>
          <w:lang w:val="en-US" w:eastAsia="pt-BR"/>
        </w:rPr>
        <w:t>§ 2º </w:t>
      </w:r>
      <w:hyperlink r:id="rId70" w:anchor="art46" w:history="1">
        <w:r w:rsidR="00BE3F32" w:rsidRPr="00BE3F32">
          <w:rPr>
            <w:rStyle w:val="Hyperlink"/>
            <w:rFonts w:ascii="Book Antiqua" w:eastAsia="Times New Roman" w:hAnsi="Book Antiqua" w:cs="Arial"/>
            <w:sz w:val="16"/>
            <w:szCs w:val="16"/>
            <w:lang w:eastAsia="pt-BR"/>
          </w:rPr>
          <w:t>(Revogado)</w:t>
        </w:r>
      </w:hyperlink>
      <w:r w:rsidR="00BE3F32" w:rsidRPr="00BE3F32">
        <w:rPr>
          <w:rFonts w:ascii="Book Antiqua" w:eastAsia="Times New Roman" w:hAnsi="Book Antiqua" w:cs="Arial"/>
          <w:sz w:val="16"/>
          <w:szCs w:val="16"/>
          <w:lang w:val="en-US" w:eastAsia="pt-BR"/>
        </w:rPr>
        <w:t>.    </w:t>
      </w:r>
      <w:hyperlink r:id="rId71" w:anchor="art40" w:history="1">
        <w:r w:rsidR="00BE3F32" w:rsidRPr="00BE3F32">
          <w:rPr>
            <w:rStyle w:val="Hyperlink"/>
            <w:rFonts w:ascii="Book Antiqua" w:eastAsia="Times New Roman" w:hAnsi="Book Antiqua" w:cs="Arial"/>
            <w:sz w:val="16"/>
            <w:szCs w:val="16"/>
            <w:lang w:eastAsia="pt-BR"/>
          </w:rPr>
          <w:t>(Redação dada pela Lei nº 14.596, de 2023) </w:t>
        </w:r>
      </w:hyperlink>
      <w:r w:rsidR="00BE3F32" w:rsidRPr="00BE3F32">
        <w:rPr>
          <w:rFonts w:ascii="Book Antiqua" w:eastAsia="Times New Roman" w:hAnsi="Book Antiqua" w:cs="Arial"/>
          <w:sz w:val="16"/>
          <w:szCs w:val="16"/>
          <w:lang w:eastAsia="pt-BR"/>
        </w:rPr>
        <w:t>   </w:t>
      </w:r>
      <w:hyperlink r:id="rId72" w:anchor="art47" w:history="1">
        <w:r w:rsidR="00BE3F32" w:rsidRPr="00BE3F32">
          <w:rPr>
            <w:rStyle w:val="Hyperlink"/>
            <w:rFonts w:ascii="Book Antiqua" w:eastAsia="Times New Roman" w:hAnsi="Book Antiqua" w:cs="Arial"/>
            <w:sz w:val="16"/>
            <w:szCs w:val="16"/>
            <w:lang w:eastAsia="pt-BR"/>
          </w:rPr>
          <w:t>Vigência</w:t>
        </w:r>
      </w:hyperlink>
    </w:p>
    <w:p w14:paraId="41E2B9DA"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 - </w:t>
      </w:r>
      <w:proofErr w:type="gramStart"/>
      <w:r w:rsidRPr="00600C8A">
        <w:rPr>
          <w:rFonts w:ascii="Book Antiqua" w:eastAsia="Times New Roman" w:hAnsi="Book Antiqua" w:cs="Arial"/>
          <w:sz w:val="19"/>
          <w:szCs w:val="19"/>
          <w:lang w:eastAsia="pt-BR"/>
        </w:rPr>
        <w:t>o</w:t>
      </w:r>
      <w:proofErr w:type="gramEnd"/>
      <w:r w:rsidRPr="00600C8A">
        <w:rPr>
          <w:rFonts w:ascii="Book Antiqua" w:eastAsia="Times New Roman" w:hAnsi="Book Antiqua" w:cs="Arial"/>
          <w:sz w:val="19"/>
          <w:szCs w:val="19"/>
          <w:lang w:eastAsia="pt-BR"/>
        </w:rPr>
        <w:t xml:space="preserve"> valor apurado segundo os métodos de que trata o art. 18 será considerado como custo de aquisição para efeito de apuração de ganho de capital na alienação do bem ou direito;</w:t>
      </w:r>
    </w:p>
    <w:p w14:paraId="3200B3D1"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II - </w:t>
      </w:r>
      <w:proofErr w:type="gramStart"/>
      <w:r w:rsidRPr="00600C8A">
        <w:rPr>
          <w:rFonts w:ascii="Book Antiqua" w:eastAsia="Times New Roman" w:hAnsi="Book Antiqua" w:cs="Arial"/>
          <w:sz w:val="19"/>
          <w:szCs w:val="19"/>
          <w:lang w:eastAsia="pt-BR"/>
        </w:rPr>
        <w:t>o</w:t>
      </w:r>
      <w:proofErr w:type="gramEnd"/>
      <w:r w:rsidRPr="00600C8A">
        <w:rPr>
          <w:rFonts w:ascii="Book Antiqua" w:eastAsia="Times New Roman" w:hAnsi="Book Antiqua" w:cs="Arial"/>
          <w:sz w:val="19"/>
          <w:szCs w:val="19"/>
          <w:lang w:eastAsia="pt-BR"/>
        </w:rPr>
        <w:t xml:space="preserve"> preço relativo ao bem ou direito alienado, para efeito de apuração de ganho de capital, será o apurado de conformidade com o disposto no art. 19;</w:t>
      </w:r>
    </w:p>
    <w:p w14:paraId="5FFF27AC"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III - será considerado como rendimento tributável o preço dos serviços prestados apurado de conformidade com o disposto no art. 19;</w:t>
      </w:r>
    </w:p>
    <w:p w14:paraId="5AA1EE04"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IV - </w:t>
      </w:r>
      <w:proofErr w:type="gramStart"/>
      <w:r w:rsidRPr="00600C8A">
        <w:rPr>
          <w:rFonts w:ascii="Book Antiqua" w:eastAsia="Times New Roman" w:hAnsi="Book Antiqua" w:cs="Arial"/>
          <w:sz w:val="19"/>
          <w:szCs w:val="19"/>
          <w:lang w:eastAsia="pt-BR"/>
        </w:rPr>
        <w:t>serão</w:t>
      </w:r>
      <w:proofErr w:type="gramEnd"/>
      <w:r w:rsidRPr="00600C8A">
        <w:rPr>
          <w:rFonts w:ascii="Book Antiqua" w:eastAsia="Times New Roman" w:hAnsi="Book Antiqua" w:cs="Arial"/>
          <w:sz w:val="19"/>
          <w:szCs w:val="19"/>
          <w:lang w:eastAsia="pt-BR"/>
        </w:rPr>
        <w:t xml:space="preserve"> considerados como rendimento tributável os juros determinados de conformidade com o art. 22.</w:t>
      </w:r>
    </w:p>
    <w:p w14:paraId="1134E4F3" w14:textId="300F31E0"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3</w:t>
      </w:r>
      <w:r w:rsidRPr="00600C8A">
        <w:rPr>
          <w:rFonts w:ascii="Book Antiqua" w:eastAsia="Times New Roman" w:hAnsi="Book Antiqua" w:cs="Arial"/>
          <w:sz w:val="19"/>
          <w:szCs w:val="19"/>
          <w:vertAlign w:val="superscript"/>
          <w:lang w:eastAsia="pt-BR"/>
        </w:rPr>
        <w:t>º</w:t>
      </w:r>
      <w:r w:rsidRPr="00600C8A">
        <w:rPr>
          <w:rFonts w:ascii="Book Antiqua" w:eastAsia="Times New Roman" w:hAnsi="Book Antiqua" w:cs="Arial"/>
          <w:sz w:val="19"/>
          <w:szCs w:val="19"/>
          <w:lang w:eastAsia="pt-BR"/>
        </w:rPr>
        <w:t xml:space="preserve"> Para os fins do disposto neste artigo, considerar-se-á separadamente a tributação do trabalho e do capital, bem como as dependências do país de residência ou domicílio</w:t>
      </w:r>
      <w:r w:rsidRPr="008D0CFC">
        <w:rPr>
          <w:rFonts w:ascii="Book Antiqua" w:eastAsia="Times New Roman" w:hAnsi="Book Antiqua" w:cs="Arial"/>
          <w:sz w:val="16"/>
          <w:szCs w:val="16"/>
          <w:lang w:eastAsia="pt-BR"/>
        </w:rPr>
        <w:t xml:space="preserve">. </w:t>
      </w:r>
      <w:hyperlink r:id="rId73" w:anchor="art3" w:history="1">
        <w:r w:rsidRPr="008D0CFC">
          <w:rPr>
            <w:rFonts w:ascii="Book Antiqua" w:eastAsia="Times New Roman" w:hAnsi="Book Antiqua" w:cs="Arial"/>
            <w:color w:val="0000FF"/>
            <w:sz w:val="16"/>
            <w:szCs w:val="16"/>
            <w:u w:val="single"/>
            <w:lang w:eastAsia="pt-BR"/>
          </w:rPr>
          <w:t>(Incluído pela Lei nº 10.451, de 2002)</w:t>
        </w:r>
      </w:hyperlink>
    </w:p>
    <w:p w14:paraId="353FFB6B" w14:textId="210F7F4B"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4</w:t>
      </w:r>
      <w:proofErr w:type="gramStart"/>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Considera</w:t>
      </w:r>
      <w:proofErr w:type="gramEnd"/>
      <w:r w:rsidRPr="00600C8A">
        <w:rPr>
          <w:rFonts w:ascii="Book Antiqua" w:eastAsia="Times New Roman" w:hAnsi="Book Antiqua" w:cs="Arial"/>
          <w:sz w:val="19"/>
          <w:szCs w:val="19"/>
          <w:lang w:eastAsia="pt-BR"/>
        </w:rPr>
        <w:t>-se também país ou dependência com tributação favorecida aquele cuja legislação não permita o acesso a informações relativas à composição societária de pessoas jurídicas, à sua titularidade ou à identificação do beneficiário efetivo de rendimentos atribuídos a não residentes</w:t>
      </w:r>
      <w:r w:rsidRPr="008D0CFC">
        <w:rPr>
          <w:rFonts w:ascii="Book Antiqua" w:eastAsia="Times New Roman" w:hAnsi="Book Antiqua" w:cs="Arial"/>
          <w:sz w:val="16"/>
          <w:szCs w:val="16"/>
          <w:lang w:eastAsia="pt-BR"/>
        </w:rPr>
        <w:t>.</w:t>
      </w:r>
      <w:r w:rsidR="008D0CFC">
        <w:rPr>
          <w:rFonts w:ascii="Book Antiqua" w:eastAsia="Times New Roman" w:hAnsi="Book Antiqua" w:cs="Arial"/>
          <w:sz w:val="16"/>
          <w:szCs w:val="16"/>
          <w:lang w:eastAsia="pt-BR"/>
        </w:rPr>
        <w:t xml:space="preserve"> </w:t>
      </w:r>
      <w:hyperlink r:id="rId74" w:anchor="art22" w:history="1">
        <w:r w:rsidRPr="008D0CFC">
          <w:rPr>
            <w:rFonts w:ascii="Book Antiqua" w:eastAsia="Times New Roman" w:hAnsi="Book Antiqua" w:cs="Arial"/>
            <w:color w:val="0000FF"/>
            <w:sz w:val="16"/>
            <w:szCs w:val="16"/>
            <w:u w:val="single"/>
            <w:lang w:eastAsia="pt-BR"/>
          </w:rPr>
          <w:t>(Incluído pela Lei nº 11.727, de 2008)</w:t>
        </w:r>
      </w:hyperlink>
      <w:r w:rsidRPr="008D0CFC">
        <w:rPr>
          <w:rFonts w:ascii="Book Antiqua" w:eastAsia="Times New Roman" w:hAnsi="Book Antiqua" w:cs="Arial"/>
          <w:sz w:val="16"/>
          <w:szCs w:val="16"/>
          <w:lang w:eastAsia="pt-BR"/>
        </w:rPr>
        <w:t xml:space="preserve"> </w:t>
      </w:r>
    </w:p>
    <w:p w14:paraId="10C66D89" w14:textId="6B28897F" w:rsidR="00BE3F32" w:rsidRPr="00BE3F32"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BE3F32">
        <w:rPr>
          <w:rFonts w:ascii="Book Antiqua" w:eastAsia="Times New Roman" w:hAnsi="Book Antiqua" w:cs="Arial"/>
          <w:sz w:val="19"/>
          <w:szCs w:val="19"/>
          <w:lang w:eastAsia="pt-BR"/>
        </w:rPr>
        <w:t xml:space="preserve">        </w:t>
      </w:r>
      <w:r w:rsidR="00BE3F32" w:rsidRPr="00BE3F32">
        <w:rPr>
          <w:rFonts w:ascii="Book Antiqua" w:eastAsia="Times New Roman" w:hAnsi="Book Antiqua" w:cs="Arial"/>
          <w:sz w:val="19"/>
          <w:szCs w:val="19"/>
          <w:lang w:eastAsia="pt-BR"/>
        </w:rPr>
        <w:t xml:space="preserve">Art. 24-A. As disposições previstas nos </w:t>
      </w:r>
      <w:proofErr w:type="spellStart"/>
      <w:r w:rsidR="00BE3F32" w:rsidRPr="00BE3F32">
        <w:rPr>
          <w:rFonts w:ascii="Book Antiqua" w:eastAsia="Times New Roman" w:hAnsi="Book Antiqua" w:cs="Arial"/>
          <w:sz w:val="19"/>
          <w:szCs w:val="19"/>
          <w:lang w:eastAsia="pt-BR"/>
        </w:rPr>
        <w:t>arts</w:t>
      </w:r>
      <w:proofErr w:type="spellEnd"/>
      <w:r w:rsidR="00BE3F32" w:rsidRPr="00BE3F32">
        <w:rPr>
          <w:rFonts w:ascii="Book Antiqua" w:eastAsia="Times New Roman" w:hAnsi="Book Antiqua" w:cs="Arial"/>
          <w:sz w:val="19"/>
          <w:szCs w:val="19"/>
          <w:lang w:eastAsia="pt-BR"/>
        </w:rPr>
        <w:t>. 1º a 37 da lei decorrente da conversão da </w:t>
      </w:r>
      <w:hyperlink r:id="rId75" w:history="1">
        <w:r w:rsidR="00BE3F32" w:rsidRPr="00BE3F32">
          <w:rPr>
            <w:rStyle w:val="Hyperlink"/>
            <w:rFonts w:ascii="Book Antiqua" w:eastAsia="Times New Roman" w:hAnsi="Book Antiqua" w:cs="Arial"/>
            <w:sz w:val="19"/>
            <w:szCs w:val="19"/>
            <w:lang w:eastAsia="pt-BR"/>
          </w:rPr>
          <w:t>Medida Provisória nº 1.152, de 28 de dezembro de 2022</w:t>
        </w:r>
      </w:hyperlink>
      <w:r w:rsidR="00BE3F32" w:rsidRPr="00BE3F32">
        <w:rPr>
          <w:rFonts w:ascii="Book Antiqua" w:eastAsia="Times New Roman" w:hAnsi="Book Antiqua" w:cs="Arial"/>
          <w:sz w:val="19"/>
          <w:szCs w:val="19"/>
          <w:lang w:eastAsia="pt-BR"/>
        </w:rPr>
        <w:t>, aplicam-se também às transações efetuadas por pessoa física ou jurídica residente ou domiciliada no Brasil com qualquer entidade residente ou domiciliada no exterior que seja beneficiária de regime fiscal privilegiado, inclusive na hipótese de parte não relacionada</w:t>
      </w:r>
      <w:r w:rsidR="00BE3F32" w:rsidRPr="00BE3F32">
        <w:rPr>
          <w:rFonts w:ascii="Book Antiqua" w:eastAsia="Times New Roman" w:hAnsi="Book Antiqua" w:cs="Arial"/>
          <w:sz w:val="16"/>
          <w:szCs w:val="16"/>
          <w:lang w:eastAsia="pt-BR"/>
        </w:rPr>
        <w:t>.</w:t>
      </w:r>
      <w:r w:rsidR="00BE3F32" w:rsidRPr="00BE3F32">
        <w:rPr>
          <w:rFonts w:ascii="Book Antiqua" w:eastAsia="Times New Roman" w:hAnsi="Book Antiqua" w:cs="Arial"/>
          <w:sz w:val="16"/>
          <w:szCs w:val="16"/>
          <w:lang w:val="en-US" w:eastAsia="pt-BR"/>
        </w:rPr>
        <w:t>    </w:t>
      </w:r>
      <w:hyperlink r:id="rId76" w:anchor="art40" w:history="1">
        <w:r w:rsidR="00BE3F32" w:rsidRPr="00BE3F32">
          <w:rPr>
            <w:rStyle w:val="Hyperlink"/>
            <w:rFonts w:ascii="Book Antiqua" w:eastAsia="Times New Roman" w:hAnsi="Book Antiqua" w:cs="Arial"/>
            <w:sz w:val="16"/>
            <w:szCs w:val="16"/>
            <w:lang w:eastAsia="pt-BR"/>
          </w:rPr>
          <w:t>(Redação dada pela Lei nº 14.596, de 2023) </w:t>
        </w:r>
      </w:hyperlink>
      <w:r w:rsidR="00BE3F32" w:rsidRPr="00BE3F32">
        <w:rPr>
          <w:rFonts w:ascii="Book Antiqua" w:eastAsia="Times New Roman" w:hAnsi="Book Antiqua" w:cs="Arial"/>
          <w:sz w:val="16"/>
          <w:szCs w:val="16"/>
          <w:lang w:eastAsia="pt-BR"/>
        </w:rPr>
        <w:t>   </w:t>
      </w:r>
      <w:hyperlink r:id="rId77" w:anchor="art47" w:history="1">
        <w:r w:rsidR="00BE3F32" w:rsidRPr="00BE3F32">
          <w:rPr>
            <w:rStyle w:val="Hyperlink"/>
            <w:rFonts w:ascii="Book Antiqua" w:eastAsia="Times New Roman" w:hAnsi="Book Antiqua" w:cs="Arial"/>
            <w:sz w:val="16"/>
            <w:szCs w:val="16"/>
            <w:lang w:eastAsia="pt-BR"/>
          </w:rPr>
          <w:t>Vigência</w:t>
        </w:r>
      </w:hyperlink>
    </w:p>
    <w:p w14:paraId="0496DB77" w14:textId="77777777" w:rsidR="00BE3F32" w:rsidRPr="00BE3F32" w:rsidRDefault="00173443" w:rsidP="00BE3F32">
      <w:pPr>
        <w:spacing w:before="100" w:beforeAutospacing="1" w:after="100" w:afterAutospacing="1" w:line="240" w:lineRule="atLeast"/>
        <w:jc w:val="both"/>
        <w:rPr>
          <w:rFonts w:ascii="Book Antiqua" w:eastAsia="Times New Roman" w:hAnsi="Book Antiqua" w:cs="Arial"/>
          <w:color w:val="000000"/>
          <w:sz w:val="16"/>
          <w:szCs w:val="16"/>
          <w:lang w:eastAsia="pt-BR"/>
        </w:rPr>
      </w:pPr>
      <w:r w:rsidRPr="00BE3F32">
        <w:rPr>
          <w:rFonts w:ascii="Book Antiqua" w:eastAsia="Times New Roman" w:hAnsi="Book Antiqua" w:cs="Arial"/>
          <w:sz w:val="19"/>
          <w:szCs w:val="19"/>
          <w:lang w:eastAsia="pt-BR"/>
        </w:rPr>
        <w:t xml:space="preserve">        </w:t>
      </w:r>
      <w:r w:rsidR="00BE3F32" w:rsidRPr="00BE3F32">
        <w:rPr>
          <w:rFonts w:ascii="Book Antiqua" w:eastAsia="Times New Roman" w:hAnsi="Book Antiqua" w:cs="Arial"/>
          <w:color w:val="000000"/>
          <w:sz w:val="19"/>
          <w:szCs w:val="19"/>
          <w:lang w:eastAsia="pt-BR"/>
        </w:rPr>
        <w:t>Parágrafo único. Para fins do disposto neste artigo, considera-se regime fiscal privilegiado aquele que apresentar, no mínimo, uma das seguintes características</w:t>
      </w:r>
      <w:r w:rsidR="00BE3F32" w:rsidRPr="00BE3F32">
        <w:rPr>
          <w:rFonts w:ascii="Book Antiqua" w:eastAsia="Times New Roman" w:hAnsi="Book Antiqua" w:cs="Arial"/>
          <w:color w:val="000000"/>
          <w:sz w:val="16"/>
          <w:szCs w:val="16"/>
          <w:lang w:eastAsia="pt-BR"/>
        </w:rPr>
        <w:t>:    </w:t>
      </w:r>
      <w:hyperlink r:id="rId78" w:anchor="art40" w:history="1">
        <w:r w:rsidR="00BE3F32" w:rsidRPr="00BE3F32">
          <w:rPr>
            <w:rStyle w:val="Hyperlink"/>
            <w:rFonts w:ascii="Book Antiqua" w:eastAsia="Times New Roman" w:hAnsi="Book Antiqua" w:cs="Arial"/>
            <w:sz w:val="16"/>
            <w:szCs w:val="16"/>
            <w:lang w:eastAsia="pt-BR"/>
          </w:rPr>
          <w:t>(Redação dada pela Lei nº 14.596, de 2023) </w:t>
        </w:r>
      </w:hyperlink>
      <w:r w:rsidR="00BE3F32" w:rsidRPr="00BE3F32">
        <w:rPr>
          <w:rFonts w:ascii="Book Antiqua" w:eastAsia="Times New Roman" w:hAnsi="Book Antiqua" w:cs="Arial"/>
          <w:color w:val="000000"/>
          <w:sz w:val="16"/>
          <w:szCs w:val="16"/>
          <w:lang w:eastAsia="pt-BR"/>
        </w:rPr>
        <w:t>   </w:t>
      </w:r>
      <w:hyperlink r:id="rId79" w:anchor="art47" w:history="1">
        <w:r w:rsidR="00BE3F32" w:rsidRPr="00BE3F32">
          <w:rPr>
            <w:rStyle w:val="Hyperlink"/>
            <w:rFonts w:ascii="Book Antiqua" w:eastAsia="Times New Roman" w:hAnsi="Book Antiqua" w:cs="Arial"/>
            <w:sz w:val="16"/>
            <w:szCs w:val="16"/>
            <w:lang w:eastAsia="pt-BR"/>
          </w:rPr>
          <w:t>Vigência</w:t>
        </w:r>
      </w:hyperlink>
    </w:p>
    <w:p w14:paraId="5EB83398" w14:textId="77777777" w:rsidR="00BE3F32" w:rsidRPr="00BE3F32" w:rsidRDefault="00BE3F32" w:rsidP="00BE3F32">
      <w:pPr>
        <w:spacing w:before="100" w:beforeAutospacing="1" w:after="100" w:afterAutospacing="1" w:line="240" w:lineRule="atLeast"/>
        <w:ind w:firstLine="426"/>
        <w:jc w:val="both"/>
        <w:rPr>
          <w:rFonts w:ascii="Book Antiqua" w:eastAsia="Times New Roman" w:hAnsi="Book Antiqua" w:cs="Arial"/>
          <w:color w:val="000000"/>
          <w:sz w:val="16"/>
          <w:szCs w:val="16"/>
          <w:lang w:eastAsia="pt-BR"/>
        </w:rPr>
      </w:pPr>
      <w:bookmarkStart w:id="1" w:name="art24api"/>
      <w:bookmarkEnd w:id="1"/>
      <w:r w:rsidRPr="00BE3F32">
        <w:rPr>
          <w:rFonts w:ascii="Book Antiqua" w:eastAsia="Times New Roman" w:hAnsi="Book Antiqua" w:cs="Arial"/>
          <w:color w:val="000000"/>
          <w:sz w:val="19"/>
          <w:szCs w:val="19"/>
          <w:lang w:eastAsia="pt-BR"/>
        </w:rPr>
        <w:t>I – não tribute a renda ou que o faça a alíquota máxima inferior a 17% (dezessete por cento);    </w:t>
      </w:r>
      <w:hyperlink r:id="rId80" w:anchor="art40" w:history="1">
        <w:r w:rsidRPr="00BE3F32">
          <w:rPr>
            <w:rStyle w:val="Hyperlink"/>
            <w:rFonts w:ascii="Book Antiqua" w:eastAsia="Times New Roman" w:hAnsi="Book Antiqua" w:cs="Arial"/>
            <w:sz w:val="16"/>
            <w:szCs w:val="16"/>
            <w:lang w:eastAsia="pt-BR"/>
          </w:rPr>
          <w:t>(Redação dada pela Lei nº 14.596, de 2023) </w:t>
        </w:r>
      </w:hyperlink>
      <w:r w:rsidRPr="00BE3F32">
        <w:rPr>
          <w:rFonts w:ascii="Book Antiqua" w:eastAsia="Times New Roman" w:hAnsi="Book Antiqua" w:cs="Arial"/>
          <w:color w:val="000000"/>
          <w:sz w:val="16"/>
          <w:szCs w:val="16"/>
          <w:lang w:eastAsia="pt-BR"/>
        </w:rPr>
        <w:t>   </w:t>
      </w:r>
      <w:hyperlink r:id="rId81" w:anchor="art47" w:history="1">
        <w:r w:rsidRPr="00BE3F32">
          <w:rPr>
            <w:rStyle w:val="Hyperlink"/>
            <w:rFonts w:ascii="Book Antiqua" w:eastAsia="Times New Roman" w:hAnsi="Book Antiqua" w:cs="Arial"/>
            <w:sz w:val="16"/>
            <w:szCs w:val="16"/>
            <w:lang w:eastAsia="pt-BR"/>
          </w:rPr>
          <w:t>Vigência</w:t>
        </w:r>
      </w:hyperlink>
    </w:p>
    <w:p w14:paraId="5B7F9A9B" w14:textId="71FA4D68" w:rsidR="00173443" w:rsidRPr="008D0CFC"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8D0CFC">
        <w:rPr>
          <w:rFonts w:ascii="Book Antiqua" w:eastAsia="Times New Roman" w:hAnsi="Book Antiqua" w:cs="Arial"/>
          <w:sz w:val="16"/>
          <w:szCs w:val="16"/>
          <w:lang w:eastAsia="pt-BR"/>
        </w:rPr>
        <w:t xml:space="preserve"> </w:t>
      </w:r>
      <w:r w:rsidRPr="00600C8A">
        <w:rPr>
          <w:rFonts w:ascii="Book Antiqua" w:eastAsia="Times New Roman" w:hAnsi="Book Antiqua" w:cs="Arial"/>
          <w:sz w:val="19"/>
          <w:szCs w:val="19"/>
          <w:lang w:eastAsia="pt-BR"/>
        </w:rPr>
        <w:t>        II – conceda vantagem de natureza fiscal a pessoa física ou jurídica não residente</w:t>
      </w:r>
      <w:r w:rsidRPr="008D0CFC">
        <w:rPr>
          <w:rFonts w:ascii="Book Antiqua" w:eastAsia="Times New Roman" w:hAnsi="Book Antiqua" w:cs="Arial"/>
          <w:sz w:val="16"/>
          <w:szCs w:val="16"/>
          <w:lang w:eastAsia="pt-BR"/>
        </w:rPr>
        <w:t xml:space="preserve">:  </w:t>
      </w:r>
      <w:hyperlink r:id="rId82" w:anchor="art23" w:history="1">
        <w:r w:rsidRPr="008D0CFC">
          <w:rPr>
            <w:rFonts w:ascii="Book Antiqua" w:eastAsia="Times New Roman" w:hAnsi="Book Antiqua" w:cs="Arial"/>
            <w:color w:val="0000FF"/>
            <w:sz w:val="16"/>
            <w:szCs w:val="16"/>
            <w:u w:val="single"/>
            <w:lang w:eastAsia="pt-BR"/>
          </w:rPr>
          <w:t>(Incluído pela Lei nº 11.727, de 2008)</w:t>
        </w:r>
      </w:hyperlink>
      <w:r w:rsidRPr="008D0CFC">
        <w:rPr>
          <w:rFonts w:ascii="Book Antiqua" w:eastAsia="Times New Roman" w:hAnsi="Book Antiqua" w:cs="Arial"/>
          <w:sz w:val="16"/>
          <w:szCs w:val="16"/>
          <w:lang w:eastAsia="pt-BR"/>
        </w:rPr>
        <w:t xml:space="preserve">  </w:t>
      </w:r>
    </w:p>
    <w:p w14:paraId="495B0B64" w14:textId="0C63AE2B" w:rsidR="00173443" w:rsidRPr="008D0CFC"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a) sem exigência de realização de atividade econômica substantiva no país ou dependência</w:t>
      </w:r>
      <w:r w:rsidRPr="008D0CFC">
        <w:rPr>
          <w:rFonts w:ascii="Book Antiqua" w:eastAsia="Times New Roman" w:hAnsi="Book Antiqua" w:cs="Arial"/>
          <w:sz w:val="16"/>
          <w:szCs w:val="16"/>
          <w:lang w:eastAsia="pt-BR"/>
        </w:rPr>
        <w:t>;</w:t>
      </w:r>
      <w:r w:rsidR="008D0CFC">
        <w:rPr>
          <w:rFonts w:ascii="Book Antiqua" w:eastAsia="Times New Roman" w:hAnsi="Book Antiqua" w:cs="Arial"/>
          <w:sz w:val="16"/>
          <w:szCs w:val="16"/>
          <w:lang w:eastAsia="pt-BR"/>
        </w:rPr>
        <w:t xml:space="preserve"> </w:t>
      </w:r>
      <w:hyperlink r:id="rId83" w:anchor="art23" w:history="1">
        <w:r w:rsidRPr="008D0CFC">
          <w:rPr>
            <w:rFonts w:ascii="Book Antiqua" w:eastAsia="Times New Roman" w:hAnsi="Book Antiqua" w:cs="Arial"/>
            <w:color w:val="0000FF"/>
            <w:sz w:val="16"/>
            <w:szCs w:val="16"/>
            <w:u w:val="single"/>
            <w:lang w:eastAsia="pt-BR"/>
          </w:rPr>
          <w:t>(Incluído pela Lei nº 11.727, de 2008)</w:t>
        </w:r>
      </w:hyperlink>
      <w:r w:rsidRPr="008D0CFC">
        <w:rPr>
          <w:rFonts w:ascii="Book Antiqua" w:eastAsia="Times New Roman" w:hAnsi="Book Antiqua" w:cs="Arial"/>
          <w:sz w:val="16"/>
          <w:szCs w:val="16"/>
          <w:lang w:eastAsia="pt-BR"/>
        </w:rPr>
        <w:t xml:space="preserve">  </w:t>
      </w:r>
    </w:p>
    <w:p w14:paraId="44D0E86C" w14:textId="203FF0E2" w:rsidR="00173443" w:rsidRPr="008D0CFC"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b) condicionada ao não exercício de atividade econômica substantiva no país ou dependência</w:t>
      </w:r>
      <w:r w:rsidRPr="008D0CFC">
        <w:rPr>
          <w:rFonts w:ascii="Book Antiqua" w:eastAsia="Times New Roman" w:hAnsi="Book Antiqua" w:cs="Arial"/>
          <w:sz w:val="16"/>
          <w:szCs w:val="16"/>
          <w:lang w:eastAsia="pt-BR"/>
        </w:rPr>
        <w:t>;</w:t>
      </w:r>
      <w:r w:rsidR="008D0CFC">
        <w:rPr>
          <w:rFonts w:ascii="Book Antiqua" w:eastAsia="Times New Roman" w:hAnsi="Book Antiqua" w:cs="Arial"/>
          <w:sz w:val="16"/>
          <w:szCs w:val="16"/>
          <w:lang w:eastAsia="pt-BR"/>
        </w:rPr>
        <w:t xml:space="preserve"> </w:t>
      </w:r>
      <w:hyperlink r:id="rId84" w:anchor="art23" w:history="1">
        <w:r w:rsidRPr="008D0CFC">
          <w:rPr>
            <w:rFonts w:ascii="Book Antiqua" w:eastAsia="Times New Roman" w:hAnsi="Book Antiqua" w:cs="Arial"/>
            <w:color w:val="0000FF"/>
            <w:sz w:val="16"/>
            <w:szCs w:val="16"/>
            <w:u w:val="single"/>
            <w:lang w:eastAsia="pt-BR"/>
          </w:rPr>
          <w:t>(Incluído pela Lei nº 11.727, de 2008)</w:t>
        </w:r>
      </w:hyperlink>
      <w:r w:rsidRPr="008D0CFC">
        <w:rPr>
          <w:rFonts w:ascii="Book Antiqua" w:eastAsia="Times New Roman" w:hAnsi="Book Antiqua" w:cs="Arial"/>
          <w:sz w:val="16"/>
          <w:szCs w:val="16"/>
          <w:lang w:eastAsia="pt-BR"/>
        </w:rPr>
        <w:t> </w:t>
      </w:r>
    </w:p>
    <w:p w14:paraId="1D71630F" w14:textId="7C1F2D50" w:rsidR="00173443" w:rsidRPr="0076485A" w:rsidRDefault="00173443" w:rsidP="00AD5D44">
      <w:pPr>
        <w:spacing w:before="100" w:beforeAutospacing="1" w:after="100" w:afterAutospacing="1" w:line="240" w:lineRule="atLeast"/>
        <w:jc w:val="both"/>
        <w:rPr>
          <w:rFonts w:ascii="Book Antiqua" w:eastAsia="Times New Roman" w:hAnsi="Book Antiqua" w:cs="Arial"/>
          <w:sz w:val="12"/>
          <w:szCs w:val="12"/>
          <w:lang w:eastAsia="pt-BR"/>
        </w:rPr>
      </w:pPr>
      <w:r w:rsidRPr="00600C8A">
        <w:rPr>
          <w:rFonts w:ascii="Book Antiqua" w:eastAsia="Times New Roman" w:hAnsi="Book Antiqua" w:cs="Arial"/>
          <w:sz w:val="19"/>
          <w:szCs w:val="19"/>
          <w:lang w:eastAsia="pt-BR"/>
        </w:rPr>
        <w:t xml:space="preserve">        </w:t>
      </w:r>
      <w:r w:rsidR="0076485A" w:rsidRPr="0076485A">
        <w:rPr>
          <w:rFonts w:ascii="Book Antiqua" w:eastAsia="Times New Roman" w:hAnsi="Book Antiqua" w:cs="Arial"/>
          <w:sz w:val="19"/>
          <w:szCs w:val="19"/>
          <w:lang w:val="en-US" w:eastAsia="pt-BR"/>
        </w:rPr>
        <w:t xml:space="preserve">III – </w:t>
      </w:r>
      <w:r w:rsidR="0076485A" w:rsidRPr="0076485A">
        <w:rPr>
          <w:rFonts w:ascii="Book Antiqua" w:eastAsia="Times New Roman" w:hAnsi="Book Antiqua" w:cs="Arial"/>
          <w:sz w:val="19"/>
          <w:szCs w:val="19"/>
          <w:lang w:eastAsia="pt-BR"/>
        </w:rPr>
        <w:t>não tribute os rendimentos auferidos fora de seu território ou o faça a alíquota máxima inferior a 17% (dezessete por cento)</w:t>
      </w:r>
      <w:r w:rsidR="0076485A" w:rsidRPr="0076485A">
        <w:rPr>
          <w:rFonts w:ascii="Book Antiqua" w:eastAsia="Times New Roman" w:hAnsi="Book Antiqua" w:cs="Arial"/>
          <w:sz w:val="19"/>
          <w:szCs w:val="19"/>
          <w:lang w:val="en-US" w:eastAsia="pt-BR"/>
        </w:rPr>
        <w:t>;    </w:t>
      </w:r>
      <w:hyperlink r:id="rId85" w:anchor="art40" w:history="1">
        <w:r w:rsidR="0076485A" w:rsidRPr="0076485A">
          <w:rPr>
            <w:rStyle w:val="Hyperlink"/>
            <w:rFonts w:ascii="Book Antiqua" w:eastAsia="Times New Roman" w:hAnsi="Book Antiqua" w:cs="Arial"/>
            <w:sz w:val="16"/>
            <w:szCs w:val="16"/>
            <w:lang w:eastAsia="pt-BR"/>
          </w:rPr>
          <w:t>(Redação dada pela Lei nº 14.596, de 2023) </w:t>
        </w:r>
      </w:hyperlink>
      <w:r w:rsidR="0076485A" w:rsidRPr="0076485A">
        <w:rPr>
          <w:rFonts w:ascii="Book Antiqua" w:eastAsia="Times New Roman" w:hAnsi="Book Antiqua" w:cs="Arial"/>
          <w:sz w:val="16"/>
          <w:szCs w:val="16"/>
          <w:lang w:eastAsia="pt-BR"/>
        </w:rPr>
        <w:t>   </w:t>
      </w:r>
      <w:hyperlink r:id="rId86" w:anchor="art47" w:history="1">
        <w:r w:rsidR="0076485A" w:rsidRPr="0076485A">
          <w:rPr>
            <w:rStyle w:val="Hyperlink"/>
            <w:rFonts w:ascii="Book Antiqua" w:eastAsia="Times New Roman" w:hAnsi="Book Antiqua" w:cs="Arial"/>
            <w:sz w:val="16"/>
            <w:szCs w:val="16"/>
            <w:lang w:eastAsia="pt-BR"/>
          </w:rPr>
          <w:t>Vigência</w:t>
        </w:r>
      </w:hyperlink>
    </w:p>
    <w:p w14:paraId="21F1F88A" w14:textId="77777777" w:rsidR="00173443" w:rsidRPr="008D0CFC"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xml:space="preserve">        IV – </w:t>
      </w:r>
      <w:proofErr w:type="gramStart"/>
      <w:r w:rsidRPr="00600C8A">
        <w:rPr>
          <w:rFonts w:ascii="Book Antiqua" w:eastAsia="Times New Roman" w:hAnsi="Book Antiqua" w:cs="Arial"/>
          <w:sz w:val="19"/>
          <w:szCs w:val="19"/>
          <w:lang w:eastAsia="pt-BR"/>
        </w:rPr>
        <w:t>não</w:t>
      </w:r>
      <w:proofErr w:type="gramEnd"/>
      <w:r w:rsidRPr="00600C8A">
        <w:rPr>
          <w:rFonts w:ascii="Book Antiqua" w:eastAsia="Times New Roman" w:hAnsi="Book Antiqua" w:cs="Arial"/>
          <w:sz w:val="19"/>
          <w:szCs w:val="19"/>
          <w:lang w:eastAsia="pt-BR"/>
        </w:rPr>
        <w:t xml:space="preserve"> permita o acesso a informações relativas à composição societária, titularidade de bens ou direitos ou às operações econômicas realizadas</w:t>
      </w:r>
      <w:r w:rsidRPr="008D0CFC">
        <w:rPr>
          <w:rFonts w:ascii="Book Antiqua" w:eastAsia="Times New Roman" w:hAnsi="Book Antiqua" w:cs="Arial"/>
          <w:sz w:val="16"/>
          <w:szCs w:val="16"/>
          <w:lang w:eastAsia="pt-BR"/>
        </w:rPr>
        <w:t xml:space="preserve">.                      </w:t>
      </w:r>
      <w:hyperlink r:id="rId87" w:anchor="art23" w:history="1">
        <w:r w:rsidRPr="008D0CFC">
          <w:rPr>
            <w:rFonts w:ascii="Book Antiqua" w:eastAsia="Times New Roman" w:hAnsi="Book Antiqua" w:cs="Arial"/>
            <w:color w:val="0000FF"/>
            <w:sz w:val="16"/>
            <w:szCs w:val="16"/>
            <w:u w:val="single"/>
            <w:lang w:eastAsia="pt-BR"/>
          </w:rPr>
          <w:t>(Incluído pela Lei nº 11.727, de 2008)</w:t>
        </w:r>
      </w:hyperlink>
    </w:p>
    <w:p w14:paraId="5AD8818D" w14:textId="1BBBDE32" w:rsidR="00173443" w:rsidRPr="008D0CFC"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Art. 24-B. O Poder Executivo poderá reduzir ou restabelecer os percentuais de que tratam o caput</w:t>
      </w:r>
      <w:r w:rsidRPr="00600C8A">
        <w:rPr>
          <w:rFonts w:ascii="Book Antiqua" w:eastAsia="Times New Roman" w:hAnsi="Book Antiqua" w:cs="Arial"/>
          <w:i/>
          <w:iCs/>
          <w:sz w:val="19"/>
          <w:szCs w:val="19"/>
          <w:lang w:eastAsia="pt-BR"/>
        </w:rPr>
        <w:t xml:space="preserve"> </w:t>
      </w:r>
      <w:r w:rsidRPr="00600C8A">
        <w:rPr>
          <w:rFonts w:ascii="Book Antiqua" w:eastAsia="Times New Roman" w:hAnsi="Book Antiqua" w:cs="Arial"/>
          <w:sz w:val="19"/>
          <w:szCs w:val="19"/>
          <w:lang w:eastAsia="pt-BR"/>
        </w:rPr>
        <w:t>do art. 24 e os incisos I e III do parágrafo único do art. 24-A, ambos desta Lei</w:t>
      </w:r>
      <w:r w:rsidRPr="008D0CFC">
        <w:rPr>
          <w:rFonts w:ascii="Book Antiqua" w:eastAsia="Times New Roman" w:hAnsi="Book Antiqua" w:cs="Arial"/>
          <w:sz w:val="16"/>
          <w:szCs w:val="16"/>
          <w:lang w:eastAsia="pt-BR"/>
        </w:rPr>
        <w:t>. </w:t>
      </w:r>
      <w:hyperlink r:id="rId88" w:anchor="art23" w:history="1">
        <w:r w:rsidRPr="008D0CFC">
          <w:rPr>
            <w:rFonts w:ascii="Book Antiqua" w:eastAsia="Times New Roman" w:hAnsi="Book Antiqua" w:cs="Arial"/>
            <w:color w:val="0000FF"/>
            <w:sz w:val="16"/>
            <w:szCs w:val="16"/>
            <w:u w:val="single"/>
            <w:lang w:eastAsia="pt-BR"/>
          </w:rPr>
          <w:t>(Incluído pela Lei nº 11.727, de 2008)</w:t>
        </w:r>
      </w:hyperlink>
      <w:r w:rsidRPr="008D0CFC">
        <w:rPr>
          <w:rFonts w:ascii="Book Antiqua" w:eastAsia="Times New Roman" w:hAnsi="Book Antiqua" w:cs="Arial"/>
          <w:sz w:val="16"/>
          <w:szCs w:val="16"/>
          <w:lang w:eastAsia="pt-BR"/>
        </w:rPr>
        <w:t> </w:t>
      </w:r>
    </w:p>
    <w:p w14:paraId="3EEED9A3" w14:textId="47BC9DFD" w:rsidR="00173443" w:rsidRPr="008D0CFC" w:rsidRDefault="00173443" w:rsidP="00AD5D44">
      <w:pPr>
        <w:spacing w:before="100" w:beforeAutospacing="1" w:after="100" w:afterAutospacing="1" w:line="240" w:lineRule="atLeast"/>
        <w:ind w:firstLine="450"/>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Parágrafo único.  O uso da faculdade prevista no caput deste artigo poderá também ser aplicado, de forma excepcional e restrita, a países que componham blocos econômicos dos quais o País participe</w:t>
      </w:r>
      <w:r w:rsidRPr="008D0CFC">
        <w:rPr>
          <w:rFonts w:ascii="Book Antiqua" w:eastAsia="Times New Roman" w:hAnsi="Book Antiqua" w:cs="Arial"/>
          <w:sz w:val="16"/>
          <w:szCs w:val="16"/>
          <w:lang w:eastAsia="pt-BR"/>
        </w:rPr>
        <w:t>.</w:t>
      </w:r>
      <w:r w:rsidR="008D0CFC">
        <w:rPr>
          <w:rFonts w:ascii="Book Antiqua" w:eastAsia="Times New Roman" w:hAnsi="Book Antiqua" w:cs="Arial"/>
          <w:sz w:val="16"/>
          <w:szCs w:val="16"/>
          <w:lang w:eastAsia="pt-BR"/>
        </w:rPr>
        <w:t xml:space="preserve"> </w:t>
      </w:r>
      <w:hyperlink r:id="rId89" w:anchor="art23" w:history="1">
        <w:r w:rsidRPr="008D0CFC">
          <w:rPr>
            <w:rFonts w:ascii="Book Antiqua" w:eastAsia="Times New Roman" w:hAnsi="Book Antiqua" w:cs="Arial"/>
            <w:color w:val="0000FF"/>
            <w:sz w:val="16"/>
            <w:szCs w:val="16"/>
            <w:u w:val="single"/>
            <w:lang w:eastAsia="pt-BR"/>
          </w:rPr>
          <w:t>(Incluído pela Lei nº 11.727, de 2008)</w:t>
        </w:r>
      </w:hyperlink>
      <w:r w:rsidRPr="008D0CFC">
        <w:rPr>
          <w:rFonts w:ascii="Book Antiqua" w:eastAsia="Times New Roman" w:hAnsi="Book Antiqua" w:cs="Arial"/>
          <w:sz w:val="16"/>
          <w:szCs w:val="16"/>
          <w:lang w:eastAsia="pt-BR"/>
        </w:rPr>
        <w:t xml:space="preserve">  </w:t>
      </w:r>
    </w:p>
    <w:p w14:paraId="406D2E8E" w14:textId="77777777" w:rsidR="0076485A" w:rsidRPr="0076485A" w:rsidRDefault="0076485A" w:rsidP="0076485A">
      <w:pPr>
        <w:spacing w:before="100" w:beforeAutospacing="1" w:after="100" w:afterAutospacing="1" w:line="240" w:lineRule="auto"/>
        <w:ind w:firstLine="426"/>
        <w:jc w:val="both"/>
        <w:rPr>
          <w:rFonts w:ascii="Book Antiqua" w:eastAsia="Times New Roman" w:hAnsi="Book Antiqua" w:cs="Arial"/>
          <w:sz w:val="16"/>
          <w:szCs w:val="16"/>
          <w:lang w:eastAsia="pt-BR"/>
        </w:rPr>
      </w:pPr>
      <w:r w:rsidRPr="0076485A">
        <w:rPr>
          <w:rFonts w:ascii="Book Antiqua" w:eastAsia="Times New Roman" w:hAnsi="Book Antiqua" w:cs="Arial"/>
          <w:sz w:val="19"/>
          <w:szCs w:val="19"/>
          <w:lang w:eastAsia="pt-BR"/>
        </w:rPr>
        <w:lastRenderedPageBreak/>
        <w:t xml:space="preserve">Art. 24-C. A qualificação de país ou dependência com tributação favorecida ou de regime fiscal privilegiado prevista, respectivamente, nos </w:t>
      </w:r>
      <w:proofErr w:type="spellStart"/>
      <w:r w:rsidRPr="0076485A">
        <w:rPr>
          <w:rFonts w:ascii="Book Antiqua" w:eastAsia="Times New Roman" w:hAnsi="Book Antiqua" w:cs="Arial"/>
          <w:sz w:val="19"/>
          <w:szCs w:val="19"/>
          <w:lang w:eastAsia="pt-BR"/>
        </w:rPr>
        <w:t>arts</w:t>
      </w:r>
      <w:proofErr w:type="spellEnd"/>
      <w:r w:rsidRPr="0076485A">
        <w:rPr>
          <w:rFonts w:ascii="Book Antiqua" w:eastAsia="Times New Roman" w:hAnsi="Book Antiqua" w:cs="Arial"/>
          <w:sz w:val="19"/>
          <w:szCs w:val="19"/>
          <w:lang w:eastAsia="pt-BR"/>
        </w:rPr>
        <w:t>. 24 e 24-A desta Lei, que decorra exclusivamente da não tributação da renda à alíquota máxima de 17% (dezessete por cento), poderá ser afastada excepcionalmente para países que fomentem de forma relevante o desenvolvimento nacional por meio de investimentos significativos no Brasil</w:t>
      </w:r>
      <w:r w:rsidRPr="0076485A">
        <w:rPr>
          <w:rFonts w:ascii="Book Antiqua" w:eastAsia="Times New Roman" w:hAnsi="Book Antiqua" w:cs="Arial"/>
          <w:sz w:val="16"/>
          <w:szCs w:val="16"/>
          <w:lang w:eastAsia="pt-BR"/>
        </w:rPr>
        <w:t>.    </w:t>
      </w:r>
      <w:hyperlink r:id="rId90" w:anchor="art38" w:history="1">
        <w:r w:rsidRPr="0076485A">
          <w:rPr>
            <w:rStyle w:val="Hyperlink"/>
            <w:rFonts w:ascii="Book Antiqua" w:eastAsia="Times New Roman" w:hAnsi="Book Antiqua" w:cs="Arial"/>
            <w:sz w:val="16"/>
            <w:szCs w:val="16"/>
            <w:lang w:eastAsia="pt-BR"/>
          </w:rPr>
          <w:t>(Incluído pela Lei nº 15.079, de 2024)</w:t>
        </w:r>
      </w:hyperlink>
      <w:r w:rsidRPr="0076485A">
        <w:rPr>
          <w:rFonts w:ascii="Book Antiqua" w:eastAsia="Times New Roman" w:hAnsi="Book Antiqua" w:cs="Arial"/>
          <w:sz w:val="16"/>
          <w:szCs w:val="16"/>
          <w:lang w:eastAsia="pt-BR"/>
        </w:rPr>
        <w:t>   </w:t>
      </w:r>
      <w:hyperlink r:id="rId91" w:anchor="art43" w:history="1">
        <w:r w:rsidRPr="0076485A">
          <w:rPr>
            <w:rStyle w:val="Hyperlink"/>
            <w:rFonts w:ascii="Book Antiqua" w:eastAsia="Times New Roman" w:hAnsi="Book Antiqua" w:cs="Arial"/>
            <w:sz w:val="16"/>
            <w:szCs w:val="16"/>
            <w:lang w:eastAsia="pt-BR"/>
          </w:rPr>
          <w:t>Produção de efeitos</w:t>
        </w:r>
      </w:hyperlink>
    </w:p>
    <w:p w14:paraId="379FC837" w14:textId="46550123" w:rsidR="0076485A" w:rsidRPr="0076485A" w:rsidRDefault="0076485A" w:rsidP="0076485A">
      <w:pPr>
        <w:spacing w:before="100" w:beforeAutospacing="1" w:after="100" w:afterAutospacing="1" w:line="240" w:lineRule="auto"/>
        <w:ind w:firstLine="426"/>
        <w:jc w:val="both"/>
        <w:rPr>
          <w:rFonts w:ascii="Book Antiqua" w:eastAsia="Times New Roman" w:hAnsi="Book Antiqua" w:cs="Arial"/>
          <w:sz w:val="16"/>
          <w:szCs w:val="16"/>
          <w:lang w:eastAsia="pt-BR"/>
        </w:rPr>
      </w:pPr>
      <w:r w:rsidRPr="0076485A">
        <w:rPr>
          <w:rFonts w:ascii="Book Antiqua" w:eastAsia="Times New Roman" w:hAnsi="Book Antiqua" w:cs="Arial"/>
          <w:sz w:val="19"/>
          <w:szCs w:val="19"/>
          <w:lang w:eastAsia="pt-BR"/>
        </w:rPr>
        <w:t>Parágrafo único. O Poder Executivo federal disciplinará o disposto no </w:t>
      </w:r>
      <w:r w:rsidRPr="0076485A">
        <w:rPr>
          <w:rFonts w:ascii="Book Antiqua" w:eastAsia="Times New Roman" w:hAnsi="Book Antiqua" w:cs="Arial"/>
          <w:i/>
          <w:iCs/>
          <w:sz w:val="19"/>
          <w:szCs w:val="19"/>
          <w:lang w:eastAsia="pt-BR"/>
        </w:rPr>
        <w:t>caput</w:t>
      </w:r>
      <w:r w:rsidRPr="0076485A">
        <w:rPr>
          <w:rFonts w:ascii="Book Antiqua" w:eastAsia="Times New Roman" w:hAnsi="Book Antiqua" w:cs="Arial"/>
          <w:sz w:val="19"/>
          <w:szCs w:val="19"/>
          <w:lang w:eastAsia="pt-BR"/>
        </w:rPr>
        <w:t> deste artigo, inclusive os investimentos que poderão ser considerados, seus patamares, critérios e periodicidade</w:t>
      </w:r>
      <w:r w:rsidRPr="0076485A">
        <w:rPr>
          <w:rFonts w:ascii="Book Antiqua" w:eastAsia="Times New Roman" w:hAnsi="Book Antiqua" w:cs="Arial"/>
          <w:sz w:val="16"/>
          <w:szCs w:val="16"/>
          <w:lang w:eastAsia="pt-BR"/>
        </w:rPr>
        <w:t>.</w:t>
      </w:r>
      <w:r>
        <w:rPr>
          <w:rFonts w:ascii="Book Antiqua" w:eastAsia="Times New Roman" w:hAnsi="Book Antiqua" w:cs="Arial"/>
          <w:sz w:val="16"/>
          <w:szCs w:val="16"/>
          <w:lang w:eastAsia="pt-BR"/>
        </w:rPr>
        <w:t xml:space="preserve"> </w:t>
      </w:r>
      <w:hyperlink r:id="rId92" w:anchor="art38" w:history="1">
        <w:r w:rsidRPr="0076485A">
          <w:rPr>
            <w:rStyle w:val="Hyperlink"/>
            <w:rFonts w:ascii="Book Antiqua" w:eastAsia="Times New Roman" w:hAnsi="Book Antiqua" w:cs="Arial"/>
            <w:sz w:val="16"/>
            <w:szCs w:val="16"/>
            <w:lang w:eastAsia="pt-BR"/>
          </w:rPr>
          <w:t>(Incluído pela Lei nº 15.079, de 2024)</w:t>
        </w:r>
      </w:hyperlink>
      <w:r w:rsidRPr="0076485A">
        <w:rPr>
          <w:rFonts w:ascii="Book Antiqua" w:eastAsia="Times New Roman" w:hAnsi="Book Antiqua" w:cs="Arial"/>
          <w:sz w:val="16"/>
          <w:szCs w:val="16"/>
          <w:lang w:eastAsia="pt-BR"/>
        </w:rPr>
        <w:t>   </w:t>
      </w:r>
      <w:hyperlink r:id="rId93" w:anchor="art43" w:history="1">
        <w:r w:rsidRPr="0076485A">
          <w:rPr>
            <w:rStyle w:val="Hyperlink"/>
            <w:rFonts w:ascii="Book Antiqua" w:eastAsia="Times New Roman" w:hAnsi="Book Antiqua" w:cs="Arial"/>
            <w:sz w:val="16"/>
            <w:szCs w:val="16"/>
            <w:lang w:eastAsia="pt-BR"/>
          </w:rPr>
          <w:t>Produção de efeitos</w:t>
        </w:r>
      </w:hyperlink>
    </w:p>
    <w:p w14:paraId="6C200CC4" w14:textId="6E896ED6"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VI</w:t>
      </w:r>
      <w:r w:rsidRPr="00600C8A">
        <w:rPr>
          <w:rFonts w:ascii="Book Antiqua" w:eastAsia="Times New Roman" w:hAnsi="Book Antiqua" w:cs="Arial"/>
          <w:b/>
          <w:bCs/>
          <w:sz w:val="19"/>
          <w:szCs w:val="19"/>
          <w:lang w:eastAsia="pt-BR"/>
        </w:rPr>
        <w:br/>
        <w:t>Lucro Presumido</w:t>
      </w:r>
    </w:p>
    <w:p w14:paraId="2496B124"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Determinação</w:t>
      </w:r>
    </w:p>
    <w:p w14:paraId="44168852" w14:textId="77777777" w:rsidR="00173443" w:rsidRPr="00600C8A" w:rsidRDefault="00173443" w:rsidP="00AD5D44">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25. O lucro presumido será o montante determinado pela soma das seguintes parcelas:</w:t>
      </w:r>
    </w:p>
    <w:p w14:paraId="2F788E40" w14:textId="379C0611" w:rsidR="00173443" w:rsidRPr="008D0CFC" w:rsidRDefault="00173443" w:rsidP="00AD5D4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600C8A">
        <w:rPr>
          <w:rFonts w:ascii="Book Antiqua" w:eastAsia="Times New Roman" w:hAnsi="Book Antiqua" w:cs="Arial"/>
          <w:color w:val="000000"/>
          <w:sz w:val="19"/>
          <w:szCs w:val="19"/>
          <w:lang w:eastAsia="pt-BR"/>
        </w:rPr>
        <w:t xml:space="preserve">I - o valor resultante da aplicação dos percentuais de que trata o </w:t>
      </w:r>
      <w:hyperlink r:id="rId94" w:anchor="art15" w:history="1">
        <w:r w:rsidRPr="00600C8A">
          <w:rPr>
            <w:rFonts w:ascii="Book Antiqua" w:eastAsia="Times New Roman" w:hAnsi="Book Antiqua" w:cs="Arial"/>
            <w:color w:val="0000FF"/>
            <w:sz w:val="19"/>
            <w:szCs w:val="19"/>
            <w:u w:val="single"/>
            <w:lang w:eastAsia="pt-BR"/>
          </w:rPr>
          <w:t>art. 15 da Lei nº 9.249, de 26 de dezembro de 1995</w:t>
        </w:r>
      </w:hyperlink>
      <w:r w:rsidRPr="00600C8A">
        <w:rPr>
          <w:rFonts w:ascii="Book Antiqua" w:eastAsia="Times New Roman" w:hAnsi="Book Antiqua" w:cs="Arial"/>
          <w:color w:val="000000"/>
          <w:sz w:val="19"/>
          <w:szCs w:val="19"/>
          <w:lang w:eastAsia="pt-BR"/>
        </w:rPr>
        <w:t xml:space="preserve">, sobre a receita bruta definida pelo </w:t>
      </w:r>
      <w:hyperlink r:id="rId95" w:anchor="art12" w:history="1">
        <w:r w:rsidRPr="00600C8A">
          <w:rPr>
            <w:rFonts w:ascii="Book Antiqua" w:eastAsia="Times New Roman" w:hAnsi="Book Antiqua" w:cs="Arial"/>
            <w:color w:val="0000FF"/>
            <w:sz w:val="19"/>
            <w:szCs w:val="19"/>
            <w:u w:val="single"/>
            <w:lang w:eastAsia="pt-BR"/>
          </w:rPr>
          <w:t>art. 12 do Decreto-Lei nº 1.598, de 26 de dezembro de 1977</w:t>
        </w:r>
      </w:hyperlink>
      <w:r w:rsidRPr="00600C8A">
        <w:rPr>
          <w:rFonts w:ascii="Book Antiqua" w:eastAsia="Times New Roman" w:hAnsi="Book Antiqua" w:cs="Arial"/>
          <w:color w:val="000000"/>
          <w:sz w:val="19"/>
          <w:szCs w:val="19"/>
          <w:lang w:eastAsia="pt-BR"/>
        </w:rPr>
        <w:t>, auferida no período de apuração de que trata o art. 1</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deduzida das devoluções e vendas canceladas e dos descontos incondicionais concedidos; e</w:t>
      </w:r>
      <w:r w:rsidRPr="00600C8A">
        <w:rPr>
          <w:rFonts w:ascii="Book Antiqua" w:eastAsia="Times New Roman" w:hAnsi="Book Antiqua" w:cs="Arial"/>
          <w:sz w:val="19"/>
          <w:szCs w:val="19"/>
          <w:lang w:eastAsia="pt-BR"/>
        </w:rPr>
        <w:t>  </w:t>
      </w:r>
      <w:hyperlink r:id="rId96" w:anchor="art6" w:history="1">
        <w:r w:rsidRPr="008D0CFC">
          <w:rPr>
            <w:rFonts w:ascii="Book Antiqua" w:eastAsia="Times New Roman" w:hAnsi="Book Antiqua" w:cs="Arial"/>
            <w:color w:val="0000FF"/>
            <w:sz w:val="16"/>
            <w:szCs w:val="16"/>
            <w:u w:val="single"/>
            <w:lang w:eastAsia="pt-BR"/>
          </w:rPr>
          <w:t>(Redação dada pela Lei nº 12.973, de 2014)</w:t>
        </w:r>
      </w:hyperlink>
    </w:p>
    <w:p w14:paraId="3EF60CA2" w14:textId="77777777" w:rsidR="00173443" w:rsidRPr="008D0CFC" w:rsidRDefault="00173443" w:rsidP="00AD5D4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600C8A">
        <w:rPr>
          <w:rFonts w:ascii="Book Antiqua" w:eastAsia="Times New Roman" w:hAnsi="Book Antiqua" w:cs="Arial"/>
          <w:color w:val="000000"/>
          <w:sz w:val="19"/>
          <w:szCs w:val="19"/>
          <w:lang w:eastAsia="pt-BR"/>
        </w:rPr>
        <w:t xml:space="preserve">II - os ganhos de capital, os rendimentos e ganhos líquidos auferidos em aplicações financeiras, as demais receitas, os resultados positivos decorrentes de receitas não abrangidas pelo inciso I, com os respectivos valores decorrentes do ajuste a valor presente de que trata o </w:t>
      </w:r>
      <w:hyperlink r:id="rId97" w:anchor="art183viii" w:history="1">
        <w:r w:rsidRPr="00600C8A">
          <w:rPr>
            <w:rFonts w:ascii="Book Antiqua" w:eastAsia="Times New Roman" w:hAnsi="Book Antiqua" w:cs="Arial"/>
            <w:color w:val="0000FF"/>
            <w:sz w:val="19"/>
            <w:szCs w:val="19"/>
            <w:u w:val="single"/>
            <w:lang w:eastAsia="pt-BR"/>
          </w:rPr>
          <w:t xml:space="preserve">inciso VIII do </w:t>
        </w:r>
        <w:r w:rsidRPr="00600C8A">
          <w:rPr>
            <w:rFonts w:ascii="Book Antiqua" w:eastAsia="Times New Roman" w:hAnsi="Book Antiqua" w:cs="Arial"/>
            <w:b/>
            <w:bCs/>
            <w:color w:val="0000FF"/>
            <w:sz w:val="19"/>
            <w:szCs w:val="19"/>
            <w:u w:val="single"/>
            <w:lang w:eastAsia="pt-BR"/>
          </w:rPr>
          <w:t>caput</w:t>
        </w:r>
        <w:r w:rsidRPr="00600C8A">
          <w:rPr>
            <w:rFonts w:ascii="Book Antiqua" w:eastAsia="Times New Roman" w:hAnsi="Book Antiqua" w:cs="Arial"/>
            <w:color w:val="0000FF"/>
            <w:sz w:val="19"/>
            <w:szCs w:val="19"/>
            <w:u w:val="single"/>
            <w:lang w:eastAsia="pt-BR"/>
          </w:rPr>
          <w:t xml:space="preserve"> do art. 183 da Lei n</w:t>
        </w:r>
        <w:r w:rsidRPr="00600C8A">
          <w:rPr>
            <w:rFonts w:ascii="Book Antiqua" w:eastAsia="Times New Roman" w:hAnsi="Book Antiqua" w:cs="Arial"/>
            <w:color w:val="0000FF"/>
            <w:sz w:val="19"/>
            <w:szCs w:val="19"/>
            <w:u w:val="single"/>
            <w:vertAlign w:val="superscript"/>
            <w:lang w:eastAsia="pt-BR"/>
          </w:rPr>
          <w:t>o</w:t>
        </w:r>
        <w:r w:rsidRPr="00600C8A">
          <w:rPr>
            <w:rFonts w:ascii="Book Antiqua" w:eastAsia="Times New Roman" w:hAnsi="Book Antiqua" w:cs="Arial"/>
            <w:color w:val="0000FF"/>
            <w:sz w:val="19"/>
            <w:szCs w:val="19"/>
            <w:u w:val="single"/>
            <w:lang w:eastAsia="pt-BR"/>
          </w:rPr>
          <w:t xml:space="preserve"> 6.404, de 15 de dezembro de 1976</w:t>
        </w:r>
      </w:hyperlink>
      <w:r w:rsidRPr="00600C8A">
        <w:rPr>
          <w:rFonts w:ascii="Book Antiqua" w:eastAsia="Times New Roman" w:hAnsi="Book Antiqua" w:cs="Arial"/>
          <w:color w:val="000000"/>
          <w:sz w:val="19"/>
          <w:szCs w:val="19"/>
          <w:lang w:eastAsia="pt-BR"/>
        </w:rPr>
        <w:t>, e demais valores determinados nesta Lei, auferidos naquele mesmo período</w:t>
      </w:r>
      <w:r w:rsidRPr="008D0CFC">
        <w:rPr>
          <w:rFonts w:ascii="Book Antiqua" w:eastAsia="Times New Roman" w:hAnsi="Book Antiqua" w:cs="Arial"/>
          <w:color w:val="000000"/>
          <w:sz w:val="16"/>
          <w:szCs w:val="16"/>
          <w:lang w:eastAsia="pt-BR"/>
        </w:rPr>
        <w:t>.</w:t>
      </w:r>
      <w:r w:rsidRPr="008D0CFC">
        <w:rPr>
          <w:rFonts w:ascii="Book Antiqua" w:eastAsia="Times New Roman" w:hAnsi="Book Antiqua" w:cs="Arial"/>
          <w:sz w:val="16"/>
          <w:szCs w:val="16"/>
          <w:lang w:eastAsia="pt-BR"/>
        </w:rPr>
        <w:t xml:space="preserve">                       </w:t>
      </w:r>
      <w:hyperlink r:id="rId98" w:anchor="art6" w:history="1">
        <w:r w:rsidRPr="008D0CFC">
          <w:rPr>
            <w:rFonts w:ascii="Book Antiqua" w:eastAsia="Times New Roman" w:hAnsi="Book Antiqua" w:cs="Arial"/>
            <w:color w:val="0000FF"/>
            <w:sz w:val="16"/>
            <w:szCs w:val="16"/>
            <w:u w:val="single"/>
            <w:lang w:eastAsia="pt-BR"/>
          </w:rPr>
          <w:t>(Redação dada pela Lei nº 12.973, de 2014)</w:t>
        </w:r>
      </w:hyperlink>
      <w:r w:rsidRPr="008D0CFC">
        <w:rPr>
          <w:rFonts w:ascii="Book Antiqua" w:eastAsia="Times New Roman" w:hAnsi="Book Antiqua" w:cs="Arial"/>
          <w:sz w:val="16"/>
          <w:szCs w:val="16"/>
          <w:lang w:eastAsia="pt-BR"/>
        </w:rPr>
        <w:t xml:space="preserve">     </w:t>
      </w:r>
      <w:hyperlink r:id="rId99" w:anchor="art119" w:history="1">
        <w:r w:rsidRPr="008D0CFC">
          <w:rPr>
            <w:rFonts w:ascii="Book Antiqua" w:eastAsia="Times New Roman" w:hAnsi="Book Antiqua" w:cs="Arial"/>
            <w:color w:val="0000FF"/>
            <w:sz w:val="16"/>
            <w:szCs w:val="16"/>
            <w:u w:val="single"/>
            <w:lang w:eastAsia="pt-BR"/>
          </w:rPr>
          <w:t>(Vigência)</w:t>
        </w:r>
      </w:hyperlink>
    </w:p>
    <w:p w14:paraId="004F8576" w14:textId="126B5309" w:rsidR="00173443" w:rsidRPr="008D0CFC" w:rsidRDefault="00173443" w:rsidP="00AD5D4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600C8A">
        <w:rPr>
          <w:rFonts w:ascii="Book Antiqua" w:eastAsia="Times New Roman" w:hAnsi="Book Antiqua" w:cs="Arial"/>
          <w:color w:val="000000"/>
          <w:sz w:val="19"/>
          <w:szCs w:val="19"/>
          <w:lang w:eastAsia="pt-BR"/>
        </w:rPr>
        <w:t>§ 1</w:t>
      </w:r>
      <w:proofErr w:type="gramStart"/>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O</w:t>
      </w:r>
      <w:proofErr w:type="gramEnd"/>
      <w:r w:rsidRPr="00600C8A">
        <w:rPr>
          <w:rFonts w:ascii="Book Antiqua" w:eastAsia="Times New Roman" w:hAnsi="Book Antiqua" w:cs="Arial"/>
          <w:color w:val="000000"/>
          <w:sz w:val="19"/>
          <w:szCs w:val="19"/>
          <w:lang w:eastAsia="pt-BR"/>
        </w:rPr>
        <w:t xml:space="preserve"> ganho de capital nas alienações de investimentos, imobilizados e intangíveis corresponderá à diferença positiva entre o valor da alienação e o respectivo valor contábil</w:t>
      </w:r>
      <w:r w:rsidRPr="008D0CFC">
        <w:rPr>
          <w:rFonts w:ascii="Book Antiqua" w:eastAsia="Times New Roman" w:hAnsi="Book Antiqua" w:cs="Arial"/>
          <w:color w:val="000000"/>
          <w:sz w:val="16"/>
          <w:szCs w:val="16"/>
          <w:lang w:eastAsia="pt-BR"/>
        </w:rPr>
        <w:t>.</w:t>
      </w:r>
      <w:r w:rsidRPr="008D0CFC">
        <w:rPr>
          <w:rFonts w:ascii="Book Antiqua" w:eastAsia="Times New Roman" w:hAnsi="Book Antiqua" w:cs="Arial"/>
          <w:sz w:val="16"/>
          <w:szCs w:val="16"/>
          <w:lang w:eastAsia="pt-BR"/>
        </w:rPr>
        <w:t xml:space="preserve"> </w:t>
      </w:r>
      <w:hyperlink r:id="rId100" w:anchor="art6" w:history="1">
        <w:r w:rsidRPr="008D0CFC">
          <w:rPr>
            <w:rFonts w:ascii="Book Antiqua" w:eastAsia="Times New Roman" w:hAnsi="Book Antiqua" w:cs="Arial"/>
            <w:color w:val="0000FF"/>
            <w:sz w:val="16"/>
            <w:szCs w:val="16"/>
            <w:u w:val="single"/>
            <w:lang w:eastAsia="pt-BR"/>
          </w:rPr>
          <w:t>(Incluído pela Lei nº 12.973, de 2014)</w:t>
        </w:r>
      </w:hyperlink>
      <w:r w:rsidRPr="008D0CFC">
        <w:rPr>
          <w:rFonts w:ascii="Book Antiqua" w:eastAsia="Times New Roman" w:hAnsi="Book Antiqua" w:cs="Arial"/>
          <w:sz w:val="16"/>
          <w:szCs w:val="16"/>
          <w:lang w:eastAsia="pt-BR"/>
        </w:rPr>
        <w:t xml:space="preserve">     </w:t>
      </w:r>
      <w:hyperlink r:id="rId101" w:anchor="art119" w:history="1">
        <w:r w:rsidRPr="008D0CFC">
          <w:rPr>
            <w:rFonts w:ascii="Book Antiqua" w:eastAsia="Times New Roman" w:hAnsi="Book Antiqua" w:cs="Arial"/>
            <w:color w:val="0000FF"/>
            <w:sz w:val="16"/>
            <w:szCs w:val="16"/>
            <w:u w:val="single"/>
            <w:lang w:eastAsia="pt-BR"/>
          </w:rPr>
          <w:t>(Vigência)</w:t>
        </w:r>
      </w:hyperlink>
    </w:p>
    <w:p w14:paraId="05BFB4D8" w14:textId="68B2FE80" w:rsidR="00173443" w:rsidRPr="008D0CFC" w:rsidRDefault="00173443" w:rsidP="00AD5D44">
      <w:pPr>
        <w:spacing w:before="300" w:after="300" w:line="240" w:lineRule="auto"/>
        <w:ind w:firstLine="570"/>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2</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Para fins do disposto no § 1</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poderão ser considerados no valor contábil, e na proporção deste, os respectivos valores decorrentes dos efeitos do ajuste a valor presente de que trata o </w:t>
      </w:r>
      <w:hyperlink r:id="rId102" w:anchor="art184iii" w:history="1">
        <w:r w:rsidRPr="00600C8A">
          <w:rPr>
            <w:rFonts w:ascii="Book Antiqua" w:eastAsia="Times New Roman" w:hAnsi="Book Antiqua" w:cs="Arial"/>
            <w:color w:val="0000FF"/>
            <w:sz w:val="19"/>
            <w:szCs w:val="19"/>
            <w:u w:val="single"/>
            <w:lang w:eastAsia="pt-BR"/>
          </w:rPr>
          <w:t>inciso III do caput do art. 184 da Lei nº 6.404, de 15 de dezembro de 1976</w:t>
        </w:r>
      </w:hyperlink>
      <w:r w:rsidRPr="008D0CFC">
        <w:rPr>
          <w:rFonts w:ascii="Book Antiqua" w:eastAsia="Times New Roman" w:hAnsi="Book Antiqua" w:cs="Arial"/>
          <w:color w:val="000000"/>
          <w:sz w:val="16"/>
          <w:szCs w:val="16"/>
          <w:lang w:eastAsia="pt-BR"/>
        </w:rPr>
        <w:t>.</w:t>
      </w:r>
      <w:r w:rsidRPr="008D0CFC">
        <w:rPr>
          <w:rFonts w:ascii="Book Antiqua" w:eastAsia="Times New Roman" w:hAnsi="Book Antiqua" w:cs="Arial"/>
          <w:sz w:val="16"/>
          <w:szCs w:val="16"/>
          <w:lang w:eastAsia="pt-BR"/>
        </w:rPr>
        <w:t xml:space="preserve"> </w:t>
      </w:r>
      <w:hyperlink r:id="rId103" w:anchor="art6" w:history="1">
        <w:r w:rsidRPr="008D0CFC">
          <w:rPr>
            <w:rFonts w:ascii="Book Antiqua" w:eastAsia="Times New Roman" w:hAnsi="Book Antiqua" w:cs="Arial"/>
            <w:color w:val="0000FF"/>
            <w:sz w:val="16"/>
            <w:szCs w:val="16"/>
            <w:u w:val="single"/>
            <w:lang w:eastAsia="pt-BR"/>
          </w:rPr>
          <w:t>(Incluído pela Lei nº 12.973, de 2014)</w:t>
        </w:r>
      </w:hyperlink>
      <w:r w:rsidRPr="008D0CFC">
        <w:rPr>
          <w:rFonts w:ascii="Book Antiqua" w:eastAsia="Times New Roman" w:hAnsi="Book Antiqua" w:cs="Arial"/>
          <w:sz w:val="16"/>
          <w:szCs w:val="16"/>
          <w:lang w:eastAsia="pt-BR"/>
        </w:rPr>
        <w:t> </w:t>
      </w:r>
    </w:p>
    <w:p w14:paraId="2689860F" w14:textId="5C1C36D0" w:rsidR="00173443" w:rsidRPr="008D0CFC" w:rsidRDefault="00173443" w:rsidP="00AD5D44">
      <w:pPr>
        <w:spacing w:before="300" w:after="300" w:line="240" w:lineRule="auto"/>
        <w:ind w:firstLine="570"/>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3</w:t>
      </w:r>
      <w:proofErr w:type="gramStart"/>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Os</w:t>
      </w:r>
      <w:proofErr w:type="gramEnd"/>
      <w:r w:rsidRPr="00600C8A">
        <w:rPr>
          <w:rFonts w:ascii="Book Antiqua" w:eastAsia="Times New Roman" w:hAnsi="Book Antiqua" w:cs="Arial"/>
          <w:color w:val="000000"/>
          <w:sz w:val="19"/>
          <w:szCs w:val="19"/>
          <w:lang w:eastAsia="pt-BR"/>
        </w:rPr>
        <w:t xml:space="preserve"> ganhos decorrentes de avaliação de ativo ou passivo com base no valor justo não integrarão a base de cálculo do imposto, no momento em que forem apurados</w:t>
      </w:r>
      <w:r w:rsidRPr="008D0CFC">
        <w:rPr>
          <w:rFonts w:ascii="Book Antiqua" w:eastAsia="Times New Roman" w:hAnsi="Book Antiqua" w:cs="Arial"/>
          <w:color w:val="000000"/>
          <w:sz w:val="16"/>
          <w:szCs w:val="16"/>
          <w:lang w:eastAsia="pt-BR"/>
        </w:rPr>
        <w:t>.</w:t>
      </w:r>
      <w:r w:rsidRPr="008D0CFC">
        <w:rPr>
          <w:rFonts w:ascii="Book Antiqua" w:eastAsia="Times New Roman" w:hAnsi="Book Antiqua" w:cs="Arial"/>
          <w:sz w:val="16"/>
          <w:szCs w:val="16"/>
          <w:lang w:eastAsia="pt-BR"/>
        </w:rPr>
        <w:t> </w:t>
      </w:r>
      <w:hyperlink r:id="rId104" w:anchor="art6" w:history="1">
        <w:r w:rsidRPr="008D0CFC">
          <w:rPr>
            <w:rFonts w:ascii="Book Antiqua" w:eastAsia="Times New Roman" w:hAnsi="Book Antiqua" w:cs="Arial"/>
            <w:color w:val="0000FF"/>
            <w:sz w:val="16"/>
            <w:szCs w:val="16"/>
            <w:u w:val="single"/>
            <w:lang w:eastAsia="pt-BR"/>
          </w:rPr>
          <w:t>(Incluído pela Lei nº 12.973, de 2014)</w:t>
        </w:r>
      </w:hyperlink>
    </w:p>
    <w:p w14:paraId="04E8A928" w14:textId="5133C768" w:rsidR="00173443" w:rsidRPr="008D0CFC" w:rsidRDefault="00173443" w:rsidP="00AD5D44">
      <w:pPr>
        <w:spacing w:before="300" w:after="300" w:line="240" w:lineRule="auto"/>
        <w:ind w:firstLine="570"/>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4</w:t>
      </w:r>
      <w:proofErr w:type="gramStart"/>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Para</w:t>
      </w:r>
      <w:proofErr w:type="gramEnd"/>
      <w:r w:rsidRPr="00600C8A">
        <w:rPr>
          <w:rFonts w:ascii="Book Antiqua" w:eastAsia="Times New Roman" w:hAnsi="Book Antiqua" w:cs="Arial"/>
          <w:color w:val="000000"/>
          <w:sz w:val="19"/>
          <w:szCs w:val="19"/>
          <w:lang w:eastAsia="pt-BR"/>
        </w:rPr>
        <w:t xml:space="preserve"> fins do disposto no inciso II do </w:t>
      </w:r>
      <w:r w:rsidRPr="00600C8A">
        <w:rPr>
          <w:rFonts w:ascii="Book Antiqua" w:eastAsia="Times New Roman" w:hAnsi="Book Antiqua" w:cs="Arial"/>
          <w:b/>
          <w:bCs/>
          <w:color w:val="000000"/>
          <w:sz w:val="19"/>
          <w:szCs w:val="19"/>
          <w:lang w:eastAsia="pt-BR"/>
        </w:rPr>
        <w:t>caput</w:t>
      </w:r>
      <w:r w:rsidRPr="00600C8A">
        <w:rPr>
          <w:rFonts w:ascii="Book Antiqua" w:eastAsia="Times New Roman" w:hAnsi="Book Antiqua" w:cs="Arial"/>
          <w:color w:val="000000"/>
          <w:sz w:val="19"/>
          <w:szCs w:val="19"/>
          <w:lang w:eastAsia="pt-BR"/>
        </w:rPr>
        <w:t>, os ganhos e perdas decorrentes de avaliação do ativo com base em valor justo não serão considerados como parte integrante do valor contábil</w:t>
      </w:r>
      <w:r w:rsidRPr="008D0CFC">
        <w:rPr>
          <w:rFonts w:ascii="Book Antiqua" w:eastAsia="Times New Roman" w:hAnsi="Book Antiqua" w:cs="Arial"/>
          <w:color w:val="000000"/>
          <w:sz w:val="16"/>
          <w:szCs w:val="16"/>
          <w:lang w:eastAsia="pt-BR"/>
        </w:rPr>
        <w:t>.</w:t>
      </w:r>
      <w:r w:rsidRPr="008D0CFC">
        <w:rPr>
          <w:rFonts w:ascii="Book Antiqua" w:eastAsia="Times New Roman" w:hAnsi="Book Antiqua" w:cs="Arial"/>
          <w:sz w:val="16"/>
          <w:szCs w:val="16"/>
          <w:lang w:eastAsia="pt-BR"/>
        </w:rPr>
        <w:t xml:space="preserve"> </w:t>
      </w:r>
      <w:hyperlink r:id="rId105" w:anchor="art6" w:history="1">
        <w:r w:rsidRPr="008D0CFC">
          <w:rPr>
            <w:rFonts w:ascii="Book Antiqua" w:eastAsia="Times New Roman" w:hAnsi="Book Antiqua" w:cs="Arial"/>
            <w:color w:val="0000FF"/>
            <w:sz w:val="16"/>
            <w:szCs w:val="16"/>
            <w:u w:val="single"/>
            <w:lang w:eastAsia="pt-BR"/>
          </w:rPr>
          <w:t>(Incluído pela Lei nº 12.973, de 2014)</w:t>
        </w:r>
      </w:hyperlink>
      <w:r w:rsidRPr="008D0CFC">
        <w:rPr>
          <w:rFonts w:ascii="Book Antiqua" w:eastAsia="Times New Roman" w:hAnsi="Book Antiqua" w:cs="Arial"/>
          <w:sz w:val="16"/>
          <w:szCs w:val="16"/>
          <w:lang w:eastAsia="pt-BR"/>
        </w:rPr>
        <w:t xml:space="preserve">     </w:t>
      </w:r>
      <w:hyperlink r:id="rId106" w:anchor="art119" w:history="1">
        <w:r w:rsidRPr="008D0CFC">
          <w:rPr>
            <w:rFonts w:ascii="Book Antiqua" w:eastAsia="Times New Roman" w:hAnsi="Book Antiqua" w:cs="Arial"/>
            <w:color w:val="0000FF"/>
            <w:sz w:val="16"/>
            <w:szCs w:val="16"/>
            <w:u w:val="single"/>
            <w:lang w:eastAsia="pt-BR"/>
          </w:rPr>
          <w:t>(Vigência)</w:t>
        </w:r>
      </w:hyperlink>
    </w:p>
    <w:p w14:paraId="6CAE1D90" w14:textId="77777777" w:rsidR="00173443" w:rsidRPr="008D0CFC" w:rsidRDefault="00173443" w:rsidP="00AD5D44">
      <w:pPr>
        <w:spacing w:before="300" w:after="300" w:line="240" w:lineRule="auto"/>
        <w:ind w:firstLine="570"/>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5</w:t>
      </w:r>
      <w:proofErr w:type="gramStart"/>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O</w:t>
      </w:r>
      <w:proofErr w:type="gramEnd"/>
      <w:r w:rsidRPr="00600C8A">
        <w:rPr>
          <w:rFonts w:ascii="Book Antiqua" w:eastAsia="Times New Roman" w:hAnsi="Book Antiqua" w:cs="Arial"/>
          <w:color w:val="000000"/>
          <w:sz w:val="19"/>
          <w:szCs w:val="19"/>
          <w:lang w:eastAsia="pt-BR"/>
        </w:rPr>
        <w:t xml:space="preserve"> disposto no § 4</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não se aplica aos ganhos que tenham sido anteriormente computados na base de cálculo do imposto</w:t>
      </w:r>
      <w:r w:rsidRPr="008D0CFC">
        <w:rPr>
          <w:rFonts w:ascii="Book Antiqua" w:eastAsia="Times New Roman" w:hAnsi="Book Antiqua" w:cs="Arial"/>
          <w:color w:val="000000"/>
          <w:sz w:val="16"/>
          <w:szCs w:val="16"/>
          <w:lang w:eastAsia="pt-BR"/>
        </w:rPr>
        <w:t>.</w:t>
      </w:r>
      <w:r w:rsidRPr="008D0CFC">
        <w:rPr>
          <w:rFonts w:ascii="Book Antiqua" w:eastAsia="Times New Roman" w:hAnsi="Book Antiqua" w:cs="Arial"/>
          <w:sz w:val="16"/>
          <w:szCs w:val="16"/>
          <w:lang w:eastAsia="pt-BR"/>
        </w:rPr>
        <w:t xml:space="preserve">                            </w:t>
      </w:r>
      <w:hyperlink r:id="rId107" w:anchor="art6" w:history="1">
        <w:r w:rsidRPr="008D0CFC">
          <w:rPr>
            <w:rFonts w:ascii="Book Antiqua" w:eastAsia="Times New Roman" w:hAnsi="Book Antiqua" w:cs="Arial"/>
            <w:color w:val="0000FF"/>
            <w:sz w:val="16"/>
            <w:szCs w:val="16"/>
            <w:u w:val="single"/>
            <w:lang w:eastAsia="pt-BR"/>
          </w:rPr>
          <w:t>(Incluído pela Lei nº 12.973, de 2014)</w:t>
        </w:r>
      </w:hyperlink>
      <w:r w:rsidRPr="008D0CFC">
        <w:rPr>
          <w:rFonts w:ascii="Book Antiqua" w:eastAsia="Times New Roman" w:hAnsi="Book Antiqua" w:cs="Arial"/>
          <w:sz w:val="16"/>
          <w:szCs w:val="16"/>
          <w:lang w:eastAsia="pt-BR"/>
        </w:rPr>
        <w:t xml:space="preserve">     </w:t>
      </w:r>
      <w:hyperlink r:id="rId108" w:anchor="art119" w:history="1">
        <w:r w:rsidRPr="008D0CFC">
          <w:rPr>
            <w:rFonts w:ascii="Book Antiqua" w:eastAsia="Times New Roman" w:hAnsi="Book Antiqua" w:cs="Arial"/>
            <w:color w:val="0000FF"/>
            <w:sz w:val="16"/>
            <w:szCs w:val="16"/>
            <w:u w:val="single"/>
            <w:lang w:eastAsia="pt-BR"/>
          </w:rPr>
          <w:t>(Vigência)</w:t>
        </w:r>
      </w:hyperlink>
    </w:p>
    <w:p w14:paraId="6EB0FE14"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Opção</w:t>
      </w:r>
    </w:p>
    <w:p w14:paraId="171048EB"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26. A opção pela tributação com base no lucro presumido será aplicada em relação a todo o período de atividade da empresa em cada ano-calendário.</w:t>
      </w:r>
    </w:p>
    <w:p w14:paraId="66CA1864"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1º A opção de que trata este artigo será manifestada com o pagamento da primeira ou única quota do imposto devido correspondente ao primeiro período de apuração de cada ano-calendário.</w:t>
      </w:r>
    </w:p>
    <w:p w14:paraId="721696EE"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2º A pessoa jurídica que houver iniciado atividade a partir do segundo trimestre manifestará a opção de que trata este artigo com o pagamento da primeira ou única quota do imposto devido relativa ao período de apuração do início de atividade.</w:t>
      </w:r>
    </w:p>
    <w:p w14:paraId="67A92A29"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lastRenderedPageBreak/>
        <w:t>        § 3º A pessoa jurídica que houver pago o imposto com base no lucro presumido e que, em relação ao mesmo ano-calendário, alterar a opção, passando a ser tributada com base no lucro real, ficará sujeita ao pagamento de multa e juros moratórios sobre a diferença de imposto paga a menor.</w:t>
      </w:r>
    </w:p>
    <w:p w14:paraId="5FC350EB"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4º A mudança de opção a que se refere o parágrafo anterior somente será admitida quando formalizada até a entrega da correspondente declaração de rendimentos e antes de iniciado procedimento de ofício relativo a qualquer dos períodos de apuração do respectivo ano-calendário. </w:t>
      </w:r>
    </w:p>
    <w:p w14:paraId="63042208"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VII</w:t>
      </w:r>
      <w:r w:rsidRPr="00600C8A">
        <w:rPr>
          <w:rFonts w:ascii="Book Antiqua" w:eastAsia="Times New Roman" w:hAnsi="Book Antiqua" w:cs="Arial"/>
          <w:b/>
          <w:bCs/>
          <w:sz w:val="19"/>
          <w:szCs w:val="19"/>
          <w:lang w:eastAsia="pt-BR"/>
        </w:rPr>
        <w:br/>
        <w:t>Lucro Arbitrado</w:t>
      </w:r>
    </w:p>
    <w:p w14:paraId="309A84DE"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Determinação</w:t>
      </w:r>
    </w:p>
    <w:p w14:paraId="32E80B12"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27. O lucro arbitrado será o montante determinado pela soma das seguintes parcelas:</w:t>
      </w:r>
    </w:p>
    <w:p w14:paraId="0AFD83E4" w14:textId="4C16E7D0"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xml:space="preserve">         </w:t>
      </w:r>
      <w:r w:rsidRPr="00600C8A">
        <w:rPr>
          <w:rFonts w:ascii="Book Antiqua" w:eastAsia="Times New Roman" w:hAnsi="Book Antiqua" w:cs="Arial"/>
          <w:color w:val="000000"/>
          <w:sz w:val="19"/>
          <w:szCs w:val="19"/>
          <w:lang w:eastAsia="pt-BR"/>
        </w:rPr>
        <w:t xml:space="preserve">I - o valor resultante da aplicação dos percentuais de que trata o </w:t>
      </w:r>
      <w:hyperlink r:id="rId109" w:anchor="art16" w:history="1">
        <w:r w:rsidRPr="00600C8A">
          <w:rPr>
            <w:rFonts w:ascii="Book Antiqua" w:eastAsia="Times New Roman" w:hAnsi="Book Antiqua" w:cs="Arial"/>
            <w:color w:val="0000FF"/>
            <w:sz w:val="19"/>
            <w:szCs w:val="19"/>
            <w:u w:val="single"/>
            <w:lang w:eastAsia="pt-BR"/>
          </w:rPr>
          <w:t>art. 16 da Lei nº 9.249, de 26 de dezembro de 1995</w:t>
        </w:r>
      </w:hyperlink>
      <w:r w:rsidRPr="00600C8A">
        <w:rPr>
          <w:rFonts w:ascii="Book Antiqua" w:eastAsia="Times New Roman" w:hAnsi="Book Antiqua" w:cs="Arial"/>
          <w:color w:val="000000"/>
          <w:sz w:val="19"/>
          <w:szCs w:val="19"/>
          <w:lang w:eastAsia="pt-BR"/>
        </w:rPr>
        <w:t xml:space="preserve">, sobre a receita bruta definida pelo </w:t>
      </w:r>
      <w:hyperlink r:id="rId110" w:anchor="art12" w:history="1">
        <w:r w:rsidRPr="00600C8A">
          <w:rPr>
            <w:rFonts w:ascii="Book Antiqua" w:eastAsia="Times New Roman" w:hAnsi="Book Antiqua" w:cs="Arial"/>
            <w:color w:val="0000FF"/>
            <w:sz w:val="19"/>
            <w:szCs w:val="19"/>
            <w:u w:val="single"/>
            <w:lang w:eastAsia="pt-BR"/>
          </w:rPr>
          <w:t>art. 12 do Decreto-Lei nº 1.598, de 26 de dezembro de 1977</w:t>
        </w:r>
      </w:hyperlink>
      <w:r w:rsidRPr="00600C8A">
        <w:rPr>
          <w:rFonts w:ascii="Book Antiqua" w:eastAsia="Times New Roman" w:hAnsi="Book Antiqua" w:cs="Arial"/>
          <w:color w:val="000000"/>
          <w:sz w:val="19"/>
          <w:szCs w:val="19"/>
          <w:lang w:eastAsia="pt-BR"/>
        </w:rPr>
        <w:t>, auferida no período de apuração de que trata o art. 1</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deduzida das devoluções e vendas canceladas e dos descontos incondicionais concedidos; e</w:t>
      </w:r>
      <w:r w:rsidRPr="00600C8A">
        <w:rPr>
          <w:rFonts w:ascii="Book Antiqua" w:eastAsia="Times New Roman" w:hAnsi="Book Antiqua" w:cs="Arial"/>
          <w:sz w:val="19"/>
          <w:szCs w:val="19"/>
          <w:lang w:eastAsia="pt-BR"/>
        </w:rPr>
        <w:t> </w:t>
      </w:r>
      <w:hyperlink r:id="rId111" w:anchor="art6" w:history="1">
        <w:r w:rsidRPr="008D0CFC">
          <w:rPr>
            <w:rFonts w:ascii="Book Antiqua" w:eastAsia="Times New Roman" w:hAnsi="Book Antiqua" w:cs="Arial"/>
            <w:color w:val="0000FF"/>
            <w:sz w:val="16"/>
            <w:szCs w:val="16"/>
            <w:u w:val="single"/>
            <w:lang w:eastAsia="pt-BR"/>
          </w:rPr>
          <w:t>(Redação dada pela Lei nº 12.973, de 2014)</w:t>
        </w:r>
      </w:hyperlink>
      <w:r w:rsidRPr="008D0CFC">
        <w:rPr>
          <w:rFonts w:ascii="Book Antiqua" w:eastAsia="Times New Roman" w:hAnsi="Book Antiqua" w:cs="Arial"/>
          <w:sz w:val="16"/>
          <w:szCs w:val="16"/>
          <w:lang w:eastAsia="pt-BR"/>
        </w:rPr>
        <w:t> </w:t>
      </w:r>
      <w:r w:rsidR="008D0CFC" w:rsidRPr="008D0CFC">
        <w:rPr>
          <w:rFonts w:ascii="Book Antiqua" w:eastAsia="Times New Roman" w:hAnsi="Book Antiqua" w:cs="Times New Roman"/>
          <w:sz w:val="16"/>
          <w:szCs w:val="16"/>
          <w:lang w:eastAsia="pt-BR"/>
        </w:rPr>
        <w:t xml:space="preserve"> </w:t>
      </w:r>
    </w:p>
    <w:p w14:paraId="3AB966D8" w14:textId="77777777" w:rsidR="00173443" w:rsidRPr="008D0CFC" w:rsidRDefault="00173443" w:rsidP="00AD5D4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600C8A">
        <w:rPr>
          <w:rFonts w:ascii="Book Antiqua" w:eastAsia="Times New Roman" w:hAnsi="Book Antiqua" w:cs="Arial"/>
          <w:color w:val="000000"/>
          <w:sz w:val="19"/>
          <w:szCs w:val="19"/>
          <w:lang w:eastAsia="pt-BR"/>
        </w:rPr>
        <w:t xml:space="preserve">II - os ganhos de capital, os rendimentos e ganhos líquidos auferidos em aplicações financeiras, as demais receitas, os resultados positivos decorrentes de receitas não abrangidas pelo inciso I do </w:t>
      </w:r>
      <w:r w:rsidRPr="00600C8A">
        <w:rPr>
          <w:rFonts w:ascii="Book Antiqua" w:eastAsia="Times New Roman" w:hAnsi="Book Antiqua" w:cs="Arial"/>
          <w:b/>
          <w:bCs/>
          <w:color w:val="000000"/>
          <w:sz w:val="19"/>
          <w:szCs w:val="19"/>
          <w:lang w:eastAsia="pt-BR"/>
        </w:rPr>
        <w:t>caput</w:t>
      </w:r>
      <w:r w:rsidRPr="00600C8A">
        <w:rPr>
          <w:rFonts w:ascii="Book Antiqua" w:eastAsia="Times New Roman" w:hAnsi="Book Antiqua" w:cs="Arial"/>
          <w:color w:val="000000"/>
          <w:sz w:val="19"/>
          <w:szCs w:val="19"/>
          <w:lang w:eastAsia="pt-BR"/>
        </w:rPr>
        <w:t xml:space="preserve">, com os respectivos valores decorrentes do ajuste a valor presente de que trata o </w:t>
      </w:r>
      <w:hyperlink r:id="rId112" w:anchor="art183viii" w:history="1">
        <w:r w:rsidRPr="00600C8A">
          <w:rPr>
            <w:rFonts w:ascii="Book Antiqua" w:eastAsia="Times New Roman" w:hAnsi="Book Antiqua" w:cs="Arial"/>
            <w:color w:val="0000FF"/>
            <w:sz w:val="19"/>
            <w:szCs w:val="19"/>
            <w:u w:val="single"/>
            <w:lang w:eastAsia="pt-BR"/>
          </w:rPr>
          <w:t>inciso VIII do caput do art. 183 da Lei nº 6.404, de 15 de dezembro de 1976</w:t>
        </w:r>
      </w:hyperlink>
      <w:r w:rsidRPr="00600C8A">
        <w:rPr>
          <w:rFonts w:ascii="Book Antiqua" w:eastAsia="Times New Roman" w:hAnsi="Book Antiqua" w:cs="Arial"/>
          <w:color w:val="000000"/>
          <w:sz w:val="19"/>
          <w:szCs w:val="19"/>
          <w:lang w:eastAsia="pt-BR"/>
        </w:rPr>
        <w:t>, e demais valores determinados nesta Lei, auferidos naquele mesmo período</w:t>
      </w:r>
      <w:r w:rsidRPr="008D0CFC">
        <w:rPr>
          <w:rFonts w:ascii="Book Antiqua" w:eastAsia="Times New Roman" w:hAnsi="Book Antiqua" w:cs="Arial"/>
          <w:color w:val="000000"/>
          <w:sz w:val="16"/>
          <w:szCs w:val="16"/>
          <w:lang w:eastAsia="pt-BR"/>
        </w:rPr>
        <w:t>.</w:t>
      </w:r>
      <w:r w:rsidRPr="008D0CFC">
        <w:rPr>
          <w:rFonts w:ascii="Book Antiqua" w:eastAsia="Times New Roman" w:hAnsi="Book Antiqua" w:cs="Arial"/>
          <w:sz w:val="16"/>
          <w:szCs w:val="16"/>
          <w:lang w:eastAsia="pt-BR"/>
        </w:rPr>
        <w:t xml:space="preserve">        </w:t>
      </w:r>
      <w:hyperlink r:id="rId113" w:anchor="art6" w:history="1">
        <w:r w:rsidRPr="008D0CFC">
          <w:rPr>
            <w:rFonts w:ascii="Book Antiqua" w:eastAsia="Times New Roman" w:hAnsi="Book Antiqua" w:cs="Arial"/>
            <w:color w:val="0000FF"/>
            <w:sz w:val="16"/>
            <w:szCs w:val="16"/>
            <w:u w:val="single"/>
            <w:lang w:eastAsia="pt-BR"/>
          </w:rPr>
          <w:t>(Redação dada pela Lei nº 12.973, de 2014)</w:t>
        </w:r>
      </w:hyperlink>
      <w:r w:rsidRPr="008D0CFC">
        <w:rPr>
          <w:rFonts w:ascii="Book Antiqua" w:eastAsia="Times New Roman" w:hAnsi="Book Antiqua" w:cs="Arial"/>
          <w:sz w:val="16"/>
          <w:szCs w:val="16"/>
          <w:lang w:eastAsia="pt-BR"/>
        </w:rPr>
        <w:t xml:space="preserve">     </w:t>
      </w:r>
      <w:hyperlink r:id="rId114" w:anchor="art119" w:history="1">
        <w:r w:rsidRPr="008D0CFC">
          <w:rPr>
            <w:rFonts w:ascii="Book Antiqua" w:eastAsia="Times New Roman" w:hAnsi="Book Antiqua" w:cs="Arial"/>
            <w:color w:val="0000FF"/>
            <w:sz w:val="16"/>
            <w:szCs w:val="16"/>
            <w:u w:val="single"/>
            <w:lang w:eastAsia="pt-BR"/>
          </w:rPr>
          <w:t>(Vigência)</w:t>
        </w:r>
      </w:hyperlink>
    </w:p>
    <w:p w14:paraId="75AB3BF7"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1º Na apuração do lucro arbitrado, quando não conhecida a receita bruta, os coeficientes de que tratam os </w:t>
      </w:r>
      <w:hyperlink r:id="rId115" w:anchor="art51ii" w:history="1">
        <w:r w:rsidRPr="00600C8A">
          <w:rPr>
            <w:rFonts w:ascii="Book Antiqua" w:eastAsia="Times New Roman" w:hAnsi="Book Antiqua" w:cs="Arial"/>
            <w:color w:val="0000FF"/>
            <w:sz w:val="19"/>
            <w:szCs w:val="19"/>
            <w:u w:val="single"/>
            <w:lang w:eastAsia="pt-BR"/>
          </w:rPr>
          <w:t>incisos II</w:t>
        </w:r>
      </w:hyperlink>
      <w:r w:rsidRPr="00600C8A">
        <w:rPr>
          <w:rFonts w:ascii="Book Antiqua" w:eastAsia="Times New Roman" w:hAnsi="Book Antiqua" w:cs="Arial"/>
          <w:sz w:val="19"/>
          <w:szCs w:val="19"/>
          <w:lang w:eastAsia="pt-BR"/>
        </w:rPr>
        <w:t xml:space="preserve">, </w:t>
      </w:r>
      <w:hyperlink r:id="rId116" w:anchor="art51iii" w:history="1">
        <w:r w:rsidRPr="00600C8A">
          <w:rPr>
            <w:rFonts w:ascii="Book Antiqua" w:eastAsia="Times New Roman" w:hAnsi="Book Antiqua" w:cs="Arial"/>
            <w:color w:val="0000FF"/>
            <w:sz w:val="19"/>
            <w:szCs w:val="19"/>
            <w:u w:val="single"/>
            <w:lang w:eastAsia="pt-BR"/>
          </w:rPr>
          <w:t xml:space="preserve">III </w:t>
        </w:r>
      </w:hyperlink>
      <w:r w:rsidRPr="00600C8A">
        <w:rPr>
          <w:rFonts w:ascii="Book Antiqua" w:eastAsia="Times New Roman" w:hAnsi="Book Antiqua" w:cs="Arial"/>
          <w:sz w:val="19"/>
          <w:szCs w:val="19"/>
          <w:lang w:eastAsia="pt-BR"/>
        </w:rPr>
        <w:t xml:space="preserve">e </w:t>
      </w:r>
      <w:hyperlink r:id="rId117" w:anchor="art51iv" w:history="1">
        <w:r w:rsidRPr="00600C8A">
          <w:rPr>
            <w:rFonts w:ascii="Book Antiqua" w:eastAsia="Times New Roman" w:hAnsi="Book Antiqua" w:cs="Arial"/>
            <w:color w:val="0000FF"/>
            <w:sz w:val="19"/>
            <w:szCs w:val="19"/>
            <w:u w:val="single"/>
            <w:lang w:eastAsia="pt-BR"/>
          </w:rPr>
          <w:t>IV do art. 51 da Lei nº 8.981, de 20 de janeiro de 1995</w:t>
        </w:r>
      </w:hyperlink>
      <w:r w:rsidRPr="00600C8A">
        <w:rPr>
          <w:rFonts w:ascii="Book Antiqua" w:eastAsia="Times New Roman" w:hAnsi="Book Antiqua" w:cs="Arial"/>
          <w:sz w:val="19"/>
          <w:szCs w:val="19"/>
          <w:lang w:eastAsia="pt-BR"/>
        </w:rPr>
        <w:t>, deverão ser multiplicados pelo número de meses do período de apuração.</w:t>
      </w:r>
    </w:p>
    <w:p w14:paraId="4528683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2º Na hipótese de utilização das alternativas de cálculo previstas nos </w:t>
      </w:r>
      <w:hyperlink r:id="rId118" w:anchor="art51v" w:history="1">
        <w:r w:rsidRPr="00600C8A">
          <w:rPr>
            <w:rFonts w:ascii="Book Antiqua" w:eastAsia="Times New Roman" w:hAnsi="Book Antiqua" w:cs="Arial"/>
            <w:color w:val="0000FF"/>
            <w:sz w:val="19"/>
            <w:szCs w:val="19"/>
            <w:u w:val="single"/>
            <w:lang w:eastAsia="pt-BR"/>
          </w:rPr>
          <w:t>incisos V a VIII do art. 51 da Lei nº 8.981, de 20 de janeiro de 1995</w:t>
        </w:r>
      </w:hyperlink>
      <w:r w:rsidRPr="00600C8A">
        <w:rPr>
          <w:rFonts w:ascii="Book Antiqua" w:eastAsia="Times New Roman" w:hAnsi="Book Antiqua" w:cs="Arial"/>
          <w:sz w:val="19"/>
          <w:szCs w:val="19"/>
          <w:lang w:eastAsia="pt-BR"/>
        </w:rPr>
        <w:t>, o lucro arbitrado será o valor resultante da soma dos valores apurados para cada mês do período de apuração.</w:t>
      </w:r>
    </w:p>
    <w:p w14:paraId="3A32FEFE" w14:textId="021DE4B0" w:rsidR="00173443" w:rsidRPr="008D0CFC" w:rsidRDefault="00173443" w:rsidP="00AD5D4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600C8A">
        <w:rPr>
          <w:rFonts w:ascii="Book Antiqua" w:eastAsia="Times New Roman" w:hAnsi="Book Antiqua" w:cs="Arial"/>
          <w:color w:val="000000"/>
          <w:sz w:val="19"/>
          <w:szCs w:val="19"/>
          <w:lang w:eastAsia="pt-BR"/>
        </w:rPr>
        <w:t>§ 3</w:t>
      </w:r>
      <w:proofErr w:type="gramStart"/>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O</w:t>
      </w:r>
      <w:proofErr w:type="gramEnd"/>
      <w:r w:rsidRPr="00600C8A">
        <w:rPr>
          <w:rFonts w:ascii="Book Antiqua" w:eastAsia="Times New Roman" w:hAnsi="Book Antiqua" w:cs="Arial"/>
          <w:color w:val="000000"/>
          <w:sz w:val="19"/>
          <w:szCs w:val="19"/>
          <w:lang w:eastAsia="pt-BR"/>
        </w:rPr>
        <w:t xml:space="preserve"> ganho de capital nas alienações de investimentos, imobilizados e intangíveis corresponderá à diferença positiva entre o valor da alienação e o respectivo valor contábil</w:t>
      </w:r>
      <w:r w:rsidRPr="008D0CFC">
        <w:rPr>
          <w:rFonts w:ascii="Book Antiqua" w:eastAsia="Times New Roman" w:hAnsi="Book Antiqua" w:cs="Arial"/>
          <w:color w:val="000000"/>
          <w:sz w:val="16"/>
          <w:szCs w:val="16"/>
          <w:lang w:eastAsia="pt-BR"/>
        </w:rPr>
        <w:t>.</w:t>
      </w:r>
      <w:r w:rsidRPr="008D0CFC">
        <w:rPr>
          <w:rFonts w:ascii="Book Antiqua" w:eastAsia="Times New Roman" w:hAnsi="Book Antiqua" w:cs="Arial"/>
          <w:sz w:val="16"/>
          <w:szCs w:val="16"/>
          <w:lang w:eastAsia="pt-BR"/>
        </w:rPr>
        <w:t xml:space="preserve">  </w:t>
      </w:r>
      <w:hyperlink r:id="rId119" w:anchor="art6" w:history="1">
        <w:r w:rsidRPr="008D0CFC">
          <w:rPr>
            <w:rFonts w:ascii="Book Antiqua" w:eastAsia="Times New Roman" w:hAnsi="Book Antiqua" w:cs="Arial"/>
            <w:color w:val="0000FF"/>
            <w:sz w:val="16"/>
            <w:szCs w:val="16"/>
            <w:u w:val="single"/>
            <w:lang w:eastAsia="pt-BR"/>
          </w:rPr>
          <w:t>(Incluído pela Lei nº 12.973, de 2014)</w:t>
        </w:r>
      </w:hyperlink>
      <w:r w:rsidRPr="008D0CFC">
        <w:rPr>
          <w:rFonts w:ascii="Book Antiqua" w:eastAsia="Times New Roman" w:hAnsi="Book Antiqua" w:cs="Arial"/>
          <w:sz w:val="16"/>
          <w:szCs w:val="16"/>
          <w:lang w:eastAsia="pt-BR"/>
        </w:rPr>
        <w:t xml:space="preserve">     </w:t>
      </w:r>
      <w:hyperlink r:id="rId120" w:anchor="art119" w:history="1">
        <w:r w:rsidRPr="008D0CFC">
          <w:rPr>
            <w:rFonts w:ascii="Book Antiqua" w:eastAsia="Times New Roman" w:hAnsi="Book Antiqua" w:cs="Arial"/>
            <w:color w:val="0000FF"/>
            <w:sz w:val="16"/>
            <w:szCs w:val="16"/>
            <w:u w:val="single"/>
            <w:lang w:eastAsia="pt-BR"/>
          </w:rPr>
          <w:t>(Vigência)</w:t>
        </w:r>
      </w:hyperlink>
    </w:p>
    <w:p w14:paraId="516D1729" w14:textId="1CA51ECE" w:rsidR="00173443" w:rsidRPr="008D0CFC" w:rsidRDefault="00173443" w:rsidP="00AD5D44">
      <w:pPr>
        <w:spacing w:before="300" w:after="300" w:line="240" w:lineRule="auto"/>
        <w:ind w:firstLine="570"/>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4</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Para fins do disposto no § 3</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poderão ser considerados no valor contábil, e na proporção deste, os respectivos valores decorrentes dos efeitos do ajuste a valor presente de que trata o </w:t>
      </w:r>
      <w:hyperlink r:id="rId121" w:anchor="art184iii" w:history="1">
        <w:r w:rsidRPr="00600C8A">
          <w:rPr>
            <w:rFonts w:ascii="Book Antiqua" w:eastAsia="Times New Roman" w:hAnsi="Book Antiqua" w:cs="Arial"/>
            <w:color w:val="0000FF"/>
            <w:sz w:val="19"/>
            <w:szCs w:val="19"/>
            <w:u w:val="single"/>
            <w:lang w:eastAsia="pt-BR"/>
          </w:rPr>
          <w:t>inciso III do caput do art. 184 da Lei nº 6.404, de 15 de dezembro de 1976</w:t>
        </w:r>
      </w:hyperlink>
      <w:r w:rsidRPr="008D0CFC">
        <w:rPr>
          <w:rFonts w:ascii="Book Antiqua" w:eastAsia="Times New Roman" w:hAnsi="Book Antiqua" w:cs="Arial"/>
          <w:color w:val="000000"/>
          <w:sz w:val="16"/>
          <w:szCs w:val="16"/>
          <w:lang w:eastAsia="pt-BR"/>
        </w:rPr>
        <w:t>.</w:t>
      </w:r>
      <w:r w:rsidR="008D0CFC">
        <w:rPr>
          <w:rFonts w:ascii="Book Antiqua" w:eastAsia="Times New Roman" w:hAnsi="Book Antiqua" w:cs="Arial"/>
          <w:color w:val="000000"/>
          <w:sz w:val="16"/>
          <w:szCs w:val="16"/>
          <w:lang w:eastAsia="pt-BR"/>
        </w:rPr>
        <w:t xml:space="preserve"> </w:t>
      </w:r>
      <w:hyperlink r:id="rId122" w:anchor="art6" w:history="1">
        <w:r w:rsidRPr="008D0CFC">
          <w:rPr>
            <w:rFonts w:ascii="Book Antiqua" w:eastAsia="Times New Roman" w:hAnsi="Book Antiqua" w:cs="Arial"/>
            <w:color w:val="0000FF"/>
            <w:sz w:val="16"/>
            <w:szCs w:val="16"/>
            <w:u w:val="single"/>
            <w:lang w:eastAsia="pt-BR"/>
          </w:rPr>
          <w:t>(Incluído pela Lei nº 12.973, de 2014)</w:t>
        </w:r>
      </w:hyperlink>
      <w:r w:rsidRPr="008D0CFC">
        <w:rPr>
          <w:rFonts w:ascii="Book Antiqua" w:eastAsia="Times New Roman" w:hAnsi="Book Antiqua" w:cs="Arial"/>
          <w:sz w:val="16"/>
          <w:szCs w:val="16"/>
          <w:lang w:eastAsia="pt-BR"/>
        </w:rPr>
        <w:t> </w:t>
      </w:r>
      <w:hyperlink r:id="rId123" w:anchor="art119" w:history="1">
        <w:r w:rsidRPr="008D0CFC">
          <w:rPr>
            <w:rFonts w:ascii="Book Antiqua" w:eastAsia="Times New Roman" w:hAnsi="Book Antiqua" w:cs="Arial"/>
            <w:color w:val="0000FF"/>
            <w:sz w:val="16"/>
            <w:szCs w:val="16"/>
            <w:u w:val="single"/>
            <w:lang w:eastAsia="pt-BR"/>
          </w:rPr>
          <w:t>(Vigência)</w:t>
        </w:r>
      </w:hyperlink>
    </w:p>
    <w:p w14:paraId="611E6545" w14:textId="538C8D35" w:rsidR="00173443" w:rsidRPr="008D0CFC" w:rsidRDefault="00173443" w:rsidP="00AD5D44">
      <w:pPr>
        <w:spacing w:before="300" w:after="300" w:line="240" w:lineRule="auto"/>
        <w:ind w:firstLine="570"/>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5</w:t>
      </w:r>
      <w:proofErr w:type="gramStart"/>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Os</w:t>
      </w:r>
      <w:proofErr w:type="gramEnd"/>
      <w:r w:rsidRPr="00600C8A">
        <w:rPr>
          <w:rFonts w:ascii="Book Antiqua" w:eastAsia="Times New Roman" w:hAnsi="Book Antiqua" w:cs="Arial"/>
          <w:color w:val="000000"/>
          <w:sz w:val="19"/>
          <w:szCs w:val="19"/>
          <w:lang w:eastAsia="pt-BR"/>
        </w:rPr>
        <w:t xml:space="preserve"> ganhos decorrentes de avaliação de ativo ou passivo com base no valor justo não integrarão a base de cálculo do imposto, no momento em que forem apurados</w:t>
      </w:r>
      <w:r w:rsidRPr="008D0CFC">
        <w:rPr>
          <w:rFonts w:ascii="Book Antiqua" w:eastAsia="Times New Roman" w:hAnsi="Book Antiqua" w:cs="Arial"/>
          <w:color w:val="000000"/>
          <w:sz w:val="16"/>
          <w:szCs w:val="16"/>
          <w:lang w:eastAsia="pt-BR"/>
        </w:rPr>
        <w:t>.</w:t>
      </w:r>
      <w:r w:rsidRPr="008D0CFC">
        <w:rPr>
          <w:rFonts w:ascii="Book Antiqua" w:eastAsia="Times New Roman" w:hAnsi="Book Antiqua" w:cs="Arial"/>
          <w:sz w:val="16"/>
          <w:szCs w:val="16"/>
          <w:lang w:eastAsia="pt-BR"/>
        </w:rPr>
        <w:t xml:space="preserve"> </w:t>
      </w:r>
      <w:hyperlink r:id="rId124" w:anchor="art6" w:history="1">
        <w:r w:rsidRPr="008D0CFC">
          <w:rPr>
            <w:rFonts w:ascii="Book Antiqua" w:eastAsia="Times New Roman" w:hAnsi="Book Antiqua" w:cs="Arial"/>
            <w:color w:val="0000FF"/>
            <w:sz w:val="16"/>
            <w:szCs w:val="16"/>
            <w:u w:val="single"/>
            <w:lang w:eastAsia="pt-BR"/>
          </w:rPr>
          <w:t>(Incluído pela Lei nº 12.973, de 2014)</w:t>
        </w:r>
      </w:hyperlink>
      <w:r w:rsidRPr="008D0CFC">
        <w:rPr>
          <w:rFonts w:ascii="Book Antiqua" w:eastAsia="Times New Roman" w:hAnsi="Book Antiqua" w:cs="Arial"/>
          <w:sz w:val="16"/>
          <w:szCs w:val="16"/>
          <w:lang w:eastAsia="pt-BR"/>
        </w:rPr>
        <w:t xml:space="preserve">     </w:t>
      </w:r>
      <w:hyperlink r:id="rId125" w:anchor="art119" w:history="1">
        <w:r w:rsidRPr="008D0CFC">
          <w:rPr>
            <w:rFonts w:ascii="Book Antiqua" w:eastAsia="Times New Roman" w:hAnsi="Book Antiqua" w:cs="Arial"/>
            <w:color w:val="0000FF"/>
            <w:sz w:val="16"/>
            <w:szCs w:val="16"/>
            <w:u w:val="single"/>
            <w:lang w:eastAsia="pt-BR"/>
          </w:rPr>
          <w:t>(Vigência)</w:t>
        </w:r>
      </w:hyperlink>
    </w:p>
    <w:p w14:paraId="661FFF0D" w14:textId="5E492EAF" w:rsidR="00173443" w:rsidRPr="008D0CFC" w:rsidRDefault="00173443" w:rsidP="00AD5D44">
      <w:pPr>
        <w:spacing w:before="300" w:after="300" w:line="240" w:lineRule="auto"/>
        <w:ind w:firstLine="570"/>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6</w:t>
      </w:r>
      <w:proofErr w:type="gramStart"/>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Para</w:t>
      </w:r>
      <w:proofErr w:type="gramEnd"/>
      <w:r w:rsidRPr="00600C8A">
        <w:rPr>
          <w:rFonts w:ascii="Book Antiqua" w:eastAsia="Times New Roman" w:hAnsi="Book Antiqua" w:cs="Arial"/>
          <w:color w:val="000000"/>
          <w:sz w:val="19"/>
          <w:szCs w:val="19"/>
          <w:lang w:eastAsia="pt-BR"/>
        </w:rPr>
        <w:t xml:space="preserve"> fins do disposto no inciso II do </w:t>
      </w:r>
      <w:r w:rsidRPr="00600C8A">
        <w:rPr>
          <w:rFonts w:ascii="Book Antiqua" w:eastAsia="Times New Roman" w:hAnsi="Book Antiqua" w:cs="Arial"/>
          <w:b/>
          <w:bCs/>
          <w:color w:val="000000"/>
          <w:sz w:val="19"/>
          <w:szCs w:val="19"/>
          <w:lang w:eastAsia="pt-BR"/>
        </w:rPr>
        <w:t>caput</w:t>
      </w:r>
      <w:r w:rsidRPr="00600C8A">
        <w:rPr>
          <w:rFonts w:ascii="Book Antiqua" w:eastAsia="Times New Roman" w:hAnsi="Book Antiqua" w:cs="Arial"/>
          <w:color w:val="000000"/>
          <w:sz w:val="19"/>
          <w:szCs w:val="19"/>
          <w:lang w:eastAsia="pt-BR"/>
        </w:rPr>
        <w:t>, os ganhos e perdas decorrentes de avaliação do ativo com base em valor justo não serão considerados como parte integrante do valor contábil</w:t>
      </w:r>
      <w:r w:rsidRPr="008D0CFC">
        <w:rPr>
          <w:rFonts w:ascii="Book Antiqua" w:eastAsia="Times New Roman" w:hAnsi="Book Antiqua" w:cs="Arial"/>
          <w:color w:val="000000"/>
          <w:sz w:val="16"/>
          <w:szCs w:val="16"/>
          <w:lang w:eastAsia="pt-BR"/>
        </w:rPr>
        <w:t>.</w:t>
      </w:r>
      <w:r w:rsidRPr="008D0CFC">
        <w:rPr>
          <w:rFonts w:ascii="Book Antiqua" w:eastAsia="Times New Roman" w:hAnsi="Book Antiqua" w:cs="Arial"/>
          <w:sz w:val="16"/>
          <w:szCs w:val="16"/>
          <w:lang w:eastAsia="pt-BR"/>
        </w:rPr>
        <w:t xml:space="preserve">  </w:t>
      </w:r>
      <w:hyperlink r:id="rId126" w:anchor="art6" w:history="1">
        <w:r w:rsidRPr="008D0CFC">
          <w:rPr>
            <w:rFonts w:ascii="Book Antiqua" w:eastAsia="Times New Roman" w:hAnsi="Book Antiqua" w:cs="Arial"/>
            <w:color w:val="0000FF"/>
            <w:sz w:val="16"/>
            <w:szCs w:val="16"/>
            <w:u w:val="single"/>
            <w:lang w:eastAsia="pt-BR"/>
          </w:rPr>
          <w:t>(Incluído pela Lei nº 12.973, de 2014)</w:t>
        </w:r>
      </w:hyperlink>
      <w:r w:rsidRPr="008D0CFC">
        <w:rPr>
          <w:rFonts w:ascii="Book Antiqua" w:eastAsia="Times New Roman" w:hAnsi="Book Antiqua" w:cs="Arial"/>
          <w:sz w:val="16"/>
          <w:szCs w:val="16"/>
          <w:lang w:eastAsia="pt-BR"/>
        </w:rPr>
        <w:t xml:space="preserve">     </w:t>
      </w:r>
      <w:hyperlink r:id="rId127" w:anchor="art119" w:history="1">
        <w:r w:rsidRPr="008D0CFC">
          <w:rPr>
            <w:rFonts w:ascii="Book Antiqua" w:eastAsia="Times New Roman" w:hAnsi="Book Antiqua" w:cs="Arial"/>
            <w:color w:val="0000FF"/>
            <w:sz w:val="16"/>
            <w:szCs w:val="16"/>
            <w:u w:val="single"/>
            <w:lang w:eastAsia="pt-BR"/>
          </w:rPr>
          <w:t>(Vigência)</w:t>
        </w:r>
      </w:hyperlink>
    </w:p>
    <w:p w14:paraId="748880A4" w14:textId="77777777" w:rsidR="00173443" w:rsidRPr="008D0CFC" w:rsidRDefault="00173443" w:rsidP="00AD5D44">
      <w:pPr>
        <w:spacing w:before="300" w:after="300" w:line="240" w:lineRule="auto"/>
        <w:ind w:firstLine="570"/>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7</w:t>
      </w:r>
      <w:proofErr w:type="gramStart"/>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O</w:t>
      </w:r>
      <w:proofErr w:type="gramEnd"/>
      <w:r w:rsidRPr="00600C8A">
        <w:rPr>
          <w:rFonts w:ascii="Book Antiqua" w:eastAsia="Times New Roman" w:hAnsi="Book Antiqua" w:cs="Arial"/>
          <w:color w:val="000000"/>
          <w:sz w:val="19"/>
          <w:szCs w:val="19"/>
          <w:lang w:eastAsia="pt-BR"/>
        </w:rPr>
        <w:t xml:space="preserve"> disposto no § 6</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não se aplica aos ganhos que tenham sido anteriormente computados na base de cálculo do imposto</w:t>
      </w:r>
      <w:r w:rsidRPr="008D0CFC">
        <w:rPr>
          <w:rFonts w:ascii="Book Antiqua" w:eastAsia="Times New Roman" w:hAnsi="Book Antiqua" w:cs="Arial"/>
          <w:color w:val="000000"/>
          <w:sz w:val="16"/>
          <w:szCs w:val="16"/>
          <w:lang w:eastAsia="pt-BR"/>
        </w:rPr>
        <w:t>.</w:t>
      </w:r>
      <w:r w:rsidRPr="008D0CFC">
        <w:rPr>
          <w:rFonts w:ascii="Book Antiqua" w:eastAsia="Times New Roman" w:hAnsi="Book Antiqua" w:cs="Arial"/>
          <w:sz w:val="16"/>
          <w:szCs w:val="16"/>
          <w:lang w:eastAsia="pt-BR"/>
        </w:rPr>
        <w:t xml:space="preserve">                          </w:t>
      </w:r>
      <w:hyperlink r:id="rId128" w:anchor="art6" w:history="1">
        <w:r w:rsidRPr="008D0CFC">
          <w:rPr>
            <w:rFonts w:ascii="Book Antiqua" w:eastAsia="Times New Roman" w:hAnsi="Book Antiqua" w:cs="Arial"/>
            <w:color w:val="0000FF"/>
            <w:sz w:val="16"/>
            <w:szCs w:val="16"/>
            <w:u w:val="single"/>
            <w:lang w:eastAsia="pt-BR"/>
          </w:rPr>
          <w:t>(Incluído pela Lei nº 12.973, de 2014)</w:t>
        </w:r>
      </w:hyperlink>
      <w:r w:rsidRPr="008D0CFC">
        <w:rPr>
          <w:rFonts w:ascii="Book Antiqua" w:eastAsia="Times New Roman" w:hAnsi="Book Antiqua" w:cs="Arial"/>
          <w:sz w:val="16"/>
          <w:szCs w:val="16"/>
          <w:lang w:eastAsia="pt-BR"/>
        </w:rPr>
        <w:t xml:space="preserve">     </w:t>
      </w:r>
      <w:hyperlink r:id="rId129" w:anchor="art119" w:history="1">
        <w:r w:rsidRPr="008D0CFC">
          <w:rPr>
            <w:rFonts w:ascii="Book Antiqua" w:eastAsia="Times New Roman" w:hAnsi="Book Antiqua" w:cs="Arial"/>
            <w:color w:val="0000FF"/>
            <w:sz w:val="16"/>
            <w:szCs w:val="16"/>
            <w:u w:val="single"/>
            <w:lang w:eastAsia="pt-BR"/>
          </w:rPr>
          <w:t>(Vigência)</w:t>
        </w:r>
      </w:hyperlink>
    </w:p>
    <w:p w14:paraId="33BC1B80"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Capítulo II</w:t>
      </w:r>
      <w:r w:rsidRPr="00600C8A">
        <w:rPr>
          <w:rFonts w:ascii="Book Antiqua" w:eastAsia="Times New Roman" w:hAnsi="Book Antiqua" w:cs="Arial"/>
          <w:sz w:val="19"/>
          <w:szCs w:val="19"/>
          <w:lang w:eastAsia="pt-BR"/>
        </w:rPr>
        <w:br/>
        <w:t>CONTRIBUIÇÃO SOCIAL SOBRE O LUCRO LÍQUIDO</w:t>
      </w:r>
    </w:p>
    <w:p w14:paraId="5277C428"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I</w:t>
      </w:r>
      <w:r w:rsidRPr="00600C8A">
        <w:rPr>
          <w:rFonts w:ascii="Book Antiqua" w:eastAsia="Times New Roman" w:hAnsi="Book Antiqua" w:cs="Arial"/>
          <w:b/>
          <w:bCs/>
          <w:sz w:val="19"/>
          <w:szCs w:val="19"/>
          <w:lang w:eastAsia="pt-BR"/>
        </w:rPr>
        <w:br/>
        <w:t>Apuração da Base de Cálculo e Pagamento</w:t>
      </w:r>
    </w:p>
    <w:p w14:paraId="57AD1762"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lastRenderedPageBreak/>
        <w:t>Normas Aplicáveis</w:t>
      </w:r>
    </w:p>
    <w:p w14:paraId="2666F72D" w14:textId="77777777"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w:t>
      </w:r>
      <w:r w:rsidRPr="00600C8A">
        <w:rPr>
          <w:rFonts w:ascii="Book Antiqua" w:eastAsia="Times New Roman" w:hAnsi="Book Antiqua" w:cs="Arial"/>
          <w:color w:val="000000"/>
          <w:sz w:val="19"/>
          <w:szCs w:val="19"/>
          <w:lang w:eastAsia="pt-BR"/>
        </w:rPr>
        <w:t xml:space="preserve">Art. 28.  Aplicam-se à apuração da base de cálculo e ao pagamento da contribuição social sobre o lucro líquido as normas da legislação vigente e as correspondentes aos </w:t>
      </w:r>
      <w:proofErr w:type="spellStart"/>
      <w:r w:rsidRPr="00600C8A">
        <w:rPr>
          <w:rFonts w:ascii="Book Antiqua" w:eastAsia="Times New Roman" w:hAnsi="Book Antiqua" w:cs="Arial"/>
          <w:color w:val="000000"/>
          <w:sz w:val="19"/>
          <w:szCs w:val="19"/>
          <w:lang w:eastAsia="pt-BR"/>
        </w:rPr>
        <w:t>arts</w:t>
      </w:r>
      <w:proofErr w:type="spellEnd"/>
      <w:r w:rsidRPr="00600C8A">
        <w:rPr>
          <w:rFonts w:ascii="Book Antiqua" w:eastAsia="Times New Roman" w:hAnsi="Book Antiqua" w:cs="Arial"/>
          <w:color w:val="000000"/>
          <w:sz w:val="19"/>
          <w:szCs w:val="19"/>
          <w:lang w:eastAsia="pt-BR"/>
        </w:rPr>
        <w:t>. 1</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a 3</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5</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a 14, 17 a 24-B, 26, 55 e 71</w:t>
      </w:r>
      <w:r w:rsidRPr="008D0CFC">
        <w:rPr>
          <w:rFonts w:ascii="Book Antiqua" w:eastAsia="Times New Roman" w:hAnsi="Book Antiqua" w:cs="Arial"/>
          <w:color w:val="000000"/>
          <w:sz w:val="16"/>
          <w:szCs w:val="16"/>
          <w:lang w:eastAsia="pt-BR"/>
        </w:rPr>
        <w:t xml:space="preserve">.                     </w:t>
      </w:r>
      <w:hyperlink r:id="rId130" w:anchor="art49" w:history="1">
        <w:r w:rsidRPr="008D0CFC">
          <w:rPr>
            <w:rFonts w:ascii="Book Antiqua" w:eastAsia="Times New Roman" w:hAnsi="Book Antiqua" w:cs="Arial"/>
            <w:color w:val="0000FF"/>
            <w:sz w:val="16"/>
            <w:szCs w:val="16"/>
            <w:u w:val="single"/>
            <w:lang w:eastAsia="pt-BR"/>
          </w:rPr>
          <w:t>(Redação dada pela Lei nº 12.715, de 2012)</w:t>
        </w:r>
      </w:hyperlink>
    </w:p>
    <w:p w14:paraId="57253464"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Empresas sem Escrituração Contábil</w:t>
      </w:r>
    </w:p>
    <w:p w14:paraId="4957BF4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29. A base de cálculo da contribuição social sobre o lucro líquido, devida pelas pessoas jurídicas tributadas com base no lucro presumido ou arbitrado e pelas demais empresas dispensadas de escrituração contábil, corresponderá à soma dos valores: </w:t>
      </w:r>
    </w:p>
    <w:p w14:paraId="46514C80"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 - </w:t>
      </w:r>
      <w:proofErr w:type="gramStart"/>
      <w:r w:rsidRPr="00600C8A">
        <w:rPr>
          <w:rFonts w:ascii="Book Antiqua" w:eastAsia="Times New Roman" w:hAnsi="Book Antiqua" w:cs="Arial"/>
          <w:sz w:val="19"/>
          <w:szCs w:val="19"/>
          <w:lang w:eastAsia="pt-BR"/>
        </w:rPr>
        <w:t>de</w:t>
      </w:r>
      <w:proofErr w:type="gramEnd"/>
      <w:r w:rsidRPr="00600C8A">
        <w:rPr>
          <w:rFonts w:ascii="Book Antiqua" w:eastAsia="Times New Roman" w:hAnsi="Book Antiqua" w:cs="Arial"/>
          <w:sz w:val="19"/>
          <w:szCs w:val="19"/>
          <w:lang w:eastAsia="pt-BR"/>
        </w:rPr>
        <w:t xml:space="preserve"> que trata o </w:t>
      </w:r>
      <w:hyperlink r:id="rId131" w:anchor="art20" w:history="1">
        <w:r w:rsidRPr="00600C8A">
          <w:rPr>
            <w:rFonts w:ascii="Book Antiqua" w:eastAsia="Times New Roman" w:hAnsi="Book Antiqua" w:cs="Arial"/>
            <w:color w:val="0000FF"/>
            <w:sz w:val="19"/>
            <w:szCs w:val="19"/>
            <w:u w:val="single"/>
            <w:lang w:eastAsia="pt-BR"/>
          </w:rPr>
          <w:t>art. 20 da Lei nº 9.249, de 26 de dezembro de 1995</w:t>
        </w:r>
      </w:hyperlink>
      <w:r w:rsidRPr="00600C8A">
        <w:rPr>
          <w:rFonts w:ascii="Book Antiqua" w:eastAsia="Times New Roman" w:hAnsi="Book Antiqua" w:cs="Arial"/>
          <w:sz w:val="19"/>
          <w:szCs w:val="19"/>
          <w:lang w:eastAsia="pt-BR"/>
        </w:rPr>
        <w:t>;</w:t>
      </w:r>
    </w:p>
    <w:p w14:paraId="37F09834" w14:textId="77777777"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xml:space="preserve">        </w:t>
      </w:r>
      <w:r w:rsidRPr="00600C8A">
        <w:rPr>
          <w:rFonts w:ascii="Book Antiqua" w:eastAsia="Times New Roman" w:hAnsi="Book Antiqua" w:cs="Arial"/>
          <w:color w:val="000000"/>
          <w:sz w:val="19"/>
          <w:szCs w:val="19"/>
          <w:lang w:eastAsia="pt-BR"/>
        </w:rPr>
        <w:t xml:space="preserve">II - os ganhos de capital, os rendimentos e ganhos líquidos auferidos em aplicações financeiras, as demais receitas, os resultados positivos decorrentes de receitas não abrangidas pelo inciso I do </w:t>
      </w:r>
      <w:r w:rsidRPr="00600C8A">
        <w:rPr>
          <w:rFonts w:ascii="Book Antiqua" w:eastAsia="Times New Roman" w:hAnsi="Book Antiqua" w:cs="Arial"/>
          <w:b/>
          <w:bCs/>
          <w:color w:val="000000"/>
          <w:sz w:val="19"/>
          <w:szCs w:val="19"/>
          <w:lang w:eastAsia="pt-BR"/>
        </w:rPr>
        <w:t>caput</w:t>
      </w:r>
      <w:r w:rsidRPr="00600C8A">
        <w:rPr>
          <w:rFonts w:ascii="Book Antiqua" w:eastAsia="Times New Roman" w:hAnsi="Book Antiqua" w:cs="Arial"/>
          <w:color w:val="000000"/>
          <w:sz w:val="19"/>
          <w:szCs w:val="19"/>
          <w:lang w:eastAsia="pt-BR"/>
        </w:rPr>
        <w:t xml:space="preserve">, com os respectivos valores decorrentes do ajuste a valor presente de que trata o </w:t>
      </w:r>
      <w:hyperlink r:id="rId132" w:anchor="art183viii" w:history="1">
        <w:r w:rsidRPr="00600C8A">
          <w:rPr>
            <w:rFonts w:ascii="Book Antiqua" w:eastAsia="Times New Roman" w:hAnsi="Book Antiqua" w:cs="Arial"/>
            <w:color w:val="0000FF"/>
            <w:sz w:val="19"/>
            <w:szCs w:val="19"/>
            <w:u w:val="single"/>
            <w:lang w:eastAsia="pt-BR"/>
          </w:rPr>
          <w:t>inciso VIII do caput do art. 183 da Lei nº 6.404, de 15 de dezembro de 1976</w:t>
        </w:r>
      </w:hyperlink>
      <w:r w:rsidRPr="00600C8A">
        <w:rPr>
          <w:rFonts w:ascii="Book Antiqua" w:eastAsia="Times New Roman" w:hAnsi="Book Antiqua" w:cs="Arial"/>
          <w:color w:val="000000"/>
          <w:sz w:val="19"/>
          <w:szCs w:val="19"/>
          <w:lang w:eastAsia="pt-BR"/>
        </w:rPr>
        <w:t>, e demais valores determinados nesta Lei, auferidos naquele mesmo período</w:t>
      </w:r>
      <w:r w:rsidRPr="008D0CFC">
        <w:rPr>
          <w:rFonts w:ascii="Book Antiqua" w:eastAsia="Times New Roman" w:hAnsi="Book Antiqua" w:cs="Arial"/>
          <w:color w:val="000000"/>
          <w:sz w:val="16"/>
          <w:szCs w:val="16"/>
          <w:lang w:eastAsia="pt-BR"/>
        </w:rPr>
        <w:t>.</w:t>
      </w:r>
      <w:r w:rsidRPr="008D0CFC">
        <w:rPr>
          <w:rFonts w:ascii="Book Antiqua" w:eastAsia="Times New Roman" w:hAnsi="Book Antiqua" w:cs="Arial"/>
          <w:sz w:val="16"/>
          <w:szCs w:val="16"/>
          <w:lang w:eastAsia="pt-BR"/>
        </w:rPr>
        <w:t xml:space="preserve">                           </w:t>
      </w:r>
      <w:hyperlink r:id="rId133" w:anchor="art6" w:history="1">
        <w:r w:rsidRPr="008D0CFC">
          <w:rPr>
            <w:rFonts w:ascii="Book Antiqua" w:eastAsia="Times New Roman" w:hAnsi="Book Antiqua" w:cs="Arial"/>
            <w:color w:val="0000FF"/>
            <w:sz w:val="16"/>
            <w:szCs w:val="16"/>
            <w:u w:val="single"/>
            <w:lang w:eastAsia="pt-BR"/>
          </w:rPr>
          <w:t>(Redação dada pela Lei nº 12.973, de 2014)</w:t>
        </w:r>
      </w:hyperlink>
      <w:r w:rsidRPr="008D0CFC">
        <w:rPr>
          <w:rFonts w:ascii="Book Antiqua" w:eastAsia="Times New Roman" w:hAnsi="Book Antiqua" w:cs="Arial"/>
          <w:sz w:val="16"/>
          <w:szCs w:val="16"/>
          <w:lang w:eastAsia="pt-BR"/>
        </w:rPr>
        <w:t xml:space="preserve">     </w:t>
      </w:r>
      <w:hyperlink r:id="rId134" w:anchor="art119" w:history="1">
        <w:r w:rsidRPr="008D0CFC">
          <w:rPr>
            <w:rFonts w:ascii="Book Antiqua" w:eastAsia="Times New Roman" w:hAnsi="Book Antiqua" w:cs="Arial"/>
            <w:color w:val="0000FF"/>
            <w:sz w:val="16"/>
            <w:szCs w:val="16"/>
            <w:u w:val="single"/>
            <w:lang w:eastAsia="pt-BR"/>
          </w:rPr>
          <w:t>(Vigência)</w:t>
        </w:r>
      </w:hyperlink>
    </w:p>
    <w:p w14:paraId="240BC43B"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Pagamento Mensal Estimado</w:t>
      </w:r>
    </w:p>
    <w:p w14:paraId="7273CDE4" w14:textId="77777777" w:rsidR="00173443" w:rsidRPr="00600C8A" w:rsidRDefault="00173443" w:rsidP="00173443">
      <w:pPr>
        <w:spacing w:before="100" w:beforeAutospacing="1" w:after="100" w:afterAutospacing="1" w:line="240" w:lineRule="auto"/>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30. A pessoa jurídica que houver optado pelo pagamento do imposto de renda na forma do art. 2º fica, também, sujeita ao pagamento mensal da contribuição social sobre o lucro líquido, determinada mediante a aplicação da alíquota a que estiver sujeita sobre a base de cálculo apurada na forma dos incisos I e II do artigo anterior.</w:t>
      </w:r>
    </w:p>
    <w:p w14:paraId="5FAEA873"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Capítulo III</w:t>
      </w:r>
      <w:r w:rsidRPr="00600C8A">
        <w:rPr>
          <w:rFonts w:ascii="Book Antiqua" w:eastAsia="Times New Roman" w:hAnsi="Book Antiqua" w:cs="Arial"/>
          <w:sz w:val="19"/>
          <w:szCs w:val="19"/>
          <w:lang w:eastAsia="pt-BR"/>
        </w:rPr>
        <w:br/>
        <w:t>IMPOSTO SOBRE PRODUTOS INDUSTRIALIZADOS</w:t>
      </w:r>
    </w:p>
    <w:p w14:paraId="4A813119"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Contribuinte Substituto</w:t>
      </w:r>
    </w:p>
    <w:p w14:paraId="59456672"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31. O </w:t>
      </w:r>
      <w:hyperlink r:id="rId135" w:anchor="art35ii" w:history="1">
        <w:r w:rsidRPr="00600C8A">
          <w:rPr>
            <w:rFonts w:ascii="Book Antiqua" w:eastAsia="Times New Roman" w:hAnsi="Book Antiqua" w:cs="Arial"/>
            <w:color w:val="0000FF"/>
            <w:sz w:val="19"/>
            <w:szCs w:val="19"/>
            <w:u w:val="single"/>
            <w:lang w:eastAsia="pt-BR"/>
          </w:rPr>
          <w:t>art. 35 da Lei nº 4.502, de 30 de novembro de 1964</w:t>
        </w:r>
      </w:hyperlink>
      <w:r w:rsidRPr="00600C8A">
        <w:rPr>
          <w:rFonts w:ascii="Book Antiqua" w:eastAsia="Times New Roman" w:hAnsi="Book Antiqua" w:cs="Arial"/>
          <w:sz w:val="19"/>
          <w:szCs w:val="19"/>
          <w:lang w:eastAsia="pt-BR"/>
        </w:rPr>
        <w:t>, passa a vigorar com a seguinte redação:</w:t>
      </w:r>
    </w:p>
    <w:p w14:paraId="5677FF80" w14:textId="77777777" w:rsidR="00173443" w:rsidRPr="00600C8A" w:rsidRDefault="00173443" w:rsidP="00AD5D44">
      <w:pPr>
        <w:spacing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"Art.35. .................................................................................</w:t>
      </w:r>
    </w:p>
    <w:p w14:paraId="5491B46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w:t>
      </w:r>
    </w:p>
    <w:p w14:paraId="74C2CAA0"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II - como contribuinte substituto:</w:t>
      </w:r>
    </w:p>
    <w:p w14:paraId="6FE45BF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w:t>
      </w:r>
    </w:p>
    <w:p w14:paraId="26A874FC"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c) o industrial ou equiparado, mediante requerimento, nas operações anteriores, concomitantes ou posteriores às saídas que promover, nas hipóteses e condições estabelecidas pela Secretaria da Receita Federal.</w:t>
      </w:r>
    </w:p>
    <w:p w14:paraId="279CBD31"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1º Nos casos das alíneas </w:t>
      </w:r>
      <w:r w:rsidRPr="00600C8A">
        <w:rPr>
          <w:rFonts w:ascii="Book Antiqua" w:eastAsia="Times New Roman" w:hAnsi="Book Antiqua" w:cs="Arial"/>
          <w:i/>
          <w:iCs/>
          <w:sz w:val="19"/>
          <w:szCs w:val="19"/>
          <w:lang w:eastAsia="pt-BR"/>
        </w:rPr>
        <w:t>a</w:t>
      </w:r>
      <w:r w:rsidRPr="00600C8A">
        <w:rPr>
          <w:rFonts w:ascii="Book Antiqua" w:eastAsia="Times New Roman" w:hAnsi="Book Antiqua" w:cs="Arial"/>
          <w:sz w:val="19"/>
          <w:szCs w:val="19"/>
          <w:lang w:eastAsia="pt-BR"/>
        </w:rPr>
        <w:t xml:space="preserve"> e </w:t>
      </w:r>
      <w:r w:rsidRPr="00600C8A">
        <w:rPr>
          <w:rFonts w:ascii="Book Antiqua" w:eastAsia="Times New Roman" w:hAnsi="Book Antiqua" w:cs="Arial"/>
          <w:i/>
          <w:iCs/>
          <w:sz w:val="19"/>
          <w:szCs w:val="19"/>
          <w:lang w:eastAsia="pt-BR"/>
        </w:rPr>
        <w:t>b</w:t>
      </w:r>
      <w:r w:rsidRPr="00600C8A">
        <w:rPr>
          <w:rFonts w:ascii="Book Antiqua" w:eastAsia="Times New Roman" w:hAnsi="Book Antiqua" w:cs="Arial"/>
          <w:sz w:val="19"/>
          <w:szCs w:val="19"/>
          <w:lang w:eastAsia="pt-BR"/>
        </w:rPr>
        <w:t xml:space="preserve"> do inciso II deste artigo, o pagamento do imposto não exclui a responsabilidade por infração do contribuinte originário quando este for identificado, e será considerado como efetuado fora do prazo, para todos os efeitos legais.</w:t>
      </w:r>
    </w:p>
    <w:p w14:paraId="4312CBE1"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2º Para implementar o disposto na alínea </w:t>
      </w:r>
      <w:r w:rsidRPr="00600C8A">
        <w:rPr>
          <w:rFonts w:ascii="Book Antiqua" w:eastAsia="Times New Roman" w:hAnsi="Book Antiqua" w:cs="Arial"/>
          <w:i/>
          <w:iCs/>
          <w:sz w:val="19"/>
          <w:szCs w:val="19"/>
          <w:lang w:eastAsia="pt-BR"/>
        </w:rPr>
        <w:t>c</w:t>
      </w:r>
      <w:r w:rsidRPr="00600C8A">
        <w:rPr>
          <w:rFonts w:ascii="Book Antiqua" w:eastAsia="Times New Roman" w:hAnsi="Book Antiqua" w:cs="Arial"/>
          <w:sz w:val="19"/>
          <w:szCs w:val="19"/>
          <w:lang w:eastAsia="pt-BR"/>
        </w:rPr>
        <w:t xml:space="preserve"> do inciso II, a Secretaria da Receita Federal poderá instituir regime especial de suspensão do imposto."</w:t>
      </w:r>
    </w:p>
    <w:p w14:paraId="432450BA"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Capítulo IV</w:t>
      </w:r>
      <w:r w:rsidRPr="00600C8A">
        <w:rPr>
          <w:rFonts w:ascii="Book Antiqua" w:eastAsia="Times New Roman" w:hAnsi="Book Antiqua" w:cs="Arial"/>
          <w:sz w:val="19"/>
          <w:szCs w:val="19"/>
          <w:lang w:eastAsia="pt-BR"/>
        </w:rPr>
        <w:br/>
        <w:t>PROCEDIMENTOS DE FISCALIZAÇÃO</w:t>
      </w:r>
    </w:p>
    <w:p w14:paraId="6339CF2D"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lastRenderedPageBreak/>
        <w:t>Seção I</w:t>
      </w:r>
      <w:r w:rsidRPr="00600C8A">
        <w:rPr>
          <w:rFonts w:ascii="Book Antiqua" w:eastAsia="Times New Roman" w:hAnsi="Book Antiqua" w:cs="Arial"/>
          <w:b/>
          <w:bCs/>
          <w:sz w:val="19"/>
          <w:szCs w:val="19"/>
          <w:lang w:eastAsia="pt-BR"/>
        </w:rPr>
        <w:br/>
        <w:t>Suspensão da Imunidade e da Isenção</w:t>
      </w:r>
    </w:p>
    <w:p w14:paraId="3BCDE8DC"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32. A suspensão da imunidade tributária, em virtude de falta de observância de requisitos legais, deve ser procedida de conformidade com o disposto neste artigo.</w:t>
      </w:r>
    </w:p>
    <w:p w14:paraId="656B0EE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1º Constatado que entidade beneficiária de imunidade de tributos federais de que trata a </w:t>
      </w:r>
      <w:hyperlink r:id="rId136" w:anchor="art150vic" w:history="1">
        <w:r w:rsidRPr="00600C8A">
          <w:rPr>
            <w:rFonts w:ascii="Book Antiqua" w:eastAsia="Times New Roman" w:hAnsi="Book Antiqua" w:cs="Arial"/>
            <w:color w:val="0000FF"/>
            <w:sz w:val="19"/>
            <w:szCs w:val="19"/>
            <w:u w:val="single"/>
            <w:lang w:eastAsia="pt-BR"/>
          </w:rPr>
          <w:t xml:space="preserve">alínea </w:t>
        </w:r>
        <w:r w:rsidRPr="00600C8A">
          <w:rPr>
            <w:rFonts w:ascii="Book Antiqua" w:eastAsia="Times New Roman" w:hAnsi="Book Antiqua" w:cs="Arial"/>
            <w:i/>
            <w:iCs/>
            <w:color w:val="0000FF"/>
            <w:sz w:val="19"/>
            <w:szCs w:val="19"/>
            <w:u w:val="single"/>
            <w:lang w:eastAsia="pt-BR"/>
          </w:rPr>
          <w:t>c</w:t>
        </w:r>
        <w:r w:rsidRPr="00600C8A">
          <w:rPr>
            <w:rFonts w:ascii="Book Antiqua" w:eastAsia="Times New Roman" w:hAnsi="Book Antiqua" w:cs="Arial"/>
            <w:color w:val="0000FF"/>
            <w:sz w:val="19"/>
            <w:szCs w:val="19"/>
            <w:u w:val="single"/>
            <w:lang w:eastAsia="pt-BR"/>
          </w:rPr>
          <w:t xml:space="preserve"> do inciso VI do art. 150 da Constituição Federal</w:t>
        </w:r>
      </w:hyperlink>
      <w:r w:rsidRPr="00600C8A">
        <w:rPr>
          <w:rFonts w:ascii="Book Antiqua" w:eastAsia="Times New Roman" w:hAnsi="Book Antiqua" w:cs="Arial"/>
          <w:sz w:val="19"/>
          <w:szCs w:val="19"/>
          <w:lang w:eastAsia="pt-BR"/>
        </w:rPr>
        <w:t xml:space="preserve"> não está observando requisito ou condição previsto nos </w:t>
      </w:r>
      <w:hyperlink r:id="rId137" w:anchor="art9§1" w:history="1">
        <w:proofErr w:type="spellStart"/>
        <w:r w:rsidRPr="00600C8A">
          <w:rPr>
            <w:rFonts w:ascii="Book Antiqua" w:eastAsia="Times New Roman" w:hAnsi="Book Antiqua" w:cs="Arial"/>
            <w:color w:val="0000FF"/>
            <w:sz w:val="19"/>
            <w:szCs w:val="19"/>
            <w:u w:val="single"/>
            <w:lang w:eastAsia="pt-BR"/>
          </w:rPr>
          <w:t>arts</w:t>
        </w:r>
        <w:proofErr w:type="spellEnd"/>
        <w:r w:rsidRPr="00600C8A">
          <w:rPr>
            <w:rFonts w:ascii="Book Antiqua" w:eastAsia="Times New Roman" w:hAnsi="Book Antiqua" w:cs="Arial"/>
            <w:color w:val="0000FF"/>
            <w:sz w:val="19"/>
            <w:szCs w:val="19"/>
            <w:u w:val="single"/>
            <w:lang w:eastAsia="pt-BR"/>
          </w:rPr>
          <w:t>. 9º, § 1º</w:t>
        </w:r>
      </w:hyperlink>
      <w:r w:rsidRPr="00600C8A">
        <w:rPr>
          <w:rFonts w:ascii="Book Antiqua" w:eastAsia="Times New Roman" w:hAnsi="Book Antiqua" w:cs="Arial"/>
          <w:sz w:val="19"/>
          <w:szCs w:val="19"/>
          <w:lang w:eastAsia="pt-BR"/>
        </w:rPr>
        <w:t xml:space="preserve">, e </w:t>
      </w:r>
      <w:hyperlink r:id="rId138" w:anchor="art14" w:history="1">
        <w:r w:rsidRPr="00600C8A">
          <w:rPr>
            <w:rFonts w:ascii="Book Antiqua" w:eastAsia="Times New Roman" w:hAnsi="Book Antiqua" w:cs="Arial"/>
            <w:color w:val="0000FF"/>
            <w:sz w:val="19"/>
            <w:szCs w:val="19"/>
            <w:u w:val="single"/>
            <w:lang w:eastAsia="pt-BR"/>
          </w:rPr>
          <w:t>14, da Lei nº 5.172, de 25 de outubro de 1966 - Código Tributário Nacional</w:t>
        </w:r>
      </w:hyperlink>
      <w:r w:rsidRPr="00600C8A">
        <w:rPr>
          <w:rFonts w:ascii="Book Antiqua" w:eastAsia="Times New Roman" w:hAnsi="Book Antiqua" w:cs="Arial"/>
          <w:sz w:val="19"/>
          <w:szCs w:val="19"/>
          <w:lang w:eastAsia="pt-BR"/>
        </w:rPr>
        <w:t>, a fiscalização tributária expedirá notificação fiscal, na qual relatará os fatos que determinam a suspensão do benefício, indicando inclusive a data da ocorrência da infração.</w:t>
      </w:r>
    </w:p>
    <w:p w14:paraId="5727524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2º A entidade poderá, no prazo de trinta dias da ciência da notificação, apresentar as alegações e provas que entender necessárias.</w:t>
      </w:r>
    </w:p>
    <w:p w14:paraId="1A8BC3D6"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3º O Delegado ou Inspetor da Receita Federal decidirá sobre a procedência das alegações, expedindo o ato declaratório suspensivo do benefício, no caso de improcedência, dando, de sua decisão, ciência à entidade.</w:t>
      </w:r>
    </w:p>
    <w:p w14:paraId="7EE4A701"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4º Será igualmente expedido o ato suspensivo se decorrido o prazo previsto no § 2º sem qualquer manifestação da parte interessada.</w:t>
      </w:r>
    </w:p>
    <w:p w14:paraId="24E7CF6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5º A suspensão da imunidade terá como termo inicial a data da prática da infração.</w:t>
      </w:r>
    </w:p>
    <w:p w14:paraId="6C0C1D3F"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6º Efetivada a suspensão da imunidade:</w:t>
      </w:r>
    </w:p>
    <w:p w14:paraId="27CAE5A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 - </w:t>
      </w:r>
      <w:proofErr w:type="gramStart"/>
      <w:r w:rsidRPr="00600C8A">
        <w:rPr>
          <w:rFonts w:ascii="Book Antiqua" w:eastAsia="Times New Roman" w:hAnsi="Book Antiqua" w:cs="Arial"/>
          <w:sz w:val="19"/>
          <w:szCs w:val="19"/>
          <w:lang w:eastAsia="pt-BR"/>
        </w:rPr>
        <w:t>a</w:t>
      </w:r>
      <w:proofErr w:type="gramEnd"/>
      <w:r w:rsidRPr="00600C8A">
        <w:rPr>
          <w:rFonts w:ascii="Book Antiqua" w:eastAsia="Times New Roman" w:hAnsi="Book Antiqua" w:cs="Arial"/>
          <w:sz w:val="19"/>
          <w:szCs w:val="19"/>
          <w:lang w:eastAsia="pt-BR"/>
        </w:rPr>
        <w:t xml:space="preserve"> entidade interessada poderá, no prazo de trinta dias da ciência, apresentar impugnação ao ato declaratório, a qual será objeto de decisão pela Delegacia da Receita Federal de Julgamento competente;</w:t>
      </w:r>
    </w:p>
    <w:p w14:paraId="2DD8597C"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II - </w:t>
      </w:r>
      <w:proofErr w:type="gramStart"/>
      <w:r w:rsidRPr="00600C8A">
        <w:rPr>
          <w:rFonts w:ascii="Book Antiqua" w:eastAsia="Times New Roman" w:hAnsi="Book Antiqua" w:cs="Arial"/>
          <w:sz w:val="19"/>
          <w:szCs w:val="19"/>
          <w:lang w:eastAsia="pt-BR"/>
        </w:rPr>
        <w:t>a</w:t>
      </w:r>
      <w:proofErr w:type="gramEnd"/>
      <w:r w:rsidRPr="00600C8A">
        <w:rPr>
          <w:rFonts w:ascii="Book Antiqua" w:eastAsia="Times New Roman" w:hAnsi="Book Antiqua" w:cs="Arial"/>
          <w:sz w:val="19"/>
          <w:szCs w:val="19"/>
          <w:lang w:eastAsia="pt-BR"/>
        </w:rPr>
        <w:t xml:space="preserve"> fiscalização de tributos federais lavrará auto de infração, se for o caso. </w:t>
      </w:r>
    </w:p>
    <w:p w14:paraId="5FEDB78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7º A impugnação relativa à suspensão da imunidade obedecerá às demais normas reguladoras do processo administrativo fiscal.</w:t>
      </w:r>
    </w:p>
    <w:p w14:paraId="3DA6627A"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8º A impugnação e o recurso apresentados pela entidade não terão efeito suspensivo em relação ao ato declaratório contestado.</w:t>
      </w:r>
    </w:p>
    <w:p w14:paraId="331CB12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9º Caso seja lavrado auto de infração, as impugnações contra o ato declaratório e contra a exigência de crédito tributário serão reunidas em um único processo, para serem decididas simultaneamente. </w:t>
      </w:r>
    </w:p>
    <w:p w14:paraId="6EC4B59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10. Os procedimentos estabelecidos neste artigo aplicam-se, também, às hipóteses de suspensão de isenções condicionadas, quando a entidade beneficiária estiver descumprindo as condições ou requisitos impostos pela legislação de regência.</w:t>
      </w:r>
    </w:p>
    <w:p w14:paraId="0B76C024" w14:textId="77777777" w:rsidR="00173443" w:rsidRPr="008D0CFC"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8D0CFC">
        <w:rPr>
          <w:rFonts w:ascii="Book Antiqua" w:eastAsia="Times New Roman" w:hAnsi="Book Antiqua" w:cs="Arial"/>
          <w:color w:val="000000"/>
          <w:sz w:val="16"/>
          <w:szCs w:val="16"/>
          <w:lang w:eastAsia="pt-BR"/>
        </w:rPr>
        <w:t xml:space="preserve">        § 11.  </w:t>
      </w:r>
      <w:r w:rsidRPr="008D0CFC">
        <w:rPr>
          <w:rFonts w:ascii="Book Antiqua" w:eastAsia="Times New Roman" w:hAnsi="Book Antiqua" w:cs="Arial"/>
          <w:sz w:val="16"/>
          <w:szCs w:val="16"/>
          <w:lang w:eastAsia="pt-BR"/>
        </w:rPr>
        <w:t xml:space="preserve">                    </w:t>
      </w:r>
      <w:hyperlink r:id="rId139" w:anchor="art15" w:history="1">
        <w:r w:rsidRPr="008D0CFC">
          <w:rPr>
            <w:rFonts w:ascii="Book Antiqua" w:eastAsia="Times New Roman" w:hAnsi="Book Antiqua" w:cs="Arial"/>
            <w:color w:val="0000FF"/>
            <w:sz w:val="16"/>
            <w:szCs w:val="16"/>
            <w:u w:val="single"/>
            <w:lang w:eastAsia="pt-BR"/>
          </w:rPr>
          <w:t>(Revogado pela Lei nº 13.165, de 2015)</w:t>
        </w:r>
      </w:hyperlink>
    </w:p>
    <w:p w14:paraId="65B5E2BE" w14:textId="77777777" w:rsidR="00173443" w:rsidRPr="008D0CFC"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 12.  A entidade interessada disporá de todos os meios legais para impugnar os fatos que determinam a suspensão do benefício</w:t>
      </w:r>
      <w:r w:rsidRPr="008D0CFC">
        <w:rPr>
          <w:rFonts w:ascii="Book Antiqua" w:eastAsia="Times New Roman" w:hAnsi="Book Antiqua" w:cs="Arial"/>
          <w:color w:val="000000"/>
          <w:sz w:val="16"/>
          <w:szCs w:val="16"/>
          <w:lang w:eastAsia="pt-BR"/>
        </w:rPr>
        <w:t xml:space="preserve">.                     </w:t>
      </w:r>
      <w:hyperlink r:id="rId140" w:anchor="art73" w:history="1">
        <w:r w:rsidRPr="008D0CFC">
          <w:rPr>
            <w:rFonts w:ascii="Book Antiqua" w:eastAsia="Times New Roman" w:hAnsi="Book Antiqua" w:cs="Arial"/>
            <w:color w:val="0000FF"/>
            <w:sz w:val="16"/>
            <w:szCs w:val="16"/>
            <w:u w:val="single"/>
            <w:lang w:eastAsia="pt-BR"/>
          </w:rPr>
          <w:t>(Incluído pela Lei nº 11.941, de 2009)</w:t>
        </w:r>
      </w:hyperlink>
    </w:p>
    <w:p w14:paraId="0DC87FAC"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II</w:t>
      </w:r>
      <w:r w:rsidRPr="00600C8A">
        <w:rPr>
          <w:rFonts w:ascii="Book Antiqua" w:eastAsia="Times New Roman" w:hAnsi="Book Antiqua" w:cs="Arial"/>
          <w:b/>
          <w:bCs/>
          <w:sz w:val="19"/>
          <w:szCs w:val="19"/>
          <w:lang w:eastAsia="pt-BR"/>
        </w:rPr>
        <w:br/>
        <w:t>Regimes Especiais de Fiscalização</w:t>
      </w:r>
    </w:p>
    <w:p w14:paraId="5FD6AB7F"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Times New Roman"/>
          <w:sz w:val="19"/>
          <w:szCs w:val="19"/>
          <w:lang w:eastAsia="pt-BR"/>
        </w:rPr>
        <w:t xml:space="preserve">        </w:t>
      </w:r>
      <w:r w:rsidRPr="00600C8A">
        <w:rPr>
          <w:rFonts w:ascii="Book Antiqua" w:eastAsia="Times New Roman" w:hAnsi="Book Antiqua" w:cs="Arial"/>
          <w:sz w:val="19"/>
          <w:szCs w:val="19"/>
          <w:lang w:eastAsia="pt-BR"/>
        </w:rPr>
        <w:t xml:space="preserve">Art. 33. A Secretaria da Receita Federal pode determinar regime especial para cumprimento de obrigações, pelo sujeito passivo, nas seguintes hipóteses: </w:t>
      </w:r>
    </w:p>
    <w:p w14:paraId="497E01F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lastRenderedPageBreak/>
        <w:t xml:space="preserve">        I - embaraço à fiscalização, caracterizado pela negativa não justificada de exibição de livros e documentos em que se assente a escrituração das atividades do sujeito passivo, bem como pelo não fornecimento de informações sobre bens, movimentação financeira, negócio ou atividade, próprios ou de terceiros, quando intimado, e demais hipóteses que autorizam a requisição do auxílio da força pública, nos termos do </w:t>
      </w:r>
      <w:hyperlink r:id="rId141" w:anchor="art200" w:history="1">
        <w:r w:rsidRPr="00600C8A">
          <w:rPr>
            <w:rFonts w:ascii="Book Antiqua" w:eastAsia="Times New Roman" w:hAnsi="Book Antiqua" w:cs="Arial"/>
            <w:color w:val="0000FF"/>
            <w:sz w:val="19"/>
            <w:szCs w:val="19"/>
            <w:u w:val="single"/>
            <w:lang w:eastAsia="pt-BR"/>
          </w:rPr>
          <w:t>art. 200 da Lei nº 5.172, de 25 de outubro de 1966;</w:t>
        </w:r>
      </w:hyperlink>
    </w:p>
    <w:p w14:paraId="021DA6D1"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II - </w:t>
      </w:r>
      <w:proofErr w:type="gramStart"/>
      <w:r w:rsidRPr="00600C8A">
        <w:rPr>
          <w:rFonts w:ascii="Book Antiqua" w:eastAsia="Times New Roman" w:hAnsi="Book Antiqua" w:cs="Arial"/>
          <w:sz w:val="19"/>
          <w:szCs w:val="19"/>
          <w:lang w:eastAsia="pt-BR"/>
        </w:rPr>
        <w:t>resistência</w:t>
      </w:r>
      <w:proofErr w:type="gramEnd"/>
      <w:r w:rsidRPr="00600C8A">
        <w:rPr>
          <w:rFonts w:ascii="Book Antiqua" w:eastAsia="Times New Roman" w:hAnsi="Book Antiqua" w:cs="Arial"/>
          <w:sz w:val="19"/>
          <w:szCs w:val="19"/>
          <w:lang w:eastAsia="pt-BR"/>
        </w:rPr>
        <w:t xml:space="preserve"> à fiscalização, caracterizada pela negativa de acesso ao estabelecimento, ao domicílio fiscal ou a qualquer outro local onde se desenvolvam as atividades do sujeito passivo, ou se encontrem bens de sua posse ou propriedade;</w:t>
      </w:r>
    </w:p>
    <w:p w14:paraId="469543BE"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III - evidências de que a pessoa jurídica esteja constituída por interpostas pessoas que não sejam os verdadeiros sócios ou acionistas, ou o titular, no caso de firma individual;</w:t>
      </w:r>
    </w:p>
    <w:p w14:paraId="6754A31F"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IV - </w:t>
      </w:r>
      <w:proofErr w:type="gramStart"/>
      <w:r w:rsidRPr="00600C8A">
        <w:rPr>
          <w:rFonts w:ascii="Book Antiqua" w:eastAsia="Times New Roman" w:hAnsi="Book Antiqua" w:cs="Arial"/>
          <w:sz w:val="19"/>
          <w:szCs w:val="19"/>
          <w:lang w:eastAsia="pt-BR"/>
        </w:rPr>
        <w:t>realização</w:t>
      </w:r>
      <w:proofErr w:type="gramEnd"/>
      <w:r w:rsidRPr="00600C8A">
        <w:rPr>
          <w:rFonts w:ascii="Book Antiqua" w:eastAsia="Times New Roman" w:hAnsi="Book Antiqua" w:cs="Arial"/>
          <w:sz w:val="19"/>
          <w:szCs w:val="19"/>
          <w:lang w:eastAsia="pt-BR"/>
        </w:rPr>
        <w:t xml:space="preserve"> de operações sujeitas à incidência tributária, sem a devida inscrição no cadastro de contribuintes apropriado;</w:t>
      </w:r>
    </w:p>
    <w:p w14:paraId="3502B79A"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V - </w:t>
      </w:r>
      <w:proofErr w:type="gramStart"/>
      <w:r w:rsidRPr="00600C8A">
        <w:rPr>
          <w:rFonts w:ascii="Book Antiqua" w:eastAsia="Times New Roman" w:hAnsi="Book Antiqua" w:cs="Arial"/>
          <w:sz w:val="19"/>
          <w:szCs w:val="19"/>
          <w:lang w:eastAsia="pt-BR"/>
        </w:rPr>
        <w:t>prática</w:t>
      </w:r>
      <w:proofErr w:type="gramEnd"/>
      <w:r w:rsidRPr="00600C8A">
        <w:rPr>
          <w:rFonts w:ascii="Book Antiqua" w:eastAsia="Times New Roman" w:hAnsi="Book Antiqua" w:cs="Arial"/>
          <w:sz w:val="19"/>
          <w:szCs w:val="19"/>
          <w:lang w:eastAsia="pt-BR"/>
        </w:rPr>
        <w:t xml:space="preserve"> reiterada de infração da legislação tributária;</w:t>
      </w:r>
    </w:p>
    <w:p w14:paraId="444A528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VI - </w:t>
      </w:r>
      <w:proofErr w:type="gramStart"/>
      <w:r w:rsidRPr="00600C8A">
        <w:rPr>
          <w:rFonts w:ascii="Book Antiqua" w:eastAsia="Times New Roman" w:hAnsi="Book Antiqua" w:cs="Arial"/>
          <w:sz w:val="19"/>
          <w:szCs w:val="19"/>
          <w:lang w:eastAsia="pt-BR"/>
        </w:rPr>
        <w:t>comercialização</w:t>
      </w:r>
      <w:proofErr w:type="gramEnd"/>
      <w:r w:rsidRPr="00600C8A">
        <w:rPr>
          <w:rFonts w:ascii="Book Antiqua" w:eastAsia="Times New Roman" w:hAnsi="Book Antiqua" w:cs="Arial"/>
          <w:sz w:val="19"/>
          <w:szCs w:val="19"/>
          <w:lang w:eastAsia="pt-BR"/>
        </w:rPr>
        <w:t xml:space="preserve"> de mercadorias com evidências de contrabando ou descaminho;</w:t>
      </w:r>
    </w:p>
    <w:p w14:paraId="724CFF19"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VII - incidência em conduta que enseje representação criminal, nos termos da legislação que rege os crimes contra a ordem tributária.</w:t>
      </w:r>
    </w:p>
    <w:p w14:paraId="0EE35E2B"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1º O regime especial de fiscalização será aplicado em virtude de ato do Secretário da Receita Federal.</w:t>
      </w:r>
    </w:p>
    <w:p w14:paraId="43A0434E"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2º O regime especial pode consistir, inclusive, em:</w:t>
      </w:r>
    </w:p>
    <w:p w14:paraId="7642DD3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 - </w:t>
      </w:r>
      <w:proofErr w:type="gramStart"/>
      <w:r w:rsidRPr="00600C8A">
        <w:rPr>
          <w:rFonts w:ascii="Book Antiqua" w:eastAsia="Times New Roman" w:hAnsi="Book Antiqua" w:cs="Arial"/>
          <w:sz w:val="19"/>
          <w:szCs w:val="19"/>
          <w:lang w:eastAsia="pt-BR"/>
        </w:rPr>
        <w:t>manutenção</w:t>
      </w:r>
      <w:proofErr w:type="gramEnd"/>
      <w:r w:rsidRPr="00600C8A">
        <w:rPr>
          <w:rFonts w:ascii="Book Antiqua" w:eastAsia="Times New Roman" w:hAnsi="Book Antiqua" w:cs="Arial"/>
          <w:sz w:val="19"/>
          <w:szCs w:val="19"/>
          <w:lang w:eastAsia="pt-BR"/>
        </w:rPr>
        <w:t xml:space="preserve"> de fiscalização ininterrupta no estabelecimento do sujeito passivo;</w:t>
      </w:r>
    </w:p>
    <w:p w14:paraId="7E2CF3DF"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II - </w:t>
      </w:r>
      <w:proofErr w:type="gramStart"/>
      <w:r w:rsidRPr="00600C8A">
        <w:rPr>
          <w:rFonts w:ascii="Book Antiqua" w:eastAsia="Times New Roman" w:hAnsi="Book Antiqua" w:cs="Arial"/>
          <w:sz w:val="19"/>
          <w:szCs w:val="19"/>
          <w:lang w:eastAsia="pt-BR"/>
        </w:rPr>
        <w:t>redução</w:t>
      </w:r>
      <w:proofErr w:type="gramEnd"/>
      <w:r w:rsidRPr="00600C8A">
        <w:rPr>
          <w:rFonts w:ascii="Book Antiqua" w:eastAsia="Times New Roman" w:hAnsi="Book Antiqua" w:cs="Arial"/>
          <w:sz w:val="19"/>
          <w:szCs w:val="19"/>
          <w:lang w:eastAsia="pt-BR"/>
        </w:rPr>
        <w:t xml:space="preserve">, à metade, dos períodos de apuração e dos prazos de recolhimento dos tributos; </w:t>
      </w:r>
    </w:p>
    <w:p w14:paraId="1D94A614"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III - utilização compulsória de controle eletrônico das operações realizadas e </w:t>
      </w:r>
      <w:proofErr w:type="gramStart"/>
      <w:r w:rsidRPr="00600C8A">
        <w:rPr>
          <w:rFonts w:ascii="Book Antiqua" w:eastAsia="Times New Roman" w:hAnsi="Book Antiqua" w:cs="Arial"/>
          <w:sz w:val="19"/>
          <w:szCs w:val="19"/>
          <w:lang w:eastAsia="pt-BR"/>
        </w:rPr>
        <w:t>recolhimento  diário</w:t>
      </w:r>
      <w:proofErr w:type="gramEnd"/>
      <w:r w:rsidRPr="00600C8A">
        <w:rPr>
          <w:rFonts w:ascii="Book Antiqua" w:eastAsia="Times New Roman" w:hAnsi="Book Antiqua" w:cs="Arial"/>
          <w:sz w:val="19"/>
          <w:szCs w:val="19"/>
          <w:lang w:eastAsia="pt-BR"/>
        </w:rPr>
        <w:t xml:space="preserve"> dos respectivos tributos;</w:t>
      </w:r>
    </w:p>
    <w:p w14:paraId="6AB40EAD"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IV - </w:t>
      </w:r>
      <w:proofErr w:type="gramStart"/>
      <w:r w:rsidRPr="00600C8A">
        <w:rPr>
          <w:rFonts w:ascii="Book Antiqua" w:eastAsia="Times New Roman" w:hAnsi="Book Antiqua" w:cs="Arial"/>
          <w:sz w:val="19"/>
          <w:szCs w:val="19"/>
          <w:lang w:eastAsia="pt-BR"/>
        </w:rPr>
        <w:t>exigência</w:t>
      </w:r>
      <w:proofErr w:type="gramEnd"/>
      <w:r w:rsidRPr="00600C8A">
        <w:rPr>
          <w:rFonts w:ascii="Book Antiqua" w:eastAsia="Times New Roman" w:hAnsi="Book Antiqua" w:cs="Arial"/>
          <w:sz w:val="19"/>
          <w:szCs w:val="19"/>
          <w:lang w:eastAsia="pt-BR"/>
        </w:rPr>
        <w:t xml:space="preserve"> de comprovação sistemática do cumprimento das obrigações tributárias;</w:t>
      </w:r>
    </w:p>
    <w:p w14:paraId="18A3F2A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V - </w:t>
      </w:r>
      <w:proofErr w:type="gramStart"/>
      <w:r w:rsidRPr="00600C8A">
        <w:rPr>
          <w:rFonts w:ascii="Book Antiqua" w:eastAsia="Times New Roman" w:hAnsi="Book Antiqua" w:cs="Arial"/>
          <w:sz w:val="19"/>
          <w:szCs w:val="19"/>
          <w:lang w:eastAsia="pt-BR"/>
        </w:rPr>
        <w:t>controle</w:t>
      </w:r>
      <w:proofErr w:type="gramEnd"/>
      <w:r w:rsidRPr="00600C8A">
        <w:rPr>
          <w:rFonts w:ascii="Book Antiqua" w:eastAsia="Times New Roman" w:hAnsi="Book Antiqua" w:cs="Arial"/>
          <w:sz w:val="19"/>
          <w:szCs w:val="19"/>
          <w:lang w:eastAsia="pt-BR"/>
        </w:rPr>
        <w:t xml:space="preserve"> especial da impressão e emissão de documentos comerciais e fiscais e da movimentação financeira.</w:t>
      </w:r>
    </w:p>
    <w:p w14:paraId="64A057B7"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3º As medidas previstas neste artigo poderão ser aplicadas isolada ou cumulativamente, por tempo suficiente à normalização do cumprimento das obrigações tributárias.</w:t>
      </w:r>
    </w:p>
    <w:p w14:paraId="7651F506"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4º A imposição do regime especial não elide a aplicação de penalidades previstas na legislação tributária.</w:t>
      </w:r>
    </w:p>
    <w:p w14:paraId="4131D673" w14:textId="77777777"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5</w:t>
      </w:r>
      <w:proofErr w:type="gramStart"/>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Às</w:t>
      </w:r>
      <w:proofErr w:type="gramEnd"/>
      <w:r w:rsidRPr="00600C8A">
        <w:rPr>
          <w:rFonts w:ascii="Book Antiqua" w:eastAsia="Times New Roman" w:hAnsi="Book Antiqua" w:cs="Arial"/>
          <w:sz w:val="19"/>
          <w:szCs w:val="19"/>
          <w:lang w:eastAsia="pt-BR"/>
        </w:rPr>
        <w:t xml:space="preserve"> infrações cometidas pelo contribuinte durante o período em que estiver submetido a regime especial de fiscalização será aplicada a multa de que trata o inciso I do caput do art. 44 desta Lei, duplicando-se o seu percentual</w:t>
      </w:r>
      <w:r w:rsidRPr="008D0CFC">
        <w:rPr>
          <w:rFonts w:ascii="Book Antiqua" w:eastAsia="Times New Roman" w:hAnsi="Book Antiqua" w:cs="Arial"/>
          <w:sz w:val="16"/>
          <w:szCs w:val="16"/>
          <w:lang w:eastAsia="pt-BR"/>
        </w:rPr>
        <w:t xml:space="preserve">.                           </w:t>
      </w:r>
      <w:hyperlink r:id="rId142" w:anchor="art15" w:history="1">
        <w:r w:rsidRPr="008D0CFC">
          <w:rPr>
            <w:rFonts w:ascii="Book Antiqua" w:eastAsia="Times New Roman" w:hAnsi="Book Antiqua" w:cs="Arial"/>
            <w:color w:val="0000FF"/>
            <w:sz w:val="16"/>
            <w:szCs w:val="16"/>
            <w:u w:val="single"/>
            <w:lang w:eastAsia="pt-BR"/>
          </w:rPr>
          <w:t>(Redação dada Lei nº 11.488, de 2007)</w:t>
        </w:r>
      </w:hyperlink>
    </w:p>
    <w:p w14:paraId="2FFCC994"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III</w:t>
      </w:r>
      <w:r w:rsidRPr="00600C8A">
        <w:rPr>
          <w:rFonts w:ascii="Book Antiqua" w:eastAsia="Times New Roman" w:hAnsi="Book Antiqua" w:cs="Arial"/>
          <w:b/>
          <w:bCs/>
          <w:sz w:val="19"/>
          <w:szCs w:val="19"/>
          <w:lang w:eastAsia="pt-BR"/>
        </w:rPr>
        <w:br/>
        <w:t>Documentação Fiscal</w:t>
      </w:r>
    </w:p>
    <w:p w14:paraId="0FCDF767"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Acesso à Documentação</w:t>
      </w:r>
    </w:p>
    <w:p w14:paraId="6B98EC94"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34. São também passíveis de exame os documentos do sujeito passivo, mantidos em arquivos magnéticos ou assemelhados, encontrados no local da verificação, que tenham relação direta ou indireta com a atividade por ele exercida.</w:t>
      </w:r>
    </w:p>
    <w:p w14:paraId="64B8D283"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lastRenderedPageBreak/>
        <w:t>Retenção de Livros e Documentos</w:t>
      </w:r>
    </w:p>
    <w:p w14:paraId="2170E966"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35. Os livros e documentos poderão ser examinados fora do estabelecimento do sujeito passivo, desde que lavrado </w:t>
      </w:r>
      <w:proofErr w:type="gramStart"/>
      <w:r w:rsidRPr="00600C8A">
        <w:rPr>
          <w:rFonts w:ascii="Book Antiqua" w:eastAsia="Times New Roman" w:hAnsi="Book Antiqua" w:cs="Arial"/>
          <w:sz w:val="19"/>
          <w:szCs w:val="19"/>
          <w:lang w:eastAsia="pt-BR"/>
        </w:rPr>
        <w:t>termo  escrito</w:t>
      </w:r>
      <w:proofErr w:type="gramEnd"/>
      <w:r w:rsidRPr="00600C8A">
        <w:rPr>
          <w:rFonts w:ascii="Book Antiqua" w:eastAsia="Times New Roman" w:hAnsi="Book Antiqua" w:cs="Arial"/>
          <w:sz w:val="19"/>
          <w:szCs w:val="19"/>
          <w:lang w:eastAsia="pt-BR"/>
        </w:rPr>
        <w:t xml:space="preserve"> de retenção pela autoridade fiscal, em que se especifiquem a quantidade, espécie, natureza e condições dos livros e documentos retidos.</w:t>
      </w:r>
    </w:p>
    <w:p w14:paraId="03B6A08F"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1º Constituindo os livros ou documentos prova da prática de ilícito penal ou tributário, os originais retidos não serão devolvidos, extraindo-se cópia para entrega ao interessado.</w:t>
      </w:r>
    </w:p>
    <w:p w14:paraId="103A51C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2º Excetuado o disposto no parágrafo anterior, devem ser devolvidos os originais dos documentos retidos para exame, mediante recibo.</w:t>
      </w:r>
    </w:p>
    <w:p w14:paraId="285F6814"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Lacração de Arquivos</w:t>
      </w:r>
    </w:p>
    <w:p w14:paraId="6F28909E"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36. A autoridade fiscal encarregada de diligência ou fiscalização poderá promover a lacração de móveis, caixas, cofres ou depósitos onde se encontram arquivos e documentos, toda vez que ficar caracterizada a resistência ou o embaraço à fiscalização, ou ainda quando as circunstâncias ou a quantidade de documentos não permitirem sua identificação e conferência no local ou no momento em que foram encontrados.</w:t>
      </w:r>
    </w:p>
    <w:p w14:paraId="0240F6F0"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Parágrafo único.  O sujeito passivo e demais responsáveis serão previamente notificados para acompanharem o procedimento de rompimento do lacre e identificação dos elementos de interesse da fiscalização.</w:t>
      </w:r>
    </w:p>
    <w:p w14:paraId="114DFA48"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Guarda de Documentos</w:t>
      </w:r>
    </w:p>
    <w:p w14:paraId="77874C42"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37. Os comprovantes da escrituração da pessoa jurídica, relativos a fatos que repercutam em lançamentos contábeis de exercícios futuros, serão conservados até que se opere a decadência do direito de a Fazenda Pública constituir os créditos tributários relativos a esses exercícios.</w:t>
      </w:r>
    </w:p>
    <w:p w14:paraId="1C858859"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Arquivos Magnéticos</w:t>
      </w:r>
    </w:p>
    <w:p w14:paraId="49CC8849"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38. O sujeito passivo usuário de sistema de processamento de dados deverá manter documentação técnica completa e atualizada do sistema, suficiente para possibilitar a sua auditoria, facultada a manutenção em meio magnético, sem prejuízo da sua emissão gráfica, quando solicitada. </w:t>
      </w:r>
    </w:p>
    <w:p w14:paraId="46953D13"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Extravio de Livros e Documentos</w:t>
      </w:r>
    </w:p>
    <w:p w14:paraId="6654D299" w14:textId="77777777" w:rsidR="00173443" w:rsidRPr="008D0CFC" w:rsidRDefault="00173443" w:rsidP="008D0CFC">
      <w:pPr>
        <w:spacing w:before="100" w:beforeAutospacing="1" w:after="100" w:afterAutospacing="1" w:line="240" w:lineRule="auto"/>
        <w:jc w:val="both"/>
        <w:rPr>
          <w:rFonts w:ascii="Book Antiqua" w:eastAsia="Times New Roman" w:hAnsi="Book Antiqua" w:cs="Times New Roman"/>
          <w:sz w:val="16"/>
          <w:szCs w:val="16"/>
          <w:lang w:eastAsia="pt-BR"/>
        </w:rPr>
      </w:pPr>
      <w:r w:rsidRPr="008D0CFC">
        <w:rPr>
          <w:rFonts w:ascii="Book Antiqua" w:eastAsia="Times New Roman" w:hAnsi="Book Antiqua" w:cs="Times New Roman"/>
          <w:sz w:val="16"/>
          <w:szCs w:val="16"/>
          <w:lang w:eastAsia="pt-BR"/>
        </w:rPr>
        <w:t xml:space="preserve">        </w:t>
      </w:r>
      <w:r w:rsidRPr="008D0CFC">
        <w:rPr>
          <w:rFonts w:ascii="Book Antiqua" w:eastAsia="Times New Roman" w:hAnsi="Book Antiqua" w:cs="Arial"/>
          <w:sz w:val="16"/>
          <w:szCs w:val="16"/>
          <w:lang w:eastAsia="pt-BR"/>
        </w:rPr>
        <w:t xml:space="preserve">Art. 39.                         </w:t>
      </w:r>
      <w:hyperlink r:id="rId143" w:anchor="art82" w:history="1">
        <w:r w:rsidRPr="008D0CFC">
          <w:rPr>
            <w:rFonts w:ascii="Book Antiqua" w:eastAsia="Times New Roman" w:hAnsi="Book Antiqua" w:cs="Arial"/>
            <w:color w:val="0000FF"/>
            <w:sz w:val="16"/>
            <w:szCs w:val="16"/>
            <w:u w:val="single"/>
            <w:lang w:eastAsia="pt-BR"/>
          </w:rPr>
          <w:t>(Revogado pela Lei nº 9.532, de 1997)</w:t>
        </w:r>
      </w:hyperlink>
    </w:p>
    <w:p w14:paraId="5F202979"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IV</w:t>
      </w:r>
      <w:r w:rsidRPr="00600C8A">
        <w:rPr>
          <w:rFonts w:ascii="Book Antiqua" w:eastAsia="Times New Roman" w:hAnsi="Book Antiqua" w:cs="Arial"/>
          <w:b/>
          <w:bCs/>
          <w:sz w:val="19"/>
          <w:szCs w:val="19"/>
          <w:lang w:eastAsia="pt-BR"/>
        </w:rPr>
        <w:br/>
        <w:t>Omissão de Receita</w:t>
      </w:r>
    </w:p>
    <w:p w14:paraId="6FE3E464"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Falta de Escrituração de Pagamentos</w:t>
      </w:r>
    </w:p>
    <w:p w14:paraId="14BDBD94" w14:textId="6E6B2DA0"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xml:space="preserve">        </w:t>
      </w:r>
      <w:r w:rsidRPr="00600C8A">
        <w:rPr>
          <w:rFonts w:ascii="Book Antiqua" w:eastAsia="Times New Roman" w:hAnsi="Book Antiqua" w:cs="Arial"/>
          <w:b/>
          <w:bCs/>
          <w:sz w:val="19"/>
          <w:szCs w:val="19"/>
          <w:highlight w:val="magenta"/>
          <w:lang w:eastAsia="pt-BR"/>
        </w:rPr>
        <w:t>Art. 40</w:t>
      </w:r>
      <w:r w:rsidRPr="00600C8A">
        <w:rPr>
          <w:rFonts w:ascii="Book Antiqua" w:eastAsia="Times New Roman" w:hAnsi="Book Antiqua" w:cs="Arial"/>
          <w:sz w:val="19"/>
          <w:szCs w:val="19"/>
          <w:lang w:eastAsia="pt-BR"/>
        </w:rPr>
        <w:t>. </w:t>
      </w:r>
      <w:r w:rsidRPr="008D0CFC">
        <w:rPr>
          <w:rFonts w:ascii="Book Antiqua" w:eastAsia="Times New Roman" w:hAnsi="Book Antiqua" w:cs="Arial"/>
          <w:b/>
          <w:bCs/>
          <w:sz w:val="19"/>
          <w:szCs w:val="19"/>
          <w:lang w:eastAsia="pt-BR"/>
        </w:rPr>
        <w:t>A falta de escrituração de pagamentos efetuados pela pessoa jurídica, assim como a manutenção, no passivo, de obrigações cuja exigibilidade não seja comprovada, caracterizam, também, omissão de receita</w:t>
      </w:r>
      <w:r w:rsidRPr="008D0CFC">
        <w:rPr>
          <w:rFonts w:ascii="Book Antiqua" w:eastAsia="Times New Roman" w:hAnsi="Book Antiqua" w:cs="Arial"/>
          <w:sz w:val="16"/>
          <w:szCs w:val="16"/>
          <w:lang w:eastAsia="pt-BR"/>
        </w:rPr>
        <w:t>.</w:t>
      </w:r>
      <w:r w:rsidR="00656246" w:rsidRPr="008D0CFC">
        <w:rPr>
          <w:rFonts w:ascii="Book Antiqua" w:eastAsia="Times New Roman" w:hAnsi="Book Antiqua" w:cs="Arial"/>
          <w:sz w:val="16"/>
          <w:szCs w:val="16"/>
          <w:lang w:eastAsia="pt-BR"/>
        </w:rPr>
        <w:t xml:space="preserve"> </w:t>
      </w:r>
      <w:r w:rsidR="00656246" w:rsidRPr="008D0CFC">
        <w:rPr>
          <w:rFonts w:ascii="Book Antiqua" w:eastAsia="Times New Roman" w:hAnsi="Book Antiqua" w:cs="Times New Roman"/>
          <w:b/>
          <w:color w:val="FF0000"/>
          <w:sz w:val="16"/>
          <w:szCs w:val="16"/>
          <w:u w:val="single"/>
          <w:lang w:eastAsia="pt-BR"/>
        </w:rPr>
        <w:t>(MPF-2017)</w:t>
      </w:r>
    </w:p>
    <w:p w14:paraId="4E1E83F2"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Levantamento Quantitativo por Espécie</w:t>
      </w:r>
    </w:p>
    <w:p w14:paraId="03B8C910"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41. A omissão de receita poderá, também, ser determinada a partir de levantamento por espécie das quantidades de matérias-primas e produtos intermediários utilizados no processo produtivo da pessoa jurídica.</w:t>
      </w:r>
    </w:p>
    <w:p w14:paraId="63061EBC"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1º Para os fins deste artigo, apurar-se-á a diferença, positiva ou negativa, entre a soma das quantidades de produtos em estoque no início do período com a quantidade de produtos fabricados com as matérias-primas e produtos intermediários utilizados e a soma das quantidades de produtos </w:t>
      </w:r>
      <w:r w:rsidRPr="00600C8A">
        <w:rPr>
          <w:rFonts w:ascii="Book Antiqua" w:eastAsia="Times New Roman" w:hAnsi="Book Antiqua" w:cs="Arial"/>
          <w:sz w:val="19"/>
          <w:szCs w:val="19"/>
          <w:lang w:eastAsia="pt-BR"/>
        </w:rPr>
        <w:lastRenderedPageBreak/>
        <w:t>cuja venda houver sido registrada na escrituração contábil da empresa com as quantidades em estoque, no final do período de apuração, constantes do livro de Inventário.</w:t>
      </w:r>
    </w:p>
    <w:p w14:paraId="7CD60DC6"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2º Considera-se receita omitida, nesse caso, o valor resultante da multiplicação das diferenças de quantidades de produtos ou de matérias-primas e produtos intermediários pelos respectivos preços médios de venda ou de compra, conforme o caso, em cada período de apuração abrangido pelo levantamento.</w:t>
      </w:r>
    </w:p>
    <w:p w14:paraId="3ADB7252"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3º Os critérios de apuração de receita omitida de que trata este artigo aplicam-se, também, às empresas comerciais, relativamente às mercadorias adquiridas para revenda.</w:t>
      </w:r>
    </w:p>
    <w:p w14:paraId="0FBD8457"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Depósitos Bancários</w:t>
      </w:r>
    </w:p>
    <w:p w14:paraId="748ABB32"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Times New Roman"/>
          <w:sz w:val="19"/>
          <w:szCs w:val="19"/>
          <w:lang w:eastAsia="pt-BR"/>
        </w:rPr>
        <w:t xml:space="preserve">        </w:t>
      </w:r>
      <w:r w:rsidRPr="00600C8A">
        <w:rPr>
          <w:rFonts w:ascii="Book Antiqua" w:eastAsia="Times New Roman" w:hAnsi="Book Antiqua" w:cs="Arial"/>
          <w:sz w:val="19"/>
          <w:szCs w:val="19"/>
          <w:lang w:eastAsia="pt-BR"/>
        </w:rPr>
        <w:t xml:space="preserve">Art. 42. Caracterizam-se também omissão de receita ou de rendimento os valores creditados em conta de depósito ou </w:t>
      </w:r>
      <w:proofErr w:type="gramStart"/>
      <w:r w:rsidRPr="00600C8A">
        <w:rPr>
          <w:rFonts w:ascii="Book Antiqua" w:eastAsia="Times New Roman" w:hAnsi="Book Antiqua" w:cs="Arial"/>
          <w:sz w:val="19"/>
          <w:szCs w:val="19"/>
          <w:lang w:eastAsia="pt-BR"/>
        </w:rPr>
        <w:t>de  investimento</w:t>
      </w:r>
      <w:proofErr w:type="gramEnd"/>
      <w:r w:rsidRPr="00600C8A">
        <w:rPr>
          <w:rFonts w:ascii="Book Antiqua" w:eastAsia="Times New Roman" w:hAnsi="Book Antiqua" w:cs="Arial"/>
          <w:sz w:val="19"/>
          <w:szCs w:val="19"/>
          <w:lang w:eastAsia="pt-BR"/>
        </w:rPr>
        <w:t xml:space="preserve"> mantida junto a instituição financeira, em relação aos quais o titular, pessoa física ou jurídica, regularmente intimado, não comprove, mediante documentação hábil e idônea, a origem dos recursos utilizados nessas operações.</w:t>
      </w:r>
    </w:p>
    <w:p w14:paraId="093C52D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1º O valor das receitas ou dos rendimentos omitido será considerado auferido ou recebido no mês do crédito efetuado pela instituição financeira.</w:t>
      </w:r>
    </w:p>
    <w:p w14:paraId="6A42EEAD"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2º Os valores cuja origem houver sido comprovada, que não houverem sido computados na base de cálculo dos impostos e contribuições a que estiverem sujeitos, submeter-se-ão às normas de tributação específicas, previstas na legislação vigente à época em que auferidos ou recebidos.</w:t>
      </w:r>
    </w:p>
    <w:p w14:paraId="24CB4442"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3º Para efeito de determinação da receita omitida, os créditos serão analisados </w:t>
      </w:r>
      <w:proofErr w:type="spellStart"/>
      <w:r w:rsidRPr="00600C8A">
        <w:rPr>
          <w:rFonts w:ascii="Book Antiqua" w:eastAsia="Times New Roman" w:hAnsi="Book Antiqua" w:cs="Arial"/>
          <w:sz w:val="19"/>
          <w:szCs w:val="19"/>
          <w:lang w:eastAsia="pt-BR"/>
        </w:rPr>
        <w:t>individualizadamente</w:t>
      </w:r>
      <w:proofErr w:type="spellEnd"/>
      <w:r w:rsidRPr="00600C8A">
        <w:rPr>
          <w:rFonts w:ascii="Book Antiqua" w:eastAsia="Times New Roman" w:hAnsi="Book Antiqua" w:cs="Arial"/>
          <w:sz w:val="19"/>
          <w:szCs w:val="19"/>
          <w:lang w:eastAsia="pt-BR"/>
        </w:rPr>
        <w:t>, observado que não serão considerados:</w:t>
      </w:r>
    </w:p>
    <w:p w14:paraId="2506508D"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I - </w:t>
      </w:r>
      <w:proofErr w:type="gramStart"/>
      <w:r w:rsidRPr="00600C8A">
        <w:rPr>
          <w:rFonts w:ascii="Book Antiqua" w:eastAsia="Times New Roman" w:hAnsi="Book Antiqua" w:cs="Arial"/>
          <w:sz w:val="19"/>
          <w:szCs w:val="19"/>
          <w:lang w:eastAsia="pt-BR"/>
        </w:rPr>
        <w:t>os</w:t>
      </w:r>
      <w:proofErr w:type="gramEnd"/>
      <w:r w:rsidRPr="00600C8A">
        <w:rPr>
          <w:rFonts w:ascii="Book Antiqua" w:eastAsia="Times New Roman" w:hAnsi="Book Antiqua" w:cs="Arial"/>
          <w:sz w:val="19"/>
          <w:szCs w:val="19"/>
          <w:lang w:eastAsia="pt-BR"/>
        </w:rPr>
        <w:t xml:space="preserve"> decorrentes de transferências de outras contas da própria pessoa física ou jurídica;</w:t>
      </w:r>
    </w:p>
    <w:p w14:paraId="7E4CEA04" w14:textId="5E6B663F"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II - </w:t>
      </w:r>
      <w:proofErr w:type="gramStart"/>
      <w:r w:rsidRPr="00600C8A">
        <w:rPr>
          <w:rFonts w:ascii="Book Antiqua" w:eastAsia="Times New Roman" w:hAnsi="Book Antiqua" w:cs="Arial"/>
          <w:sz w:val="19"/>
          <w:szCs w:val="19"/>
          <w:lang w:eastAsia="pt-BR"/>
        </w:rPr>
        <w:t>no</w:t>
      </w:r>
      <w:proofErr w:type="gramEnd"/>
      <w:r w:rsidRPr="00600C8A">
        <w:rPr>
          <w:rFonts w:ascii="Book Antiqua" w:eastAsia="Times New Roman" w:hAnsi="Book Antiqua" w:cs="Arial"/>
          <w:sz w:val="19"/>
          <w:szCs w:val="19"/>
          <w:lang w:eastAsia="pt-BR"/>
        </w:rPr>
        <w:t xml:space="preserve"> caso de pessoa física, sem prejuízo do disposto no inciso anterior, os de valor individual igual ou inferior a R$ 1.000,00 (mil reais), desde que o seu somatório, dentro do ano-calendário, não ultrapasse o valor de R$ 12.000,00 (doze mil reais). </w:t>
      </w:r>
      <w:hyperlink r:id="rId144" w:anchor="art4" w:history="1">
        <w:r w:rsidRPr="008D0CFC">
          <w:rPr>
            <w:rFonts w:ascii="Book Antiqua" w:eastAsia="Times New Roman" w:hAnsi="Book Antiqua" w:cs="Arial"/>
            <w:color w:val="0000FF"/>
            <w:sz w:val="16"/>
            <w:szCs w:val="16"/>
            <w:u w:val="single"/>
            <w:lang w:eastAsia="pt-BR"/>
          </w:rPr>
          <w:t>(Vide Medida Provisória nº 1.563-7, de 1997)</w:t>
        </w:r>
      </w:hyperlink>
      <w:r w:rsidRPr="008D0CFC">
        <w:rPr>
          <w:rFonts w:ascii="Book Antiqua" w:eastAsia="Times New Roman" w:hAnsi="Book Antiqua" w:cs="Arial"/>
          <w:sz w:val="16"/>
          <w:szCs w:val="16"/>
          <w:lang w:eastAsia="pt-BR"/>
        </w:rPr>
        <w:t> </w:t>
      </w:r>
      <w:hyperlink r:id="rId145" w:anchor="art4" w:history="1">
        <w:r w:rsidRPr="008D0CFC">
          <w:rPr>
            <w:rFonts w:ascii="Book Antiqua" w:eastAsia="Times New Roman" w:hAnsi="Book Antiqua" w:cs="Arial"/>
            <w:color w:val="0000FF"/>
            <w:sz w:val="16"/>
            <w:szCs w:val="16"/>
            <w:u w:val="single"/>
            <w:lang w:eastAsia="pt-BR"/>
          </w:rPr>
          <w:t xml:space="preserve">(Vide </w:t>
        </w:r>
        <w:proofErr w:type="gramStart"/>
        <w:r w:rsidRPr="008D0CFC">
          <w:rPr>
            <w:rFonts w:ascii="Book Antiqua" w:eastAsia="Times New Roman" w:hAnsi="Book Antiqua" w:cs="Arial"/>
            <w:color w:val="0000FF"/>
            <w:sz w:val="16"/>
            <w:szCs w:val="16"/>
            <w:u w:val="single"/>
            <w:lang w:eastAsia="pt-BR"/>
          </w:rPr>
          <w:t>Lei  nº</w:t>
        </w:r>
        <w:proofErr w:type="gramEnd"/>
        <w:r w:rsidRPr="008D0CFC">
          <w:rPr>
            <w:rFonts w:ascii="Book Antiqua" w:eastAsia="Times New Roman" w:hAnsi="Book Antiqua" w:cs="Arial"/>
            <w:color w:val="0000FF"/>
            <w:sz w:val="16"/>
            <w:szCs w:val="16"/>
            <w:u w:val="single"/>
            <w:lang w:eastAsia="pt-BR"/>
          </w:rPr>
          <w:t xml:space="preserve"> 9.481, de 1997)</w:t>
        </w:r>
      </w:hyperlink>
    </w:p>
    <w:p w14:paraId="67BA8F84"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4º Tratando-se de pessoa física, os rendimentos omitidos serão tributados no mês em que considerados recebidos, com base na tabela progressiva vigente à época em que tenha sido efetuado o crédito pela instituição financeira. </w:t>
      </w:r>
    </w:p>
    <w:p w14:paraId="7B20A2BA" w14:textId="77777777"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5</w:t>
      </w:r>
      <w:r w:rsidRPr="00600C8A">
        <w:rPr>
          <w:rFonts w:ascii="Book Antiqua" w:eastAsia="Times New Roman" w:hAnsi="Book Antiqua" w:cs="Arial"/>
          <w:sz w:val="19"/>
          <w:szCs w:val="19"/>
          <w:vertAlign w:val="superscript"/>
          <w:lang w:eastAsia="pt-BR"/>
        </w:rPr>
        <w:t>o</w:t>
      </w:r>
      <w:r w:rsidRPr="00600C8A">
        <w:rPr>
          <w:rFonts w:ascii="Book Antiqua" w:eastAsia="Times New Roman" w:hAnsi="Book Antiqua" w:cs="Arial"/>
          <w:sz w:val="19"/>
          <w:szCs w:val="19"/>
          <w:lang w:eastAsia="pt-BR"/>
        </w:rPr>
        <w:t xml:space="preserve"> Quando provado que os valores creditados na conta de depósito ou de investimento pertencem a terceiro, evidenciando interposição de pessoa, a determinação dos rendimentos ou receitas será efetuada em relação ao terceiro, na condição de efetivo titular da conta de depósito ou de investimento</w:t>
      </w:r>
      <w:r w:rsidRPr="008D0CFC">
        <w:rPr>
          <w:rFonts w:ascii="Book Antiqua" w:eastAsia="Times New Roman" w:hAnsi="Book Antiqua" w:cs="Arial"/>
          <w:sz w:val="16"/>
          <w:szCs w:val="16"/>
          <w:lang w:eastAsia="pt-BR"/>
        </w:rPr>
        <w:t xml:space="preserve">.                             </w:t>
      </w:r>
      <w:hyperlink r:id="rId146" w:anchor="art58" w:history="1">
        <w:r w:rsidRPr="008D0CFC">
          <w:rPr>
            <w:rFonts w:ascii="Book Antiqua" w:eastAsia="Times New Roman" w:hAnsi="Book Antiqua" w:cs="Arial"/>
            <w:color w:val="0000FF"/>
            <w:sz w:val="16"/>
            <w:szCs w:val="16"/>
            <w:u w:val="single"/>
            <w:lang w:eastAsia="pt-BR"/>
          </w:rPr>
          <w:t>(Incluído pela Lei nº 10.637, de 2002)</w:t>
        </w:r>
      </w:hyperlink>
    </w:p>
    <w:p w14:paraId="2E0FA95D" w14:textId="77777777"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6</w:t>
      </w:r>
      <w:r w:rsidRPr="00600C8A">
        <w:rPr>
          <w:rFonts w:ascii="Book Antiqua" w:eastAsia="Times New Roman" w:hAnsi="Book Antiqua" w:cs="Arial"/>
          <w:sz w:val="19"/>
          <w:szCs w:val="19"/>
          <w:vertAlign w:val="superscript"/>
          <w:lang w:eastAsia="pt-BR"/>
        </w:rPr>
        <w:t>o</w:t>
      </w:r>
      <w:r w:rsidRPr="00600C8A">
        <w:rPr>
          <w:rFonts w:ascii="Book Antiqua" w:eastAsia="Times New Roman" w:hAnsi="Book Antiqua" w:cs="Arial"/>
          <w:sz w:val="19"/>
          <w:szCs w:val="19"/>
          <w:lang w:eastAsia="pt-BR"/>
        </w:rPr>
        <w:t xml:space="preserve"> Na hipótese de contas de depósito ou de investimento mantidas em conjunto, cuja declaração de rendimentos ou de informações dos titulares tenham sido apresentadas em separado, e não havendo comprovação da origem dos recursos nos termos deste artigo, o valor dos rendimentos ou receitas será imputado a cada titular mediante divisão entre o total dos rendimentos ou receitas pela quantidade de titulares</w:t>
      </w:r>
      <w:r w:rsidRPr="008D0CFC">
        <w:rPr>
          <w:rFonts w:ascii="Book Antiqua" w:eastAsia="Times New Roman" w:hAnsi="Book Antiqua" w:cs="Arial"/>
          <w:sz w:val="16"/>
          <w:szCs w:val="16"/>
          <w:lang w:eastAsia="pt-BR"/>
        </w:rPr>
        <w:t xml:space="preserve">.                           </w:t>
      </w:r>
      <w:hyperlink r:id="rId147" w:anchor="art58" w:history="1">
        <w:r w:rsidRPr="008D0CFC">
          <w:rPr>
            <w:rFonts w:ascii="Book Antiqua" w:eastAsia="Times New Roman" w:hAnsi="Book Antiqua" w:cs="Arial"/>
            <w:color w:val="0000FF"/>
            <w:sz w:val="16"/>
            <w:szCs w:val="16"/>
            <w:u w:val="single"/>
            <w:lang w:eastAsia="pt-BR"/>
          </w:rPr>
          <w:t>(Incluído pela Lei nº 10.637, de 2002)</w:t>
        </w:r>
      </w:hyperlink>
    </w:p>
    <w:p w14:paraId="29E12EED"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        Seção V</w:t>
      </w:r>
      <w:r w:rsidRPr="00600C8A">
        <w:rPr>
          <w:rFonts w:ascii="Book Antiqua" w:eastAsia="Times New Roman" w:hAnsi="Book Antiqua" w:cs="Arial"/>
          <w:b/>
          <w:bCs/>
          <w:sz w:val="19"/>
          <w:szCs w:val="19"/>
          <w:lang w:eastAsia="pt-BR"/>
        </w:rPr>
        <w:br/>
        <w:t>Normas sobre o Lançamento de Tributos e Contribuições</w:t>
      </w:r>
    </w:p>
    <w:p w14:paraId="3ED20148"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Auto de Infração sem Tributo</w:t>
      </w:r>
    </w:p>
    <w:p w14:paraId="1987F010"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43. Poderá ser formalizada exigência de crédito tributário correspondente exclusivamente a multa ou a juros de mora, isolada ou conjuntamente.</w:t>
      </w:r>
    </w:p>
    <w:p w14:paraId="0F11658A"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lastRenderedPageBreak/>
        <w:t xml:space="preserve">        Parágrafo único. Sobre o crédito constituído na forma deste artigo, não pago no respectivo vencimento, </w:t>
      </w:r>
      <w:proofErr w:type="gramStart"/>
      <w:r w:rsidRPr="00600C8A">
        <w:rPr>
          <w:rFonts w:ascii="Book Antiqua" w:eastAsia="Times New Roman" w:hAnsi="Book Antiqua" w:cs="Arial"/>
          <w:sz w:val="19"/>
          <w:szCs w:val="19"/>
          <w:lang w:eastAsia="pt-BR"/>
        </w:rPr>
        <w:t>incidirão  juros</w:t>
      </w:r>
      <w:proofErr w:type="gramEnd"/>
      <w:r w:rsidRPr="00600C8A">
        <w:rPr>
          <w:rFonts w:ascii="Book Antiqua" w:eastAsia="Times New Roman" w:hAnsi="Book Antiqua" w:cs="Arial"/>
          <w:sz w:val="19"/>
          <w:szCs w:val="19"/>
          <w:lang w:eastAsia="pt-BR"/>
        </w:rPr>
        <w:t xml:space="preserve"> de mora, calculados à taxa a que se refere o § 3º do art. 5º, a partir do primeiro dia do mês </w:t>
      </w:r>
      <w:proofErr w:type="spellStart"/>
      <w:r w:rsidRPr="00600C8A">
        <w:rPr>
          <w:rFonts w:ascii="Book Antiqua" w:eastAsia="Times New Roman" w:hAnsi="Book Antiqua" w:cs="Arial"/>
          <w:sz w:val="19"/>
          <w:szCs w:val="19"/>
          <w:lang w:eastAsia="pt-BR"/>
        </w:rPr>
        <w:t>subseqüente</w:t>
      </w:r>
      <w:proofErr w:type="spellEnd"/>
      <w:r w:rsidRPr="00600C8A">
        <w:rPr>
          <w:rFonts w:ascii="Book Antiqua" w:eastAsia="Times New Roman" w:hAnsi="Book Antiqua" w:cs="Arial"/>
          <w:sz w:val="19"/>
          <w:szCs w:val="19"/>
          <w:lang w:eastAsia="pt-BR"/>
        </w:rPr>
        <w:t xml:space="preserve"> ao vencimento do prazo até o mês anterior ao do pagamento e de um por cento no mês de pagamento.</w:t>
      </w:r>
    </w:p>
    <w:p w14:paraId="29711CCD"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Multas de Lançamento de Ofício</w:t>
      </w:r>
    </w:p>
    <w:p w14:paraId="736AAAC1" w14:textId="4340F9DF"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Art. 44.  Nos casos de lançamento de ofício, serão aplicadas as seguintes multas</w:t>
      </w:r>
      <w:r w:rsidRPr="008D0CFC">
        <w:rPr>
          <w:rFonts w:ascii="Book Antiqua" w:eastAsia="Times New Roman" w:hAnsi="Book Antiqua" w:cs="Arial"/>
          <w:sz w:val="16"/>
          <w:szCs w:val="16"/>
          <w:lang w:eastAsia="pt-BR"/>
        </w:rPr>
        <w:t xml:space="preserve">: </w:t>
      </w:r>
      <w:hyperlink r:id="rId148" w:anchor="art2" w:history="1">
        <w:r w:rsidRPr="008D0CFC">
          <w:rPr>
            <w:rFonts w:ascii="Book Antiqua" w:eastAsia="Times New Roman" w:hAnsi="Book Antiqua" w:cs="Arial"/>
            <w:color w:val="0000FF"/>
            <w:sz w:val="16"/>
            <w:szCs w:val="16"/>
            <w:u w:val="single"/>
            <w:lang w:eastAsia="pt-BR"/>
          </w:rPr>
          <w:t>(Vide Lei nº 10.892, de 2004)</w:t>
        </w:r>
      </w:hyperlink>
      <w:r w:rsidRPr="008D0CFC">
        <w:rPr>
          <w:rFonts w:ascii="Book Antiqua" w:eastAsia="Times New Roman" w:hAnsi="Book Antiqua" w:cs="Arial"/>
          <w:sz w:val="16"/>
          <w:szCs w:val="16"/>
          <w:lang w:eastAsia="pt-BR"/>
        </w:rPr>
        <w:t xml:space="preserve">                      </w:t>
      </w:r>
      <w:hyperlink r:id="rId149" w:anchor="art14" w:history="1">
        <w:r w:rsidRPr="008D0CFC">
          <w:rPr>
            <w:rFonts w:ascii="Book Antiqua" w:eastAsia="Times New Roman" w:hAnsi="Book Antiqua" w:cs="Arial"/>
            <w:color w:val="0000FF"/>
            <w:sz w:val="16"/>
            <w:szCs w:val="16"/>
            <w:u w:val="single"/>
            <w:lang w:eastAsia="pt-BR"/>
          </w:rPr>
          <w:t>(Redação dada pela Lei nº 11.488, de 2007)</w:t>
        </w:r>
      </w:hyperlink>
    </w:p>
    <w:p w14:paraId="5E25967D" w14:textId="49AAF365" w:rsidR="00173443" w:rsidRPr="008D0CFC"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I - de 75% (setenta e cinco por cento) sobre a totalidade ou diferença de imposto ou contribuição nos casos de falta de pagamento ou recolhimento, de falta de declaração e nos de declaração inexata</w:t>
      </w:r>
      <w:r w:rsidRPr="008D0CFC">
        <w:rPr>
          <w:rFonts w:ascii="Book Antiqua" w:eastAsia="Times New Roman" w:hAnsi="Book Antiqua" w:cs="Arial"/>
          <w:sz w:val="16"/>
          <w:szCs w:val="16"/>
          <w:lang w:eastAsia="pt-BR"/>
        </w:rPr>
        <w:t>;</w:t>
      </w:r>
      <w:r w:rsidR="008D0CFC">
        <w:rPr>
          <w:rFonts w:ascii="Book Antiqua" w:eastAsia="Times New Roman" w:hAnsi="Book Antiqua" w:cs="Arial"/>
          <w:sz w:val="16"/>
          <w:szCs w:val="16"/>
          <w:lang w:eastAsia="pt-BR"/>
        </w:rPr>
        <w:t xml:space="preserve"> </w:t>
      </w:r>
      <w:hyperlink r:id="rId150" w:anchor="art2" w:history="1">
        <w:r w:rsidRPr="008D0CFC">
          <w:rPr>
            <w:rFonts w:ascii="Book Antiqua" w:eastAsia="Times New Roman" w:hAnsi="Book Antiqua" w:cs="Arial"/>
            <w:color w:val="0000FF"/>
            <w:sz w:val="16"/>
            <w:szCs w:val="16"/>
            <w:u w:val="single"/>
            <w:lang w:eastAsia="pt-BR"/>
          </w:rPr>
          <w:t>(Vide Lei nº 10.892, de 2004)</w:t>
        </w:r>
      </w:hyperlink>
      <w:r w:rsidRPr="008D0CFC">
        <w:rPr>
          <w:rFonts w:ascii="Book Antiqua" w:eastAsia="Times New Roman" w:hAnsi="Book Antiqua" w:cs="Arial"/>
          <w:sz w:val="16"/>
          <w:szCs w:val="16"/>
          <w:lang w:eastAsia="pt-BR"/>
        </w:rPr>
        <w:t xml:space="preserve">                       </w:t>
      </w:r>
      <w:hyperlink r:id="rId151" w:anchor="art14" w:history="1">
        <w:r w:rsidRPr="008D0CFC">
          <w:rPr>
            <w:rFonts w:ascii="Book Antiqua" w:eastAsia="Times New Roman" w:hAnsi="Book Antiqua" w:cs="Arial"/>
            <w:color w:val="0000FF"/>
            <w:sz w:val="16"/>
            <w:szCs w:val="16"/>
            <w:u w:val="single"/>
            <w:lang w:eastAsia="pt-BR"/>
          </w:rPr>
          <w:t>(Redação dada pela Lei nº 11.488, de 2007)</w:t>
        </w:r>
      </w:hyperlink>
    </w:p>
    <w:p w14:paraId="630B144C" w14:textId="7DBE1639" w:rsidR="00173443" w:rsidRPr="008D0CFC"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II - de 50% (</w:t>
      </w:r>
      <w:proofErr w:type="spellStart"/>
      <w:r w:rsidRPr="00600C8A">
        <w:rPr>
          <w:rFonts w:ascii="Book Antiqua" w:eastAsia="Times New Roman" w:hAnsi="Book Antiqua" w:cs="Arial"/>
          <w:sz w:val="19"/>
          <w:szCs w:val="19"/>
          <w:lang w:eastAsia="pt-BR"/>
        </w:rPr>
        <w:t>cinqüenta</w:t>
      </w:r>
      <w:proofErr w:type="spellEnd"/>
      <w:r w:rsidRPr="00600C8A">
        <w:rPr>
          <w:rFonts w:ascii="Book Antiqua" w:eastAsia="Times New Roman" w:hAnsi="Book Antiqua" w:cs="Arial"/>
          <w:sz w:val="19"/>
          <w:szCs w:val="19"/>
          <w:lang w:eastAsia="pt-BR"/>
        </w:rPr>
        <w:t xml:space="preserve"> por cento), exigida isoladamente, sobre o valor do pagamento mensal</w:t>
      </w:r>
      <w:r w:rsidRPr="008D0CFC">
        <w:rPr>
          <w:rFonts w:ascii="Book Antiqua" w:eastAsia="Times New Roman" w:hAnsi="Book Antiqua" w:cs="Arial"/>
          <w:sz w:val="16"/>
          <w:szCs w:val="16"/>
          <w:lang w:eastAsia="pt-BR"/>
        </w:rPr>
        <w:t>:</w:t>
      </w:r>
      <w:r w:rsidR="008D0CFC">
        <w:rPr>
          <w:rFonts w:ascii="Book Antiqua" w:eastAsia="Times New Roman" w:hAnsi="Book Antiqua" w:cs="Arial"/>
          <w:sz w:val="16"/>
          <w:szCs w:val="16"/>
          <w:lang w:eastAsia="pt-BR"/>
        </w:rPr>
        <w:t xml:space="preserve"> </w:t>
      </w:r>
      <w:hyperlink r:id="rId152" w:anchor="art14" w:history="1">
        <w:r w:rsidRPr="008D0CFC">
          <w:rPr>
            <w:rFonts w:ascii="Book Antiqua" w:eastAsia="Times New Roman" w:hAnsi="Book Antiqua" w:cs="Arial"/>
            <w:color w:val="0000FF"/>
            <w:sz w:val="16"/>
            <w:szCs w:val="16"/>
            <w:u w:val="single"/>
            <w:lang w:eastAsia="pt-BR"/>
          </w:rPr>
          <w:t>(Redação dada pela Lei nº 11.488, de 2007)</w:t>
        </w:r>
      </w:hyperlink>
    </w:p>
    <w:p w14:paraId="3B168E1D" w14:textId="1C5FB904" w:rsidR="00173443" w:rsidRPr="008D0CFC"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xml:space="preserve">        a) na forma do </w:t>
      </w:r>
      <w:hyperlink r:id="rId153" w:anchor="art8" w:history="1">
        <w:r w:rsidRPr="00600C8A">
          <w:rPr>
            <w:rFonts w:ascii="Book Antiqua" w:eastAsia="Times New Roman" w:hAnsi="Book Antiqua" w:cs="Arial"/>
            <w:color w:val="0000FF"/>
            <w:sz w:val="19"/>
            <w:szCs w:val="19"/>
            <w:u w:val="single"/>
            <w:lang w:eastAsia="pt-BR"/>
          </w:rPr>
          <w:t>art. 8</w:t>
        </w:r>
        <w:r w:rsidRPr="00600C8A">
          <w:rPr>
            <w:rFonts w:ascii="Book Antiqua" w:eastAsia="Times New Roman" w:hAnsi="Book Antiqua" w:cs="Arial"/>
            <w:color w:val="0000FF"/>
            <w:sz w:val="19"/>
            <w:szCs w:val="19"/>
            <w:u w:val="single"/>
            <w:vertAlign w:val="superscript"/>
            <w:lang w:eastAsia="pt-BR"/>
          </w:rPr>
          <w:t>o</w:t>
        </w:r>
        <w:r w:rsidRPr="00600C8A">
          <w:rPr>
            <w:rFonts w:ascii="Book Antiqua" w:eastAsia="Times New Roman" w:hAnsi="Book Antiqua" w:cs="Arial"/>
            <w:color w:val="0000FF"/>
            <w:sz w:val="19"/>
            <w:szCs w:val="19"/>
            <w:u w:val="single"/>
            <w:lang w:eastAsia="pt-BR"/>
          </w:rPr>
          <w:t xml:space="preserve"> da Lei n</w:t>
        </w:r>
        <w:r w:rsidRPr="00600C8A">
          <w:rPr>
            <w:rFonts w:ascii="Book Antiqua" w:eastAsia="Times New Roman" w:hAnsi="Book Antiqua" w:cs="Arial"/>
            <w:color w:val="0000FF"/>
            <w:sz w:val="19"/>
            <w:szCs w:val="19"/>
            <w:u w:val="single"/>
            <w:vertAlign w:val="superscript"/>
            <w:lang w:eastAsia="pt-BR"/>
          </w:rPr>
          <w:t>o</w:t>
        </w:r>
        <w:r w:rsidRPr="00600C8A">
          <w:rPr>
            <w:rFonts w:ascii="Book Antiqua" w:eastAsia="Times New Roman" w:hAnsi="Book Antiqua" w:cs="Arial"/>
            <w:color w:val="0000FF"/>
            <w:sz w:val="19"/>
            <w:szCs w:val="19"/>
            <w:u w:val="single"/>
            <w:lang w:eastAsia="pt-BR"/>
          </w:rPr>
          <w:t xml:space="preserve"> 7.713, de 22 de dezembro de 1988</w:t>
        </w:r>
      </w:hyperlink>
      <w:r w:rsidRPr="00600C8A">
        <w:rPr>
          <w:rFonts w:ascii="Book Antiqua" w:eastAsia="Times New Roman" w:hAnsi="Book Antiqua" w:cs="Arial"/>
          <w:sz w:val="19"/>
          <w:szCs w:val="19"/>
          <w:lang w:eastAsia="pt-BR"/>
        </w:rPr>
        <w:t>, que deixar de ser efetuado, ainda que não tenha sido apurado imposto a pagar na declaração de ajuste, no caso de pessoa física</w:t>
      </w:r>
      <w:r w:rsidRPr="008D0CFC">
        <w:rPr>
          <w:rFonts w:ascii="Book Antiqua" w:eastAsia="Times New Roman" w:hAnsi="Book Antiqua" w:cs="Arial"/>
          <w:sz w:val="16"/>
          <w:szCs w:val="16"/>
          <w:lang w:eastAsia="pt-BR"/>
        </w:rPr>
        <w:t xml:space="preserve">;  </w:t>
      </w:r>
      <w:hyperlink r:id="rId154" w:anchor="art14" w:history="1">
        <w:r w:rsidRPr="008D0CFC">
          <w:rPr>
            <w:rFonts w:ascii="Book Antiqua" w:eastAsia="Times New Roman" w:hAnsi="Book Antiqua" w:cs="Arial"/>
            <w:color w:val="0000FF"/>
            <w:sz w:val="16"/>
            <w:szCs w:val="16"/>
            <w:u w:val="single"/>
            <w:lang w:eastAsia="pt-BR"/>
          </w:rPr>
          <w:t>(Redação dada pela Lei nº 11.488, de 2007)</w:t>
        </w:r>
      </w:hyperlink>
    </w:p>
    <w:p w14:paraId="6B56B497" w14:textId="77777777" w:rsidR="00173443" w:rsidRPr="008D0CFC"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b) na forma do art. 2</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desta Lei, que deixar de ser efetuado, ainda que tenha sido apurado prejuízo fiscal ou base de cálculo negativa para a contribuição social sobre o lucro líquido, no ano-calendário correspondente, no caso de pessoa jurídica</w:t>
      </w:r>
      <w:r w:rsidRPr="008D0CFC">
        <w:rPr>
          <w:rFonts w:ascii="Book Antiqua" w:eastAsia="Times New Roman" w:hAnsi="Book Antiqua" w:cs="Arial"/>
          <w:sz w:val="16"/>
          <w:szCs w:val="16"/>
          <w:lang w:eastAsia="pt-BR"/>
        </w:rPr>
        <w:t xml:space="preserve">. </w:t>
      </w:r>
      <w:hyperlink r:id="rId155" w:anchor="art14" w:history="1">
        <w:r w:rsidRPr="008D0CFC">
          <w:rPr>
            <w:rFonts w:ascii="Book Antiqua" w:eastAsia="Times New Roman" w:hAnsi="Book Antiqua" w:cs="Arial"/>
            <w:color w:val="0000FF"/>
            <w:sz w:val="16"/>
            <w:szCs w:val="16"/>
            <w:u w:val="single"/>
            <w:lang w:eastAsia="pt-BR"/>
          </w:rPr>
          <w:t>(Redação dada pela Lei nº 11.488, de 2007)</w:t>
        </w:r>
      </w:hyperlink>
    </w:p>
    <w:p w14:paraId="1EDC870D" w14:textId="6C677341" w:rsidR="00517F2A" w:rsidRPr="00517F2A"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w:t>
      </w:r>
      <w:r w:rsidR="00517F2A" w:rsidRPr="00517F2A">
        <w:rPr>
          <w:rFonts w:ascii="Book Antiqua" w:eastAsia="Times New Roman" w:hAnsi="Book Antiqua" w:cs="Arial"/>
          <w:sz w:val="19"/>
          <w:szCs w:val="19"/>
          <w:lang w:eastAsia="pt-BR"/>
        </w:rPr>
        <w:t>§ 1º O percentual de multa de que trata o inciso I do </w:t>
      </w:r>
      <w:r w:rsidR="00517F2A" w:rsidRPr="00517F2A">
        <w:rPr>
          <w:rFonts w:ascii="Book Antiqua" w:eastAsia="Times New Roman" w:hAnsi="Book Antiqua" w:cs="Arial"/>
          <w:b/>
          <w:bCs/>
          <w:sz w:val="19"/>
          <w:szCs w:val="19"/>
          <w:lang w:eastAsia="pt-BR"/>
        </w:rPr>
        <w:t>caput</w:t>
      </w:r>
      <w:r w:rsidR="00517F2A" w:rsidRPr="00517F2A">
        <w:rPr>
          <w:rFonts w:ascii="Book Antiqua" w:eastAsia="Times New Roman" w:hAnsi="Book Antiqua" w:cs="Arial"/>
          <w:sz w:val="19"/>
          <w:szCs w:val="19"/>
          <w:lang w:eastAsia="pt-BR"/>
        </w:rPr>
        <w:t> deste artigo será majorado nos casos previstos nos </w:t>
      </w:r>
      <w:proofErr w:type="spellStart"/>
      <w:r>
        <w:fldChar w:fldCharType="begin"/>
      </w:r>
      <w:r>
        <w:instrText>HYPERLINK "http://www.planalto.gov.br/ccivil_03/LEIS/L4502.htm" \l "art71"</w:instrText>
      </w:r>
      <w:r>
        <w:fldChar w:fldCharType="separate"/>
      </w:r>
      <w:r w:rsidR="00517F2A" w:rsidRPr="00517F2A">
        <w:rPr>
          <w:rStyle w:val="Hyperlink"/>
          <w:rFonts w:ascii="Book Antiqua" w:eastAsia="Times New Roman" w:hAnsi="Book Antiqua" w:cs="Arial"/>
          <w:sz w:val="19"/>
          <w:szCs w:val="19"/>
          <w:lang w:eastAsia="pt-BR"/>
        </w:rPr>
        <w:t>arts</w:t>
      </w:r>
      <w:proofErr w:type="spellEnd"/>
      <w:r w:rsidR="00517F2A" w:rsidRPr="00517F2A">
        <w:rPr>
          <w:rStyle w:val="Hyperlink"/>
          <w:rFonts w:ascii="Book Antiqua" w:eastAsia="Times New Roman" w:hAnsi="Book Antiqua" w:cs="Arial"/>
          <w:sz w:val="19"/>
          <w:szCs w:val="19"/>
          <w:lang w:eastAsia="pt-BR"/>
        </w:rPr>
        <w:t>. 71</w:t>
      </w:r>
      <w:r>
        <w:rPr>
          <w:rStyle w:val="Hyperlink"/>
          <w:rFonts w:ascii="Book Antiqua" w:eastAsia="Times New Roman" w:hAnsi="Book Antiqua" w:cs="Arial"/>
          <w:sz w:val="19"/>
          <w:szCs w:val="19"/>
          <w:lang w:eastAsia="pt-BR"/>
        </w:rPr>
        <w:fldChar w:fldCharType="end"/>
      </w:r>
      <w:r w:rsidR="00517F2A" w:rsidRPr="00517F2A">
        <w:rPr>
          <w:rFonts w:ascii="Book Antiqua" w:eastAsia="Times New Roman" w:hAnsi="Book Antiqua" w:cs="Arial"/>
          <w:sz w:val="19"/>
          <w:szCs w:val="19"/>
          <w:lang w:eastAsia="pt-BR"/>
        </w:rPr>
        <w:t>, </w:t>
      </w:r>
      <w:hyperlink r:id="rId156" w:anchor="art72" w:history="1">
        <w:r w:rsidR="00517F2A" w:rsidRPr="00517F2A">
          <w:rPr>
            <w:rStyle w:val="Hyperlink"/>
            <w:rFonts w:ascii="Book Antiqua" w:eastAsia="Times New Roman" w:hAnsi="Book Antiqua" w:cs="Arial"/>
            <w:sz w:val="19"/>
            <w:szCs w:val="19"/>
            <w:lang w:eastAsia="pt-BR"/>
          </w:rPr>
          <w:t>72</w:t>
        </w:r>
      </w:hyperlink>
      <w:r w:rsidR="00517F2A" w:rsidRPr="00517F2A">
        <w:rPr>
          <w:rFonts w:ascii="Book Antiqua" w:eastAsia="Times New Roman" w:hAnsi="Book Antiqua" w:cs="Arial"/>
          <w:sz w:val="19"/>
          <w:szCs w:val="19"/>
          <w:lang w:eastAsia="pt-BR"/>
        </w:rPr>
        <w:t> e </w:t>
      </w:r>
      <w:hyperlink r:id="rId157" w:anchor="art73" w:history="1">
        <w:r w:rsidR="00517F2A" w:rsidRPr="00517F2A">
          <w:rPr>
            <w:rStyle w:val="Hyperlink"/>
            <w:rFonts w:ascii="Book Antiqua" w:eastAsia="Times New Roman" w:hAnsi="Book Antiqua" w:cs="Arial"/>
            <w:sz w:val="19"/>
            <w:szCs w:val="19"/>
            <w:lang w:eastAsia="pt-BR"/>
          </w:rPr>
          <w:t>73 da Lei nº 4.502, de 30 de novembro de 1964</w:t>
        </w:r>
      </w:hyperlink>
      <w:r w:rsidR="00517F2A" w:rsidRPr="00517F2A">
        <w:rPr>
          <w:rFonts w:ascii="Book Antiqua" w:eastAsia="Times New Roman" w:hAnsi="Book Antiqua" w:cs="Arial"/>
          <w:sz w:val="19"/>
          <w:szCs w:val="19"/>
          <w:lang w:eastAsia="pt-BR"/>
        </w:rPr>
        <w:t>, independentemente de outras penalidades administrativas ou criminais cabíveis, e passará a ser de</w:t>
      </w:r>
      <w:r w:rsidR="00517F2A" w:rsidRPr="00517F2A">
        <w:rPr>
          <w:rFonts w:ascii="Book Antiqua" w:eastAsia="Times New Roman" w:hAnsi="Book Antiqua" w:cs="Arial"/>
          <w:sz w:val="16"/>
          <w:szCs w:val="16"/>
          <w:lang w:eastAsia="pt-BR"/>
        </w:rPr>
        <w:t>: </w:t>
      </w:r>
      <w:hyperlink r:id="rId158" w:anchor="art8" w:history="1">
        <w:r w:rsidR="00517F2A" w:rsidRPr="00517F2A">
          <w:rPr>
            <w:rStyle w:val="Hyperlink"/>
            <w:rFonts w:ascii="Book Antiqua" w:eastAsia="Times New Roman" w:hAnsi="Book Antiqua" w:cs="Arial"/>
            <w:sz w:val="16"/>
            <w:szCs w:val="16"/>
            <w:lang w:eastAsia="pt-BR"/>
          </w:rPr>
          <w:t>(Redação dada pela Lei nº 14.689, de 2023)</w:t>
        </w:r>
      </w:hyperlink>
    </w:p>
    <w:p w14:paraId="55E98D43" w14:textId="77777777" w:rsidR="00173443" w:rsidRPr="008D0CFC"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8D0CFC">
        <w:rPr>
          <w:rFonts w:ascii="Book Antiqua" w:eastAsia="Times New Roman" w:hAnsi="Book Antiqua" w:cs="Arial"/>
          <w:sz w:val="16"/>
          <w:szCs w:val="16"/>
          <w:lang w:eastAsia="pt-BR"/>
        </w:rPr>
        <w:t>        I - (revogado</w:t>
      </w:r>
      <w:proofErr w:type="gramStart"/>
      <w:r w:rsidRPr="008D0CFC">
        <w:rPr>
          <w:rFonts w:ascii="Book Antiqua" w:eastAsia="Times New Roman" w:hAnsi="Book Antiqua" w:cs="Arial"/>
          <w:sz w:val="16"/>
          <w:szCs w:val="16"/>
          <w:lang w:eastAsia="pt-BR"/>
        </w:rPr>
        <w:t>);   </w:t>
      </w:r>
      <w:proofErr w:type="gramEnd"/>
      <w:r w:rsidRPr="008D0CFC">
        <w:rPr>
          <w:rFonts w:ascii="Book Antiqua" w:eastAsia="Times New Roman" w:hAnsi="Book Antiqua" w:cs="Arial"/>
          <w:sz w:val="16"/>
          <w:szCs w:val="16"/>
          <w:lang w:eastAsia="pt-BR"/>
        </w:rPr>
        <w:t xml:space="preserve">                   </w:t>
      </w:r>
      <w:hyperlink r:id="rId159" w:anchor="art14" w:history="1">
        <w:r w:rsidRPr="008D0CFC">
          <w:rPr>
            <w:rFonts w:ascii="Book Antiqua" w:eastAsia="Times New Roman" w:hAnsi="Book Antiqua" w:cs="Arial"/>
            <w:color w:val="0000FF"/>
            <w:sz w:val="16"/>
            <w:szCs w:val="16"/>
            <w:u w:val="single"/>
            <w:lang w:eastAsia="pt-BR"/>
          </w:rPr>
          <w:t>(Redação dada pela Lei nº 11.488, de 2007)</w:t>
        </w:r>
      </w:hyperlink>
    </w:p>
    <w:p w14:paraId="7BDD2FC2" w14:textId="77777777" w:rsidR="00173443" w:rsidRPr="008D0CFC"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8D0CFC">
        <w:rPr>
          <w:rFonts w:ascii="Book Antiqua" w:eastAsia="Times New Roman" w:hAnsi="Book Antiqua" w:cs="Arial"/>
          <w:sz w:val="16"/>
          <w:szCs w:val="16"/>
          <w:lang w:eastAsia="pt-BR"/>
        </w:rPr>
        <w:t>        II - (revogado</w:t>
      </w:r>
      <w:proofErr w:type="gramStart"/>
      <w:r w:rsidRPr="008D0CFC">
        <w:rPr>
          <w:rFonts w:ascii="Book Antiqua" w:eastAsia="Times New Roman" w:hAnsi="Book Antiqua" w:cs="Arial"/>
          <w:sz w:val="16"/>
          <w:szCs w:val="16"/>
          <w:lang w:eastAsia="pt-BR"/>
        </w:rPr>
        <w:t>);   </w:t>
      </w:r>
      <w:proofErr w:type="gramEnd"/>
      <w:r w:rsidRPr="008D0CFC">
        <w:rPr>
          <w:rFonts w:ascii="Book Antiqua" w:eastAsia="Times New Roman" w:hAnsi="Book Antiqua" w:cs="Arial"/>
          <w:sz w:val="16"/>
          <w:szCs w:val="16"/>
          <w:lang w:eastAsia="pt-BR"/>
        </w:rPr>
        <w:t xml:space="preserve">                 </w:t>
      </w:r>
      <w:hyperlink r:id="rId160" w:anchor="art14" w:history="1">
        <w:r w:rsidRPr="008D0CFC">
          <w:rPr>
            <w:rFonts w:ascii="Book Antiqua" w:eastAsia="Times New Roman" w:hAnsi="Book Antiqua" w:cs="Arial"/>
            <w:color w:val="0000FF"/>
            <w:sz w:val="16"/>
            <w:szCs w:val="16"/>
            <w:u w:val="single"/>
            <w:lang w:eastAsia="pt-BR"/>
          </w:rPr>
          <w:t>(Redação dada pela Lei nº 11.488, de 2007)</w:t>
        </w:r>
      </w:hyperlink>
    </w:p>
    <w:p w14:paraId="6F7E1F4F" w14:textId="77777777" w:rsidR="00173443" w:rsidRPr="008D0CFC"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8D0CFC">
        <w:rPr>
          <w:rFonts w:ascii="Book Antiqua" w:eastAsia="Times New Roman" w:hAnsi="Book Antiqua" w:cs="Arial"/>
          <w:sz w:val="16"/>
          <w:szCs w:val="16"/>
          <w:lang w:eastAsia="pt-BR"/>
        </w:rPr>
        <w:t>        III - (revogado</w:t>
      </w:r>
      <w:proofErr w:type="gramStart"/>
      <w:r w:rsidRPr="008D0CFC">
        <w:rPr>
          <w:rFonts w:ascii="Book Antiqua" w:eastAsia="Times New Roman" w:hAnsi="Book Antiqua" w:cs="Arial"/>
          <w:sz w:val="16"/>
          <w:szCs w:val="16"/>
          <w:lang w:eastAsia="pt-BR"/>
        </w:rPr>
        <w:t>);   </w:t>
      </w:r>
      <w:proofErr w:type="gramEnd"/>
      <w:r w:rsidRPr="008D0CFC">
        <w:rPr>
          <w:rFonts w:ascii="Book Antiqua" w:eastAsia="Times New Roman" w:hAnsi="Book Antiqua" w:cs="Arial"/>
          <w:sz w:val="16"/>
          <w:szCs w:val="16"/>
          <w:lang w:eastAsia="pt-BR"/>
        </w:rPr>
        <w:t xml:space="preserve">                </w:t>
      </w:r>
      <w:hyperlink r:id="rId161" w:anchor="art14" w:history="1">
        <w:r w:rsidRPr="008D0CFC">
          <w:rPr>
            <w:rFonts w:ascii="Book Antiqua" w:eastAsia="Times New Roman" w:hAnsi="Book Antiqua" w:cs="Arial"/>
            <w:color w:val="0000FF"/>
            <w:sz w:val="16"/>
            <w:szCs w:val="16"/>
            <w:u w:val="single"/>
            <w:lang w:eastAsia="pt-BR"/>
          </w:rPr>
          <w:t>(Redação dada pela Lei nº 11.488, de 2007)</w:t>
        </w:r>
      </w:hyperlink>
    </w:p>
    <w:p w14:paraId="54840106" w14:textId="77777777" w:rsidR="00173443" w:rsidRPr="008D0CFC"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8D0CFC">
        <w:rPr>
          <w:rFonts w:ascii="Book Antiqua" w:eastAsia="Times New Roman" w:hAnsi="Book Antiqua" w:cs="Arial"/>
          <w:sz w:val="16"/>
          <w:szCs w:val="16"/>
          <w:lang w:eastAsia="pt-BR"/>
        </w:rPr>
        <w:t>        IV - (revogado</w:t>
      </w:r>
      <w:proofErr w:type="gramStart"/>
      <w:r w:rsidRPr="008D0CFC">
        <w:rPr>
          <w:rFonts w:ascii="Book Antiqua" w:eastAsia="Times New Roman" w:hAnsi="Book Antiqua" w:cs="Arial"/>
          <w:sz w:val="16"/>
          <w:szCs w:val="16"/>
          <w:lang w:eastAsia="pt-BR"/>
        </w:rPr>
        <w:t>);   </w:t>
      </w:r>
      <w:proofErr w:type="gramEnd"/>
      <w:r w:rsidRPr="008D0CFC">
        <w:rPr>
          <w:rFonts w:ascii="Book Antiqua" w:eastAsia="Times New Roman" w:hAnsi="Book Antiqua" w:cs="Arial"/>
          <w:sz w:val="16"/>
          <w:szCs w:val="16"/>
          <w:lang w:eastAsia="pt-BR"/>
        </w:rPr>
        <w:t xml:space="preserve">               </w:t>
      </w:r>
      <w:hyperlink r:id="rId162" w:anchor="art14" w:history="1">
        <w:r w:rsidRPr="008D0CFC">
          <w:rPr>
            <w:rFonts w:ascii="Book Antiqua" w:eastAsia="Times New Roman" w:hAnsi="Book Antiqua" w:cs="Arial"/>
            <w:color w:val="0000FF"/>
            <w:sz w:val="16"/>
            <w:szCs w:val="16"/>
            <w:u w:val="single"/>
            <w:lang w:eastAsia="pt-BR"/>
          </w:rPr>
          <w:t>(Redação dada pela Lei nº 11.488, de 2007)</w:t>
        </w:r>
      </w:hyperlink>
    </w:p>
    <w:p w14:paraId="67282F99" w14:textId="1828ADE5" w:rsidR="00173443" w:rsidRPr="008D0CFC" w:rsidRDefault="00173443" w:rsidP="00AD5D44">
      <w:pPr>
        <w:spacing w:before="100" w:beforeAutospacing="1" w:after="100" w:afterAutospacing="1" w:line="240" w:lineRule="atLeast"/>
        <w:jc w:val="both"/>
        <w:rPr>
          <w:rFonts w:ascii="Book Antiqua" w:eastAsia="Times New Roman" w:hAnsi="Book Antiqua" w:cs="Times New Roman"/>
          <w:sz w:val="16"/>
          <w:szCs w:val="16"/>
          <w:lang w:eastAsia="pt-BR"/>
        </w:rPr>
      </w:pPr>
      <w:r w:rsidRPr="008D0CFC">
        <w:rPr>
          <w:rFonts w:ascii="Book Antiqua" w:eastAsia="Times New Roman" w:hAnsi="Book Antiqua" w:cs="Arial"/>
          <w:sz w:val="16"/>
          <w:szCs w:val="16"/>
          <w:lang w:eastAsia="pt-BR"/>
        </w:rPr>
        <w:t xml:space="preserve">        V - </w:t>
      </w:r>
      <w:hyperlink r:id="rId163" w:anchor="art7" w:history="1">
        <w:r w:rsidRPr="008D0CFC">
          <w:rPr>
            <w:rFonts w:ascii="Book Antiqua" w:eastAsia="Times New Roman" w:hAnsi="Book Antiqua" w:cs="Arial"/>
            <w:color w:val="0000FF"/>
            <w:sz w:val="16"/>
            <w:szCs w:val="16"/>
            <w:u w:val="single"/>
            <w:lang w:eastAsia="pt-BR"/>
          </w:rPr>
          <w:t>(revogado pela Lei nº 9.716, de 26 de novembro de 1998)</w:t>
        </w:r>
      </w:hyperlink>
      <w:r w:rsidRPr="008D0CFC">
        <w:rPr>
          <w:rFonts w:ascii="Book Antiqua" w:eastAsia="Times New Roman" w:hAnsi="Book Antiqua" w:cs="Arial"/>
          <w:sz w:val="16"/>
          <w:szCs w:val="16"/>
          <w:lang w:eastAsia="pt-BR"/>
        </w:rPr>
        <w:t>.    </w:t>
      </w:r>
      <w:hyperlink r:id="rId164" w:anchor="art14" w:history="1">
        <w:r w:rsidRPr="008D0CFC">
          <w:rPr>
            <w:rFonts w:ascii="Book Antiqua" w:eastAsia="Times New Roman" w:hAnsi="Book Antiqua" w:cs="Arial"/>
            <w:color w:val="0000FF"/>
            <w:sz w:val="16"/>
            <w:szCs w:val="16"/>
            <w:u w:val="single"/>
            <w:lang w:eastAsia="pt-BR"/>
          </w:rPr>
          <w:t>(Redação dada pela Lei nº 11.488, de 2007)</w:t>
        </w:r>
      </w:hyperlink>
    </w:p>
    <w:p w14:paraId="3A67D3D2" w14:textId="77777777" w:rsidR="00517F2A" w:rsidRPr="00517F2A" w:rsidRDefault="00517F2A" w:rsidP="00517F2A">
      <w:pPr>
        <w:spacing w:before="100" w:beforeAutospacing="1" w:after="100" w:afterAutospacing="1" w:line="240" w:lineRule="atLeast"/>
        <w:ind w:firstLine="426"/>
        <w:jc w:val="both"/>
        <w:rPr>
          <w:rFonts w:ascii="Book Antiqua" w:eastAsia="Times New Roman" w:hAnsi="Book Antiqua" w:cs="Arial"/>
          <w:sz w:val="16"/>
          <w:szCs w:val="16"/>
          <w:lang w:eastAsia="pt-BR"/>
        </w:rPr>
      </w:pPr>
      <w:r w:rsidRPr="00517F2A">
        <w:rPr>
          <w:rFonts w:ascii="Book Antiqua" w:eastAsia="Times New Roman" w:hAnsi="Book Antiqua" w:cs="Arial"/>
          <w:sz w:val="19"/>
          <w:szCs w:val="19"/>
          <w:lang w:eastAsia="pt-BR"/>
        </w:rPr>
        <w:t>VI – 100% (cem por cento) sobre a totalidade ou a diferença de imposto ou de contribuição objeto do lançamento de ofício</w:t>
      </w:r>
      <w:r w:rsidRPr="00517F2A">
        <w:rPr>
          <w:rFonts w:ascii="Book Antiqua" w:eastAsia="Times New Roman" w:hAnsi="Book Antiqua" w:cs="Arial"/>
          <w:sz w:val="16"/>
          <w:szCs w:val="16"/>
          <w:lang w:eastAsia="pt-BR"/>
        </w:rPr>
        <w:t>;   </w:t>
      </w:r>
      <w:hyperlink r:id="rId165" w:anchor="art8" w:history="1">
        <w:r w:rsidRPr="00517F2A">
          <w:rPr>
            <w:rStyle w:val="Hyperlink"/>
            <w:rFonts w:ascii="Book Antiqua" w:eastAsia="Times New Roman" w:hAnsi="Book Antiqua" w:cs="Arial"/>
            <w:sz w:val="16"/>
            <w:szCs w:val="16"/>
            <w:lang w:eastAsia="pt-BR"/>
          </w:rPr>
          <w:t>(Incluído pela Lei nº 14.689, de 2023)</w:t>
        </w:r>
      </w:hyperlink>
    </w:p>
    <w:p w14:paraId="3C35F1EF" w14:textId="7662A899" w:rsidR="00517F2A" w:rsidRPr="00517F2A" w:rsidRDefault="00517F2A" w:rsidP="00517F2A">
      <w:pPr>
        <w:spacing w:before="100" w:beforeAutospacing="1" w:after="100" w:afterAutospacing="1" w:line="240" w:lineRule="atLeast"/>
        <w:ind w:firstLine="426"/>
        <w:jc w:val="both"/>
        <w:rPr>
          <w:rFonts w:ascii="Book Antiqua" w:eastAsia="Times New Roman" w:hAnsi="Book Antiqua" w:cs="Arial"/>
          <w:sz w:val="16"/>
          <w:szCs w:val="16"/>
          <w:lang w:eastAsia="pt-BR"/>
        </w:rPr>
      </w:pPr>
      <w:bookmarkStart w:id="2" w:name="art44§1-7"/>
      <w:bookmarkEnd w:id="2"/>
      <w:r w:rsidRPr="00517F2A">
        <w:rPr>
          <w:rFonts w:ascii="Book Antiqua" w:eastAsia="Times New Roman" w:hAnsi="Book Antiqua" w:cs="Arial"/>
          <w:sz w:val="19"/>
          <w:szCs w:val="19"/>
          <w:lang w:eastAsia="pt-BR"/>
        </w:rPr>
        <w:t>VII – 150% (cento e cinquenta por cento) sobre a totalidade ou a diferença de imposto ou de contribuição objeto do lançamento de ofício, nos casos em que verificada a reincidência do sujeito passivo</w:t>
      </w:r>
      <w:r w:rsidRPr="00517F2A">
        <w:rPr>
          <w:rFonts w:ascii="Book Antiqua" w:eastAsia="Times New Roman" w:hAnsi="Book Antiqua" w:cs="Arial"/>
          <w:sz w:val="16"/>
          <w:szCs w:val="16"/>
          <w:lang w:eastAsia="pt-BR"/>
        </w:rPr>
        <w:t>.</w:t>
      </w:r>
      <w:r>
        <w:rPr>
          <w:rFonts w:ascii="Book Antiqua" w:eastAsia="Times New Roman" w:hAnsi="Book Antiqua" w:cs="Arial"/>
          <w:sz w:val="16"/>
          <w:szCs w:val="16"/>
          <w:lang w:eastAsia="pt-BR"/>
        </w:rPr>
        <w:t xml:space="preserve"> </w:t>
      </w:r>
      <w:hyperlink r:id="rId166" w:anchor="art8" w:history="1">
        <w:r w:rsidRPr="00517F2A">
          <w:rPr>
            <w:rStyle w:val="Hyperlink"/>
            <w:rFonts w:ascii="Book Antiqua" w:eastAsia="Times New Roman" w:hAnsi="Book Antiqua" w:cs="Arial"/>
            <w:sz w:val="16"/>
            <w:szCs w:val="16"/>
            <w:lang w:eastAsia="pt-BR"/>
          </w:rPr>
          <w:t>(Incluído pela Lei nº 14.689, de 2023)</w:t>
        </w:r>
      </w:hyperlink>
    </w:p>
    <w:p w14:paraId="7C8F4512" w14:textId="77777777" w:rsidR="00517F2A" w:rsidRPr="00517F2A" w:rsidRDefault="00517F2A" w:rsidP="00517F2A">
      <w:pPr>
        <w:spacing w:before="100" w:beforeAutospacing="1" w:after="100" w:afterAutospacing="1" w:line="240" w:lineRule="atLeast"/>
        <w:ind w:firstLine="426"/>
        <w:jc w:val="both"/>
        <w:rPr>
          <w:rFonts w:ascii="Book Antiqua" w:eastAsia="Times New Roman" w:hAnsi="Book Antiqua" w:cs="Arial"/>
          <w:sz w:val="16"/>
          <w:szCs w:val="16"/>
          <w:lang w:eastAsia="pt-BR"/>
        </w:rPr>
      </w:pPr>
      <w:bookmarkStart w:id="3" w:name="art44§1a"/>
      <w:bookmarkEnd w:id="3"/>
      <w:r w:rsidRPr="00517F2A">
        <w:rPr>
          <w:rFonts w:ascii="Book Antiqua" w:eastAsia="Times New Roman" w:hAnsi="Book Antiqua" w:cs="Arial"/>
          <w:sz w:val="19"/>
          <w:szCs w:val="19"/>
          <w:lang w:eastAsia="pt-BR"/>
        </w:rPr>
        <w:t>§ 1º-A. Verifica-se a reincidência prevista no inciso VII do § 1º deste artigo quando, no prazo de 2 (dois) anos, contado do ato de lançamento em que tiver sido imputada a ação ou omissão tipificada nos </w:t>
      </w:r>
      <w:proofErr w:type="spellStart"/>
      <w:r>
        <w:fldChar w:fldCharType="begin"/>
      </w:r>
      <w:r>
        <w:instrText>HYPERLINK "http://www.planalto.gov.br/ccivil_03/LEIS/L4502.htm" \l "art71"</w:instrText>
      </w:r>
      <w:r>
        <w:fldChar w:fldCharType="separate"/>
      </w:r>
      <w:r w:rsidRPr="00517F2A">
        <w:rPr>
          <w:rStyle w:val="Hyperlink"/>
          <w:rFonts w:ascii="Book Antiqua" w:eastAsia="Times New Roman" w:hAnsi="Book Antiqua" w:cs="Arial"/>
          <w:sz w:val="19"/>
          <w:szCs w:val="19"/>
          <w:lang w:eastAsia="pt-BR"/>
        </w:rPr>
        <w:t>arts</w:t>
      </w:r>
      <w:proofErr w:type="spellEnd"/>
      <w:r w:rsidRPr="00517F2A">
        <w:rPr>
          <w:rStyle w:val="Hyperlink"/>
          <w:rFonts w:ascii="Book Antiqua" w:eastAsia="Times New Roman" w:hAnsi="Book Antiqua" w:cs="Arial"/>
          <w:sz w:val="19"/>
          <w:szCs w:val="19"/>
          <w:lang w:eastAsia="pt-BR"/>
        </w:rPr>
        <w:t>. 71</w:t>
      </w:r>
      <w:r>
        <w:rPr>
          <w:rStyle w:val="Hyperlink"/>
          <w:rFonts w:ascii="Book Antiqua" w:eastAsia="Times New Roman" w:hAnsi="Book Antiqua" w:cs="Arial"/>
          <w:sz w:val="19"/>
          <w:szCs w:val="19"/>
          <w:lang w:eastAsia="pt-BR"/>
        </w:rPr>
        <w:fldChar w:fldCharType="end"/>
      </w:r>
      <w:r w:rsidRPr="00517F2A">
        <w:rPr>
          <w:rFonts w:ascii="Book Antiqua" w:eastAsia="Times New Roman" w:hAnsi="Book Antiqua" w:cs="Arial"/>
          <w:sz w:val="19"/>
          <w:szCs w:val="19"/>
          <w:lang w:eastAsia="pt-BR"/>
        </w:rPr>
        <w:t>, </w:t>
      </w:r>
      <w:hyperlink r:id="rId167" w:anchor="art72" w:history="1">
        <w:r w:rsidRPr="00517F2A">
          <w:rPr>
            <w:rStyle w:val="Hyperlink"/>
            <w:rFonts w:ascii="Book Antiqua" w:eastAsia="Times New Roman" w:hAnsi="Book Antiqua" w:cs="Arial"/>
            <w:sz w:val="19"/>
            <w:szCs w:val="19"/>
            <w:lang w:eastAsia="pt-BR"/>
          </w:rPr>
          <w:t>72</w:t>
        </w:r>
      </w:hyperlink>
      <w:r w:rsidRPr="00517F2A">
        <w:rPr>
          <w:rFonts w:ascii="Book Antiqua" w:eastAsia="Times New Roman" w:hAnsi="Book Antiqua" w:cs="Arial"/>
          <w:sz w:val="19"/>
          <w:szCs w:val="19"/>
          <w:lang w:eastAsia="pt-BR"/>
        </w:rPr>
        <w:t> e </w:t>
      </w:r>
      <w:hyperlink r:id="rId168" w:anchor="art73" w:history="1">
        <w:r w:rsidRPr="00517F2A">
          <w:rPr>
            <w:rStyle w:val="Hyperlink"/>
            <w:rFonts w:ascii="Book Antiqua" w:eastAsia="Times New Roman" w:hAnsi="Book Antiqua" w:cs="Arial"/>
            <w:sz w:val="19"/>
            <w:szCs w:val="19"/>
            <w:lang w:eastAsia="pt-BR"/>
          </w:rPr>
          <w:t>73 da Lei nº 4.502, de 30 de novembro de 1964</w:t>
        </w:r>
      </w:hyperlink>
      <w:r w:rsidRPr="00517F2A">
        <w:rPr>
          <w:rFonts w:ascii="Book Antiqua" w:eastAsia="Times New Roman" w:hAnsi="Book Antiqua" w:cs="Arial"/>
          <w:sz w:val="19"/>
          <w:szCs w:val="19"/>
          <w:lang w:eastAsia="pt-BR"/>
        </w:rPr>
        <w:t>, ficar comprovado que o sujeito passivo incorreu novamente em qualquer uma dessas ações ou omissões</w:t>
      </w:r>
      <w:r w:rsidRPr="00517F2A">
        <w:rPr>
          <w:rFonts w:ascii="Book Antiqua" w:eastAsia="Times New Roman" w:hAnsi="Book Antiqua" w:cs="Arial"/>
          <w:sz w:val="16"/>
          <w:szCs w:val="16"/>
          <w:lang w:eastAsia="pt-BR"/>
        </w:rPr>
        <w:t>.   </w:t>
      </w:r>
      <w:hyperlink r:id="rId169" w:anchor="art8" w:history="1">
        <w:r w:rsidRPr="00517F2A">
          <w:rPr>
            <w:rStyle w:val="Hyperlink"/>
            <w:rFonts w:ascii="Book Antiqua" w:eastAsia="Times New Roman" w:hAnsi="Book Antiqua" w:cs="Arial"/>
            <w:sz w:val="16"/>
            <w:szCs w:val="16"/>
            <w:lang w:eastAsia="pt-BR"/>
          </w:rPr>
          <w:t>(Incluído pela Lei nº 14.689, de 2023)</w:t>
        </w:r>
      </w:hyperlink>
    </w:p>
    <w:p w14:paraId="1F59CF48" w14:textId="77777777" w:rsidR="00517F2A" w:rsidRPr="00517F2A" w:rsidRDefault="00517F2A" w:rsidP="00517F2A">
      <w:pPr>
        <w:spacing w:before="100" w:beforeAutospacing="1" w:after="100" w:afterAutospacing="1" w:line="240" w:lineRule="atLeast"/>
        <w:ind w:firstLine="426"/>
        <w:jc w:val="both"/>
        <w:rPr>
          <w:rFonts w:ascii="Book Antiqua" w:eastAsia="Times New Roman" w:hAnsi="Book Antiqua" w:cs="Arial"/>
          <w:sz w:val="16"/>
          <w:szCs w:val="16"/>
          <w:lang w:eastAsia="pt-BR"/>
        </w:rPr>
      </w:pPr>
      <w:bookmarkStart w:id="4" w:name="art44§1b"/>
      <w:bookmarkEnd w:id="4"/>
      <w:r w:rsidRPr="00517F2A">
        <w:rPr>
          <w:rFonts w:ascii="Book Antiqua" w:eastAsia="Times New Roman" w:hAnsi="Book Antiqua" w:cs="Arial"/>
          <w:sz w:val="16"/>
          <w:szCs w:val="16"/>
          <w:lang w:eastAsia="pt-BR"/>
        </w:rPr>
        <w:t>§ 1º-B. (VETADO).   </w:t>
      </w:r>
      <w:hyperlink r:id="rId170" w:anchor="art8" w:history="1">
        <w:r w:rsidRPr="00517F2A">
          <w:rPr>
            <w:rStyle w:val="Hyperlink"/>
            <w:rFonts w:ascii="Book Antiqua" w:eastAsia="Times New Roman" w:hAnsi="Book Antiqua" w:cs="Arial"/>
            <w:sz w:val="16"/>
            <w:szCs w:val="16"/>
            <w:lang w:eastAsia="pt-BR"/>
          </w:rPr>
          <w:t>(Incluído pela Lei nº 14.689, de 2023)</w:t>
        </w:r>
      </w:hyperlink>
    </w:p>
    <w:p w14:paraId="5371CDDA" w14:textId="77777777" w:rsidR="00517F2A" w:rsidRPr="00517F2A" w:rsidRDefault="00517F2A" w:rsidP="00517F2A">
      <w:pPr>
        <w:spacing w:before="100" w:beforeAutospacing="1" w:after="100" w:afterAutospacing="1" w:line="240" w:lineRule="atLeast"/>
        <w:ind w:firstLine="426"/>
        <w:jc w:val="both"/>
        <w:rPr>
          <w:rFonts w:ascii="Book Antiqua" w:eastAsia="Times New Roman" w:hAnsi="Book Antiqua" w:cs="Arial"/>
          <w:sz w:val="16"/>
          <w:szCs w:val="16"/>
          <w:lang w:eastAsia="pt-BR"/>
        </w:rPr>
      </w:pPr>
      <w:bookmarkStart w:id="5" w:name="art44§1c"/>
      <w:bookmarkEnd w:id="5"/>
      <w:r w:rsidRPr="00517F2A">
        <w:rPr>
          <w:rFonts w:ascii="Book Antiqua" w:eastAsia="Times New Roman" w:hAnsi="Book Antiqua" w:cs="Arial"/>
          <w:sz w:val="19"/>
          <w:szCs w:val="19"/>
          <w:lang w:eastAsia="pt-BR"/>
        </w:rPr>
        <w:t>§ 1º-C. A qualificação da multa prevista no § 1º deste artigo não se aplica quando</w:t>
      </w:r>
      <w:r w:rsidRPr="00517F2A">
        <w:rPr>
          <w:rFonts w:ascii="Book Antiqua" w:eastAsia="Times New Roman" w:hAnsi="Book Antiqua" w:cs="Arial"/>
          <w:sz w:val="16"/>
          <w:szCs w:val="16"/>
          <w:lang w:eastAsia="pt-BR"/>
        </w:rPr>
        <w:t>:   </w:t>
      </w:r>
      <w:hyperlink r:id="rId171" w:anchor="art8" w:history="1">
        <w:r w:rsidRPr="00517F2A">
          <w:rPr>
            <w:rStyle w:val="Hyperlink"/>
            <w:rFonts w:ascii="Book Antiqua" w:eastAsia="Times New Roman" w:hAnsi="Book Antiqua" w:cs="Arial"/>
            <w:sz w:val="16"/>
            <w:szCs w:val="16"/>
            <w:lang w:eastAsia="pt-BR"/>
          </w:rPr>
          <w:t>(Incluído pela Lei nº 14.689, de 2023)</w:t>
        </w:r>
      </w:hyperlink>
    </w:p>
    <w:p w14:paraId="4FF31616" w14:textId="77777777" w:rsidR="00517F2A" w:rsidRPr="00517F2A" w:rsidRDefault="00517F2A" w:rsidP="00517F2A">
      <w:pPr>
        <w:spacing w:before="100" w:beforeAutospacing="1" w:after="100" w:afterAutospacing="1" w:line="240" w:lineRule="atLeast"/>
        <w:ind w:firstLine="426"/>
        <w:jc w:val="both"/>
        <w:rPr>
          <w:rFonts w:ascii="Book Antiqua" w:eastAsia="Times New Roman" w:hAnsi="Book Antiqua" w:cs="Arial"/>
          <w:sz w:val="19"/>
          <w:szCs w:val="19"/>
          <w:lang w:eastAsia="pt-BR"/>
        </w:rPr>
      </w:pPr>
      <w:r w:rsidRPr="00517F2A">
        <w:rPr>
          <w:rFonts w:ascii="Book Antiqua" w:eastAsia="Times New Roman" w:hAnsi="Book Antiqua" w:cs="Arial"/>
          <w:sz w:val="19"/>
          <w:szCs w:val="19"/>
          <w:lang w:eastAsia="pt-BR"/>
        </w:rPr>
        <w:lastRenderedPageBreak/>
        <w:t xml:space="preserve">I – </w:t>
      </w:r>
      <w:proofErr w:type="gramStart"/>
      <w:r w:rsidRPr="00517F2A">
        <w:rPr>
          <w:rFonts w:ascii="Book Antiqua" w:eastAsia="Times New Roman" w:hAnsi="Book Antiqua" w:cs="Arial"/>
          <w:sz w:val="19"/>
          <w:szCs w:val="19"/>
          <w:lang w:eastAsia="pt-BR"/>
        </w:rPr>
        <w:t>não</w:t>
      </w:r>
      <w:proofErr w:type="gramEnd"/>
      <w:r w:rsidRPr="00517F2A">
        <w:rPr>
          <w:rFonts w:ascii="Book Antiqua" w:eastAsia="Times New Roman" w:hAnsi="Book Antiqua" w:cs="Arial"/>
          <w:sz w:val="19"/>
          <w:szCs w:val="19"/>
          <w:lang w:eastAsia="pt-BR"/>
        </w:rPr>
        <w:t xml:space="preserve"> restar configurada, individualizada e comprovada a conduta dolosa a que se referem os </w:t>
      </w:r>
      <w:proofErr w:type="spellStart"/>
      <w:r>
        <w:fldChar w:fldCharType="begin"/>
      </w:r>
      <w:r>
        <w:instrText>HYPERLINK "http://www.planalto.gov.br/ccivil_03/LEIS/L4502.htm" \l "art71"</w:instrText>
      </w:r>
      <w:r>
        <w:fldChar w:fldCharType="separate"/>
      </w:r>
      <w:r w:rsidRPr="00517F2A">
        <w:rPr>
          <w:rStyle w:val="Hyperlink"/>
          <w:rFonts w:ascii="Book Antiqua" w:eastAsia="Times New Roman" w:hAnsi="Book Antiqua" w:cs="Arial"/>
          <w:sz w:val="19"/>
          <w:szCs w:val="19"/>
          <w:lang w:eastAsia="pt-BR"/>
        </w:rPr>
        <w:t>arts</w:t>
      </w:r>
      <w:proofErr w:type="spellEnd"/>
      <w:r w:rsidRPr="00517F2A">
        <w:rPr>
          <w:rStyle w:val="Hyperlink"/>
          <w:rFonts w:ascii="Book Antiqua" w:eastAsia="Times New Roman" w:hAnsi="Book Antiqua" w:cs="Arial"/>
          <w:sz w:val="19"/>
          <w:szCs w:val="19"/>
          <w:lang w:eastAsia="pt-BR"/>
        </w:rPr>
        <w:t>. 71</w:t>
      </w:r>
      <w:r>
        <w:rPr>
          <w:rStyle w:val="Hyperlink"/>
          <w:rFonts w:ascii="Book Antiqua" w:eastAsia="Times New Roman" w:hAnsi="Book Antiqua" w:cs="Arial"/>
          <w:sz w:val="19"/>
          <w:szCs w:val="19"/>
          <w:lang w:eastAsia="pt-BR"/>
        </w:rPr>
        <w:fldChar w:fldCharType="end"/>
      </w:r>
      <w:r w:rsidRPr="00517F2A">
        <w:rPr>
          <w:rFonts w:ascii="Book Antiqua" w:eastAsia="Times New Roman" w:hAnsi="Book Antiqua" w:cs="Arial"/>
          <w:sz w:val="19"/>
          <w:szCs w:val="19"/>
          <w:lang w:eastAsia="pt-BR"/>
        </w:rPr>
        <w:t>, </w:t>
      </w:r>
      <w:hyperlink r:id="rId172" w:anchor="art72" w:history="1">
        <w:r w:rsidRPr="00517F2A">
          <w:rPr>
            <w:rStyle w:val="Hyperlink"/>
            <w:rFonts w:ascii="Book Antiqua" w:eastAsia="Times New Roman" w:hAnsi="Book Antiqua" w:cs="Arial"/>
            <w:sz w:val="19"/>
            <w:szCs w:val="19"/>
            <w:lang w:eastAsia="pt-BR"/>
          </w:rPr>
          <w:t>72</w:t>
        </w:r>
      </w:hyperlink>
      <w:r w:rsidRPr="00517F2A">
        <w:rPr>
          <w:rFonts w:ascii="Book Antiqua" w:eastAsia="Times New Roman" w:hAnsi="Book Antiqua" w:cs="Arial"/>
          <w:sz w:val="19"/>
          <w:szCs w:val="19"/>
          <w:lang w:eastAsia="pt-BR"/>
        </w:rPr>
        <w:t> e </w:t>
      </w:r>
      <w:hyperlink r:id="rId173" w:anchor="art73" w:history="1">
        <w:r w:rsidRPr="00517F2A">
          <w:rPr>
            <w:rStyle w:val="Hyperlink"/>
            <w:rFonts w:ascii="Book Antiqua" w:eastAsia="Times New Roman" w:hAnsi="Book Antiqua" w:cs="Arial"/>
            <w:sz w:val="19"/>
            <w:szCs w:val="19"/>
            <w:lang w:eastAsia="pt-BR"/>
          </w:rPr>
          <w:t>73 da Lei nº 4.502, de 30 de novembro de 1964</w:t>
        </w:r>
      </w:hyperlink>
      <w:r w:rsidRPr="00517F2A">
        <w:rPr>
          <w:rFonts w:ascii="Book Antiqua" w:eastAsia="Times New Roman" w:hAnsi="Book Antiqua" w:cs="Arial"/>
          <w:sz w:val="16"/>
          <w:szCs w:val="16"/>
          <w:lang w:eastAsia="pt-BR"/>
        </w:rPr>
        <w:t>;   </w:t>
      </w:r>
      <w:hyperlink r:id="rId174" w:anchor="art8" w:history="1">
        <w:r w:rsidRPr="00517F2A">
          <w:rPr>
            <w:rStyle w:val="Hyperlink"/>
            <w:rFonts w:ascii="Book Antiqua" w:eastAsia="Times New Roman" w:hAnsi="Book Antiqua" w:cs="Arial"/>
            <w:sz w:val="16"/>
            <w:szCs w:val="16"/>
            <w:lang w:eastAsia="pt-BR"/>
          </w:rPr>
          <w:t>(Incluído pela Lei nº 14.689, de 2023)</w:t>
        </w:r>
      </w:hyperlink>
    </w:p>
    <w:p w14:paraId="3BA3276E" w14:textId="77777777" w:rsidR="00517F2A" w:rsidRPr="00517F2A" w:rsidRDefault="00517F2A" w:rsidP="00517F2A">
      <w:pPr>
        <w:spacing w:before="100" w:beforeAutospacing="1" w:after="100" w:afterAutospacing="1" w:line="240" w:lineRule="atLeast"/>
        <w:ind w:firstLine="426"/>
        <w:jc w:val="both"/>
        <w:rPr>
          <w:rFonts w:ascii="Book Antiqua" w:eastAsia="Times New Roman" w:hAnsi="Book Antiqua" w:cs="Arial"/>
          <w:sz w:val="16"/>
          <w:szCs w:val="16"/>
          <w:lang w:eastAsia="pt-BR"/>
        </w:rPr>
      </w:pPr>
      <w:r w:rsidRPr="00517F2A">
        <w:rPr>
          <w:rFonts w:ascii="Book Antiqua" w:eastAsia="Times New Roman" w:hAnsi="Book Antiqua" w:cs="Arial"/>
          <w:sz w:val="19"/>
          <w:szCs w:val="19"/>
          <w:lang w:eastAsia="pt-BR"/>
        </w:rPr>
        <w:t>II – houver sentença penal de absolvição com apreciação de mérito em processo do qual decorra imputação criminal do sujeito passivo; e   </w:t>
      </w:r>
      <w:hyperlink r:id="rId175" w:anchor="art8" w:history="1">
        <w:r w:rsidRPr="00517F2A">
          <w:rPr>
            <w:rStyle w:val="Hyperlink"/>
            <w:rFonts w:ascii="Book Antiqua" w:eastAsia="Times New Roman" w:hAnsi="Book Antiqua" w:cs="Arial"/>
            <w:sz w:val="16"/>
            <w:szCs w:val="16"/>
            <w:lang w:eastAsia="pt-BR"/>
          </w:rPr>
          <w:t>(Incluído pela Lei nº 14.689, de 2023)</w:t>
        </w:r>
      </w:hyperlink>
    </w:p>
    <w:p w14:paraId="7D2C6DD7" w14:textId="77777777" w:rsidR="00517F2A" w:rsidRPr="00517F2A" w:rsidRDefault="00517F2A" w:rsidP="00517F2A">
      <w:pPr>
        <w:spacing w:before="100" w:beforeAutospacing="1" w:after="100" w:afterAutospacing="1" w:line="240" w:lineRule="atLeast"/>
        <w:ind w:firstLine="426"/>
        <w:jc w:val="both"/>
        <w:rPr>
          <w:rFonts w:ascii="Book Antiqua" w:eastAsia="Times New Roman" w:hAnsi="Book Antiqua" w:cs="Arial"/>
          <w:sz w:val="16"/>
          <w:szCs w:val="16"/>
          <w:lang w:eastAsia="pt-BR"/>
        </w:rPr>
      </w:pPr>
      <w:r w:rsidRPr="00517F2A">
        <w:rPr>
          <w:rFonts w:ascii="Book Antiqua" w:eastAsia="Times New Roman" w:hAnsi="Book Antiqua" w:cs="Arial"/>
          <w:sz w:val="16"/>
          <w:szCs w:val="16"/>
          <w:lang w:eastAsia="pt-BR"/>
        </w:rPr>
        <w:t>III – (VETADO).   </w:t>
      </w:r>
      <w:hyperlink r:id="rId176" w:anchor="art8" w:history="1">
        <w:r w:rsidRPr="00517F2A">
          <w:rPr>
            <w:rStyle w:val="Hyperlink"/>
            <w:rFonts w:ascii="Book Antiqua" w:eastAsia="Times New Roman" w:hAnsi="Book Antiqua" w:cs="Arial"/>
            <w:sz w:val="16"/>
            <w:szCs w:val="16"/>
            <w:lang w:eastAsia="pt-BR"/>
          </w:rPr>
          <w:t>(Incluído pela Lei nº 14.689, de 2023)</w:t>
        </w:r>
      </w:hyperlink>
    </w:p>
    <w:p w14:paraId="2C7ECADE" w14:textId="77777777" w:rsidR="00517F2A" w:rsidRPr="00517F2A" w:rsidRDefault="00517F2A" w:rsidP="00517F2A">
      <w:pPr>
        <w:spacing w:before="100" w:beforeAutospacing="1" w:after="100" w:afterAutospacing="1" w:line="240" w:lineRule="atLeast"/>
        <w:ind w:firstLine="426"/>
        <w:jc w:val="both"/>
        <w:rPr>
          <w:rFonts w:ascii="Book Antiqua" w:eastAsia="Times New Roman" w:hAnsi="Book Antiqua" w:cs="Arial"/>
          <w:sz w:val="16"/>
          <w:szCs w:val="16"/>
          <w:lang w:eastAsia="pt-BR"/>
        </w:rPr>
      </w:pPr>
      <w:bookmarkStart w:id="6" w:name="art44§1d"/>
      <w:bookmarkEnd w:id="6"/>
      <w:r w:rsidRPr="00517F2A">
        <w:rPr>
          <w:rFonts w:ascii="Book Antiqua" w:eastAsia="Times New Roman" w:hAnsi="Book Antiqua" w:cs="Arial"/>
          <w:sz w:val="16"/>
          <w:szCs w:val="16"/>
          <w:lang w:eastAsia="pt-BR"/>
        </w:rPr>
        <w:t>§ 1º-D. (VETADO</w:t>
      </w:r>
      <w:proofErr w:type="gramStart"/>
      <w:r w:rsidRPr="00517F2A">
        <w:rPr>
          <w:rFonts w:ascii="Book Antiqua" w:eastAsia="Times New Roman" w:hAnsi="Book Antiqua" w:cs="Arial"/>
          <w:sz w:val="16"/>
          <w:szCs w:val="16"/>
          <w:lang w:eastAsia="pt-BR"/>
        </w:rPr>
        <w:t>);   </w:t>
      </w:r>
      <w:proofErr w:type="gramEnd"/>
      <w:r>
        <w:fldChar w:fldCharType="begin"/>
      </w:r>
      <w:r>
        <w:instrText>HYPERLINK "http://www.planalto.gov.br/ccivil_03/_Ato2023-2026/2023/Lei/L14689.htm" \l "art8"</w:instrText>
      </w:r>
      <w:r>
        <w:fldChar w:fldCharType="separate"/>
      </w:r>
      <w:r w:rsidRPr="00517F2A">
        <w:rPr>
          <w:rStyle w:val="Hyperlink"/>
          <w:rFonts w:ascii="Book Antiqua" w:eastAsia="Times New Roman" w:hAnsi="Book Antiqua" w:cs="Arial"/>
          <w:sz w:val="16"/>
          <w:szCs w:val="16"/>
          <w:lang w:eastAsia="pt-BR"/>
        </w:rPr>
        <w:t>(Incluído pela Lei nº 14.689, de 2023)</w:t>
      </w:r>
      <w:r>
        <w:rPr>
          <w:rStyle w:val="Hyperlink"/>
          <w:rFonts w:ascii="Book Antiqua" w:eastAsia="Times New Roman" w:hAnsi="Book Antiqua" w:cs="Arial"/>
          <w:sz w:val="16"/>
          <w:szCs w:val="16"/>
          <w:lang w:eastAsia="pt-BR"/>
        </w:rPr>
        <w:fldChar w:fldCharType="end"/>
      </w:r>
    </w:p>
    <w:p w14:paraId="0BB6FA6B" w14:textId="57BD66D8" w:rsidR="00173443" w:rsidRPr="008D0CFC"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 2</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Os percentuais de multa a que se referem o inciso I do caput e o § 1</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deste artigo serão aumentados de metade, nos casos de não atendimento pelo sujeito passivo, no prazo marcado, de intimação para: </w:t>
      </w:r>
      <w:hyperlink r:id="rId177" w:anchor="art14" w:history="1">
        <w:r w:rsidRPr="008D0CFC">
          <w:rPr>
            <w:rFonts w:ascii="Book Antiqua" w:eastAsia="Times New Roman" w:hAnsi="Book Antiqua" w:cs="Arial"/>
            <w:color w:val="0000FF"/>
            <w:sz w:val="16"/>
            <w:szCs w:val="16"/>
            <w:u w:val="single"/>
            <w:lang w:eastAsia="pt-BR"/>
          </w:rPr>
          <w:t>(Redação dada pela Lei nº 11.488, de 2007)</w:t>
        </w:r>
      </w:hyperlink>
    </w:p>
    <w:p w14:paraId="05B19BB0" w14:textId="77777777" w:rsidR="00173443" w:rsidRPr="008D0CFC"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xml:space="preserve">        I - </w:t>
      </w:r>
      <w:proofErr w:type="gramStart"/>
      <w:r w:rsidRPr="00600C8A">
        <w:rPr>
          <w:rFonts w:ascii="Book Antiqua" w:eastAsia="Times New Roman" w:hAnsi="Book Antiqua" w:cs="Arial"/>
          <w:sz w:val="19"/>
          <w:szCs w:val="19"/>
          <w:lang w:eastAsia="pt-BR"/>
        </w:rPr>
        <w:t>prestar</w:t>
      </w:r>
      <w:proofErr w:type="gramEnd"/>
      <w:r w:rsidRPr="00600C8A">
        <w:rPr>
          <w:rFonts w:ascii="Book Antiqua" w:eastAsia="Times New Roman" w:hAnsi="Book Antiqua" w:cs="Arial"/>
          <w:sz w:val="19"/>
          <w:szCs w:val="19"/>
          <w:lang w:eastAsia="pt-BR"/>
        </w:rPr>
        <w:t xml:space="preserve"> esclarecimentos</w:t>
      </w:r>
      <w:r w:rsidRPr="008D0CFC">
        <w:rPr>
          <w:rFonts w:ascii="Book Antiqua" w:eastAsia="Times New Roman" w:hAnsi="Book Antiqua" w:cs="Arial"/>
          <w:sz w:val="16"/>
          <w:szCs w:val="16"/>
          <w:lang w:eastAsia="pt-BR"/>
        </w:rPr>
        <w:t xml:space="preserve">; </w:t>
      </w:r>
      <w:hyperlink r:id="rId178" w:anchor="art14" w:history="1">
        <w:r w:rsidRPr="008D0CFC">
          <w:rPr>
            <w:rFonts w:ascii="Book Antiqua" w:eastAsia="Times New Roman" w:hAnsi="Book Antiqua" w:cs="Arial"/>
            <w:color w:val="0000FF"/>
            <w:sz w:val="16"/>
            <w:szCs w:val="16"/>
            <w:u w:val="single"/>
            <w:lang w:eastAsia="pt-BR"/>
          </w:rPr>
          <w:t>(Redação dada pela Lei nº 11.488, de 2007)</w:t>
        </w:r>
      </w:hyperlink>
    </w:p>
    <w:p w14:paraId="09AE66FD" w14:textId="77777777" w:rsidR="00173443" w:rsidRPr="008D0CFC" w:rsidRDefault="00173443" w:rsidP="00AD5D44">
      <w:pPr>
        <w:spacing w:before="100" w:beforeAutospacing="1" w:after="100" w:afterAutospacing="1" w:line="240" w:lineRule="atLeast"/>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xml:space="preserve">        II - </w:t>
      </w:r>
      <w:proofErr w:type="gramStart"/>
      <w:r w:rsidRPr="00600C8A">
        <w:rPr>
          <w:rFonts w:ascii="Book Antiqua" w:eastAsia="Times New Roman" w:hAnsi="Book Antiqua" w:cs="Arial"/>
          <w:sz w:val="19"/>
          <w:szCs w:val="19"/>
          <w:lang w:eastAsia="pt-BR"/>
        </w:rPr>
        <w:t>apresentar</w:t>
      </w:r>
      <w:proofErr w:type="gramEnd"/>
      <w:r w:rsidRPr="00600C8A">
        <w:rPr>
          <w:rFonts w:ascii="Book Antiqua" w:eastAsia="Times New Roman" w:hAnsi="Book Antiqua" w:cs="Arial"/>
          <w:sz w:val="19"/>
          <w:szCs w:val="19"/>
          <w:lang w:eastAsia="pt-BR"/>
        </w:rPr>
        <w:t xml:space="preserve"> os arquivos ou sistemas de que tratam os </w:t>
      </w:r>
      <w:hyperlink r:id="rId179" w:anchor="art11" w:history="1">
        <w:proofErr w:type="spellStart"/>
        <w:r w:rsidRPr="00600C8A">
          <w:rPr>
            <w:rFonts w:ascii="Book Antiqua" w:eastAsia="Times New Roman" w:hAnsi="Book Antiqua" w:cs="Arial"/>
            <w:color w:val="0000FF"/>
            <w:sz w:val="19"/>
            <w:szCs w:val="19"/>
            <w:u w:val="single"/>
            <w:lang w:eastAsia="pt-BR"/>
          </w:rPr>
          <w:t>arts</w:t>
        </w:r>
        <w:proofErr w:type="spellEnd"/>
        <w:r w:rsidRPr="00600C8A">
          <w:rPr>
            <w:rFonts w:ascii="Book Antiqua" w:eastAsia="Times New Roman" w:hAnsi="Book Antiqua" w:cs="Arial"/>
            <w:color w:val="0000FF"/>
            <w:sz w:val="19"/>
            <w:szCs w:val="19"/>
            <w:u w:val="single"/>
            <w:lang w:eastAsia="pt-BR"/>
          </w:rPr>
          <w:t>. 11 a 13 da Lei no 8.218, de 29 de agosto de 1991</w:t>
        </w:r>
      </w:hyperlink>
      <w:r w:rsidRPr="008D0CFC">
        <w:rPr>
          <w:rFonts w:ascii="Book Antiqua" w:eastAsia="Times New Roman" w:hAnsi="Book Antiqua" w:cs="Arial"/>
          <w:sz w:val="16"/>
          <w:szCs w:val="16"/>
          <w:lang w:eastAsia="pt-BR"/>
        </w:rPr>
        <w:t xml:space="preserve">;                         </w:t>
      </w:r>
      <w:hyperlink r:id="rId180" w:anchor="art14" w:history="1">
        <w:r w:rsidRPr="008D0CFC">
          <w:rPr>
            <w:rFonts w:ascii="Book Antiqua" w:eastAsia="Times New Roman" w:hAnsi="Book Antiqua" w:cs="Arial"/>
            <w:color w:val="0000FF"/>
            <w:sz w:val="16"/>
            <w:szCs w:val="16"/>
            <w:u w:val="single"/>
            <w:lang w:eastAsia="pt-BR"/>
          </w:rPr>
          <w:t>(Redação dada pela Lei nº 11.488, de 2007)</w:t>
        </w:r>
      </w:hyperlink>
    </w:p>
    <w:p w14:paraId="02B1A64B" w14:textId="51A27648" w:rsidR="00173443" w:rsidRPr="008D0CFC"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III - apresentar a documentação técnica de que trata o art. 38 desta Lei</w:t>
      </w:r>
      <w:r w:rsidRPr="008D0CFC">
        <w:rPr>
          <w:rFonts w:ascii="Book Antiqua" w:eastAsia="Times New Roman" w:hAnsi="Book Antiqua" w:cs="Arial"/>
          <w:sz w:val="16"/>
          <w:szCs w:val="16"/>
          <w:lang w:eastAsia="pt-BR"/>
        </w:rPr>
        <w:t xml:space="preserve">. </w:t>
      </w:r>
      <w:hyperlink r:id="rId181" w:anchor="art14" w:history="1">
        <w:r w:rsidRPr="008D0CFC">
          <w:rPr>
            <w:rFonts w:ascii="Book Antiqua" w:eastAsia="Times New Roman" w:hAnsi="Book Antiqua" w:cs="Arial"/>
            <w:color w:val="0000FF"/>
            <w:sz w:val="16"/>
            <w:szCs w:val="16"/>
            <w:u w:val="single"/>
            <w:lang w:eastAsia="pt-BR"/>
          </w:rPr>
          <w:t>(Redação dada pela Lei nº 11.488, de 2007)</w:t>
        </w:r>
      </w:hyperlink>
    </w:p>
    <w:p w14:paraId="74454F6E" w14:textId="48EBD234"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xml:space="preserve">        § 3º Aplicam-se às multas de que trata este artigo as reduções previstas no </w:t>
      </w:r>
      <w:hyperlink r:id="rId182" w:anchor="art6" w:history="1">
        <w:r w:rsidRPr="00600C8A">
          <w:rPr>
            <w:rFonts w:ascii="Book Antiqua" w:eastAsia="Times New Roman" w:hAnsi="Book Antiqua" w:cs="Arial"/>
            <w:color w:val="0000FF"/>
            <w:sz w:val="19"/>
            <w:szCs w:val="19"/>
            <w:u w:val="single"/>
            <w:lang w:eastAsia="pt-BR"/>
          </w:rPr>
          <w:t>art. 6º da Lei nº 8.218, de 29 de agosto de 1991</w:t>
        </w:r>
      </w:hyperlink>
      <w:r w:rsidRPr="00600C8A">
        <w:rPr>
          <w:rFonts w:ascii="Book Antiqua" w:eastAsia="Times New Roman" w:hAnsi="Book Antiqua" w:cs="Arial"/>
          <w:sz w:val="19"/>
          <w:szCs w:val="19"/>
          <w:lang w:eastAsia="pt-BR"/>
        </w:rPr>
        <w:t xml:space="preserve">, e no </w:t>
      </w:r>
      <w:hyperlink r:id="rId183" w:anchor="art60" w:history="1">
        <w:r w:rsidRPr="00600C8A">
          <w:rPr>
            <w:rFonts w:ascii="Book Antiqua" w:eastAsia="Times New Roman" w:hAnsi="Book Antiqua" w:cs="Arial"/>
            <w:color w:val="0000FF"/>
            <w:sz w:val="19"/>
            <w:szCs w:val="19"/>
            <w:u w:val="single"/>
            <w:lang w:eastAsia="pt-BR"/>
          </w:rPr>
          <w:t>art. 60 da Lei nº 8.383, de 30 de dezembro de 1991.</w:t>
        </w:r>
      </w:hyperlink>
      <w:r w:rsidRPr="00600C8A">
        <w:rPr>
          <w:rFonts w:ascii="Book Antiqua" w:eastAsia="Times New Roman" w:hAnsi="Book Antiqua" w:cs="Arial"/>
          <w:sz w:val="19"/>
          <w:szCs w:val="19"/>
          <w:lang w:eastAsia="pt-BR"/>
        </w:rPr>
        <w:t> </w:t>
      </w:r>
      <w:hyperlink r:id="rId184" w:anchor="art601" w:history="1">
        <w:r w:rsidRPr="008D0CFC">
          <w:rPr>
            <w:rFonts w:ascii="Book Antiqua" w:eastAsia="Times New Roman" w:hAnsi="Book Antiqua" w:cs="Arial"/>
            <w:color w:val="0000FF"/>
            <w:sz w:val="16"/>
            <w:szCs w:val="16"/>
            <w:u w:val="single"/>
            <w:lang w:eastAsia="pt-BR"/>
          </w:rPr>
          <w:t>(Vide Decreto nº 7.212, de 2010)</w:t>
        </w:r>
      </w:hyperlink>
    </w:p>
    <w:p w14:paraId="2205140B"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4º As disposições deste artigo aplicam-se, inclusive, aos contribuintes que derem causa a ressarcimento indevido de tributo ou contribuição decorrente de qualquer incentivo ou benefício fiscal.</w:t>
      </w:r>
    </w:p>
    <w:p w14:paraId="37DEB5C0" w14:textId="571D44E9" w:rsidR="00173443" w:rsidRPr="008D0CFC" w:rsidRDefault="00173443" w:rsidP="00AD5D44">
      <w:pPr>
        <w:spacing w:after="80"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color w:val="000000"/>
          <w:sz w:val="19"/>
          <w:szCs w:val="19"/>
          <w:lang w:eastAsia="pt-BR"/>
        </w:rPr>
        <w:t xml:space="preserve">        </w:t>
      </w:r>
      <w:r w:rsidRPr="00600C8A">
        <w:rPr>
          <w:rFonts w:ascii="Book Antiqua" w:eastAsia="Times New Roman" w:hAnsi="Book Antiqua" w:cs="Times New Roman"/>
          <w:color w:val="000000"/>
          <w:sz w:val="19"/>
          <w:szCs w:val="19"/>
          <w:lang w:eastAsia="pt-BR"/>
        </w:rPr>
        <w:t>§ 5</w:t>
      </w:r>
      <w:r w:rsidRPr="00600C8A">
        <w:rPr>
          <w:rFonts w:ascii="Book Antiqua" w:eastAsia="Times New Roman" w:hAnsi="Book Antiqua" w:cs="Times New Roman"/>
          <w:color w:val="000000"/>
          <w:sz w:val="19"/>
          <w:szCs w:val="19"/>
          <w:u w:val="single"/>
          <w:vertAlign w:val="superscript"/>
          <w:lang w:eastAsia="pt-BR"/>
        </w:rPr>
        <w:t>o</w:t>
      </w:r>
      <w:r w:rsidRPr="00600C8A">
        <w:rPr>
          <w:rFonts w:ascii="Book Antiqua" w:eastAsia="Times New Roman" w:hAnsi="Book Antiqua" w:cs="Times New Roman"/>
          <w:color w:val="000000"/>
          <w:sz w:val="19"/>
          <w:szCs w:val="19"/>
          <w:lang w:eastAsia="pt-BR"/>
        </w:rPr>
        <w:t>  Aplica-se também, no caso de que seja comprovadamente constatado dolo ou má-fé do contribuinte, a multa de que trata o inciso I do caput sobre</w:t>
      </w:r>
      <w:r w:rsidRPr="008D0CFC">
        <w:rPr>
          <w:rFonts w:ascii="Book Antiqua" w:eastAsia="Times New Roman" w:hAnsi="Book Antiqua" w:cs="Times New Roman"/>
          <w:color w:val="000000"/>
          <w:sz w:val="16"/>
          <w:szCs w:val="16"/>
          <w:lang w:eastAsia="pt-BR"/>
        </w:rPr>
        <w:t xml:space="preserve">:  </w:t>
      </w:r>
      <w:hyperlink r:id="rId185" w:anchor="art23" w:history="1">
        <w:r w:rsidRPr="008D0CFC">
          <w:rPr>
            <w:rFonts w:ascii="Book Antiqua" w:eastAsia="Times New Roman" w:hAnsi="Book Antiqua" w:cs="Times New Roman"/>
            <w:color w:val="0000FF"/>
            <w:sz w:val="16"/>
            <w:szCs w:val="16"/>
            <w:u w:val="single"/>
            <w:lang w:eastAsia="pt-BR"/>
          </w:rPr>
          <w:t>(Redação dada pela Lei nº 12.249, de 2010)</w:t>
        </w:r>
      </w:hyperlink>
    </w:p>
    <w:p w14:paraId="75EF52B9" w14:textId="4455CFCE" w:rsidR="00173443" w:rsidRPr="008D0CFC"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xml:space="preserve">        I - a parcela do imposto a restituir informado pelo contribuinte pessoa física, na Declaração de Ajuste Anual, que deixar de ser restituída por infração à legislação tributária; e </w:t>
      </w:r>
      <w:hyperlink r:id="rId186" w:anchor="art23" w:history="1">
        <w:r w:rsidRPr="008D0CFC">
          <w:rPr>
            <w:rFonts w:ascii="Book Antiqua" w:eastAsia="Times New Roman" w:hAnsi="Book Antiqua" w:cs="Arial"/>
            <w:color w:val="0000FF"/>
            <w:sz w:val="16"/>
            <w:szCs w:val="16"/>
            <w:u w:val="single"/>
            <w:lang w:eastAsia="pt-BR"/>
          </w:rPr>
          <w:t>(Incluído  pela Lei nº 12.249, de 2010)</w:t>
        </w:r>
      </w:hyperlink>
    </w:p>
    <w:p w14:paraId="79458A73" w14:textId="77777777" w:rsidR="00173443" w:rsidRPr="008D0CFC"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8D0CFC">
        <w:rPr>
          <w:rFonts w:ascii="Book Antiqua" w:eastAsia="Times New Roman" w:hAnsi="Book Antiqua" w:cs="Arial"/>
          <w:color w:val="000000"/>
          <w:sz w:val="16"/>
          <w:szCs w:val="16"/>
          <w:lang w:eastAsia="pt-BR"/>
        </w:rPr>
        <w:t xml:space="preserve">        II – </w:t>
      </w:r>
      <w:hyperlink r:id="rId187" w:history="1">
        <w:r w:rsidRPr="008D0CFC">
          <w:rPr>
            <w:rFonts w:ascii="Book Antiqua" w:eastAsia="Times New Roman" w:hAnsi="Book Antiqua" w:cs="Arial"/>
            <w:color w:val="0000FF"/>
            <w:sz w:val="16"/>
            <w:szCs w:val="16"/>
            <w:u w:val="single"/>
            <w:lang w:eastAsia="pt-BR"/>
          </w:rPr>
          <w:t>(VETADO)</w:t>
        </w:r>
      </w:hyperlink>
      <w:r w:rsidRPr="008D0CFC">
        <w:rPr>
          <w:rFonts w:ascii="Book Antiqua" w:eastAsia="Times New Roman" w:hAnsi="Book Antiqua" w:cs="Arial"/>
          <w:color w:val="000000"/>
          <w:sz w:val="16"/>
          <w:szCs w:val="16"/>
          <w:lang w:eastAsia="pt-BR"/>
        </w:rPr>
        <w:t xml:space="preserve">.                    </w:t>
      </w:r>
      <w:hyperlink r:id="rId188" w:anchor="art23" w:history="1">
        <w:r w:rsidRPr="008D0CFC">
          <w:rPr>
            <w:rFonts w:ascii="Book Antiqua" w:eastAsia="Times New Roman" w:hAnsi="Book Antiqua" w:cs="Arial"/>
            <w:color w:val="0000FF"/>
            <w:sz w:val="16"/>
            <w:szCs w:val="16"/>
            <w:u w:val="single"/>
            <w:lang w:eastAsia="pt-BR"/>
          </w:rPr>
          <w:t>(Redação dada pela Lei nº 12.249, de 2010)</w:t>
        </w:r>
      </w:hyperlink>
    </w:p>
    <w:p w14:paraId="7BDD58BB" w14:textId="77777777"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8D0CFC">
        <w:rPr>
          <w:rFonts w:ascii="Book Antiqua" w:eastAsia="Times New Roman" w:hAnsi="Book Antiqua" w:cs="Arial"/>
          <w:sz w:val="16"/>
          <w:szCs w:val="16"/>
          <w:lang w:eastAsia="pt-BR"/>
        </w:rPr>
        <w:t>        Art. 45. </w:t>
      </w:r>
      <w:hyperlink r:id="rId189" w:anchor="art40" w:history="1">
        <w:r w:rsidRPr="008D0CFC">
          <w:rPr>
            <w:rFonts w:ascii="Book Antiqua" w:eastAsia="Times New Roman" w:hAnsi="Book Antiqua" w:cs="Arial"/>
            <w:color w:val="0000FF"/>
            <w:sz w:val="16"/>
            <w:szCs w:val="16"/>
            <w:u w:val="single"/>
            <w:lang w:eastAsia="pt-BR"/>
          </w:rPr>
          <w:t>(Revogado pela Lei nº 11.488, de 2007)</w:t>
        </w:r>
      </w:hyperlink>
    </w:p>
    <w:p w14:paraId="75A200FB" w14:textId="77777777"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8D0CFC">
        <w:rPr>
          <w:rFonts w:ascii="Book Antiqua" w:eastAsia="Times New Roman" w:hAnsi="Book Antiqua" w:cs="Arial"/>
          <w:sz w:val="16"/>
          <w:szCs w:val="16"/>
          <w:lang w:eastAsia="pt-BR"/>
        </w:rPr>
        <w:t>        Art. 46. </w:t>
      </w:r>
      <w:hyperlink r:id="rId190" w:anchor="art40" w:history="1">
        <w:r w:rsidRPr="008D0CFC">
          <w:rPr>
            <w:rFonts w:ascii="Book Antiqua" w:eastAsia="Times New Roman" w:hAnsi="Book Antiqua" w:cs="Arial"/>
            <w:color w:val="0000FF"/>
            <w:sz w:val="16"/>
            <w:szCs w:val="16"/>
            <w:u w:val="single"/>
            <w:lang w:eastAsia="pt-BR"/>
          </w:rPr>
          <w:t>(Revogado pela Lei nº 11.488, de 2007)</w:t>
        </w:r>
      </w:hyperlink>
    </w:p>
    <w:p w14:paraId="630C918C"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VI</w:t>
      </w:r>
      <w:r w:rsidRPr="00600C8A">
        <w:rPr>
          <w:rFonts w:ascii="Book Antiqua" w:eastAsia="Times New Roman" w:hAnsi="Book Antiqua" w:cs="Arial"/>
          <w:b/>
          <w:bCs/>
          <w:sz w:val="19"/>
          <w:szCs w:val="19"/>
          <w:lang w:eastAsia="pt-BR"/>
        </w:rPr>
        <w:br/>
        <w:t>Aplicação de Acréscimos de Procedimento Espontâneo</w:t>
      </w:r>
    </w:p>
    <w:p w14:paraId="74388524" w14:textId="0C830F88"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xml:space="preserve">      Art. 47. A pessoa física ou jurídica submetida a ação fiscal por parte da Secretaria da Receita Federal poderá pagar, até o vigésimo dia </w:t>
      </w:r>
      <w:proofErr w:type="spellStart"/>
      <w:r w:rsidRPr="00600C8A">
        <w:rPr>
          <w:rFonts w:ascii="Book Antiqua" w:eastAsia="Times New Roman" w:hAnsi="Book Antiqua" w:cs="Arial"/>
          <w:sz w:val="19"/>
          <w:szCs w:val="19"/>
          <w:lang w:eastAsia="pt-BR"/>
        </w:rPr>
        <w:t>subseqüente</w:t>
      </w:r>
      <w:proofErr w:type="spellEnd"/>
      <w:r w:rsidRPr="00600C8A">
        <w:rPr>
          <w:rFonts w:ascii="Book Antiqua" w:eastAsia="Times New Roman" w:hAnsi="Book Antiqua" w:cs="Arial"/>
          <w:sz w:val="19"/>
          <w:szCs w:val="19"/>
          <w:lang w:eastAsia="pt-BR"/>
        </w:rPr>
        <w:t xml:space="preserve"> à data de recebimento do termo de início de fiscalização, os tributos e contribuições já declarados, de que for sujeito passivo como contribuinte ou responsável, com os acréscimos legais aplicáveis nos casos de procedimento espontâneo</w:t>
      </w:r>
      <w:r w:rsidRPr="008D0CFC">
        <w:rPr>
          <w:rFonts w:ascii="Book Antiqua" w:eastAsia="Times New Roman" w:hAnsi="Book Antiqua" w:cs="Arial"/>
          <w:sz w:val="16"/>
          <w:szCs w:val="16"/>
          <w:lang w:eastAsia="pt-BR"/>
        </w:rPr>
        <w:t xml:space="preserve">. </w:t>
      </w:r>
      <w:hyperlink r:id="rId191" w:anchor="art70" w:history="1">
        <w:r w:rsidRPr="008D0CFC">
          <w:rPr>
            <w:rFonts w:ascii="Book Antiqua" w:eastAsia="Times New Roman" w:hAnsi="Book Antiqua" w:cs="Arial"/>
            <w:color w:val="0000FF"/>
            <w:sz w:val="16"/>
            <w:szCs w:val="16"/>
            <w:u w:val="single"/>
            <w:lang w:eastAsia="pt-BR"/>
          </w:rPr>
          <w:t>(Redação dada pela Lei nº 9.532, de 1997)</w:t>
        </w:r>
      </w:hyperlink>
      <w:r w:rsidRPr="008D0CFC">
        <w:rPr>
          <w:rFonts w:ascii="Book Antiqua" w:eastAsia="Times New Roman" w:hAnsi="Book Antiqua" w:cs="Arial"/>
          <w:sz w:val="16"/>
          <w:szCs w:val="16"/>
          <w:lang w:eastAsia="pt-BR"/>
        </w:rPr>
        <w:t> </w:t>
      </w:r>
      <w:hyperlink r:id="rId192" w:anchor="art81ii" w:history="1">
        <w:r w:rsidRPr="008D0CFC">
          <w:rPr>
            <w:rFonts w:ascii="Book Antiqua" w:eastAsia="Times New Roman" w:hAnsi="Book Antiqua" w:cs="Arial"/>
            <w:color w:val="0000FF"/>
            <w:sz w:val="16"/>
            <w:szCs w:val="16"/>
            <w:u w:val="single"/>
            <w:lang w:eastAsia="pt-BR"/>
          </w:rPr>
          <w:t>(Produção de efeito)</w:t>
        </w:r>
      </w:hyperlink>
      <w:r w:rsidRPr="008D0CFC">
        <w:rPr>
          <w:rFonts w:ascii="Book Antiqua" w:eastAsia="Times New Roman" w:hAnsi="Book Antiqua" w:cs="Arial"/>
          <w:sz w:val="16"/>
          <w:szCs w:val="16"/>
          <w:lang w:eastAsia="pt-BR"/>
        </w:rPr>
        <w:t xml:space="preserve"> </w:t>
      </w:r>
    </w:p>
    <w:p w14:paraId="3758BBC0"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00C8A">
        <w:rPr>
          <w:rFonts w:ascii="Book Antiqua" w:eastAsia="Times New Roman" w:hAnsi="Book Antiqua" w:cs="Arial"/>
          <w:sz w:val="19"/>
          <w:szCs w:val="19"/>
          <w:highlight w:val="green"/>
          <w:lang w:eastAsia="pt-BR"/>
        </w:rPr>
        <w:t>Capítulo V</w:t>
      </w:r>
      <w:r w:rsidRPr="00600C8A">
        <w:rPr>
          <w:rFonts w:ascii="Book Antiqua" w:eastAsia="Times New Roman" w:hAnsi="Book Antiqua" w:cs="Arial"/>
          <w:sz w:val="19"/>
          <w:szCs w:val="19"/>
          <w:highlight w:val="green"/>
          <w:lang w:eastAsia="pt-BR"/>
        </w:rPr>
        <w:br/>
        <w:t>DISPOSIÇÕES GERAIS</w:t>
      </w:r>
    </w:p>
    <w:p w14:paraId="62279063"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highlight w:val="green"/>
          <w:lang w:eastAsia="pt-BR"/>
        </w:rPr>
        <w:t>Seção I</w:t>
      </w:r>
      <w:r w:rsidRPr="00600C8A">
        <w:rPr>
          <w:rFonts w:ascii="Book Antiqua" w:eastAsia="Times New Roman" w:hAnsi="Book Antiqua" w:cs="Arial"/>
          <w:b/>
          <w:bCs/>
          <w:sz w:val="19"/>
          <w:szCs w:val="19"/>
          <w:highlight w:val="green"/>
          <w:lang w:eastAsia="pt-BR"/>
        </w:rPr>
        <w:br/>
        <w:t>Processo Administrativo de Consulta</w:t>
      </w:r>
    </w:p>
    <w:p w14:paraId="22DB056D"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lastRenderedPageBreak/>
        <w:t xml:space="preserve">        </w:t>
      </w:r>
      <w:r w:rsidRPr="00600C8A">
        <w:rPr>
          <w:rFonts w:ascii="Book Antiqua" w:eastAsia="Times New Roman" w:hAnsi="Book Antiqua" w:cs="Arial"/>
          <w:b/>
          <w:sz w:val="19"/>
          <w:szCs w:val="19"/>
          <w:highlight w:val="magenta"/>
          <w:lang w:eastAsia="pt-BR"/>
        </w:rPr>
        <w:t>Art. 48</w:t>
      </w:r>
      <w:r w:rsidRPr="00600C8A">
        <w:rPr>
          <w:rFonts w:ascii="Book Antiqua" w:eastAsia="Times New Roman" w:hAnsi="Book Antiqua" w:cs="Arial"/>
          <w:sz w:val="19"/>
          <w:szCs w:val="19"/>
          <w:lang w:eastAsia="pt-BR"/>
        </w:rPr>
        <w:t>.  No âmbito da Secretaria da Receita Federal, os processos administrativos de consulta serão solucionados em instância única.</w:t>
      </w:r>
    </w:p>
    <w:p w14:paraId="476BE9CF" w14:textId="71AEA2E0" w:rsidR="00173443" w:rsidRPr="008D0CFC" w:rsidRDefault="00173443" w:rsidP="00AD5D44">
      <w:pPr>
        <w:spacing w:before="100" w:beforeAutospacing="1" w:after="100" w:afterAutospacing="1" w:line="240" w:lineRule="auto"/>
        <w:ind w:firstLine="450"/>
        <w:jc w:val="both"/>
        <w:rPr>
          <w:rFonts w:ascii="Book Antiqua" w:eastAsia="Times New Roman" w:hAnsi="Book Antiqua" w:cs="Arial"/>
          <w:sz w:val="16"/>
          <w:szCs w:val="16"/>
          <w:lang w:eastAsia="pt-BR"/>
        </w:rPr>
      </w:pPr>
      <w:r w:rsidRPr="004E773B">
        <w:rPr>
          <w:rFonts w:ascii="Book Antiqua" w:eastAsia="Times New Roman" w:hAnsi="Book Antiqua" w:cs="Arial"/>
          <w:b/>
          <w:bCs/>
          <w:color w:val="000000"/>
          <w:sz w:val="19"/>
          <w:szCs w:val="19"/>
          <w:highlight w:val="magenta"/>
          <w:lang w:eastAsia="pt-BR"/>
        </w:rPr>
        <w:t>§ 1</w:t>
      </w:r>
      <w:r w:rsidRPr="004E773B">
        <w:rPr>
          <w:rFonts w:ascii="Book Antiqua" w:eastAsia="Times New Roman" w:hAnsi="Book Antiqua" w:cs="Arial"/>
          <w:b/>
          <w:bCs/>
          <w:color w:val="000000"/>
          <w:sz w:val="19"/>
          <w:szCs w:val="19"/>
          <w:highlight w:val="magenta"/>
          <w:u w:val="single"/>
          <w:vertAlign w:val="superscript"/>
          <w:lang w:eastAsia="pt-BR"/>
        </w:rPr>
        <w:t>o</w:t>
      </w:r>
      <w:r w:rsidRPr="004E773B">
        <w:rPr>
          <w:rFonts w:ascii="Book Antiqua" w:eastAsia="Times New Roman" w:hAnsi="Book Antiqua" w:cs="Arial"/>
          <w:b/>
          <w:bCs/>
          <w:color w:val="000000"/>
          <w:sz w:val="19"/>
          <w:szCs w:val="19"/>
          <w:lang w:eastAsia="pt-BR"/>
        </w:rPr>
        <w:t>  A competência para solucionar a consulta ou declarar sua ineficácia, na forma disciplinada pela Secretaria da Receita Federal do Brasil, poderá ser atribuída</w:t>
      </w:r>
      <w:r w:rsidRPr="008D0CFC">
        <w:rPr>
          <w:rFonts w:ascii="Book Antiqua" w:eastAsia="Times New Roman" w:hAnsi="Book Antiqua" w:cs="Arial"/>
          <w:color w:val="000000"/>
          <w:sz w:val="16"/>
          <w:szCs w:val="16"/>
          <w:lang w:eastAsia="pt-BR"/>
        </w:rPr>
        <w:t xml:space="preserve">:  </w:t>
      </w:r>
      <w:hyperlink r:id="rId193" w:anchor="art10" w:history="1">
        <w:r w:rsidRPr="008D0CFC">
          <w:rPr>
            <w:rFonts w:ascii="Book Antiqua" w:eastAsia="Times New Roman" w:hAnsi="Book Antiqua" w:cs="Arial"/>
            <w:color w:val="0000FF"/>
            <w:sz w:val="16"/>
            <w:szCs w:val="16"/>
            <w:u w:val="single"/>
            <w:lang w:eastAsia="pt-BR"/>
          </w:rPr>
          <w:t>(Redação dada pela Lei nº 12.788, de 2013)</w:t>
        </w:r>
      </w:hyperlink>
    </w:p>
    <w:p w14:paraId="11F5816B" w14:textId="054E268E" w:rsidR="00173443" w:rsidRPr="00600C8A" w:rsidRDefault="00173443" w:rsidP="00AD5D44">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4E773B">
        <w:rPr>
          <w:rFonts w:ascii="Book Antiqua" w:eastAsia="Times New Roman" w:hAnsi="Book Antiqua" w:cs="Arial"/>
          <w:b/>
          <w:bCs/>
          <w:color w:val="000000"/>
          <w:sz w:val="19"/>
          <w:szCs w:val="19"/>
          <w:lang w:eastAsia="pt-BR"/>
        </w:rPr>
        <w:t xml:space="preserve">I - </w:t>
      </w:r>
      <w:proofErr w:type="gramStart"/>
      <w:r w:rsidRPr="004E773B">
        <w:rPr>
          <w:rFonts w:ascii="Book Antiqua" w:eastAsia="Times New Roman" w:hAnsi="Book Antiqua" w:cs="Arial"/>
          <w:b/>
          <w:bCs/>
          <w:color w:val="000000"/>
          <w:sz w:val="19"/>
          <w:szCs w:val="19"/>
          <w:lang w:eastAsia="pt-BR"/>
        </w:rPr>
        <w:t>a</w:t>
      </w:r>
      <w:proofErr w:type="gramEnd"/>
      <w:r w:rsidRPr="004E773B">
        <w:rPr>
          <w:rFonts w:ascii="Book Antiqua" w:eastAsia="Times New Roman" w:hAnsi="Book Antiqua" w:cs="Arial"/>
          <w:b/>
          <w:bCs/>
          <w:color w:val="000000"/>
          <w:sz w:val="19"/>
          <w:szCs w:val="19"/>
          <w:lang w:eastAsia="pt-BR"/>
        </w:rPr>
        <w:t xml:space="preserve"> unidade central; ou</w:t>
      </w:r>
      <w:r w:rsidRPr="00600C8A">
        <w:rPr>
          <w:rFonts w:ascii="Book Antiqua" w:eastAsia="Times New Roman" w:hAnsi="Book Antiqua" w:cs="Arial"/>
          <w:color w:val="000000"/>
          <w:sz w:val="19"/>
          <w:szCs w:val="19"/>
          <w:lang w:eastAsia="pt-BR"/>
        </w:rPr>
        <w:t> </w:t>
      </w:r>
      <w:hyperlink r:id="rId194" w:anchor="art10" w:history="1">
        <w:r w:rsidRPr="008D0CFC">
          <w:rPr>
            <w:rFonts w:ascii="Book Antiqua" w:eastAsia="Times New Roman" w:hAnsi="Book Antiqua" w:cs="Arial"/>
            <w:color w:val="0000FF"/>
            <w:sz w:val="16"/>
            <w:szCs w:val="16"/>
            <w:u w:val="single"/>
            <w:lang w:eastAsia="pt-BR"/>
          </w:rPr>
          <w:t>(Redação dada pela Lei nº 12.788, de 2013)</w:t>
        </w:r>
      </w:hyperlink>
      <w:r w:rsidR="004E773B">
        <w:t xml:space="preserve"> </w:t>
      </w:r>
      <w:r w:rsidR="004E773B" w:rsidRPr="004E773B">
        <w:rPr>
          <w:rFonts w:ascii="Book Antiqua" w:eastAsia="Times New Roman" w:hAnsi="Book Antiqua" w:cs="Arial"/>
          <w:b/>
          <w:bCs/>
          <w:color w:val="FF0000"/>
          <w:sz w:val="16"/>
          <w:szCs w:val="16"/>
          <w:u w:val="single"/>
          <w:lang w:eastAsia="pt-BR"/>
        </w:rPr>
        <w:t>(TRF1-2023)</w:t>
      </w:r>
    </w:p>
    <w:p w14:paraId="1272A9D6" w14:textId="68D52610" w:rsidR="00173443" w:rsidRPr="00600C8A" w:rsidRDefault="00173443" w:rsidP="00AD5D44">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600C8A">
        <w:rPr>
          <w:rFonts w:ascii="Book Antiqua" w:eastAsia="Times New Roman" w:hAnsi="Book Antiqua" w:cs="Arial"/>
          <w:color w:val="000000"/>
          <w:sz w:val="19"/>
          <w:szCs w:val="19"/>
          <w:lang w:eastAsia="pt-BR"/>
        </w:rPr>
        <w:t xml:space="preserve">II - </w:t>
      </w:r>
      <w:proofErr w:type="gramStart"/>
      <w:r w:rsidRPr="00600C8A">
        <w:rPr>
          <w:rFonts w:ascii="Book Antiqua" w:eastAsia="Times New Roman" w:hAnsi="Book Antiqua" w:cs="Arial"/>
          <w:color w:val="000000"/>
          <w:sz w:val="19"/>
          <w:szCs w:val="19"/>
          <w:lang w:eastAsia="pt-BR"/>
        </w:rPr>
        <w:t>a</w:t>
      </w:r>
      <w:proofErr w:type="gramEnd"/>
      <w:r w:rsidRPr="00600C8A">
        <w:rPr>
          <w:rFonts w:ascii="Book Antiqua" w:eastAsia="Times New Roman" w:hAnsi="Book Antiqua" w:cs="Arial"/>
          <w:color w:val="000000"/>
          <w:sz w:val="19"/>
          <w:szCs w:val="19"/>
          <w:lang w:eastAsia="pt-BR"/>
        </w:rPr>
        <w:t xml:space="preserve"> unidade descentralizada</w:t>
      </w:r>
      <w:r w:rsidRPr="008D0CFC">
        <w:rPr>
          <w:rFonts w:ascii="Book Antiqua" w:eastAsia="Times New Roman" w:hAnsi="Book Antiqua" w:cs="Arial"/>
          <w:color w:val="000000"/>
          <w:sz w:val="16"/>
          <w:szCs w:val="16"/>
          <w:lang w:eastAsia="pt-BR"/>
        </w:rPr>
        <w:t xml:space="preserve">.  </w:t>
      </w:r>
      <w:hyperlink r:id="rId195" w:anchor="art10" w:history="1">
        <w:r w:rsidRPr="008D0CFC">
          <w:rPr>
            <w:rFonts w:ascii="Book Antiqua" w:eastAsia="Times New Roman" w:hAnsi="Book Antiqua" w:cs="Arial"/>
            <w:color w:val="0000FF"/>
            <w:sz w:val="16"/>
            <w:szCs w:val="16"/>
            <w:u w:val="single"/>
            <w:lang w:eastAsia="pt-BR"/>
          </w:rPr>
          <w:t>(Redação dada pela Lei nº 12.788, de 2013)</w:t>
        </w:r>
      </w:hyperlink>
    </w:p>
    <w:p w14:paraId="53EA208D"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2º Os atos normativos expedidos pelas autoridades competentes serão observados quando da solução da consulta.</w:t>
      </w:r>
    </w:p>
    <w:p w14:paraId="57EFA8B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3º Não cabe recurso nem pedido de reconsideração da solução da consulta ou do despacho que declarar sua ineficácia.</w:t>
      </w:r>
    </w:p>
    <w:p w14:paraId="2027AEF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4º As soluções das consultas serão publicadas pela imprensa oficial, na forma disposta em ato normativo emitido pela Secretaria da Receita Federal.</w:t>
      </w:r>
    </w:p>
    <w:p w14:paraId="2D6F648A" w14:textId="7A0B0E61" w:rsidR="00173443" w:rsidRPr="004E773B" w:rsidRDefault="00173443" w:rsidP="00AD5D44">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4E773B">
        <w:rPr>
          <w:rFonts w:ascii="Book Antiqua" w:eastAsia="Times New Roman" w:hAnsi="Book Antiqua" w:cs="Arial"/>
          <w:b/>
          <w:bCs/>
          <w:sz w:val="19"/>
          <w:szCs w:val="19"/>
          <w:lang w:eastAsia="pt-BR"/>
        </w:rPr>
        <w:t xml:space="preserve">        </w:t>
      </w:r>
      <w:r w:rsidRPr="004E773B">
        <w:rPr>
          <w:rFonts w:ascii="Book Antiqua" w:eastAsia="Times New Roman" w:hAnsi="Book Antiqua" w:cs="Arial"/>
          <w:b/>
          <w:bCs/>
          <w:sz w:val="19"/>
          <w:szCs w:val="19"/>
          <w:highlight w:val="magenta"/>
          <w:lang w:eastAsia="pt-BR"/>
        </w:rPr>
        <w:t>§ 5º</w:t>
      </w:r>
      <w:r w:rsidRPr="004E773B">
        <w:rPr>
          <w:rFonts w:ascii="Book Antiqua" w:eastAsia="Times New Roman" w:hAnsi="Book Antiqua" w:cs="Arial"/>
          <w:b/>
          <w:bCs/>
          <w:sz w:val="19"/>
          <w:szCs w:val="19"/>
          <w:lang w:eastAsia="pt-BR"/>
        </w:rPr>
        <w:t xml:space="preserve"> Havendo diferença de conclusões entre soluções de consultas relativas a uma mesma matéria, fundada em idêntica norma jurídica, cabe recurso especial, sem efeito suspensivo, para o órgão de que trata o inciso I do § 1º</w:t>
      </w:r>
      <w:r w:rsidRPr="004E773B">
        <w:rPr>
          <w:rFonts w:ascii="Book Antiqua" w:eastAsia="Times New Roman" w:hAnsi="Book Antiqua" w:cs="Arial"/>
          <w:sz w:val="16"/>
          <w:szCs w:val="16"/>
          <w:lang w:eastAsia="pt-BR"/>
        </w:rPr>
        <w:t>.</w:t>
      </w:r>
      <w:r w:rsidR="004E773B" w:rsidRPr="004E773B">
        <w:rPr>
          <w:rFonts w:ascii="Book Antiqua" w:eastAsia="Times New Roman" w:hAnsi="Book Antiqua" w:cs="Arial"/>
          <w:sz w:val="16"/>
          <w:szCs w:val="16"/>
          <w:lang w:eastAsia="pt-BR"/>
        </w:rPr>
        <w:t xml:space="preserve"> </w:t>
      </w:r>
      <w:r w:rsidR="004E773B" w:rsidRPr="004E773B">
        <w:rPr>
          <w:rFonts w:ascii="Book Antiqua" w:eastAsia="Times New Roman" w:hAnsi="Book Antiqua" w:cs="Arial"/>
          <w:b/>
          <w:bCs/>
          <w:color w:val="FF0000"/>
          <w:sz w:val="16"/>
          <w:szCs w:val="16"/>
          <w:u w:val="single"/>
          <w:lang w:eastAsia="pt-BR"/>
        </w:rPr>
        <w:t>(TRF1-2023)</w:t>
      </w:r>
    </w:p>
    <w:p w14:paraId="2570C7D1" w14:textId="113C2392"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4E773B">
        <w:rPr>
          <w:rFonts w:ascii="Book Antiqua" w:eastAsia="Times New Roman" w:hAnsi="Book Antiqua" w:cs="Arial"/>
          <w:b/>
          <w:bCs/>
          <w:sz w:val="19"/>
          <w:szCs w:val="19"/>
          <w:lang w:eastAsia="pt-BR"/>
        </w:rPr>
        <w:t xml:space="preserve">        </w:t>
      </w:r>
      <w:r w:rsidRPr="004E773B">
        <w:rPr>
          <w:rFonts w:ascii="Book Antiqua" w:eastAsia="Times New Roman" w:hAnsi="Book Antiqua" w:cs="Arial"/>
          <w:b/>
          <w:bCs/>
          <w:sz w:val="19"/>
          <w:szCs w:val="19"/>
          <w:highlight w:val="magenta"/>
          <w:lang w:eastAsia="pt-BR"/>
        </w:rPr>
        <w:t>§ 6º</w:t>
      </w:r>
      <w:r w:rsidRPr="004E773B">
        <w:rPr>
          <w:rFonts w:ascii="Book Antiqua" w:eastAsia="Times New Roman" w:hAnsi="Book Antiqua" w:cs="Arial"/>
          <w:b/>
          <w:bCs/>
          <w:sz w:val="19"/>
          <w:szCs w:val="19"/>
          <w:lang w:eastAsia="pt-BR"/>
        </w:rPr>
        <w:t xml:space="preserve"> O recurso de que trata o parágrafo anterior pode ser interposto pelo destinatário da solução divergente, no prazo de trinta dias, contados da ciência da solução</w:t>
      </w:r>
      <w:r w:rsidRPr="00600C8A">
        <w:rPr>
          <w:rFonts w:ascii="Book Antiqua" w:eastAsia="Times New Roman" w:hAnsi="Book Antiqua" w:cs="Arial"/>
          <w:sz w:val="19"/>
          <w:szCs w:val="19"/>
          <w:lang w:eastAsia="pt-BR"/>
        </w:rPr>
        <w:t>.</w:t>
      </w:r>
      <w:r w:rsidR="004E773B">
        <w:rPr>
          <w:rFonts w:ascii="Book Antiqua" w:eastAsia="Times New Roman" w:hAnsi="Book Antiqua" w:cs="Arial"/>
          <w:sz w:val="19"/>
          <w:szCs w:val="19"/>
          <w:lang w:eastAsia="pt-BR"/>
        </w:rPr>
        <w:t xml:space="preserve"> </w:t>
      </w:r>
      <w:bookmarkStart w:id="7" w:name="_Hlk193287851"/>
      <w:r w:rsidR="004E773B" w:rsidRPr="004E773B">
        <w:rPr>
          <w:rFonts w:ascii="Book Antiqua" w:eastAsia="Times New Roman" w:hAnsi="Book Antiqua" w:cs="Arial"/>
          <w:b/>
          <w:bCs/>
          <w:color w:val="FF0000"/>
          <w:sz w:val="16"/>
          <w:szCs w:val="16"/>
          <w:u w:val="single"/>
          <w:lang w:eastAsia="pt-BR"/>
        </w:rPr>
        <w:t>(TRF1-2023)</w:t>
      </w:r>
      <w:bookmarkEnd w:id="7"/>
    </w:p>
    <w:tbl>
      <w:tblPr>
        <w:tblStyle w:val="Tabelacomgrade"/>
        <w:tblW w:w="0" w:type="auto"/>
        <w:tblLook w:val="04A0" w:firstRow="1" w:lastRow="0" w:firstColumn="1" w:lastColumn="0" w:noHBand="0" w:noVBand="1"/>
      </w:tblPr>
      <w:tblGrid>
        <w:gridCol w:w="8494"/>
      </w:tblGrid>
      <w:tr w:rsidR="004E773B" w14:paraId="6C75BE76" w14:textId="77777777" w:rsidTr="004E773B">
        <w:tc>
          <w:tcPr>
            <w:tcW w:w="8494" w:type="dxa"/>
            <w:shd w:val="clear" w:color="auto" w:fill="CCFFFF"/>
          </w:tcPr>
          <w:p w14:paraId="1EB3A2B5" w14:textId="1A6F97D7" w:rsidR="004E773B" w:rsidRPr="004E773B" w:rsidRDefault="004E773B" w:rsidP="004E773B">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4E773B">
              <w:rPr>
                <w:rFonts w:ascii="Book Antiqua" w:eastAsia="Times New Roman" w:hAnsi="Book Antiqua" w:cs="Arial"/>
                <w:b/>
                <w:bCs/>
                <w:sz w:val="19"/>
                <w:szCs w:val="19"/>
                <w:highlight w:val="yellow"/>
                <w:lang w:eastAsia="pt-BR"/>
              </w:rPr>
              <w:t>TRF1-2023-FGV</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4E773B">
              <w:rPr>
                <w:rFonts w:ascii="Book Antiqua" w:eastAsia="Times New Roman" w:hAnsi="Book Antiqua" w:cs="Arial"/>
                <w:sz w:val="19"/>
                <w:szCs w:val="19"/>
                <w:lang w:eastAsia="pt-BR"/>
              </w:rPr>
              <w:t>ABC Ltda., sociedade empresarial contribuinte de Imposto sobre Produtos Industrializados (IPI), protocolou consulta tributária perante o Fisco federal acerca de um tema envolvendo isenção de IPI e o respectivo creditamento. A solução de consulta tributária foi desfavorável aos interesses da consulente. Contudo, dez dias após ser notificada da decisão de consulta, o advogado de ABC Ltda. verificou que consulta relativa à mesma matéria, fundada em idêntica norma jurídica, foi solucionada em sentido diametralmente oposto em consulta de outra sociedade atuante no mesmo ramo de atividade.</w:t>
            </w:r>
            <w:r>
              <w:rPr>
                <w:rFonts w:ascii="Book Antiqua" w:eastAsia="Times New Roman" w:hAnsi="Book Antiqua" w:cs="Arial"/>
                <w:sz w:val="19"/>
                <w:szCs w:val="19"/>
                <w:lang w:eastAsia="pt-BR"/>
              </w:rPr>
              <w:t xml:space="preserve"> </w:t>
            </w:r>
            <w:r w:rsidRPr="004E773B">
              <w:rPr>
                <w:rFonts w:ascii="Book Antiqua" w:eastAsia="Times New Roman" w:hAnsi="Book Antiqua" w:cs="Arial"/>
                <w:sz w:val="19"/>
                <w:szCs w:val="19"/>
                <w:lang w:eastAsia="pt-BR"/>
              </w:rPr>
              <w:t>Diante desse cenário, é correto afirmar que</w:t>
            </w:r>
            <w:r>
              <w:rPr>
                <w:rFonts w:ascii="Book Antiqua" w:eastAsia="Times New Roman" w:hAnsi="Book Antiqua" w:cs="Arial"/>
                <w:sz w:val="19"/>
                <w:szCs w:val="19"/>
                <w:lang w:eastAsia="pt-BR"/>
              </w:rPr>
              <w:t xml:space="preserve"> </w:t>
            </w:r>
            <w:r w:rsidRPr="004E773B">
              <w:rPr>
                <w:rFonts w:ascii="Book Antiqua" w:eastAsia="Times New Roman" w:hAnsi="Book Antiqua" w:cs="Arial"/>
                <w:sz w:val="19"/>
                <w:szCs w:val="19"/>
                <w:lang w:eastAsia="pt-BR"/>
              </w:rPr>
              <w:t>para haver apreciação de tal divergência em via administrativa, caberia a interposição de recurso especial, sem efeito suspensivo.</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48, §1º, I c/c §§5º e 6º, Le 9430.</w:t>
            </w:r>
          </w:p>
        </w:tc>
      </w:tr>
    </w:tbl>
    <w:p w14:paraId="72AE73EA" w14:textId="4B2D5EFF"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7º Cabe a quem interpuser o recurso comprovar a existência das soluções divergentes sobre idênticas situações.</w:t>
      </w:r>
    </w:p>
    <w:p w14:paraId="29A1D3CB" w14:textId="77777777"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xml:space="preserve">        </w:t>
      </w:r>
      <w:r w:rsidRPr="00600C8A">
        <w:rPr>
          <w:rFonts w:ascii="Book Antiqua" w:eastAsia="Times New Roman" w:hAnsi="Book Antiqua" w:cs="Arial"/>
          <w:color w:val="000000"/>
          <w:sz w:val="19"/>
          <w:szCs w:val="19"/>
          <w:lang w:eastAsia="pt-BR"/>
        </w:rPr>
        <w:t>§ 8</w:t>
      </w:r>
      <w:proofErr w:type="gramStart"/>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O</w:t>
      </w:r>
      <w:proofErr w:type="gramEnd"/>
      <w:r w:rsidRPr="00600C8A">
        <w:rPr>
          <w:rFonts w:ascii="Book Antiqua" w:eastAsia="Times New Roman" w:hAnsi="Book Antiqua" w:cs="Arial"/>
          <w:color w:val="000000"/>
          <w:sz w:val="19"/>
          <w:szCs w:val="19"/>
          <w:lang w:eastAsia="pt-BR"/>
        </w:rPr>
        <w:t xml:space="preserve"> juízo de admissibilidade do recurso será realizado na forma disciplinada pela Secretaria da Receita Federal do Brasil</w:t>
      </w:r>
      <w:r w:rsidRPr="008D0CFC">
        <w:rPr>
          <w:rFonts w:ascii="Book Antiqua" w:eastAsia="Times New Roman" w:hAnsi="Book Antiqua" w:cs="Arial"/>
          <w:color w:val="000000"/>
          <w:sz w:val="16"/>
          <w:szCs w:val="16"/>
          <w:lang w:eastAsia="pt-BR"/>
        </w:rPr>
        <w:t xml:space="preserve">.                                </w:t>
      </w:r>
      <w:hyperlink r:id="rId196" w:anchor="art10" w:history="1">
        <w:r w:rsidRPr="008D0CFC">
          <w:rPr>
            <w:rFonts w:ascii="Book Antiqua" w:eastAsia="Times New Roman" w:hAnsi="Book Antiqua" w:cs="Arial"/>
            <w:color w:val="0000FF"/>
            <w:sz w:val="16"/>
            <w:szCs w:val="16"/>
            <w:u w:val="single"/>
            <w:lang w:eastAsia="pt-BR"/>
          </w:rPr>
          <w:t>(Redação dada pela Lei nº 12.788, de 2013)</w:t>
        </w:r>
      </w:hyperlink>
    </w:p>
    <w:p w14:paraId="4046C8EB"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9º Qualquer servidor da administração tributária deverá, a qualquer tempo, formular representação ao órgão que houver proferido a decisão, encaminhando as soluções divergentes sobre a mesma matéria, de que tenha conhecimento.</w:t>
      </w:r>
    </w:p>
    <w:p w14:paraId="7696C5B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10. O sujeito passivo que tiver conhecimento de solução divergente daquela que esteja observando em decorrência de resposta a consulta anteriormente formulada, sobre idêntica matéria, poderá adotar o procedimento previsto no § 5º, no prazo de trinta dias contados da respectiva publicação.</w:t>
      </w:r>
    </w:p>
    <w:p w14:paraId="112C28B2"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11. A solução da divergência acarretará, em qualquer hipótese, a edição de ato específico, uniformizando o entendimento, com imediata ciência ao destinatário da solução reformada, aplicando-se seus efeitos a partir da data da ciência.</w:t>
      </w:r>
    </w:p>
    <w:p w14:paraId="6621EA16" w14:textId="77777777" w:rsidR="00173443" w:rsidRPr="008D0CFC" w:rsidRDefault="00173443" w:rsidP="00AD5D44">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00C8A">
        <w:rPr>
          <w:rFonts w:ascii="Book Antiqua" w:eastAsia="Times New Roman" w:hAnsi="Book Antiqua" w:cs="Arial"/>
          <w:sz w:val="19"/>
          <w:szCs w:val="19"/>
          <w:lang w:eastAsia="pt-BR"/>
        </w:rPr>
        <w:t xml:space="preserve">        </w:t>
      </w:r>
      <w:r w:rsidRPr="00600C8A">
        <w:rPr>
          <w:rFonts w:ascii="Book Antiqua" w:eastAsia="Times New Roman" w:hAnsi="Book Antiqua" w:cs="Arial"/>
          <w:b/>
          <w:sz w:val="19"/>
          <w:szCs w:val="19"/>
          <w:highlight w:val="magenta"/>
          <w:lang w:eastAsia="pt-BR"/>
        </w:rPr>
        <w:t>§ 12</w:t>
      </w:r>
      <w:r w:rsidRPr="00600C8A">
        <w:rPr>
          <w:rFonts w:ascii="Book Antiqua" w:eastAsia="Times New Roman" w:hAnsi="Book Antiqua" w:cs="Arial"/>
          <w:sz w:val="19"/>
          <w:szCs w:val="19"/>
          <w:lang w:eastAsia="pt-BR"/>
        </w:rPr>
        <w:t xml:space="preserve">. Se, </w:t>
      </w:r>
      <w:r w:rsidRPr="00600C8A">
        <w:rPr>
          <w:rFonts w:ascii="Book Antiqua" w:eastAsia="Times New Roman" w:hAnsi="Book Antiqua" w:cs="Arial"/>
          <w:b/>
          <w:caps/>
          <w:sz w:val="19"/>
          <w:szCs w:val="19"/>
          <w:highlight w:val="cyan"/>
          <w:lang w:eastAsia="pt-BR"/>
        </w:rPr>
        <w:t>após a resposta à consulta</w:t>
      </w:r>
      <w:r w:rsidRPr="00600C8A">
        <w:rPr>
          <w:rFonts w:ascii="Book Antiqua" w:eastAsia="Times New Roman" w:hAnsi="Book Antiqua" w:cs="Arial"/>
          <w:sz w:val="19"/>
          <w:szCs w:val="19"/>
          <w:lang w:eastAsia="pt-BR"/>
        </w:rPr>
        <w:t xml:space="preserve">, </w:t>
      </w:r>
      <w:r w:rsidRPr="00600C8A">
        <w:rPr>
          <w:rFonts w:ascii="Book Antiqua" w:eastAsia="Times New Roman" w:hAnsi="Book Antiqua" w:cs="Arial"/>
          <w:b/>
          <w:sz w:val="19"/>
          <w:szCs w:val="19"/>
          <w:highlight w:val="yellow"/>
          <w:lang w:eastAsia="pt-BR"/>
        </w:rPr>
        <w:t>a administração alterar o entendimento nela expresso</w:t>
      </w:r>
      <w:r w:rsidRPr="00600C8A">
        <w:rPr>
          <w:rFonts w:ascii="Book Antiqua" w:eastAsia="Times New Roman" w:hAnsi="Book Antiqua" w:cs="Arial"/>
          <w:sz w:val="19"/>
          <w:szCs w:val="19"/>
          <w:lang w:eastAsia="pt-BR"/>
        </w:rPr>
        <w:t xml:space="preserve">, a </w:t>
      </w:r>
      <w:r w:rsidRPr="00600C8A">
        <w:rPr>
          <w:rFonts w:ascii="Book Antiqua" w:eastAsia="Times New Roman" w:hAnsi="Book Antiqua" w:cs="Arial"/>
          <w:b/>
          <w:caps/>
          <w:sz w:val="19"/>
          <w:szCs w:val="19"/>
          <w:shd w:val="clear" w:color="auto" w:fill="F7CAAC" w:themeFill="accent2" w:themeFillTint="66"/>
          <w:lang w:eastAsia="pt-BR"/>
        </w:rPr>
        <w:t>nova orientação</w:t>
      </w:r>
      <w:r w:rsidRPr="00600C8A">
        <w:rPr>
          <w:rFonts w:ascii="Book Antiqua" w:eastAsia="Times New Roman" w:hAnsi="Book Antiqua" w:cs="Arial"/>
          <w:sz w:val="19"/>
          <w:szCs w:val="19"/>
          <w:lang w:eastAsia="pt-BR"/>
        </w:rPr>
        <w:t xml:space="preserve"> </w:t>
      </w:r>
      <w:r w:rsidRPr="00600C8A">
        <w:rPr>
          <w:rFonts w:ascii="Book Antiqua" w:eastAsia="Times New Roman" w:hAnsi="Book Antiqua" w:cs="Arial"/>
          <w:b/>
          <w:caps/>
          <w:sz w:val="19"/>
          <w:szCs w:val="19"/>
          <w:highlight w:val="green"/>
          <w:lang w:eastAsia="pt-BR"/>
        </w:rPr>
        <w:t>atingirá</w:t>
      </w:r>
      <w:r w:rsidRPr="00600C8A">
        <w:rPr>
          <w:rFonts w:ascii="Book Antiqua" w:eastAsia="Times New Roman" w:hAnsi="Book Antiqua" w:cs="Arial"/>
          <w:sz w:val="19"/>
          <w:szCs w:val="19"/>
          <w:lang w:eastAsia="pt-BR"/>
        </w:rPr>
        <w:t xml:space="preserve">, </w:t>
      </w:r>
      <w:r w:rsidRPr="00600C8A">
        <w:rPr>
          <w:rFonts w:ascii="Book Antiqua" w:eastAsia="Times New Roman" w:hAnsi="Book Antiqua" w:cs="Arial"/>
          <w:b/>
          <w:sz w:val="19"/>
          <w:szCs w:val="19"/>
          <w:highlight w:val="yellow"/>
          <w:lang w:eastAsia="pt-BR"/>
        </w:rPr>
        <w:t>apenas</w:t>
      </w:r>
      <w:r w:rsidRPr="00600C8A">
        <w:rPr>
          <w:rFonts w:ascii="Book Antiqua" w:eastAsia="Times New Roman" w:hAnsi="Book Antiqua" w:cs="Arial"/>
          <w:sz w:val="19"/>
          <w:szCs w:val="19"/>
          <w:lang w:eastAsia="pt-BR"/>
        </w:rPr>
        <w:t xml:space="preserve">, os </w:t>
      </w:r>
      <w:r w:rsidRPr="00600C8A">
        <w:rPr>
          <w:rFonts w:ascii="Book Antiqua" w:eastAsia="Times New Roman" w:hAnsi="Book Antiqua" w:cs="Arial"/>
          <w:b/>
          <w:sz w:val="19"/>
          <w:szCs w:val="19"/>
          <w:highlight w:val="cyan"/>
          <w:lang w:eastAsia="pt-BR"/>
        </w:rPr>
        <w:t>fatos geradores</w:t>
      </w:r>
      <w:r w:rsidRPr="00600C8A">
        <w:rPr>
          <w:rFonts w:ascii="Book Antiqua" w:eastAsia="Times New Roman" w:hAnsi="Book Antiqua" w:cs="Arial"/>
          <w:sz w:val="19"/>
          <w:szCs w:val="19"/>
          <w:lang w:eastAsia="pt-BR"/>
        </w:rPr>
        <w:t xml:space="preserve"> que </w:t>
      </w:r>
      <w:r w:rsidRPr="00600C8A">
        <w:rPr>
          <w:rFonts w:ascii="Book Antiqua" w:eastAsia="Times New Roman" w:hAnsi="Book Antiqua" w:cs="Arial"/>
          <w:b/>
          <w:caps/>
          <w:sz w:val="19"/>
          <w:szCs w:val="19"/>
          <w:highlight w:val="green"/>
          <w:lang w:eastAsia="pt-BR"/>
        </w:rPr>
        <w:t>ocorram</w:t>
      </w:r>
      <w:r w:rsidRPr="00600C8A">
        <w:rPr>
          <w:rFonts w:ascii="Book Antiqua" w:eastAsia="Times New Roman" w:hAnsi="Book Antiqua" w:cs="Arial"/>
          <w:sz w:val="19"/>
          <w:szCs w:val="19"/>
          <w:lang w:eastAsia="pt-BR"/>
        </w:rPr>
        <w:t xml:space="preserve"> </w:t>
      </w:r>
      <w:r w:rsidRPr="00600C8A">
        <w:rPr>
          <w:rFonts w:ascii="Book Antiqua" w:eastAsia="Times New Roman" w:hAnsi="Book Antiqua" w:cs="Arial"/>
          <w:b/>
          <w:sz w:val="19"/>
          <w:szCs w:val="19"/>
          <w:highlight w:val="cyan"/>
          <w:lang w:eastAsia="pt-BR"/>
        </w:rPr>
        <w:t>após dado ciência ao consulente</w:t>
      </w:r>
      <w:r w:rsidRPr="00600C8A">
        <w:rPr>
          <w:rFonts w:ascii="Book Antiqua" w:eastAsia="Times New Roman" w:hAnsi="Book Antiqua" w:cs="Arial"/>
          <w:sz w:val="19"/>
          <w:szCs w:val="19"/>
          <w:lang w:eastAsia="pt-BR"/>
        </w:rPr>
        <w:t xml:space="preserve"> ou </w:t>
      </w:r>
      <w:r w:rsidRPr="00600C8A">
        <w:rPr>
          <w:rFonts w:ascii="Book Antiqua" w:eastAsia="Times New Roman" w:hAnsi="Book Antiqua" w:cs="Arial"/>
          <w:b/>
          <w:sz w:val="19"/>
          <w:szCs w:val="19"/>
          <w:highlight w:val="cyan"/>
          <w:lang w:eastAsia="pt-BR"/>
        </w:rPr>
        <w:t>após a sua publicação pela imprensa oficial</w:t>
      </w:r>
      <w:r w:rsidRPr="008D0CFC">
        <w:rPr>
          <w:rFonts w:ascii="Book Antiqua" w:eastAsia="Times New Roman" w:hAnsi="Book Antiqua" w:cs="Arial"/>
          <w:sz w:val="16"/>
          <w:szCs w:val="16"/>
          <w:lang w:eastAsia="pt-BR"/>
        </w:rPr>
        <w:t>.</w:t>
      </w:r>
      <w:r w:rsidR="008F104E" w:rsidRPr="008D0CFC">
        <w:rPr>
          <w:rFonts w:ascii="Book Antiqua" w:eastAsia="Times New Roman" w:hAnsi="Book Antiqua" w:cs="Arial"/>
          <w:sz w:val="16"/>
          <w:szCs w:val="16"/>
          <w:lang w:eastAsia="pt-BR"/>
        </w:rPr>
        <w:t xml:space="preserve"> </w:t>
      </w:r>
      <w:r w:rsidR="008F104E" w:rsidRPr="008D0CFC">
        <w:rPr>
          <w:rFonts w:ascii="Book Antiqua" w:eastAsia="Times New Roman" w:hAnsi="Book Antiqua" w:cs="Arial"/>
          <w:b/>
          <w:color w:val="FF0000"/>
          <w:sz w:val="16"/>
          <w:szCs w:val="16"/>
          <w:u w:val="single"/>
          <w:lang w:eastAsia="pt-BR"/>
        </w:rPr>
        <w:t>(TJTO-2007)</w:t>
      </w:r>
    </w:p>
    <w:p w14:paraId="3E1E3B6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lastRenderedPageBreak/>
        <w:t>        § 13. A partir de 1º de janeiro de 1997, cessarão todos os efeitos decorrentes de consultas não solucionadas definitivamente, ficando assegurado aos consulentes, até 31 de janeiro de 1997:</w:t>
      </w:r>
    </w:p>
    <w:p w14:paraId="28D9264C"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 - </w:t>
      </w:r>
      <w:proofErr w:type="gramStart"/>
      <w:r w:rsidRPr="00600C8A">
        <w:rPr>
          <w:rFonts w:ascii="Book Antiqua" w:eastAsia="Times New Roman" w:hAnsi="Book Antiqua" w:cs="Arial"/>
          <w:sz w:val="19"/>
          <w:szCs w:val="19"/>
          <w:lang w:eastAsia="pt-BR"/>
        </w:rPr>
        <w:t>a</w:t>
      </w:r>
      <w:proofErr w:type="gramEnd"/>
      <w:r w:rsidRPr="00600C8A">
        <w:rPr>
          <w:rFonts w:ascii="Book Antiqua" w:eastAsia="Times New Roman" w:hAnsi="Book Antiqua" w:cs="Arial"/>
          <w:sz w:val="19"/>
          <w:szCs w:val="19"/>
          <w:lang w:eastAsia="pt-BR"/>
        </w:rPr>
        <w:t xml:space="preserve"> não instauração de procedimento de fiscalização em relação à matéria consultada;</w:t>
      </w:r>
    </w:p>
    <w:p w14:paraId="2D9F0994"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II - </w:t>
      </w:r>
      <w:proofErr w:type="gramStart"/>
      <w:r w:rsidRPr="00600C8A">
        <w:rPr>
          <w:rFonts w:ascii="Book Antiqua" w:eastAsia="Times New Roman" w:hAnsi="Book Antiqua" w:cs="Arial"/>
          <w:sz w:val="19"/>
          <w:szCs w:val="19"/>
          <w:lang w:eastAsia="pt-BR"/>
        </w:rPr>
        <w:t>a</w:t>
      </w:r>
      <w:proofErr w:type="gramEnd"/>
      <w:r w:rsidRPr="00600C8A">
        <w:rPr>
          <w:rFonts w:ascii="Book Antiqua" w:eastAsia="Times New Roman" w:hAnsi="Book Antiqua" w:cs="Arial"/>
          <w:sz w:val="19"/>
          <w:szCs w:val="19"/>
          <w:lang w:eastAsia="pt-BR"/>
        </w:rPr>
        <w:t xml:space="preserve"> renovação da consulta anteriormente formulada, à qual serão aplicadas as normas previstas nesta Lei.</w:t>
      </w:r>
    </w:p>
    <w:p w14:paraId="493F2FAF" w14:textId="77777777" w:rsidR="00173443" w:rsidRPr="008D0CFC" w:rsidRDefault="00173443" w:rsidP="00AD5D44">
      <w:pPr>
        <w:spacing w:before="100" w:beforeAutospacing="1" w:after="100" w:afterAutospacing="1" w:line="240" w:lineRule="auto"/>
        <w:ind w:firstLine="450"/>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14.  A consulta poderá ser formulada por meio eletrônico, na forma disciplinada pela Secretaria da Receita Federal do Brasil</w:t>
      </w:r>
      <w:r w:rsidRPr="008D0CFC">
        <w:rPr>
          <w:rFonts w:ascii="Book Antiqua" w:eastAsia="Times New Roman" w:hAnsi="Book Antiqua" w:cs="Arial"/>
          <w:color w:val="000000"/>
          <w:sz w:val="16"/>
          <w:szCs w:val="16"/>
          <w:lang w:eastAsia="pt-BR"/>
        </w:rPr>
        <w:t xml:space="preserve">.                              </w:t>
      </w:r>
      <w:hyperlink r:id="rId197" w:anchor="art10" w:history="1">
        <w:r w:rsidRPr="008D0CFC">
          <w:rPr>
            <w:rFonts w:ascii="Book Antiqua" w:eastAsia="Times New Roman" w:hAnsi="Book Antiqua" w:cs="Arial"/>
            <w:color w:val="0000FF"/>
            <w:sz w:val="16"/>
            <w:szCs w:val="16"/>
            <w:u w:val="single"/>
            <w:lang w:eastAsia="pt-BR"/>
          </w:rPr>
          <w:t>(Incluído pela Lei nº 12.788, de 2013)</w:t>
        </w:r>
      </w:hyperlink>
    </w:p>
    <w:p w14:paraId="181519E7" w14:textId="1A882D7A" w:rsidR="00173443" w:rsidRPr="008D0CFC" w:rsidRDefault="00173443" w:rsidP="00AD5D44">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00C8A">
        <w:rPr>
          <w:rFonts w:ascii="Book Antiqua" w:eastAsia="Times New Roman" w:hAnsi="Book Antiqua" w:cs="Arial"/>
          <w:color w:val="000000"/>
          <w:sz w:val="19"/>
          <w:szCs w:val="19"/>
          <w:lang w:eastAsia="pt-BR"/>
        </w:rPr>
        <w:t>§ 15.  O Poder Executivo regulamentará prazo para solução das consultas de que trata este artigo</w:t>
      </w:r>
      <w:r w:rsidRPr="008D0CFC">
        <w:rPr>
          <w:rFonts w:ascii="Book Antiqua" w:eastAsia="Times New Roman" w:hAnsi="Book Antiqua" w:cs="Arial"/>
          <w:color w:val="000000"/>
          <w:sz w:val="16"/>
          <w:szCs w:val="16"/>
          <w:lang w:eastAsia="pt-BR"/>
        </w:rPr>
        <w:t xml:space="preserve">. </w:t>
      </w:r>
      <w:hyperlink r:id="rId198" w:anchor="art10" w:history="1">
        <w:r w:rsidRPr="008D0CFC">
          <w:rPr>
            <w:rFonts w:ascii="Book Antiqua" w:eastAsia="Times New Roman" w:hAnsi="Book Antiqua" w:cs="Arial"/>
            <w:color w:val="0000FF"/>
            <w:sz w:val="16"/>
            <w:szCs w:val="16"/>
            <w:u w:val="single"/>
            <w:lang w:eastAsia="pt-BR"/>
          </w:rPr>
          <w:t>(Incluído pela Lei nº 12.788, de 2013)</w:t>
        </w:r>
      </w:hyperlink>
    </w:p>
    <w:p w14:paraId="7C8F77C6"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49. Não se aplicam aos processos de consulta no âmbito da Secretaria da Receita Federal as disposições dos </w:t>
      </w:r>
      <w:hyperlink r:id="rId199" w:anchor="art54" w:history="1">
        <w:proofErr w:type="spellStart"/>
        <w:r w:rsidRPr="00600C8A">
          <w:rPr>
            <w:rFonts w:ascii="Book Antiqua" w:eastAsia="Times New Roman" w:hAnsi="Book Antiqua" w:cs="Arial"/>
            <w:color w:val="0000FF"/>
            <w:sz w:val="19"/>
            <w:szCs w:val="19"/>
            <w:u w:val="single"/>
            <w:lang w:eastAsia="pt-BR"/>
          </w:rPr>
          <w:t>arts</w:t>
        </w:r>
        <w:proofErr w:type="spellEnd"/>
        <w:r w:rsidRPr="00600C8A">
          <w:rPr>
            <w:rFonts w:ascii="Book Antiqua" w:eastAsia="Times New Roman" w:hAnsi="Book Antiqua" w:cs="Arial"/>
            <w:color w:val="0000FF"/>
            <w:sz w:val="19"/>
            <w:szCs w:val="19"/>
            <w:u w:val="single"/>
            <w:lang w:eastAsia="pt-BR"/>
          </w:rPr>
          <w:t>. 54 a 58 do Decreto nº 70.235, de 6 de março de 1972.</w:t>
        </w:r>
      </w:hyperlink>
    </w:p>
    <w:p w14:paraId="26F2E45D"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50. Aplicam-se aos processos de consulta relativos à classificação de mercadorias as disposições dos </w:t>
      </w:r>
      <w:hyperlink r:id="rId200" w:anchor="art46" w:history="1">
        <w:proofErr w:type="spellStart"/>
        <w:r w:rsidRPr="00600C8A">
          <w:rPr>
            <w:rFonts w:ascii="Book Antiqua" w:eastAsia="Times New Roman" w:hAnsi="Book Antiqua" w:cs="Arial"/>
            <w:color w:val="0000FF"/>
            <w:sz w:val="19"/>
            <w:szCs w:val="19"/>
            <w:u w:val="single"/>
            <w:lang w:eastAsia="pt-BR"/>
          </w:rPr>
          <w:t>arts</w:t>
        </w:r>
        <w:proofErr w:type="spellEnd"/>
        <w:r w:rsidRPr="00600C8A">
          <w:rPr>
            <w:rFonts w:ascii="Book Antiqua" w:eastAsia="Times New Roman" w:hAnsi="Book Antiqua" w:cs="Arial"/>
            <w:color w:val="0000FF"/>
            <w:sz w:val="19"/>
            <w:szCs w:val="19"/>
            <w:u w:val="single"/>
            <w:lang w:eastAsia="pt-BR"/>
          </w:rPr>
          <w:t>. 46 a 53 do Decreto nº 70.235, de 6 de março de 1972</w:t>
        </w:r>
      </w:hyperlink>
      <w:r w:rsidRPr="00600C8A">
        <w:rPr>
          <w:rFonts w:ascii="Book Antiqua" w:eastAsia="Times New Roman" w:hAnsi="Book Antiqua" w:cs="Arial"/>
          <w:sz w:val="19"/>
          <w:szCs w:val="19"/>
          <w:lang w:eastAsia="pt-BR"/>
        </w:rPr>
        <w:t xml:space="preserve"> e do art. 48 desta Lei.</w:t>
      </w:r>
    </w:p>
    <w:p w14:paraId="4F2F79F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1º O órgão de que trata o inciso I do § 1º do art. 48 poderá alterar ou reformar, de ofício, as decisões proferidas nos processos relativos à classificação de mercadorias.</w:t>
      </w:r>
    </w:p>
    <w:p w14:paraId="6B66925B"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2º Da alteração ou reforma mencionada no parágrafo anterior, deverá ser dada ciência ao consulente.</w:t>
      </w:r>
    </w:p>
    <w:p w14:paraId="59098B8B"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3º Em relação aos atos praticados até a data da ciência ao consulente, nos casos de que trata o § 1º deste artigo, aplicam-se as conclusões da decisão proferida pelo órgão regional da Secretaria da Receita Federal.</w:t>
      </w:r>
    </w:p>
    <w:p w14:paraId="5E3B2F4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4º O envio de conclusões decorrentes de decisões proferidas em processos de consulta sobre classificação de mercadorias, para órgãos do Mercado Comum do Sul - MERCOSUL, será efetuado exclusivamente pelo órgão de que trata o inciso I do § 1º do art. 48.</w:t>
      </w:r>
    </w:p>
    <w:p w14:paraId="1F91CA8E"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II</w:t>
      </w:r>
      <w:r w:rsidRPr="00600C8A">
        <w:rPr>
          <w:rFonts w:ascii="Book Antiqua" w:eastAsia="Times New Roman" w:hAnsi="Book Antiqua" w:cs="Arial"/>
          <w:b/>
          <w:bCs/>
          <w:sz w:val="19"/>
          <w:szCs w:val="19"/>
          <w:lang w:eastAsia="pt-BR"/>
        </w:rPr>
        <w:br/>
        <w:t>Normas sobre o Lucro Presumido e Arbitrado</w:t>
      </w:r>
    </w:p>
    <w:p w14:paraId="3714648E"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51. Os juros de que trata o </w:t>
      </w:r>
      <w:hyperlink r:id="rId201" w:anchor="art9" w:history="1">
        <w:r w:rsidRPr="00600C8A">
          <w:rPr>
            <w:rFonts w:ascii="Book Antiqua" w:eastAsia="Times New Roman" w:hAnsi="Book Antiqua" w:cs="Arial"/>
            <w:color w:val="0000FF"/>
            <w:sz w:val="19"/>
            <w:szCs w:val="19"/>
            <w:u w:val="single"/>
            <w:lang w:eastAsia="pt-BR"/>
          </w:rPr>
          <w:t>art. 9º da Lei nº 9.249, de 26 de dezembro de 1995</w:t>
        </w:r>
      </w:hyperlink>
      <w:r w:rsidRPr="00600C8A">
        <w:rPr>
          <w:rFonts w:ascii="Book Antiqua" w:eastAsia="Times New Roman" w:hAnsi="Book Antiqua" w:cs="Arial"/>
          <w:sz w:val="19"/>
          <w:szCs w:val="19"/>
          <w:lang w:eastAsia="pt-BR"/>
        </w:rPr>
        <w:t>, bem como os rendimentos e ganhos líquidos decorrentes de quaisquer operações financeiras, serão adicionados ao lucro presumido ou arbitrado, para efeito de determinação do imposto de renda devido.</w:t>
      </w:r>
    </w:p>
    <w:p w14:paraId="2462738E"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Parágrafo único. O imposto de renda incidente na fonte sobre os rendimentos de que trata este artigo será considerado como antecipação do devido na declaração de rendimentos.</w:t>
      </w:r>
    </w:p>
    <w:p w14:paraId="6FF7CB80"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52. Na apuração de ganho de capital de pessoa jurídica tributada pelo lucro presumido ou arbitrado, os valores acrescidos em virtude de reavaliação somente poderão ser computados como parte integrante dos custos de aquisição dos bens e direitos se a empresa comprovar que os valores acrescidos foram computados na determinação da base de cálculo do imposto de renda.</w:t>
      </w:r>
    </w:p>
    <w:p w14:paraId="1046E131"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53. Os valores recuperados, correspondentes a custos e despesas, inclusive com perdas no recebimento de créditos, deverão ser adicionados ao lucro presumido ou arbitrado para determinação do imposto de renda, salvo se o contribuinte comprovar não os ter deduzido em período anterior no qual tenha se submetido ao regime de tributação com base no lucro real ou que se refiram a período no qual tenha se submetido ao regime de tributação com base no lucro presumido ou arbitrado.</w:t>
      </w:r>
    </w:p>
    <w:p w14:paraId="0A39D9AA"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w:t>
      </w:r>
      <w:r w:rsidRPr="00600C8A">
        <w:rPr>
          <w:rFonts w:ascii="Book Antiqua" w:eastAsia="Times New Roman" w:hAnsi="Book Antiqua" w:cs="Arial"/>
          <w:color w:val="000000"/>
          <w:sz w:val="19"/>
          <w:szCs w:val="19"/>
          <w:lang w:eastAsia="pt-BR"/>
        </w:rPr>
        <w:t xml:space="preserve">Art. 54.  A pessoa jurídica que, até o ano-calendário anterior, houver sido tributada com base no lucro real deverá adicionar à base de cálculo do imposto de renda, correspondente ao primeiro período de apuração no qual houver optado pela tributação com base no lucro presumido ou for tributada com </w:t>
      </w:r>
      <w:r w:rsidRPr="00600C8A">
        <w:rPr>
          <w:rFonts w:ascii="Book Antiqua" w:eastAsia="Times New Roman" w:hAnsi="Book Antiqua" w:cs="Arial"/>
          <w:color w:val="000000"/>
          <w:sz w:val="19"/>
          <w:szCs w:val="19"/>
          <w:lang w:eastAsia="pt-BR"/>
        </w:rPr>
        <w:lastRenderedPageBreak/>
        <w:t xml:space="preserve">base no lucro arbitrado, os saldos dos valores cuja tributação havia diferido, independentemente da necessidade de controle no livro de que trata o </w:t>
      </w:r>
      <w:hyperlink r:id="rId202" w:anchor="art8i" w:history="1">
        <w:r w:rsidRPr="00600C8A">
          <w:rPr>
            <w:rFonts w:ascii="Book Antiqua" w:eastAsia="Times New Roman" w:hAnsi="Book Antiqua" w:cs="Arial"/>
            <w:color w:val="0000FF"/>
            <w:sz w:val="19"/>
            <w:szCs w:val="19"/>
            <w:u w:val="single"/>
            <w:lang w:eastAsia="pt-BR"/>
          </w:rPr>
          <w:t xml:space="preserve">inciso I do </w:t>
        </w:r>
        <w:r w:rsidRPr="00600C8A">
          <w:rPr>
            <w:rFonts w:ascii="Book Antiqua" w:eastAsia="Times New Roman" w:hAnsi="Book Antiqua" w:cs="Arial"/>
            <w:b/>
            <w:bCs/>
            <w:color w:val="0000FF"/>
            <w:sz w:val="19"/>
            <w:szCs w:val="19"/>
            <w:u w:val="single"/>
            <w:lang w:eastAsia="pt-BR"/>
          </w:rPr>
          <w:t>caput</w:t>
        </w:r>
        <w:r w:rsidRPr="00600C8A">
          <w:rPr>
            <w:rFonts w:ascii="Book Antiqua" w:eastAsia="Times New Roman" w:hAnsi="Book Antiqua" w:cs="Arial"/>
            <w:color w:val="0000FF"/>
            <w:sz w:val="19"/>
            <w:szCs w:val="19"/>
            <w:u w:val="single"/>
            <w:lang w:eastAsia="pt-BR"/>
          </w:rPr>
          <w:t xml:space="preserve"> do art. 8</w:t>
        </w:r>
        <w:r w:rsidRPr="00600C8A">
          <w:rPr>
            <w:rFonts w:ascii="Book Antiqua" w:eastAsia="Times New Roman" w:hAnsi="Book Antiqua" w:cs="Arial"/>
            <w:color w:val="0000FF"/>
            <w:sz w:val="19"/>
            <w:szCs w:val="19"/>
            <w:u w:val="single"/>
            <w:vertAlign w:val="superscript"/>
            <w:lang w:eastAsia="pt-BR"/>
          </w:rPr>
          <w:t>o</w:t>
        </w:r>
        <w:r w:rsidRPr="00600C8A">
          <w:rPr>
            <w:rFonts w:ascii="Book Antiqua" w:eastAsia="Times New Roman" w:hAnsi="Book Antiqua" w:cs="Arial"/>
            <w:color w:val="0000FF"/>
            <w:sz w:val="19"/>
            <w:szCs w:val="19"/>
            <w:u w:val="single"/>
            <w:lang w:eastAsia="pt-BR"/>
          </w:rPr>
          <w:t xml:space="preserve"> do Decreto-Lei n</w:t>
        </w:r>
        <w:r w:rsidRPr="00600C8A">
          <w:rPr>
            <w:rFonts w:ascii="Book Antiqua" w:eastAsia="Times New Roman" w:hAnsi="Book Antiqua" w:cs="Arial"/>
            <w:color w:val="0000FF"/>
            <w:sz w:val="19"/>
            <w:szCs w:val="19"/>
            <w:u w:val="single"/>
            <w:vertAlign w:val="superscript"/>
            <w:lang w:eastAsia="pt-BR"/>
          </w:rPr>
          <w:t>o</w:t>
        </w:r>
        <w:r w:rsidRPr="00600C8A">
          <w:rPr>
            <w:rFonts w:ascii="Book Antiqua" w:eastAsia="Times New Roman" w:hAnsi="Book Antiqua" w:cs="Arial"/>
            <w:color w:val="0000FF"/>
            <w:sz w:val="19"/>
            <w:szCs w:val="19"/>
            <w:u w:val="single"/>
            <w:lang w:eastAsia="pt-BR"/>
          </w:rPr>
          <w:t xml:space="preserve"> 1.598, de 26 de dezembro de 1977</w:t>
        </w:r>
      </w:hyperlink>
      <w:r w:rsidRPr="008D0CFC">
        <w:rPr>
          <w:rFonts w:ascii="Book Antiqua" w:eastAsia="Times New Roman" w:hAnsi="Book Antiqua" w:cs="Arial"/>
          <w:color w:val="000000"/>
          <w:sz w:val="16"/>
          <w:szCs w:val="16"/>
          <w:lang w:eastAsia="pt-BR"/>
        </w:rPr>
        <w:t>.</w:t>
      </w:r>
      <w:r w:rsidRPr="008D0CFC">
        <w:rPr>
          <w:rFonts w:ascii="Book Antiqua" w:eastAsia="Times New Roman" w:hAnsi="Book Antiqua" w:cs="Arial"/>
          <w:sz w:val="16"/>
          <w:szCs w:val="16"/>
          <w:lang w:eastAsia="pt-BR"/>
        </w:rPr>
        <w:t xml:space="preserve">                            </w:t>
      </w:r>
      <w:hyperlink r:id="rId203" w:anchor="art6" w:history="1">
        <w:r w:rsidRPr="008D0CFC">
          <w:rPr>
            <w:rFonts w:ascii="Book Antiqua" w:eastAsia="Times New Roman" w:hAnsi="Book Antiqua" w:cs="Arial"/>
            <w:color w:val="0000FF"/>
            <w:sz w:val="16"/>
            <w:szCs w:val="16"/>
            <w:u w:val="single"/>
            <w:lang w:eastAsia="pt-BR"/>
          </w:rPr>
          <w:t>(Redação dada pela Lei nº 12.973, de 2014)</w:t>
        </w:r>
      </w:hyperlink>
      <w:r w:rsidRPr="008D0CFC">
        <w:rPr>
          <w:rFonts w:ascii="Book Antiqua" w:eastAsia="Times New Roman" w:hAnsi="Book Antiqua" w:cs="Arial"/>
          <w:sz w:val="16"/>
          <w:szCs w:val="16"/>
          <w:lang w:eastAsia="pt-BR"/>
        </w:rPr>
        <w:t xml:space="preserve">     </w:t>
      </w:r>
      <w:hyperlink r:id="rId204" w:anchor="art119" w:history="1">
        <w:r w:rsidRPr="008D0CFC">
          <w:rPr>
            <w:rFonts w:ascii="Book Antiqua" w:eastAsia="Times New Roman" w:hAnsi="Book Antiqua" w:cs="Arial"/>
            <w:color w:val="0000FF"/>
            <w:sz w:val="16"/>
            <w:szCs w:val="16"/>
            <w:u w:val="single"/>
            <w:lang w:eastAsia="pt-BR"/>
          </w:rPr>
          <w:t>(Vigência)</w:t>
        </w:r>
      </w:hyperlink>
    </w:p>
    <w:p w14:paraId="685FFF76"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III</w:t>
      </w:r>
      <w:r w:rsidRPr="00600C8A">
        <w:rPr>
          <w:rFonts w:ascii="Book Antiqua" w:eastAsia="Times New Roman" w:hAnsi="Book Antiqua" w:cs="Arial"/>
          <w:b/>
          <w:bCs/>
          <w:sz w:val="19"/>
          <w:szCs w:val="19"/>
          <w:lang w:eastAsia="pt-BR"/>
        </w:rPr>
        <w:br/>
        <w:t>Normas Aplicáveis a Atividades Especiais</w:t>
      </w:r>
    </w:p>
    <w:p w14:paraId="45D82E41"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Sociedades Civis</w:t>
      </w:r>
    </w:p>
    <w:p w14:paraId="11734C0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55. As sociedades civis de prestação de serviços profissionais relativos ao exercício de profissão legalmente regulamentada de que trata o </w:t>
      </w:r>
      <w:hyperlink r:id="rId205" w:anchor="art1" w:history="1">
        <w:r w:rsidRPr="00600C8A">
          <w:rPr>
            <w:rFonts w:ascii="Book Antiqua" w:eastAsia="Times New Roman" w:hAnsi="Book Antiqua" w:cs="Arial"/>
            <w:color w:val="0000FF"/>
            <w:sz w:val="19"/>
            <w:szCs w:val="19"/>
            <w:u w:val="single"/>
            <w:lang w:eastAsia="pt-BR"/>
          </w:rPr>
          <w:t>art. 1º do Decreto-lei nº 2.397, de 21 de dezembro de 1987</w:t>
        </w:r>
      </w:hyperlink>
      <w:r w:rsidRPr="00600C8A">
        <w:rPr>
          <w:rFonts w:ascii="Book Antiqua" w:eastAsia="Times New Roman" w:hAnsi="Book Antiqua" w:cs="Arial"/>
          <w:sz w:val="19"/>
          <w:szCs w:val="19"/>
          <w:lang w:eastAsia="pt-BR"/>
        </w:rPr>
        <w:t>, passam, em relação aos resultados auferidos a partir de 1º de janeiro de 1997, a ser tributadas pelo imposto de renda de conformidade com as normas aplicáveis às demais pessoas jurídicas.</w:t>
      </w:r>
    </w:p>
    <w:p w14:paraId="0F388F46"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56. As sociedades civis de prestação de serviços de profissão legalmente regulamentada passam a contribuir para a seguridade social com base na receita bruta da prestação de serviços, observadas as normas da </w:t>
      </w:r>
      <w:hyperlink r:id="rId206" w:history="1">
        <w:r w:rsidRPr="00600C8A">
          <w:rPr>
            <w:rFonts w:ascii="Book Antiqua" w:eastAsia="Times New Roman" w:hAnsi="Book Antiqua" w:cs="Arial"/>
            <w:color w:val="0000FF"/>
            <w:sz w:val="19"/>
            <w:szCs w:val="19"/>
            <w:u w:val="single"/>
            <w:lang w:eastAsia="pt-BR"/>
          </w:rPr>
          <w:t>Lei Complementar nº 70, de 30 de dezembro de 1991.</w:t>
        </w:r>
      </w:hyperlink>
    </w:p>
    <w:p w14:paraId="07DD250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Parágrafo único. Para efeito da incidência da contribuição de que trata este artigo, serão consideradas as receitas auferidas a partir do mês de abril de 1997.</w:t>
      </w:r>
    </w:p>
    <w:p w14:paraId="49E26B03" w14:textId="40DC0BD0" w:rsidR="00173443" w:rsidRPr="008D0CFC" w:rsidRDefault="00173443" w:rsidP="00AD5D44">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Art. 56-A. A entidade privada de abrangência nacional e sem fins lucrativos, constituída pelo conjunto das cooperativas de crédito e dos bancos cooperativos, na forma da legislação e regulamentação próprias, destinada a administrar mecanismo de proteção a titulares de créditos contra essas instituições e a contribuir para a manutenção da estabilidade e a prevenção de insolvência e de outros riscos dessas instituições, é isenta do imposto de renda, inclusive do incidente sobre ganhos líquidos mensais e do retido na fonte sobre os rendimentos de aplicação financeira de renda fixa e de renda variável, bem como da contribuição social sobre o lucro líquido</w:t>
      </w:r>
      <w:r w:rsidRPr="008D0CFC">
        <w:rPr>
          <w:rFonts w:ascii="Book Antiqua" w:eastAsia="Times New Roman" w:hAnsi="Book Antiqua" w:cs="Arial"/>
          <w:color w:val="000000"/>
          <w:sz w:val="16"/>
          <w:szCs w:val="16"/>
          <w:lang w:eastAsia="pt-BR"/>
        </w:rPr>
        <w:t>.  </w:t>
      </w:r>
      <w:hyperlink r:id="rId207" w:anchor="art55" w:history="1">
        <w:r w:rsidRPr="008D0CFC">
          <w:rPr>
            <w:rFonts w:ascii="Book Antiqua" w:eastAsia="Times New Roman" w:hAnsi="Book Antiqua" w:cs="Arial"/>
            <w:color w:val="0000FF"/>
            <w:sz w:val="16"/>
            <w:szCs w:val="16"/>
            <w:u w:val="single"/>
            <w:lang w:eastAsia="pt-BR"/>
          </w:rPr>
          <w:t>(Incluído pela Lei nº 12.873, de 2013)</w:t>
        </w:r>
      </w:hyperlink>
    </w:p>
    <w:p w14:paraId="0E303A65" w14:textId="77777777" w:rsidR="00173443" w:rsidRPr="008D0CFC" w:rsidRDefault="00173443" w:rsidP="00AD5D44">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1</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Para efeito de gozo da isenção, a referida entidade deverá ter seu estatuto e seu regulamento aprovados pelo Conselho Monetário Nacional</w:t>
      </w:r>
      <w:r w:rsidRPr="008D0CFC">
        <w:rPr>
          <w:rFonts w:ascii="Book Antiqua" w:eastAsia="Times New Roman" w:hAnsi="Book Antiqua" w:cs="Arial"/>
          <w:color w:val="000000"/>
          <w:sz w:val="16"/>
          <w:szCs w:val="16"/>
          <w:lang w:eastAsia="pt-BR"/>
        </w:rPr>
        <w:t xml:space="preserve">.                         </w:t>
      </w:r>
      <w:hyperlink r:id="rId208" w:anchor="art55" w:history="1">
        <w:r w:rsidRPr="008D0CFC">
          <w:rPr>
            <w:rFonts w:ascii="Book Antiqua" w:eastAsia="Times New Roman" w:hAnsi="Book Antiqua" w:cs="Arial"/>
            <w:color w:val="0000FF"/>
            <w:sz w:val="16"/>
            <w:szCs w:val="16"/>
            <w:u w:val="single"/>
            <w:lang w:eastAsia="pt-BR"/>
          </w:rPr>
          <w:t>(Incluído pela Lei nº 12.873, de 2013)</w:t>
        </w:r>
      </w:hyperlink>
    </w:p>
    <w:p w14:paraId="6B3CE22C" w14:textId="77777777" w:rsidR="00173443" w:rsidRPr="008D0CFC" w:rsidRDefault="00173443" w:rsidP="00AD5D44">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2</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Ficam autorizadas as transferências, para a entidade mencionada no caput, de recursos oriundos de recolhimentos realizados pelas cooperativas de crédito e bancos cooperativos, de forma direta ou indireta, ao Fundo Garantidor de Crédito de que trata o art. 4</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da Lei n</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9.710, de 19 de novembro de 1998</w:t>
      </w:r>
      <w:r w:rsidRPr="008D0CFC">
        <w:rPr>
          <w:rFonts w:ascii="Book Antiqua" w:eastAsia="Times New Roman" w:hAnsi="Book Antiqua" w:cs="Arial"/>
          <w:color w:val="000000"/>
          <w:sz w:val="16"/>
          <w:szCs w:val="16"/>
          <w:lang w:eastAsia="pt-BR"/>
        </w:rPr>
        <w:t>.                          </w:t>
      </w:r>
      <w:hyperlink r:id="rId209" w:anchor="art55" w:history="1">
        <w:r w:rsidRPr="008D0CFC">
          <w:rPr>
            <w:rFonts w:ascii="Book Antiqua" w:eastAsia="Times New Roman" w:hAnsi="Book Antiqua" w:cs="Arial"/>
            <w:color w:val="0000FF"/>
            <w:sz w:val="16"/>
            <w:szCs w:val="16"/>
            <w:u w:val="single"/>
            <w:lang w:eastAsia="pt-BR"/>
          </w:rPr>
          <w:t>(Incluído pela Lei nº 12.873, de 2013)</w:t>
        </w:r>
      </w:hyperlink>
    </w:p>
    <w:p w14:paraId="19BD95A4" w14:textId="1A81FC2B" w:rsidR="00173443" w:rsidRPr="008D0CFC" w:rsidRDefault="00173443" w:rsidP="00AD5D44">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3</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As transferências dos recursos de que trata o § 2</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não serão tributadas, nos termos deste artigo</w:t>
      </w:r>
      <w:r w:rsidRPr="008D0CFC">
        <w:rPr>
          <w:rFonts w:ascii="Book Antiqua" w:eastAsia="Times New Roman" w:hAnsi="Book Antiqua" w:cs="Arial"/>
          <w:color w:val="000000"/>
          <w:sz w:val="16"/>
          <w:szCs w:val="16"/>
          <w:lang w:eastAsia="pt-BR"/>
        </w:rPr>
        <w:t>.</w:t>
      </w:r>
      <w:r w:rsidR="008D0CFC">
        <w:rPr>
          <w:rFonts w:ascii="Book Antiqua" w:eastAsia="Times New Roman" w:hAnsi="Book Antiqua" w:cs="Arial"/>
          <w:color w:val="000000"/>
          <w:sz w:val="16"/>
          <w:szCs w:val="16"/>
          <w:lang w:eastAsia="pt-BR"/>
        </w:rPr>
        <w:t xml:space="preserve"> </w:t>
      </w:r>
      <w:hyperlink r:id="rId210" w:anchor="art55" w:history="1">
        <w:r w:rsidRPr="008D0CFC">
          <w:rPr>
            <w:rFonts w:ascii="Book Antiqua" w:eastAsia="Times New Roman" w:hAnsi="Book Antiqua" w:cs="Arial"/>
            <w:color w:val="0000FF"/>
            <w:sz w:val="16"/>
            <w:szCs w:val="16"/>
            <w:u w:val="single"/>
            <w:lang w:eastAsia="pt-BR"/>
          </w:rPr>
          <w:t>(Incluído pela Lei nº 12.873, de 2013)</w:t>
        </w:r>
      </w:hyperlink>
    </w:p>
    <w:p w14:paraId="19227E89" w14:textId="77777777" w:rsidR="00173443" w:rsidRPr="008D0CFC" w:rsidRDefault="00173443" w:rsidP="00AD5D44">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4</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Em caso de dissolução, por qualquer motivo, da entidade de que trata o caput, os recursos eventualmente devolvidos às associadas estarão sujeitos à tributação na instituição recebedora, na forma da legislação vigente</w:t>
      </w:r>
      <w:r w:rsidRPr="008D0CFC">
        <w:rPr>
          <w:rFonts w:ascii="Book Antiqua" w:eastAsia="Times New Roman" w:hAnsi="Book Antiqua" w:cs="Arial"/>
          <w:color w:val="000000"/>
          <w:sz w:val="16"/>
          <w:szCs w:val="16"/>
          <w:lang w:eastAsia="pt-BR"/>
        </w:rPr>
        <w:t>.                        </w:t>
      </w:r>
      <w:hyperlink r:id="rId211" w:anchor="art55" w:history="1">
        <w:r w:rsidRPr="008D0CFC">
          <w:rPr>
            <w:rFonts w:ascii="Book Antiqua" w:eastAsia="Times New Roman" w:hAnsi="Book Antiqua" w:cs="Arial"/>
            <w:color w:val="0000FF"/>
            <w:sz w:val="16"/>
            <w:szCs w:val="16"/>
            <w:u w:val="single"/>
            <w:lang w:eastAsia="pt-BR"/>
          </w:rPr>
          <w:t>(Incluído pela Lei nº 12.873, de 2013)</w:t>
        </w:r>
      </w:hyperlink>
    </w:p>
    <w:p w14:paraId="5B5D0BF5" w14:textId="517FE719" w:rsidR="00173443" w:rsidRPr="008D0CFC" w:rsidRDefault="00173443" w:rsidP="00AD5D44">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5</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O disposto neste artigo entra em vigor no dia seguinte ao da aprovação pelo Conselho Monetário Nacional do estatuto e do regulamento da entidade de que trata o caput</w:t>
      </w:r>
      <w:r w:rsidRPr="008D0CFC">
        <w:rPr>
          <w:rFonts w:ascii="Book Antiqua" w:eastAsia="Times New Roman" w:hAnsi="Book Antiqua" w:cs="Arial"/>
          <w:color w:val="000000"/>
          <w:sz w:val="16"/>
          <w:szCs w:val="16"/>
          <w:lang w:eastAsia="pt-BR"/>
        </w:rPr>
        <w:t xml:space="preserve">. </w:t>
      </w:r>
      <w:hyperlink r:id="rId212" w:anchor="art55" w:history="1">
        <w:r w:rsidRPr="008D0CFC">
          <w:rPr>
            <w:rFonts w:ascii="Book Antiqua" w:eastAsia="Times New Roman" w:hAnsi="Book Antiqua" w:cs="Arial"/>
            <w:color w:val="0000FF"/>
            <w:sz w:val="16"/>
            <w:szCs w:val="16"/>
            <w:u w:val="single"/>
            <w:lang w:eastAsia="pt-BR"/>
          </w:rPr>
          <w:t>(Incluído pela Lei nº 12.873, de 2013)</w:t>
        </w:r>
      </w:hyperlink>
    </w:p>
    <w:p w14:paraId="1BA0AD11"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Associações de Poupança e Empréstimo</w:t>
      </w:r>
    </w:p>
    <w:p w14:paraId="7E1C30B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57. As Associações de Poupança e Empréstimo pagarão o imposto de renda correspondente aos rendimentos e ganhos líquidos, auferidos em aplicações financeiras, à alíquota de quinze por cento, calculado sobre vinte e oito por cento do valor dos referidos rendimentos e ganhos líquidos.</w:t>
      </w:r>
    </w:p>
    <w:p w14:paraId="1A8546D4"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Parágrafo único. O imposto incidente na forma deste artigo será considerado tributação definitiva.</w:t>
      </w:r>
    </w:p>
    <w:p w14:paraId="05FAF9FA"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Empresas de </w:t>
      </w:r>
      <w:proofErr w:type="spellStart"/>
      <w:r w:rsidRPr="00600C8A">
        <w:rPr>
          <w:rFonts w:ascii="Book Antiqua" w:eastAsia="Times New Roman" w:hAnsi="Book Antiqua" w:cs="Arial"/>
          <w:i/>
          <w:iCs/>
          <w:sz w:val="19"/>
          <w:szCs w:val="19"/>
          <w:lang w:eastAsia="pt-BR"/>
        </w:rPr>
        <w:t>Factoring</w:t>
      </w:r>
      <w:proofErr w:type="spellEnd"/>
    </w:p>
    <w:p w14:paraId="08549FD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lastRenderedPageBreak/>
        <w:t xml:space="preserve">        Art. 58. Fica incluído no art. 36 da Lei nº 8.981, de 20 de janeiro de 1995, com as alterações da </w:t>
      </w:r>
      <w:hyperlink r:id="rId213" w:history="1">
        <w:r w:rsidRPr="00600C8A">
          <w:rPr>
            <w:rFonts w:ascii="Book Antiqua" w:eastAsia="Times New Roman" w:hAnsi="Book Antiqua" w:cs="Arial"/>
            <w:color w:val="0000FF"/>
            <w:sz w:val="19"/>
            <w:szCs w:val="19"/>
            <w:u w:val="single"/>
            <w:lang w:eastAsia="pt-BR"/>
          </w:rPr>
          <w:t>Lei nº 9.065, de 20 de junho de 1995</w:t>
        </w:r>
      </w:hyperlink>
      <w:r w:rsidRPr="00600C8A">
        <w:rPr>
          <w:rFonts w:ascii="Book Antiqua" w:eastAsia="Times New Roman" w:hAnsi="Book Antiqua" w:cs="Arial"/>
          <w:sz w:val="19"/>
          <w:szCs w:val="19"/>
          <w:lang w:eastAsia="pt-BR"/>
        </w:rPr>
        <w:t>, o seguinte inciso XV:</w:t>
      </w:r>
    </w:p>
    <w:p w14:paraId="31841761" w14:textId="77777777" w:rsidR="00173443" w:rsidRPr="00600C8A" w:rsidRDefault="00173443" w:rsidP="00AD5D44">
      <w:pPr>
        <w:spacing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"Art. 36. .........................................................................</w:t>
      </w:r>
    </w:p>
    <w:p w14:paraId="3381A0C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w:t>
      </w:r>
    </w:p>
    <w:p w14:paraId="0F01E982"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hyperlink r:id="rId214" w:anchor="art36xv" w:history="1">
        <w:r w:rsidRPr="00600C8A">
          <w:rPr>
            <w:rFonts w:ascii="Book Antiqua" w:eastAsia="Times New Roman" w:hAnsi="Book Antiqua" w:cs="Arial"/>
            <w:color w:val="0000FF"/>
            <w:sz w:val="19"/>
            <w:szCs w:val="19"/>
            <w:u w:val="single"/>
            <w:lang w:eastAsia="pt-BR"/>
          </w:rPr>
          <w:t>XV -</w:t>
        </w:r>
      </w:hyperlink>
      <w:r w:rsidRPr="00600C8A">
        <w:rPr>
          <w:rFonts w:ascii="Book Antiqua" w:eastAsia="Times New Roman" w:hAnsi="Book Antiqua" w:cs="Arial"/>
          <w:sz w:val="19"/>
          <w:szCs w:val="19"/>
          <w:lang w:eastAsia="pt-BR"/>
        </w:rPr>
        <w:t> que explorem as atividades de prestação cumulativa e contínua de serviços de assessoria creditícia, mercadológica, gestão de crédito, seleção e riscos, administração de contas a pagar e a receber, compras de direitos creditórios resultantes de vendas mercantis a prazo ou de prestação de serviços (</w:t>
      </w:r>
      <w:proofErr w:type="spellStart"/>
      <w:r w:rsidRPr="00600C8A">
        <w:rPr>
          <w:rFonts w:ascii="Book Antiqua" w:eastAsia="Times New Roman" w:hAnsi="Book Antiqua" w:cs="Arial"/>
          <w:i/>
          <w:iCs/>
          <w:sz w:val="19"/>
          <w:szCs w:val="19"/>
          <w:lang w:eastAsia="pt-BR"/>
        </w:rPr>
        <w:t>factoring</w:t>
      </w:r>
      <w:proofErr w:type="spellEnd"/>
      <w:r w:rsidRPr="00600C8A">
        <w:rPr>
          <w:rFonts w:ascii="Book Antiqua" w:eastAsia="Times New Roman" w:hAnsi="Book Antiqua" w:cs="Arial"/>
          <w:i/>
          <w:iCs/>
          <w:sz w:val="19"/>
          <w:szCs w:val="19"/>
          <w:lang w:eastAsia="pt-BR"/>
        </w:rPr>
        <w:t>)</w:t>
      </w:r>
      <w:r w:rsidRPr="00600C8A">
        <w:rPr>
          <w:rFonts w:ascii="Book Antiqua" w:eastAsia="Times New Roman" w:hAnsi="Book Antiqua" w:cs="Arial"/>
          <w:sz w:val="19"/>
          <w:szCs w:val="19"/>
          <w:lang w:eastAsia="pt-BR"/>
        </w:rPr>
        <w:t xml:space="preserve">." </w:t>
      </w:r>
    </w:p>
    <w:p w14:paraId="5767D354"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Atividade Florestal</w:t>
      </w:r>
    </w:p>
    <w:p w14:paraId="452312B6"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59. Considera-se, também, como atividade rural o cultivo de florestas que se destinem ao corte para comercialização, consumo ou industrialização.</w:t>
      </w:r>
    </w:p>
    <w:p w14:paraId="6D9197BF"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Liquidação </w:t>
      </w:r>
      <w:proofErr w:type="spellStart"/>
      <w:r w:rsidRPr="00600C8A">
        <w:rPr>
          <w:rFonts w:ascii="Book Antiqua" w:eastAsia="Times New Roman" w:hAnsi="Book Antiqua" w:cs="Arial"/>
          <w:sz w:val="19"/>
          <w:szCs w:val="19"/>
          <w:lang w:eastAsia="pt-BR"/>
        </w:rPr>
        <w:t>Extra-Judicial</w:t>
      </w:r>
      <w:proofErr w:type="spellEnd"/>
      <w:r w:rsidRPr="00600C8A">
        <w:rPr>
          <w:rFonts w:ascii="Book Antiqua" w:eastAsia="Times New Roman" w:hAnsi="Book Antiqua" w:cs="Arial"/>
          <w:sz w:val="19"/>
          <w:szCs w:val="19"/>
          <w:lang w:eastAsia="pt-BR"/>
        </w:rPr>
        <w:t xml:space="preserve"> e Falência</w:t>
      </w:r>
    </w:p>
    <w:p w14:paraId="05776D1B"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60. As entidades submetidas aos regimes de liquidação extrajudicial e de falência sujeitam-se às normas de incidência dos impostos e contribuições de competência da União aplicáveis às pessoas jurídicas, em relação às operações praticadas durante o período em que perdurarem os procedimentos para a realização de seu ativo e o pagamento do passivo.</w:t>
      </w:r>
    </w:p>
    <w:p w14:paraId="51A15BE1"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IV</w:t>
      </w:r>
      <w:r w:rsidRPr="00600C8A">
        <w:rPr>
          <w:rFonts w:ascii="Book Antiqua" w:eastAsia="Times New Roman" w:hAnsi="Book Antiqua" w:cs="Arial"/>
          <w:b/>
          <w:bCs/>
          <w:sz w:val="19"/>
          <w:szCs w:val="19"/>
          <w:lang w:eastAsia="pt-BR"/>
        </w:rPr>
        <w:br/>
        <w:t>Acréscimos Moratórios</w:t>
      </w:r>
    </w:p>
    <w:p w14:paraId="364EB3FC"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Multas e Juros</w:t>
      </w:r>
    </w:p>
    <w:p w14:paraId="045B9DF2"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Times New Roman"/>
          <w:sz w:val="19"/>
          <w:szCs w:val="19"/>
          <w:lang w:eastAsia="pt-BR"/>
        </w:rPr>
        <w:t xml:space="preserve">        </w:t>
      </w:r>
      <w:r w:rsidRPr="00600C8A">
        <w:rPr>
          <w:rFonts w:ascii="Book Antiqua" w:eastAsia="Times New Roman" w:hAnsi="Book Antiqua" w:cs="Arial"/>
          <w:sz w:val="19"/>
          <w:szCs w:val="19"/>
          <w:lang w:eastAsia="pt-BR"/>
        </w:rPr>
        <w:t>Art. 61. Os débitos para com a União, decorrentes de tributos e contribuições administrados pela Secretaria da Receita Federal, cujos fatos geradores ocorrerem a partir de 1º de janeiro de 1997, não pagos nos prazos previstos na legislação específica, serão acrescidos de multa de mora, calculada à taxa de trinta e três centésimos por cento, por dia de atraso.</w:t>
      </w:r>
    </w:p>
    <w:p w14:paraId="49C706C2"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1º A multa de que trata este artigo será calculada a partir do primeiro dia </w:t>
      </w:r>
      <w:proofErr w:type="spellStart"/>
      <w:r w:rsidRPr="00600C8A">
        <w:rPr>
          <w:rFonts w:ascii="Book Antiqua" w:eastAsia="Times New Roman" w:hAnsi="Book Antiqua" w:cs="Arial"/>
          <w:sz w:val="19"/>
          <w:szCs w:val="19"/>
          <w:lang w:eastAsia="pt-BR"/>
        </w:rPr>
        <w:t>subseqüente</w:t>
      </w:r>
      <w:proofErr w:type="spellEnd"/>
      <w:r w:rsidRPr="00600C8A">
        <w:rPr>
          <w:rFonts w:ascii="Book Antiqua" w:eastAsia="Times New Roman" w:hAnsi="Book Antiqua" w:cs="Arial"/>
          <w:sz w:val="19"/>
          <w:szCs w:val="19"/>
          <w:lang w:eastAsia="pt-BR"/>
        </w:rPr>
        <w:t xml:space="preserve"> ao do vencimento do prazo previsto para o pagamento do tributo ou da contribuição até o dia em que ocorrer o </w:t>
      </w:r>
      <w:proofErr w:type="gramStart"/>
      <w:r w:rsidRPr="00600C8A">
        <w:rPr>
          <w:rFonts w:ascii="Book Antiqua" w:eastAsia="Times New Roman" w:hAnsi="Book Antiqua" w:cs="Arial"/>
          <w:sz w:val="19"/>
          <w:szCs w:val="19"/>
          <w:lang w:eastAsia="pt-BR"/>
        </w:rPr>
        <w:t>seu  pagamento</w:t>
      </w:r>
      <w:proofErr w:type="gramEnd"/>
      <w:r w:rsidRPr="00600C8A">
        <w:rPr>
          <w:rFonts w:ascii="Book Antiqua" w:eastAsia="Times New Roman" w:hAnsi="Book Antiqua" w:cs="Arial"/>
          <w:sz w:val="19"/>
          <w:szCs w:val="19"/>
          <w:lang w:eastAsia="pt-BR"/>
        </w:rPr>
        <w:t>.</w:t>
      </w:r>
    </w:p>
    <w:p w14:paraId="735B2301"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2º O percentual de multa a ser aplicado fica limitado a vinte por cento.</w:t>
      </w:r>
    </w:p>
    <w:p w14:paraId="0A5AD819" w14:textId="6B54B4B7"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xml:space="preserve">        § 3º Sobre os débitos a que se refere este artigo incidirão juros de mora calculados à taxa a que se refere o </w:t>
      </w:r>
      <w:hyperlink r:id="rId215" w:anchor="art5§3" w:history="1">
        <w:r w:rsidRPr="00600C8A">
          <w:rPr>
            <w:rFonts w:ascii="Book Antiqua" w:eastAsia="Times New Roman" w:hAnsi="Book Antiqua" w:cs="Arial"/>
            <w:color w:val="0000FF"/>
            <w:sz w:val="19"/>
            <w:szCs w:val="19"/>
            <w:u w:val="single"/>
            <w:lang w:eastAsia="pt-BR"/>
          </w:rPr>
          <w:t>§ 3º do art. 5º</w:t>
        </w:r>
      </w:hyperlink>
      <w:r w:rsidRPr="00600C8A">
        <w:rPr>
          <w:rFonts w:ascii="Book Antiqua" w:eastAsia="Times New Roman" w:hAnsi="Book Antiqua" w:cs="Arial"/>
          <w:sz w:val="19"/>
          <w:szCs w:val="19"/>
          <w:lang w:eastAsia="pt-BR"/>
        </w:rPr>
        <w:t xml:space="preserve">, a partir do primeiro dia do mês </w:t>
      </w:r>
      <w:proofErr w:type="spellStart"/>
      <w:r w:rsidRPr="00600C8A">
        <w:rPr>
          <w:rFonts w:ascii="Book Antiqua" w:eastAsia="Times New Roman" w:hAnsi="Book Antiqua" w:cs="Arial"/>
          <w:sz w:val="19"/>
          <w:szCs w:val="19"/>
          <w:lang w:eastAsia="pt-BR"/>
        </w:rPr>
        <w:t>subseqüente</w:t>
      </w:r>
      <w:proofErr w:type="spellEnd"/>
      <w:r w:rsidRPr="00600C8A">
        <w:rPr>
          <w:rFonts w:ascii="Book Antiqua" w:eastAsia="Times New Roman" w:hAnsi="Book Antiqua" w:cs="Arial"/>
          <w:sz w:val="19"/>
          <w:szCs w:val="19"/>
          <w:lang w:eastAsia="pt-BR"/>
        </w:rPr>
        <w:t xml:space="preserve"> ao vencimento do prazo até o mês anterior ao do pagamento e de um por cento no mês de pagamento</w:t>
      </w:r>
      <w:r w:rsidRPr="008D0CFC">
        <w:rPr>
          <w:rFonts w:ascii="Book Antiqua" w:eastAsia="Times New Roman" w:hAnsi="Book Antiqua" w:cs="Arial"/>
          <w:sz w:val="16"/>
          <w:szCs w:val="16"/>
          <w:lang w:eastAsia="pt-BR"/>
        </w:rPr>
        <w:t xml:space="preserve">. </w:t>
      </w:r>
      <w:hyperlink r:id="rId216" w:anchor="art4" w:history="1">
        <w:r w:rsidRPr="008D0CFC">
          <w:rPr>
            <w:rFonts w:ascii="Book Antiqua" w:eastAsia="Times New Roman" w:hAnsi="Book Antiqua" w:cs="Arial"/>
            <w:color w:val="0000FF"/>
            <w:sz w:val="16"/>
            <w:szCs w:val="16"/>
            <w:u w:val="single"/>
            <w:lang w:eastAsia="pt-BR"/>
          </w:rPr>
          <w:t>(Vide Medida Provisória nº 1.725, de 1998)</w:t>
        </w:r>
      </w:hyperlink>
      <w:r w:rsidRPr="008D0CFC">
        <w:rPr>
          <w:rFonts w:ascii="Book Antiqua" w:eastAsia="Times New Roman" w:hAnsi="Book Antiqua" w:cs="Arial"/>
          <w:sz w:val="16"/>
          <w:szCs w:val="16"/>
          <w:lang w:eastAsia="pt-BR"/>
        </w:rPr>
        <w:t> </w:t>
      </w:r>
      <w:hyperlink r:id="rId217" w:anchor="art4." w:history="1">
        <w:r w:rsidRPr="008D0CFC">
          <w:rPr>
            <w:rFonts w:ascii="Book Antiqua" w:eastAsia="Times New Roman" w:hAnsi="Book Antiqua" w:cs="Arial"/>
            <w:color w:val="0000FF"/>
            <w:sz w:val="16"/>
            <w:szCs w:val="16"/>
            <w:u w:val="single"/>
            <w:lang w:eastAsia="pt-BR"/>
          </w:rPr>
          <w:t>(Vide Lei nº 9.716, de 1998)</w:t>
        </w:r>
      </w:hyperlink>
    </w:p>
    <w:p w14:paraId="5A20FEF0"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Pagamento em Quotas-Juros </w:t>
      </w:r>
    </w:p>
    <w:p w14:paraId="3EE11E72"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62. Os juros a que se referem o </w:t>
      </w:r>
      <w:hyperlink r:id="rId218" w:anchor="art14iii" w:history="1">
        <w:r w:rsidRPr="00600C8A">
          <w:rPr>
            <w:rFonts w:ascii="Book Antiqua" w:eastAsia="Times New Roman" w:hAnsi="Book Antiqua" w:cs="Arial"/>
            <w:color w:val="0000FF"/>
            <w:sz w:val="19"/>
            <w:szCs w:val="19"/>
            <w:u w:val="single"/>
            <w:lang w:eastAsia="pt-BR"/>
          </w:rPr>
          <w:t>inciso III do art. 14</w:t>
        </w:r>
      </w:hyperlink>
      <w:r w:rsidRPr="00600C8A">
        <w:rPr>
          <w:rFonts w:ascii="Book Antiqua" w:eastAsia="Times New Roman" w:hAnsi="Book Antiqua" w:cs="Arial"/>
          <w:sz w:val="19"/>
          <w:szCs w:val="19"/>
          <w:lang w:eastAsia="pt-BR"/>
        </w:rPr>
        <w:t xml:space="preserve"> e o </w:t>
      </w:r>
      <w:hyperlink r:id="rId219" w:anchor="art16" w:history="1">
        <w:r w:rsidRPr="00600C8A">
          <w:rPr>
            <w:rFonts w:ascii="Book Antiqua" w:eastAsia="Times New Roman" w:hAnsi="Book Antiqua" w:cs="Arial"/>
            <w:color w:val="0000FF"/>
            <w:sz w:val="19"/>
            <w:szCs w:val="19"/>
            <w:u w:val="single"/>
            <w:lang w:eastAsia="pt-BR"/>
          </w:rPr>
          <w:t>art. 16, ambos da Lei nº 9.250, de 26 de dezembro de 1995</w:t>
        </w:r>
      </w:hyperlink>
      <w:r w:rsidRPr="00600C8A">
        <w:rPr>
          <w:rFonts w:ascii="Book Antiqua" w:eastAsia="Times New Roman" w:hAnsi="Book Antiqua" w:cs="Arial"/>
          <w:sz w:val="19"/>
          <w:szCs w:val="19"/>
          <w:lang w:eastAsia="pt-BR"/>
        </w:rPr>
        <w:t xml:space="preserve">, serão calculados à taxa a que se refere o § 3º do art. 5º, a partir do primeiro dia do mês </w:t>
      </w:r>
      <w:proofErr w:type="spellStart"/>
      <w:r w:rsidRPr="00600C8A">
        <w:rPr>
          <w:rFonts w:ascii="Book Antiqua" w:eastAsia="Times New Roman" w:hAnsi="Book Antiqua" w:cs="Arial"/>
          <w:sz w:val="19"/>
          <w:szCs w:val="19"/>
          <w:lang w:eastAsia="pt-BR"/>
        </w:rPr>
        <w:t>subseqüente</w:t>
      </w:r>
      <w:proofErr w:type="spellEnd"/>
      <w:r w:rsidRPr="00600C8A">
        <w:rPr>
          <w:rFonts w:ascii="Book Antiqua" w:eastAsia="Times New Roman" w:hAnsi="Book Antiqua" w:cs="Arial"/>
          <w:sz w:val="19"/>
          <w:szCs w:val="19"/>
          <w:lang w:eastAsia="pt-BR"/>
        </w:rPr>
        <w:t xml:space="preserve"> ao previsto para a entrega tempestiva da declaração de rendimentos.</w:t>
      </w:r>
    </w:p>
    <w:p w14:paraId="5D59CC69"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Parágrafo único. As quotas do imposto sobre a propriedade territorial rural a que se refere a </w:t>
      </w:r>
      <w:hyperlink r:id="rId220" w:anchor="art14pc" w:history="1">
        <w:r w:rsidRPr="00600C8A">
          <w:rPr>
            <w:rFonts w:ascii="Book Antiqua" w:eastAsia="Times New Roman" w:hAnsi="Book Antiqua" w:cs="Arial"/>
            <w:color w:val="0000FF"/>
            <w:sz w:val="19"/>
            <w:szCs w:val="19"/>
            <w:u w:val="single"/>
            <w:lang w:eastAsia="pt-BR"/>
          </w:rPr>
          <w:t>alínea "</w:t>
        </w:r>
        <w:r w:rsidRPr="00600C8A">
          <w:rPr>
            <w:rFonts w:ascii="Book Antiqua" w:eastAsia="Times New Roman" w:hAnsi="Book Antiqua" w:cs="Arial"/>
            <w:i/>
            <w:iCs/>
            <w:color w:val="0000FF"/>
            <w:sz w:val="19"/>
            <w:szCs w:val="19"/>
            <w:u w:val="single"/>
            <w:lang w:eastAsia="pt-BR"/>
          </w:rPr>
          <w:t>c"</w:t>
        </w:r>
        <w:r w:rsidRPr="00600C8A">
          <w:rPr>
            <w:rFonts w:ascii="Book Antiqua" w:eastAsia="Times New Roman" w:hAnsi="Book Antiqua" w:cs="Arial"/>
            <w:color w:val="0000FF"/>
            <w:sz w:val="19"/>
            <w:szCs w:val="19"/>
            <w:u w:val="single"/>
            <w:lang w:eastAsia="pt-BR"/>
          </w:rPr>
          <w:t xml:space="preserve"> do parágrafo único do art. 14 da Lei nº 8.847, de 28 de janeiro de 1994</w:t>
        </w:r>
      </w:hyperlink>
      <w:r w:rsidRPr="00600C8A">
        <w:rPr>
          <w:rFonts w:ascii="Book Antiqua" w:eastAsia="Times New Roman" w:hAnsi="Book Antiqua" w:cs="Arial"/>
          <w:sz w:val="19"/>
          <w:szCs w:val="19"/>
          <w:lang w:eastAsia="pt-BR"/>
        </w:rPr>
        <w:t xml:space="preserve">, serão acrescidas de juros calculados à taxa a que se refere o § 3º do art. 5º, a partir do primeiro dia do mês </w:t>
      </w:r>
      <w:proofErr w:type="spellStart"/>
      <w:r w:rsidRPr="00600C8A">
        <w:rPr>
          <w:rFonts w:ascii="Book Antiqua" w:eastAsia="Times New Roman" w:hAnsi="Book Antiqua" w:cs="Arial"/>
          <w:sz w:val="19"/>
          <w:szCs w:val="19"/>
          <w:lang w:eastAsia="pt-BR"/>
        </w:rPr>
        <w:t>subseqüente</w:t>
      </w:r>
      <w:proofErr w:type="spellEnd"/>
      <w:r w:rsidRPr="00600C8A">
        <w:rPr>
          <w:rFonts w:ascii="Book Antiqua" w:eastAsia="Times New Roman" w:hAnsi="Book Antiqua" w:cs="Arial"/>
          <w:sz w:val="19"/>
          <w:szCs w:val="19"/>
          <w:lang w:eastAsia="pt-BR"/>
        </w:rPr>
        <w:t xml:space="preserve"> àquele em que o contribuinte for notificado até o último dia do mês anterior ao do pagamento e de um por cento no mês do pagamento.</w:t>
      </w:r>
    </w:p>
    <w:p w14:paraId="5903BF8B"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Débitos com Exigibilidade Suspensa</w:t>
      </w:r>
    </w:p>
    <w:p w14:paraId="7FD82ACF" w14:textId="145054AF"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lastRenderedPageBreak/>
        <w:t>        Art. 63.  Na constituição de crédito tributário destinada a prevenir a decadência, relativo a tributo de competência da União, cuja exigibilidade houver sido suspensa na forma dos incisos IV e V do art. 151 da Lei n</w:t>
      </w:r>
      <w:r w:rsidRPr="00600C8A">
        <w:rPr>
          <w:rFonts w:ascii="Book Antiqua" w:eastAsia="Times New Roman" w:hAnsi="Book Antiqua" w:cs="Arial"/>
          <w:strike/>
          <w:sz w:val="19"/>
          <w:szCs w:val="19"/>
          <w:lang w:eastAsia="pt-BR"/>
        </w:rPr>
        <w:t>º</w:t>
      </w:r>
      <w:r w:rsidRPr="00600C8A">
        <w:rPr>
          <w:rFonts w:ascii="Book Antiqua" w:eastAsia="Times New Roman" w:hAnsi="Book Antiqua" w:cs="Arial"/>
          <w:sz w:val="19"/>
          <w:szCs w:val="19"/>
          <w:lang w:eastAsia="pt-BR"/>
        </w:rPr>
        <w:t xml:space="preserve"> 5.172, de 25 de outubro de 1966, não caberá lançamento de multa de ofício</w:t>
      </w:r>
      <w:r w:rsidRPr="008D0CFC">
        <w:rPr>
          <w:rFonts w:ascii="Book Antiqua" w:eastAsia="Times New Roman" w:hAnsi="Book Antiqua" w:cs="Arial"/>
          <w:sz w:val="16"/>
          <w:szCs w:val="16"/>
          <w:lang w:eastAsia="pt-BR"/>
        </w:rPr>
        <w:t xml:space="preserve">.  </w:t>
      </w:r>
      <w:hyperlink r:id="rId221" w:anchor="art70" w:history="1">
        <w:r w:rsidRPr="008D0CFC">
          <w:rPr>
            <w:rFonts w:ascii="Book Antiqua" w:eastAsia="Times New Roman" w:hAnsi="Book Antiqua" w:cs="Arial"/>
            <w:color w:val="0000FF"/>
            <w:sz w:val="16"/>
            <w:szCs w:val="16"/>
            <w:u w:val="single"/>
            <w:lang w:eastAsia="pt-BR"/>
          </w:rPr>
          <w:t>(Redação dada pela Medida Provisória nº 2.158-35, de 2001)</w:t>
        </w:r>
      </w:hyperlink>
    </w:p>
    <w:p w14:paraId="22EF35F2" w14:textId="2F8B04D2"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1º O disposto neste artigo aplica-se, exclusivamente, aos casos em que a suspensão da exigibilidade do débito tenha ocorrido antes do início de qualquer procedimento de ofício a ele relativo</w:t>
      </w:r>
      <w:r w:rsidRPr="008D0CFC">
        <w:rPr>
          <w:rFonts w:ascii="Book Antiqua" w:eastAsia="Times New Roman" w:hAnsi="Book Antiqua" w:cs="Arial"/>
          <w:sz w:val="16"/>
          <w:szCs w:val="16"/>
          <w:lang w:eastAsia="pt-BR"/>
        </w:rPr>
        <w:t>.</w:t>
      </w:r>
      <w:r w:rsidR="008D0CFC">
        <w:rPr>
          <w:rFonts w:ascii="Book Antiqua" w:eastAsia="Times New Roman" w:hAnsi="Book Antiqua" w:cs="Arial"/>
          <w:sz w:val="16"/>
          <w:szCs w:val="16"/>
          <w:lang w:eastAsia="pt-BR"/>
        </w:rPr>
        <w:t xml:space="preserve"> </w:t>
      </w:r>
      <w:hyperlink r:id="rId222" w:anchor="art8" w:history="1">
        <w:r w:rsidRPr="008D0CFC">
          <w:rPr>
            <w:rFonts w:ascii="Book Antiqua" w:eastAsia="Times New Roman" w:hAnsi="Book Antiqua" w:cs="Arial"/>
            <w:strike/>
            <w:color w:val="0000FF"/>
            <w:sz w:val="16"/>
            <w:szCs w:val="16"/>
            <w:u w:val="single"/>
            <w:lang w:eastAsia="pt-BR"/>
          </w:rPr>
          <w:t>(Vide Medida Provisória nº 75, de 2002)</w:t>
        </w:r>
      </w:hyperlink>
    </w:p>
    <w:p w14:paraId="4DF54A5F" w14:textId="1D6250C2"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2º A interposição da ação judicial favorecida com a medida liminar interrompe a incidência da multa de mora, desde a concessão da medida judicial, até 30 dias após a data da publicação da decisão judicial que considerar devido o tributo ou contribuição</w:t>
      </w:r>
      <w:r w:rsidRPr="008D0CFC">
        <w:rPr>
          <w:rFonts w:ascii="Book Antiqua" w:eastAsia="Times New Roman" w:hAnsi="Book Antiqua" w:cs="Arial"/>
          <w:sz w:val="16"/>
          <w:szCs w:val="16"/>
          <w:lang w:eastAsia="pt-BR"/>
        </w:rPr>
        <w:t>.  </w:t>
      </w:r>
      <w:hyperlink r:id="rId223" w:anchor="art8" w:history="1">
        <w:r w:rsidRPr="008D0CFC">
          <w:rPr>
            <w:rFonts w:ascii="Book Antiqua" w:eastAsia="Times New Roman" w:hAnsi="Book Antiqua" w:cs="Arial"/>
            <w:strike/>
            <w:color w:val="0000FF"/>
            <w:sz w:val="16"/>
            <w:szCs w:val="16"/>
            <w:u w:val="single"/>
            <w:lang w:eastAsia="pt-BR"/>
          </w:rPr>
          <w:t>(Vide Medida Provisória nº 75, de 2002)</w:t>
        </w:r>
      </w:hyperlink>
    </w:p>
    <w:p w14:paraId="563306F6" w14:textId="77777777" w:rsidR="00173443" w:rsidRPr="008D0CFC" w:rsidRDefault="00173443" w:rsidP="00AD5D4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8D0CFC">
        <w:rPr>
          <w:rFonts w:ascii="Book Antiqua" w:eastAsia="Times New Roman" w:hAnsi="Book Antiqua" w:cs="Arial"/>
          <w:sz w:val="16"/>
          <w:szCs w:val="16"/>
          <w:lang w:eastAsia="pt-BR"/>
        </w:rPr>
        <w:t>§ 3</w:t>
      </w:r>
      <w:r w:rsidRPr="008D0CFC">
        <w:rPr>
          <w:rFonts w:ascii="Book Antiqua" w:eastAsia="Times New Roman" w:hAnsi="Book Antiqua" w:cs="Arial"/>
          <w:sz w:val="16"/>
          <w:szCs w:val="16"/>
          <w:vertAlign w:val="superscript"/>
          <w:lang w:eastAsia="pt-BR"/>
        </w:rPr>
        <w:t>o</w:t>
      </w:r>
      <w:r w:rsidRPr="008D0CFC">
        <w:rPr>
          <w:rFonts w:ascii="Book Antiqua" w:eastAsia="Times New Roman" w:hAnsi="Book Antiqua" w:cs="Arial"/>
          <w:sz w:val="16"/>
          <w:szCs w:val="16"/>
          <w:lang w:eastAsia="pt-BR"/>
        </w:rPr>
        <w:t xml:space="preserve">                    </w:t>
      </w:r>
      <w:hyperlink r:id="rId224" w:history="1">
        <w:r w:rsidRPr="008D0CFC">
          <w:rPr>
            <w:rFonts w:ascii="Book Antiqua" w:eastAsia="Times New Roman" w:hAnsi="Book Antiqua" w:cs="Arial"/>
            <w:strike/>
            <w:color w:val="0000FF"/>
            <w:sz w:val="16"/>
            <w:szCs w:val="16"/>
            <w:u w:val="single"/>
            <w:lang w:eastAsia="pt-BR"/>
          </w:rPr>
          <w:t>(Vide Medida Provisória nº 75, de 2002)</w:t>
        </w:r>
      </w:hyperlink>
      <w:r w:rsidRPr="008D0CFC">
        <w:rPr>
          <w:rFonts w:ascii="Book Antiqua" w:eastAsia="Times New Roman" w:hAnsi="Book Antiqua" w:cs="Arial"/>
          <w:strike/>
          <w:sz w:val="16"/>
          <w:szCs w:val="16"/>
          <w:lang w:eastAsia="pt-BR"/>
        </w:rPr>
        <w:t xml:space="preserve">                 </w:t>
      </w:r>
      <w:hyperlink r:id="rId225" w:history="1">
        <w:r w:rsidRPr="008D0CFC">
          <w:rPr>
            <w:rFonts w:ascii="Book Antiqua" w:eastAsia="Times New Roman" w:hAnsi="Book Antiqua" w:cs="Arial"/>
            <w:strike/>
            <w:color w:val="0000FF"/>
            <w:sz w:val="16"/>
            <w:szCs w:val="16"/>
            <w:u w:val="single"/>
            <w:lang w:eastAsia="pt-BR"/>
          </w:rPr>
          <w:t>Rejeitada</w:t>
        </w:r>
      </w:hyperlink>
    </w:p>
    <w:p w14:paraId="7E9EED25"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V</w:t>
      </w:r>
      <w:r w:rsidRPr="00600C8A">
        <w:rPr>
          <w:rFonts w:ascii="Book Antiqua" w:eastAsia="Times New Roman" w:hAnsi="Book Antiqua" w:cs="Arial"/>
          <w:b/>
          <w:bCs/>
          <w:sz w:val="19"/>
          <w:szCs w:val="19"/>
          <w:lang w:eastAsia="pt-BR"/>
        </w:rPr>
        <w:br/>
        <w:t>Arrecadação de Tributos e Contribuições</w:t>
      </w:r>
    </w:p>
    <w:p w14:paraId="31FCA638"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Retenção de Tributos e Contribuições</w:t>
      </w:r>
    </w:p>
    <w:p w14:paraId="44817CE6"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64. Os pagamentos efetuados por órgãos, autarquias e fundações da administração pública federal a pessoas jurídicas, pelo fornecimento de bens ou prestação de serviços, estão sujeitos à incidência, na fonte, do imposto sobre a renda, da contribuição social sobre o lucro líquido, da contribuição para seguridade social - COFINS e da contribuição para o PIS/PASEP.</w:t>
      </w:r>
    </w:p>
    <w:p w14:paraId="36A15321"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1º A obrigação pela retenção é do órgão ou entidade que efetuar o pagamento.</w:t>
      </w:r>
    </w:p>
    <w:p w14:paraId="65FEEF14"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2º O valor retido, correspondente a cada tributo ou contribuição, será levado a crédito da respectiva conta de receita da União.</w:t>
      </w:r>
    </w:p>
    <w:p w14:paraId="0026C72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3º O valor do imposto e das contribuições sociais retido será considerado como antecipação do que for devido pelo contribuinte em relação ao mesmo imposto e às mesmas contribuições.</w:t>
      </w:r>
    </w:p>
    <w:p w14:paraId="6AB30ACB"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4º O valor retido correspondente ao imposto de renda e a cada contribuição social somente poderá ser compensado com o que for devido em relação à mesma espécie de imposto ou contribuição.</w:t>
      </w:r>
    </w:p>
    <w:p w14:paraId="71B1EF9A"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5º O imposto de renda a ser retido será determinado mediante a aplicação da alíquota de quinze por cento sobre o resultado da multiplicação do valor a ser pago pelo percentual de que trata o </w:t>
      </w:r>
      <w:hyperlink r:id="rId226" w:anchor="art15" w:history="1">
        <w:r w:rsidRPr="00600C8A">
          <w:rPr>
            <w:rFonts w:ascii="Book Antiqua" w:eastAsia="Times New Roman" w:hAnsi="Book Antiqua" w:cs="Arial"/>
            <w:color w:val="0000FF"/>
            <w:sz w:val="19"/>
            <w:szCs w:val="19"/>
            <w:u w:val="single"/>
            <w:lang w:eastAsia="pt-BR"/>
          </w:rPr>
          <w:t>art. 15 da Lei nº 9.249, de 26 de dezembro de 1995</w:t>
        </w:r>
      </w:hyperlink>
      <w:r w:rsidRPr="00600C8A">
        <w:rPr>
          <w:rFonts w:ascii="Book Antiqua" w:eastAsia="Times New Roman" w:hAnsi="Book Antiqua" w:cs="Arial"/>
          <w:sz w:val="19"/>
          <w:szCs w:val="19"/>
          <w:lang w:eastAsia="pt-BR"/>
        </w:rPr>
        <w:t>, aplicável à espécie de receita correspondente ao tipo de bem fornecido ou de serviço prestado.</w:t>
      </w:r>
    </w:p>
    <w:p w14:paraId="5241D7B6"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6º O valor da contribuição social sobre o lucro líquido, a ser retido, será determinado mediante a aplicação da alíquota de um por cento, sobre o montante a ser pago.</w:t>
      </w:r>
    </w:p>
    <w:p w14:paraId="42FD4931"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7º O valor da contribuição para a seguridade social - COFINS, a ser retido, será determinado mediante a aplicação da alíquota respectiva sobre o montante a ser pago.</w:t>
      </w:r>
    </w:p>
    <w:p w14:paraId="09EDC21C" w14:textId="7BAE0DB7" w:rsidR="00173443" w:rsidRDefault="00173443" w:rsidP="00AD5D44">
      <w:pPr>
        <w:spacing w:before="100" w:beforeAutospacing="1" w:after="100" w:afterAutospacing="1" w:line="240" w:lineRule="auto"/>
        <w:jc w:val="both"/>
        <w:rPr>
          <w:rFonts w:ascii="Book Antiqua" w:eastAsia="Times New Roman" w:hAnsi="Book Antiqua" w:cs="Arial"/>
          <w:sz w:val="19"/>
          <w:szCs w:val="19"/>
          <w:lang w:eastAsia="pt-BR"/>
        </w:rPr>
      </w:pPr>
      <w:r w:rsidRPr="00600C8A">
        <w:rPr>
          <w:rFonts w:ascii="Book Antiqua" w:eastAsia="Times New Roman" w:hAnsi="Book Antiqua" w:cs="Arial"/>
          <w:sz w:val="19"/>
          <w:szCs w:val="19"/>
          <w:lang w:eastAsia="pt-BR"/>
        </w:rPr>
        <w:t>        § 8º O valor da contribuição para o PIS/PASEP, a ser retido, será determinado mediante a aplicação da alíquota respectiva sobre o montante a ser pago.</w:t>
      </w:r>
    </w:p>
    <w:p w14:paraId="5F511EB6" w14:textId="7F10DAE3" w:rsidR="004F0862" w:rsidRPr="008D0CFC" w:rsidRDefault="004F0862" w:rsidP="004F0862">
      <w:pPr>
        <w:spacing w:before="100" w:beforeAutospacing="1" w:after="100" w:afterAutospacing="1" w:line="240" w:lineRule="auto"/>
        <w:ind w:firstLine="426"/>
        <w:jc w:val="both"/>
        <w:rPr>
          <w:rFonts w:ascii="Book Antiqua" w:eastAsia="Times New Roman" w:hAnsi="Book Antiqua" w:cs="Arial"/>
          <w:sz w:val="16"/>
          <w:szCs w:val="16"/>
          <w:lang w:eastAsia="pt-BR"/>
        </w:rPr>
      </w:pPr>
      <w:r w:rsidRPr="004F0862">
        <w:rPr>
          <w:rFonts w:ascii="Book Antiqua" w:eastAsia="Times New Roman" w:hAnsi="Book Antiqua" w:cs="Arial"/>
          <w:sz w:val="19"/>
          <w:szCs w:val="19"/>
          <w:lang w:eastAsia="pt-BR"/>
        </w:rPr>
        <w:t>§ 9</w:t>
      </w:r>
      <w:r w:rsidRPr="004F0862">
        <w:rPr>
          <w:rFonts w:ascii="Book Antiqua" w:eastAsia="Times New Roman" w:hAnsi="Book Antiqua" w:cs="Arial"/>
          <w:sz w:val="19"/>
          <w:szCs w:val="19"/>
          <w:u w:val="single"/>
          <w:vertAlign w:val="superscript"/>
          <w:lang w:eastAsia="pt-BR"/>
        </w:rPr>
        <w:t>o</w:t>
      </w:r>
      <w:r w:rsidRPr="004F0862">
        <w:rPr>
          <w:rFonts w:ascii="Book Antiqua" w:eastAsia="Times New Roman" w:hAnsi="Book Antiqua" w:cs="Arial"/>
          <w:sz w:val="19"/>
          <w:szCs w:val="19"/>
          <w:lang w:eastAsia="pt-BR"/>
        </w:rPr>
        <w:t> Até 31 de dezembro de 2017, fica dispensada a retenção dos tributos na fonte de que trata o caput sobre os pagamentos efetuados por órgãos ou entidades da administração pública federal, mediante a utilização do Cartão de Pagamento do Governo Federal - CPGF, no caso de compra de passagens aéreas diretamente das companhias aéreas prestadoras de serviços de transporte aéreo</w:t>
      </w:r>
      <w:r w:rsidRPr="008D0CFC">
        <w:rPr>
          <w:rFonts w:ascii="Book Antiqua" w:eastAsia="Times New Roman" w:hAnsi="Book Antiqua" w:cs="Arial"/>
          <w:sz w:val="16"/>
          <w:szCs w:val="16"/>
          <w:lang w:eastAsia="pt-BR"/>
        </w:rPr>
        <w:t>.</w:t>
      </w:r>
      <w:r w:rsidR="008D0CFC">
        <w:rPr>
          <w:rFonts w:ascii="Book Antiqua" w:eastAsia="Times New Roman" w:hAnsi="Book Antiqua" w:cs="Arial"/>
          <w:sz w:val="16"/>
          <w:szCs w:val="16"/>
          <w:lang w:eastAsia="pt-BR"/>
        </w:rPr>
        <w:t xml:space="preserve"> </w:t>
      </w:r>
      <w:hyperlink r:id="rId227" w:anchor="art59" w:history="1">
        <w:r w:rsidRPr="008D0CFC">
          <w:rPr>
            <w:rStyle w:val="Hyperlink"/>
            <w:rFonts w:ascii="Book Antiqua" w:eastAsia="Times New Roman" w:hAnsi="Book Antiqua" w:cs="Arial"/>
            <w:sz w:val="16"/>
            <w:szCs w:val="16"/>
            <w:lang w:eastAsia="pt-BR"/>
          </w:rPr>
          <w:t>(Incluído pela Lei nº 13.043, de 2014)</w:t>
        </w:r>
      </w:hyperlink>
    </w:p>
    <w:p w14:paraId="01C150EA"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65. O Banco do Brasil S.A. deverá reter, no ato do pagamento ou crédito, a contribuição para o PIS/PASEP incidente nas transferências voluntárias da União para suas autarquias e fundações e para os Estados, Distrito Federal e Municípios, suas autarquias e fundações.</w:t>
      </w:r>
    </w:p>
    <w:p w14:paraId="7049DBD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lastRenderedPageBreak/>
        <w:t xml:space="preserve">        Art. 66. As cooperativas que se dedicam a vendas em comum, referidas no </w:t>
      </w:r>
      <w:hyperlink r:id="rId228" w:anchor="art82" w:history="1">
        <w:r w:rsidRPr="00600C8A">
          <w:rPr>
            <w:rFonts w:ascii="Book Antiqua" w:eastAsia="Times New Roman" w:hAnsi="Book Antiqua" w:cs="Arial"/>
            <w:color w:val="0000FF"/>
            <w:sz w:val="19"/>
            <w:szCs w:val="19"/>
            <w:u w:val="single"/>
            <w:lang w:eastAsia="pt-BR"/>
          </w:rPr>
          <w:t>art. 82 da Lei nº 5.764, de 16 de dezembro de 1971</w:t>
        </w:r>
      </w:hyperlink>
      <w:r w:rsidRPr="00600C8A">
        <w:rPr>
          <w:rFonts w:ascii="Book Antiqua" w:eastAsia="Times New Roman" w:hAnsi="Book Antiqua" w:cs="Arial"/>
          <w:sz w:val="19"/>
          <w:szCs w:val="19"/>
          <w:lang w:eastAsia="pt-BR"/>
        </w:rPr>
        <w:t xml:space="preserve">, que recebam para comercialização a produção de suas associadas, são responsáveis pelo recolhimento da Contribuição para Financiamento da Seguridade Social - COFINS, instituída pela </w:t>
      </w:r>
      <w:hyperlink r:id="rId229" w:history="1">
        <w:r w:rsidRPr="00600C8A">
          <w:rPr>
            <w:rFonts w:ascii="Book Antiqua" w:eastAsia="Times New Roman" w:hAnsi="Book Antiqua" w:cs="Arial"/>
            <w:color w:val="0000FF"/>
            <w:sz w:val="19"/>
            <w:szCs w:val="19"/>
            <w:u w:val="single"/>
            <w:lang w:eastAsia="pt-BR"/>
          </w:rPr>
          <w:t>Lei Complementar nº 70, de 30 de dezembro de 1991</w:t>
        </w:r>
      </w:hyperlink>
      <w:r w:rsidRPr="00600C8A">
        <w:rPr>
          <w:rFonts w:ascii="Book Antiqua" w:eastAsia="Times New Roman" w:hAnsi="Book Antiqua" w:cs="Arial"/>
          <w:sz w:val="19"/>
          <w:szCs w:val="19"/>
          <w:lang w:eastAsia="pt-BR"/>
        </w:rPr>
        <w:t xml:space="preserve"> e da Contribuição para o Programa de Integração Social - PIS, criada pela </w:t>
      </w:r>
      <w:hyperlink r:id="rId230" w:history="1">
        <w:r w:rsidRPr="00600C8A">
          <w:rPr>
            <w:rFonts w:ascii="Book Antiqua" w:eastAsia="Times New Roman" w:hAnsi="Book Antiqua" w:cs="Arial"/>
            <w:color w:val="0000FF"/>
            <w:sz w:val="19"/>
            <w:szCs w:val="19"/>
            <w:u w:val="single"/>
            <w:lang w:eastAsia="pt-BR"/>
          </w:rPr>
          <w:t>Lei Complementar nº 7, de 7 de setembro de 1970</w:t>
        </w:r>
      </w:hyperlink>
      <w:r w:rsidRPr="00600C8A">
        <w:rPr>
          <w:rFonts w:ascii="Book Antiqua" w:eastAsia="Times New Roman" w:hAnsi="Book Antiqua" w:cs="Arial"/>
          <w:sz w:val="19"/>
          <w:szCs w:val="19"/>
          <w:lang w:eastAsia="pt-BR"/>
        </w:rPr>
        <w:t>, com suas posteriores modificações.</w:t>
      </w:r>
    </w:p>
    <w:p w14:paraId="5C83298B"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1º O valor das contribuições recolhidas pelas cooperativas mencionadas no </w:t>
      </w:r>
      <w:r w:rsidRPr="00600C8A">
        <w:rPr>
          <w:rFonts w:ascii="Book Antiqua" w:eastAsia="Times New Roman" w:hAnsi="Book Antiqua" w:cs="Arial"/>
          <w:i/>
          <w:iCs/>
          <w:sz w:val="19"/>
          <w:szCs w:val="19"/>
          <w:lang w:eastAsia="pt-BR"/>
        </w:rPr>
        <w:t>caput</w:t>
      </w:r>
      <w:r w:rsidRPr="00600C8A">
        <w:rPr>
          <w:rFonts w:ascii="Book Antiqua" w:eastAsia="Times New Roman" w:hAnsi="Book Antiqua" w:cs="Arial"/>
          <w:sz w:val="19"/>
          <w:szCs w:val="19"/>
          <w:lang w:eastAsia="pt-BR"/>
        </w:rPr>
        <w:t xml:space="preserve"> deste artigo, deverá ser por elas informado, </w:t>
      </w:r>
      <w:proofErr w:type="spellStart"/>
      <w:r w:rsidRPr="00600C8A">
        <w:rPr>
          <w:rFonts w:ascii="Book Antiqua" w:eastAsia="Times New Roman" w:hAnsi="Book Antiqua" w:cs="Arial"/>
          <w:sz w:val="19"/>
          <w:szCs w:val="19"/>
          <w:lang w:eastAsia="pt-BR"/>
        </w:rPr>
        <w:t>individualizadamente</w:t>
      </w:r>
      <w:proofErr w:type="spellEnd"/>
      <w:r w:rsidRPr="00600C8A">
        <w:rPr>
          <w:rFonts w:ascii="Book Antiqua" w:eastAsia="Times New Roman" w:hAnsi="Book Antiqua" w:cs="Arial"/>
          <w:sz w:val="19"/>
          <w:szCs w:val="19"/>
          <w:lang w:eastAsia="pt-BR"/>
        </w:rPr>
        <w:t>, às suas filiadas, juntamente com o montante do faturamento relativo às vendas dos produtos de cada uma delas, com vistas a atender aos procedimentos contábeis exigidos pela legislação.</w:t>
      </w:r>
    </w:p>
    <w:p w14:paraId="2EDD9CC7"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2º O disposto neste artigo aplica-se a procedimento idêntico que, eventualmente, tenha sido anteriormente adotado pelas cooperativas centralizadoras de vendas, inclusive quanto ao recolhimento da Contribuição para o Fundo de Investimento Social - FINSOCIAL, criada pelo </w:t>
      </w:r>
      <w:hyperlink r:id="rId231" w:history="1">
        <w:r w:rsidRPr="00600C8A">
          <w:rPr>
            <w:rFonts w:ascii="Book Antiqua" w:eastAsia="Times New Roman" w:hAnsi="Book Antiqua" w:cs="Arial"/>
            <w:color w:val="0000FF"/>
            <w:sz w:val="19"/>
            <w:szCs w:val="19"/>
            <w:u w:val="single"/>
            <w:lang w:eastAsia="pt-BR"/>
          </w:rPr>
          <w:t>Decreto-lei nº 1.940, de 25 de maio de 1982</w:t>
        </w:r>
      </w:hyperlink>
      <w:r w:rsidRPr="00600C8A">
        <w:rPr>
          <w:rFonts w:ascii="Book Antiqua" w:eastAsia="Times New Roman" w:hAnsi="Book Antiqua" w:cs="Arial"/>
          <w:sz w:val="19"/>
          <w:szCs w:val="19"/>
          <w:lang w:eastAsia="pt-BR"/>
        </w:rPr>
        <w:t>, com suas posteriores modificações.</w:t>
      </w:r>
    </w:p>
    <w:p w14:paraId="06D44B9F"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3º A Secretaria da Receita Federal poderá baixar as normas necessárias ao cumprimento e controle das disposições contidas neste artigo.</w:t>
      </w:r>
    </w:p>
    <w:p w14:paraId="1965D7A0"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Dispensa de Retenção de Imposto de Renda</w:t>
      </w:r>
    </w:p>
    <w:p w14:paraId="730DC5D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67. Fica dispensada a retenção de imposto de renda, de valor igual ou inferior a R$ 10,00 (dez reais), incidente na fonte sobre rendimentos que devam integrar a base de cálculo do imposto devido na declaração de ajuste anual.</w:t>
      </w:r>
    </w:p>
    <w:p w14:paraId="726B3266"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Utilização de DARF</w:t>
      </w:r>
    </w:p>
    <w:p w14:paraId="157971E9"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68. É vedada a utilização de Documento de Arrecadação de Receitas Federais para o pagamento de tributos e contribuições de valor inferior a R$ 10,00 (dez reais).</w:t>
      </w:r>
    </w:p>
    <w:p w14:paraId="6F13BF0C"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1º O imposto ou contribuição administrado pela Secretaria da Receita Federal, arrecadado sob um determinado código de receita, que, no período de apuração, resultar inferior a R$ 10,00 (dez reais), deverá ser adicionado ao imposto ou contribuição de mesmo código, correspondente aos períodos </w:t>
      </w:r>
      <w:proofErr w:type="spellStart"/>
      <w:r w:rsidRPr="00600C8A">
        <w:rPr>
          <w:rFonts w:ascii="Book Antiqua" w:eastAsia="Times New Roman" w:hAnsi="Book Antiqua" w:cs="Arial"/>
          <w:sz w:val="19"/>
          <w:szCs w:val="19"/>
          <w:lang w:eastAsia="pt-BR"/>
        </w:rPr>
        <w:t>subseqüentes</w:t>
      </w:r>
      <w:proofErr w:type="spellEnd"/>
      <w:r w:rsidRPr="00600C8A">
        <w:rPr>
          <w:rFonts w:ascii="Book Antiqua" w:eastAsia="Times New Roman" w:hAnsi="Book Antiqua" w:cs="Arial"/>
          <w:sz w:val="19"/>
          <w:szCs w:val="19"/>
          <w:lang w:eastAsia="pt-BR"/>
        </w:rPr>
        <w:t xml:space="preserve">, até que o total </w:t>
      </w:r>
      <w:proofErr w:type="gramStart"/>
      <w:r w:rsidRPr="00600C8A">
        <w:rPr>
          <w:rFonts w:ascii="Book Antiqua" w:eastAsia="Times New Roman" w:hAnsi="Book Antiqua" w:cs="Arial"/>
          <w:sz w:val="19"/>
          <w:szCs w:val="19"/>
          <w:lang w:eastAsia="pt-BR"/>
        </w:rPr>
        <w:t>seja  igual</w:t>
      </w:r>
      <w:proofErr w:type="gramEnd"/>
      <w:r w:rsidRPr="00600C8A">
        <w:rPr>
          <w:rFonts w:ascii="Book Antiqua" w:eastAsia="Times New Roman" w:hAnsi="Book Antiqua" w:cs="Arial"/>
          <w:sz w:val="19"/>
          <w:szCs w:val="19"/>
          <w:lang w:eastAsia="pt-BR"/>
        </w:rPr>
        <w:t xml:space="preserve"> ou superior a R$ 10,00 (dez reais), quando, então, será pago ou recolhido no prazo estabelecido na legislação para este último período de apuração.</w:t>
      </w:r>
    </w:p>
    <w:p w14:paraId="6395338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2º O critério a que se refere o parágrafo anterior aplica-se, também, ao imposto sobre operações de crédito, câmbio e seguro e sobre operações relativas a títulos e valores mobiliários - IOF. </w:t>
      </w:r>
    </w:p>
    <w:p w14:paraId="6DE6D221" w14:textId="329C2104"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color w:val="000000"/>
          <w:sz w:val="19"/>
          <w:szCs w:val="19"/>
          <w:lang w:val="en-US" w:eastAsia="pt-BR"/>
        </w:rPr>
        <w:t xml:space="preserve">        Art. 68-A.  </w:t>
      </w:r>
      <w:r w:rsidRPr="00600C8A">
        <w:rPr>
          <w:rFonts w:ascii="Book Antiqua" w:eastAsia="Times New Roman" w:hAnsi="Book Antiqua" w:cs="Arial"/>
          <w:color w:val="000000"/>
          <w:sz w:val="19"/>
          <w:szCs w:val="19"/>
          <w:lang w:eastAsia="pt-BR"/>
        </w:rPr>
        <w:t xml:space="preserve">O Poder Executivo poderá elevar para até R$ 100,00 (cem reais) os limites e valores de que tratam os </w:t>
      </w:r>
      <w:proofErr w:type="spellStart"/>
      <w:r w:rsidRPr="00600C8A">
        <w:rPr>
          <w:rFonts w:ascii="Book Antiqua" w:eastAsia="Times New Roman" w:hAnsi="Book Antiqua" w:cs="Arial"/>
          <w:color w:val="000000"/>
          <w:sz w:val="19"/>
          <w:szCs w:val="19"/>
          <w:lang w:eastAsia="pt-BR"/>
        </w:rPr>
        <w:t>arts</w:t>
      </w:r>
      <w:proofErr w:type="spellEnd"/>
      <w:r w:rsidRPr="00600C8A">
        <w:rPr>
          <w:rFonts w:ascii="Book Antiqua" w:eastAsia="Times New Roman" w:hAnsi="Book Antiqua" w:cs="Arial"/>
          <w:color w:val="000000"/>
          <w:sz w:val="19"/>
          <w:szCs w:val="19"/>
          <w:lang w:eastAsia="pt-BR"/>
        </w:rPr>
        <w:t>. 67 e 68 desta Lei, inclusive de forma diferenciada por tributo, regime de tributação ou de incidência, relativos à utilização do Documento de Arrecadação de Receitas Federais, podendo reduzir ou restabelecer os limites e valores que vier a fixar</w:t>
      </w:r>
      <w:r w:rsidRPr="008D0CFC">
        <w:rPr>
          <w:rFonts w:ascii="Book Antiqua" w:eastAsia="Times New Roman" w:hAnsi="Book Antiqua" w:cs="Arial"/>
          <w:color w:val="000000"/>
          <w:sz w:val="16"/>
          <w:szCs w:val="16"/>
          <w:lang w:eastAsia="pt-BR"/>
        </w:rPr>
        <w:t xml:space="preserve">.  </w:t>
      </w:r>
      <w:hyperlink r:id="rId232" w:anchor="art30" w:history="1">
        <w:r w:rsidRPr="008D0CFC">
          <w:rPr>
            <w:rFonts w:ascii="Book Antiqua" w:eastAsia="Times New Roman" w:hAnsi="Book Antiqua" w:cs="Arial"/>
            <w:color w:val="0000FF"/>
            <w:sz w:val="16"/>
            <w:szCs w:val="16"/>
            <w:u w:val="single"/>
            <w:lang w:eastAsia="pt-BR"/>
          </w:rPr>
          <w:t>(Incluído pela Lei nº 11.941, de 2009)</w:t>
        </w:r>
      </w:hyperlink>
    </w:p>
    <w:p w14:paraId="4B182124"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Imposto Retido na Fonte - Responsabilidade</w:t>
      </w:r>
    </w:p>
    <w:p w14:paraId="77BC444E"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69. É responsável pela retenção e recolhimento do imposto de renda na fonte, incidente sobre os rendimentos auferidos pelos fundos, sociedades de investimentos e carteiras de que trata o </w:t>
      </w:r>
      <w:hyperlink r:id="rId233" w:anchor="art81" w:history="1">
        <w:r w:rsidRPr="00600C8A">
          <w:rPr>
            <w:rFonts w:ascii="Book Antiqua" w:eastAsia="Times New Roman" w:hAnsi="Book Antiqua" w:cs="Arial"/>
            <w:color w:val="0000FF"/>
            <w:sz w:val="19"/>
            <w:szCs w:val="19"/>
            <w:u w:val="single"/>
            <w:lang w:eastAsia="pt-BR"/>
          </w:rPr>
          <w:t>art. 81 da Lei nº 8.981, de 20 de janeiro de 1995</w:t>
        </w:r>
      </w:hyperlink>
      <w:r w:rsidRPr="00600C8A">
        <w:rPr>
          <w:rFonts w:ascii="Book Antiqua" w:eastAsia="Times New Roman" w:hAnsi="Book Antiqua" w:cs="Arial"/>
          <w:sz w:val="19"/>
          <w:szCs w:val="19"/>
          <w:lang w:eastAsia="pt-BR"/>
        </w:rPr>
        <w:t>, a pessoa jurídica que efetuar o pagamento dos rendimentos.</w:t>
      </w:r>
    </w:p>
    <w:p w14:paraId="0C956990"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VI</w:t>
      </w:r>
      <w:r w:rsidRPr="00600C8A">
        <w:rPr>
          <w:rFonts w:ascii="Book Antiqua" w:eastAsia="Times New Roman" w:hAnsi="Book Antiqua" w:cs="Arial"/>
          <w:b/>
          <w:bCs/>
          <w:sz w:val="19"/>
          <w:szCs w:val="19"/>
          <w:lang w:eastAsia="pt-BR"/>
        </w:rPr>
        <w:br/>
        <w:t>Casos Especiais de Tributação</w:t>
      </w:r>
    </w:p>
    <w:p w14:paraId="5AFF6B4A"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Multas por Rescisão de Contrato</w:t>
      </w:r>
    </w:p>
    <w:p w14:paraId="13C3D5A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lastRenderedPageBreak/>
        <w:t>        Art. 70. A multa ou qualquer outra vantagem paga ou creditada por pessoa jurídica, ainda que a título de indenização, a beneficiária pessoa física ou jurídica, inclusive isenta, em virtude de rescisão de contrato, sujeitam-se à incidência do imposto de renda na fonte à alíquota de quinze por cento.</w:t>
      </w:r>
    </w:p>
    <w:p w14:paraId="5AE7D3A9"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1º A responsabilidade pela retenção e recolhimento do imposto de renda é da pessoa jurídica que efetuar o pagamento ou crédito da multa ou vantagem.</w:t>
      </w:r>
    </w:p>
    <w:p w14:paraId="0AAFE77E" w14:textId="20D6EAA9"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2</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O imposto será retido na data do pagamento ou crédito da multa ou vantagem</w:t>
      </w:r>
      <w:r w:rsidRPr="008D0CFC">
        <w:rPr>
          <w:rFonts w:ascii="Book Antiqua" w:eastAsia="Times New Roman" w:hAnsi="Book Antiqua" w:cs="Arial"/>
          <w:sz w:val="16"/>
          <w:szCs w:val="16"/>
          <w:lang w:eastAsia="pt-BR"/>
        </w:rPr>
        <w:t xml:space="preserve">. </w:t>
      </w:r>
      <w:hyperlink r:id="rId234" w:anchor="art73" w:history="1">
        <w:r w:rsidRPr="008D0CFC">
          <w:rPr>
            <w:rFonts w:ascii="Book Antiqua" w:eastAsia="Times New Roman" w:hAnsi="Book Antiqua" w:cs="Arial"/>
            <w:color w:val="0000FF"/>
            <w:sz w:val="16"/>
            <w:szCs w:val="16"/>
            <w:u w:val="single"/>
            <w:lang w:eastAsia="pt-BR"/>
          </w:rPr>
          <w:t>(Redação dada pela Lei nº 11.196, de 2005)</w:t>
        </w:r>
      </w:hyperlink>
    </w:p>
    <w:p w14:paraId="1950923C"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3º O valor da multa ou vantagem será:</w:t>
      </w:r>
    </w:p>
    <w:p w14:paraId="4306C9E2"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 - </w:t>
      </w:r>
      <w:proofErr w:type="gramStart"/>
      <w:r w:rsidRPr="00600C8A">
        <w:rPr>
          <w:rFonts w:ascii="Book Antiqua" w:eastAsia="Times New Roman" w:hAnsi="Book Antiqua" w:cs="Arial"/>
          <w:sz w:val="19"/>
          <w:szCs w:val="19"/>
          <w:lang w:eastAsia="pt-BR"/>
        </w:rPr>
        <w:t>computado</w:t>
      </w:r>
      <w:proofErr w:type="gramEnd"/>
      <w:r w:rsidRPr="00600C8A">
        <w:rPr>
          <w:rFonts w:ascii="Book Antiqua" w:eastAsia="Times New Roman" w:hAnsi="Book Antiqua" w:cs="Arial"/>
          <w:sz w:val="19"/>
          <w:szCs w:val="19"/>
          <w:lang w:eastAsia="pt-BR"/>
        </w:rPr>
        <w:t xml:space="preserve"> na apuração da base de cálculo do imposto devido na declaração de ajuste anual da pessoa física;</w:t>
      </w:r>
    </w:p>
    <w:p w14:paraId="767BC4E1"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II - </w:t>
      </w:r>
      <w:proofErr w:type="gramStart"/>
      <w:r w:rsidRPr="00600C8A">
        <w:rPr>
          <w:rFonts w:ascii="Book Antiqua" w:eastAsia="Times New Roman" w:hAnsi="Book Antiqua" w:cs="Arial"/>
          <w:sz w:val="19"/>
          <w:szCs w:val="19"/>
          <w:lang w:eastAsia="pt-BR"/>
        </w:rPr>
        <w:t>computado</w:t>
      </w:r>
      <w:proofErr w:type="gramEnd"/>
      <w:r w:rsidRPr="00600C8A">
        <w:rPr>
          <w:rFonts w:ascii="Book Antiqua" w:eastAsia="Times New Roman" w:hAnsi="Book Antiqua" w:cs="Arial"/>
          <w:sz w:val="19"/>
          <w:szCs w:val="19"/>
          <w:lang w:eastAsia="pt-BR"/>
        </w:rPr>
        <w:t xml:space="preserve"> como receita, na determinação do lucro real;</w:t>
      </w:r>
    </w:p>
    <w:p w14:paraId="053CED8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III - acrescido ao lucro presumido ou arbitrado, para determinação da base de cálculo do imposto devido pela pessoa jurídica.</w:t>
      </w:r>
    </w:p>
    <w:p w14:paraId="0D70AB8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4º O imposto retido na fonte, na forma deste artigo, será considerado como antecipação do devido em cada período de apuração, nas hipóteses referidas no parágrafo anterior, ou como tributação definitiva, no caso de pessoa jurídica isenta.</w:t>
      </w:r>
    </w:p>
    <w:p w14:paraId="367069CD"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5º O disposto neste artigo não se aplica às indenizações pagas ou creditadas em conformidade com a legislação trabalhista e àquelas destinadas a reparar danos patrimoniais.</w:t>
      </w:r>
    </w:p>
    <w:p w14:paraId="1197B392"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Ganhos em Mercado de Balcão</w:t>
      </w:r>
    </w:p>
    <w:p w14:paraId="03D09034"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71. Sem prejuízo do disposto no </w:t>
      </w:r>
      <w:hyperlink r:id="rId235" w:anchor="art74" w:history="1">
        <w:r w:rsidRPr="00600C8A">
          <w:rPr>
            <w:rFonts w:ascii="Book Antiqua" w:eastAsia="Times New Roman" w:hAnsi="Book Antiqua" w:cs="Arial"/>
            <w:color w:val="0000FF"/>
            <w:sz w:val="19"/>
            <w:szCs w:val="19"/>
            <w:u w:val="single"/>
            <w:lang w:eastAsia="pt-BR"/>
          </w:rPr>
          <w:t>art. 74 da Lei nº 8.981, de 20 de janeiro de 1995</w:t>
        </w:r>
      </w:hyperlink>
      <w:r w:rsidRPr="00600C8A">
        <w:rPr>
          <w:rFonts w:ascii="Book Antiqua" w:eastAsia="Times New Roman" w:hAnsi="Book Antiqua" w:cs="Arial"/>
          <w:sz w:val="19"/>
          <w:szCs w:val="19"/>
          <w:lang w:eastAsia="pt-BR"/>
        </w:rPr>
        <w:t>, os ganhos auferidos por qualquer beneficiário, inclusive pessoa jurídica isenta, nas demais operações realizadas em mercados de liquidação futura, fora de bolsa, serão tributados de acordo com as normas aplicáveis aos ganhos líquidos auferidos em operações de natureza semelhante realizadas em bolsa.</w:t>
      </w:r>
    </w:p>
    <w:p w14:paraId="7338DC26"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1º Não se aplica aos ganhos auferidos nas operações de que trata este artigo o disposto no </w:t>
      </w:r>
      <w:hyperlink r:id="rId236" w:anchor="art81§1" w:history="1">
        <w:r w:rsidRPr="00600C8A">
          <w:rPr>
            <w:rFonts w:ascii="Book Antiqua" w:eastAsia="Times New Roman" w:hAnsi="Book Antiqua" w:cs="Arial"/>
            <w:color w:val="0000FF"/>
            <w:sz w:val="19"/>
            <w:szCs w:val="19"/>
            <w:u w:val="single"/>
            <w:lang w:eastAsia="pt-BR"/>
          </w:rPr>
          <w:t>§ 1º do art. 81 da Lei nº 8.981, de 20 de janeiro de 1995</w:t>
        </w:r>
      </w:hyperlink>
      <w:r w:rsidRPr="00600C8A">
        <w:rPr>
          <w:rFonts w:ascii="Book Antiqua" w:eastAsia="Times New Roman" w:hAnsi="Book Antiqua" w:cs="Arial"/>
          <w:sz w:val="19"/>
          <w:szCs w:val="19"/>
          <w:lang w:eastAsia="pt-BR"/>
        </w:rPr>
        <w:t>.</w:t>
      </w:r>
    </w:p>
    <w:p w14:paraId="6762A606" w14:textId="77777777"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2</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Somente será admitido o reconhecimento de perdas nas operações registradas nos termos da legislação vigente</w:t>
      </w:r>
      <w:r w:rsidRPr="008D0CFC">
        <w:rPr>
          <w:rFonts w:ascii="Book Antiqua" w:eastAsia="Times New Roman" w:hAnsi="Book Antiqua" w:cs="Arial"/>
          <w:sz w:val="16"/>
          <w:szCs w:val="16"/>
          <w:lang w:eastAsia="pt-BR"/>
        </w:rPr>
        <w:t xml:space="preserve">.        </w:t>
      </w:r>
      <w:hyperlink r:id="rId237" w:anchor="art48" w:history="1">
        <w:r w:rsidRPr="008D0CFC">
          <w:rPr>
            <w:rFonts w:ascii="Book Antiqua" w:eastAsia="Times New Roman" w:hAnsi="Book Antiqua" w:cs="Arial"/>
            <w:color w:val="0000FF"/>
            <w:sz w:val="16"/>
            <w:szCs w:val="16"/>
            <w:u w:val="single"/>
            <w:lang w:eastAsia="pt-BR"/>
          </w:rPr>
          <w:t>(Redação dada pela Lei nº 10.833, de 2003)</w:t>
        </w:r>
      </w:hyperlink>
    </w:p>
    <w:p w14:paraId="4E8816B6"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Remuneração de Direitos</w:t>
      </w:r>
    </w:p>
    <w:p w14:paraId="55DC187C"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72. Estão sujeitas à incidência do imposto na fonte, à alíquota de quinze por cento, as importâncias pagas, creditadas, entregues, empregadas ou remetidas para o exterior pela aquisição ou pela remuneração, a qualquer título, de qualquer forma de direito, inclusive à transmissão, por meio de rádio ou televisão ou por qualquer outro meio, de quaisquer filmes ou eventos, mesmo os de competições desportivas das quais faça parte representação brasileira.</w:t>
      </w:r>
    </w:p>
    <w:p w14:paraId="77A43B1D"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VII</w:t>
      </w:r>
      <w:r w:rsidRPr="00600C8A">
        <w:rPr>
          <w:rFonts w:ascii="Book Antiqua" w:eastAsia="Times New Roman" w:hAnsi="Book Antiqua" w:cs="Arial"/>
          <w:b/>
          <w:bCs/>
          <w:sz w:val="19"/>
          <w:szCs w:val="19"/>
          <w:lang w:eastAsia="pt-BR"/>
        </w:rPr>
        <w:br/>
        <w:t>Restituição e Compensação de Tributos e Contribuições</w:t>
      </w:r>
    </w:p>
    <w:p w14:paraId="727CC137" w14:textId="07219F70" w:rsidR="00173443" w:rsidRPr="001772F5" w:rsidRDefault="00173443" w:rsidP="00AD5D4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803FDB">
        <w:rPr>
          <w:rFonts w:ascii="Book Antiqua" w:eastAsia="Times New Roman" w:hAnsi="Book Antiqua" w:cs="Arial"/>
          <w:b/>
          <w:bCs/>
          <w:color w:val="000000"/>
          <w:sz w:val="19"/>
          <w:szCs w:val="19"/>
          <w:highlight w:val="magenta"/>
          <w:lang w:eastAsia="pt-BR"/>
        </w:rPr>
        <w:t>Art. 73</w:t>
      </w:r>
      <w:r w:rsidRPr="00600C8A">
        <w:rPr>
          <w:rFonts w:ascii="Book Antiqua" w:eastAsia="Times New Roman" w:hAnsi="Book Antiqua" w:cs="Arial"/>
          <w:color w:val="000000"/>
          <w:sz w:val="19"/>
          <w:szCs w:val="19"/>
          <w:lang w:eastAsia="pt-BR"/>
        </w:rPr>
        <w:t>.  A restituição e o ressarcimento de tributos administrados pela Secretaria da Receita Federal do Brasil ou a restituição de pagamentos efetuados mediante DARF e GPS cuja receita não seja administrada pela Secretaria da Receita Federal do Brasil será efetuada depois de verificada a ausência de débitos em nome do sujeito passivo credor perante a Fazenda Nacional</w:t>
      </w:r>
      <w:r w:rsidRPr="001772F5">
        <w:rPr>
          <w:rFonts w:ascii="Book Antiqua" w:eastAsia="Times New Roman" w:hAnsi="Book Antiqua" w:cs="Arial"/>
          <w:color w:val="000000"/>
          <w:sz w:val="16"/>
          <w:szCs w:val="16"/>
          <w:lang w:eastAsia="pt-BR"/>
        </w:rPr>
        <w:t>.   </w:t>
      </w:r>
      <w:hyperlink r:id="rId238" w:anchor="art20" w:history="1">
        <w:r w:rsidRPr="001772F5">
          <w:rPr>
            <w:rFonts w:ascii="Book Antiqua" w:eastAsia="Times New Roman" w:hAnsi="Book Antiqua" w:cs="Arial"/>
            <w:color w:val="0000FF"/>
            <w:sz w:val="16"/>
            <w:szCs w:val="16"/>
            <w:u w:val="single"/>
            <w:lang w:eastAsia="pt-BR"/>
          </w:rPr>
          <w:t>(Redação dada pela Lei nº 12.844, de 2013)</w:t>
        </w:r>
      </w:hyperlink>
    </w:p>
    <w:p w14:paraId="370D5A96" w14:textId="77777777" w:rsidR="00173443" w:rsidRPr="001772F5" w:rsidRDefault="00173443" w:rsidP="00AD5D44">
      <w:pPr>
        <w:spacing w:before="300" w:after="300" w:line="240" w:lineRule="auto"/>
        <w:ind w:firstLine="570"/>
        <w:jc w:val="both"/>
        <w:rPr>
          <w:rFonts w:ascii="Book Antiqua" w:eastAsia="Times New Roman" w:hAnsi="Book Antiqua" w:cs="Arial"/>
          <w:sz w:val="16"/>
          <w:szCs w:val="16"/>
          <w:lang w:eastAsia="pt-BR"/>
        </w:rPr>
      </w:pPr>
      <w:r w:rsidRPr="001772F5">
        <w:rPr>
          <w:rFonts w:ascii="Book Antiqua" w:eastAsia="Times New Roman" w:hAnsi="Book Antiqua" w:cs="Arial"/>
          <w:color w:val="000000"/>
          <w:sz w:val="16"/>
          <w:szCs w:val="16"/>
          <w:lang w:eastAsia="pt-BR"/>
        </w:rPr>
        <w:t>I - (revogado</w:t>
      </w:r>
      <w:proofErr w:type="gramStart"/>
      <w:r w:rsidRPr="001772F5">
        <w:rPr>
          <w:rFonts w:ascii="Book Antiqua" w:eastAsia="Times New Roman" w:hAnsi="Book Antiqua" w:cs="Arial"/>
          <w:color w:val="000000"/>
          <w:sz w:val="16"/>
          <w:szCs w:val="16"/>
          <w:lang w:eastAsia="pt-BR"/>
        </w:rPr>
        <w:t>);   </w:t>
      </w:r>
      <w:proofErr w:type="gramEnd"/>
      <w:r w:rsidRPr="001772F5">
        <w:rPr>
          <w:rFonts w:ascii="Book Antiqua" w:eastAsia="Times New Roman" w:hAnsi="Book Antiqua" w:cs="Arial"/>
          <w:color w:val="000000"/>
          <w:sz w:val="16"/>
          <w:szCs w:val="16"/>
          <w:lang w:eastAsia="pt-BR"/>
        </w:rPr>
        <w:t>                              </w:t>
      </w:r>
      <w:hyperlink r:id="rId239" w:anchor="art20" w:history="1">
        <w:r w:rsidRPr="001772F5">
          <w:rPr>
            <w:rFonts w:ascii="Book Antiqua" w:eastAsia="Times New Roman" w:hAnsi="Book Antiqua" w:cs="Arial"/>
            <w:color w:val="0000FF"/>
            <w:sz w:val="16"/>
            <w:szCs w:val="16"/>
            <w:u w:val="single"/>
            <w:lang w:eastAsia="pt-BR"/>
          </w:rPr>
          <w:t>(Redação dada pela Lei nº 12.844, de 2013)</w:t>
        </w:r>
      </w:hyperlink>
    </w:p>
    <w:p w14:paraId="1658ECDC" w14:textId="77777777" w:rsidR="00173443" w:rsidRPr="001772F5" w:rsidRDefault="00173443" w:rsidP="00AD5D44">
      <w:pPr>
        <w:spacing w:before="300" w:after="300" w:line="240" w:lineRule="auto"/>
        <w:ind w:firstLine="570"/>
        <w:jc w:val="both"/>
        <w:rPr>
          <w:rFonts w:ascii="Book Antiqua" w:eastAsia="Times New Roman" w:hAnsi="Book Antiqua" w:cs="Arial"/>
          <w:sz w:val="16"/>
          <w:szCs w:val="16"/>
          <w:lang w:eastAsia="pt-BR"/>
        </w:rPr>
      </w:pPr>
      <w:r w:rsidRPr="001772F5">
        <w:rPr>
          <w:rFonts w:ascii="Book Antiqua" w:eastAsia="Times New Roman" w:hAnsi="Book Antiqua" w:cs="Arial"/>
          <w:color w:val="000000"/>
          <w:sz w:val="16"/>
          <w:szCs w:val="16"/>
          <w:lang w:eastAsia="pt-BR"/>
        </w:rPr>
        <w:lastRenderedPageBreak/>
        <w:t>II - (revogado).                                  </w:t>
      </w:r>
      <w:hyperlink r:id="rId240" w:anchor="art20" w:history="1">
        <w:r w:rsidRPr="001772F5">
          <w:rPr>
            <w:rFonts w:ascii="Book Antiqua" w:eastAsia="Times New Roman" w:hAnsi="Book Antiqua" w:cs="Arial"/>
            <w:color w:val="0000FF"/>
            <w:sz w:val="16"/>
            <w:szCs w:val="16"/>
            <w:u w:val="single"/>
            <w:lang w:eastAsia="pt-BR"/>
          </w:rPr>
          <w:t>(Redação dada pela Lei nº 12.844, de 2013)</w:t>
        </w:r>
      </w:hyperlink>
    </w:p>
    <w:p w14:paraId="6C836885" w14:textId="3E495595" w:rsidR="00173443" w:rsidRPr="001772F5" w:rsidRDefault="00173443" w:rsidP="00AD5D44">
      <w:pPr>
        <w:spacing w:before="300" w:after="300" w:line="240" w:lineRule="auto"/>
        <w:ind w:firstLine="570"/>
        <w:jc w:val="both"/>
        <w:rPr>
          <w:rFonts w:ascii="Book Antiqua" w:eastAsia="Times New Roman" w:hAnsi="Book Antiqua" w:cs="Arial"/>
          <w:color w:val="0000FF"/>
          <w:sz w:val="16"/>
          <w:szCs w:val="16"/>
          <w:lang w:eastAsia="pt-BR"/>
        </w:rPr>
      </w:pPr>
      <w:r w:rsidRPr="00CF18E0">
        <w:rPr>
          <w:rFonts w:ascii="Book Antiqua" w:eastAsia="Times New Roman" w:hAnsi="Book Antiqua" w:cs="Arial"/>
          <w:b/>
          <w:bCs/>
          <w:color w:val="000000"/>
          <w:sz w:val="19"/>
          <w:szCs w:val="19"/>
          <w:highlight w:val="magenta"/>
          <w:lang w:eastAsia="pt-BR"/>
        </w:rPr>
        <w:t>Parágrafo único</w:t>
      </w:r>
      <w:r w:rsidRPr="00600C8A">
        <w:rPr>
          <w:rFonts w:ascii="Book Antiqua" w:eastAsia="Times New Roman" w:hAnsi="Book Antiqua" w:cs="Arial"/>
          <w:color w:val="000000"/>
          <w:sz w:val="19"/>
          <w:szCs w:val="19"/>
          <w:lang w:eastAsia="pt-BR"/>
        </w:rPr>
        <w:t xml:space="preserve">.  Existindo débitos, não parcelados </w:t>
      </w:r>
      <w:r w:rsidRPr="00CF18E0">
        <w:rPr>
          <w:rFonts w:ascii="Book Antiqua" w:eastAsia="Times New Roman" w:hAnsi="Book Antiqua" w:cs="Arial"/>
          <w:strike/>
          <w:color w:val="FF0000"/>
          <w:sz w:val="19"/>
          <w:szCs w:val="19"/>
          <w:lang w:eastAsia="pt-BR"/>
        </w:rPr>
        <w:t>ou parcelados sem garantia</w:t>
      </w:r>
      <w:r w:rsidRPr="00600C8A">
        <w:rPr>
          <w:rFonts w:ascii="Book Antiqua" w:eastAsia="Times New Roman" w:hAnsi="Book Antiqua" w:cs="Arial"/>
          <w:color w:val="000000"/>
          <w:sz w:val="19"/>
          <w:szCs w:val="19"/>
          <w:lang w:eastAsia="pt-BR"/>
        </w:rPr>
        <w:t>, inclusive inscritos em Dívida Ativa da União, os créditos serão utilizados para quitação desses débitos, observado o seguinte</w:t>
      </w:r>
      <w:r w:rsidRPr="001772F5">
        <w:rPr>
          <w:rFonts w:ascii="Book Antiqua" w:eastAsia="Times New Roman" w:hAnsi="Book Antiqua" w:cs="Arial"/>
          <w:color w:val="000000"/>
          <w:sz w:val="16"/>
          <w:szCs w:val="16"/>
          <w:lang w:eastAsia="pt-BR"/>
        </w:rPr>
        <w:t>:  </w:t>
      </w:r>
      <w:hyperlink r:id="rId241" w:anchor="art20" w:history="1">
        <w:r w:rsidRPr="001772F5">
          <w:rPr>
            <w:rFonts w:ascii="Book Antiqua" w:eastAsia="Times New Roman" w:hAnsi="Book Antiqua" w:cs="Arial"/>
            <w:color w:val="0000FF"/>
            <w:sz w:val="16"/>
            <w:szCs w:val="16"/>
            <w:u w:val="single"/>
            <w:lang w:eastAsia="pt-BR"/>
          </w:rPr>
          <w:t>(Incluído pela Lei nº 12.844, de 2013)</w:t>
        </w:r>
      </w:hyperlink>
      <w:r w:rsidR="00375438" w:rsidRPr="001772F5">
        <w:rPr>
          <w:rFonts w:ascii="Book Antiqua" w:eastAsia="Times New Roman" w:hAnsi="Book Antiqua" w:cs="Arial"/>
          <w:color w:val="0000FF"/>
          <w:sz w:val="16"/>
          <w:szCs w:val="16"/>
          <w:lang w:eastAsia="pt-BR"/>
        </w:rPr>
        <w:t xml:space="preserve"> </w:t>
      </w:r>
      <w:hyperlink r:id="rId242" w:history="1">
        <w:r w:rsidR="00375438" w:rsidRPr="001772F5">
          <w:rPr>
            <w:rStyle w:val="Hyperlink"/>
            <w:rFonts w:ascii="Book Antiqua" w:eastAsia="Times New Roman" w:hAnsi="Book Antiqua" w:cs="Arial"/>
            <w:sz w:val="16"/>
            <w:szCs w:val="16"/>
            <w:lang w:eastAsia="pt-BR"/>
          </w:rPr>
          <w:t>(Vide RE 917285)</w:t>
        </w:r>
      </w:hyperlink>
    </w:p>
    <w:tbl>
      <w:tblPr>
        <w:tblStyle w:val="Tabelacomgrade"/>
        <w:tblW w:w="0" w:type="auto"/>
        <w:shd w:val="clear" w:color="auto" w:fill="CCFFFF"/>
        <w:tblLook w:val="04A0" w:firstRow="1" w:lastRow="0" w:firstColumn="1" w:lastColumn="0" w:noHBand="0" w:noVBand="1"/>
      </w:tblPr>
      <w:tblGrid>
        <w:gridCol w:w="8494"/>
      </w:tblGrid>
      <w:tr w:rsidR="00CF18E0" w:rsidRPr="00600C8A" w14:paraId="50D9D272" w14:textId="77777777" w:rsidTr="00995AEF">
        <w:tc>
          <w:tcPr>
            <w:tcW w:w="8494" w:type="dxa"/>
            <w:shd w:val="clear" w:color="auto" w:fill="CCFFFF"/>
          </w:tcPr>
          <w:p w14:paraId="7B9F96F7" w14:textId="6CD49898" w:rsidR="00CF18E0" w:rsidRDefault="00CF18E0" w:rsidP="00CF18E0">
            <w:pPr>
              <w:jc w:val="both"/>
              <w:rPr>
                <w:rFonts w:ascii="Book Antiqua" w:eastAsia="Times New Roman" w:hAnsi="Book Antiqua" w:cs="Arial"/>
                <w:sz w:val="19"/>
                <w:szCs w:val="19"/>
                <w:lang w:eastAsia="pt-BR"/>
              </w:rPr>
            </w:pPr>
            <w:r w:rsidRPr="00600C8A">
              <w:rPr>
                <w:rFonts w:ascii="Book Antiqua" w:eastAsia="Times New Roman" w:hAnsi="Book Antiqua" w:cs="Arial"/>
                <w:b/>
                <w:i/>
                <w:color w:val="FF0000"/>
                <w:sz w:val="19"/>
                <w:szCs w:val="19"/>
                <w:lang w:eastAsia="pt-BR"/>
              </w:rPr>
              <w:t>#</w:t>
            </w:r>
            <w:r w:rsidRPr="00600C8A">
              <w:rPr>
                <w:rFonts w:ascii="Book Antiqua" w:eastAsia="Times New Roman" w:hAnsi="Book Antiqua" w:cs="Arial"/>
                <w:b/>
                <w:i/>
                <w:color w:val="FF0000"/>
                <w:sz w:val="19"/>
                <w:szCs w:val="19"/>
                <w:highlight w:val="green"/>
                <w:lang w:eastAsia="pt-BR"/>
              </w:rPr>
              <w:t>Atenção</w:t>
            </w:r>
            <w:r w:rsidRPr="00600C8A">
              <w:rPr>
                <w:rFonts w:ascii="Book Antiqua" w:eastAsia="Times New Roman" w:hAnsi="Book Antiqua" w:cs="Arial"/>
                <w:b/>
                <w:i/>
                <w:color w:val="FF0000"/>
                <w:sz w:val="19"/>
                <w:szCs w:val="19"/>
                <w:lang w:eastAsia="pt-BR"/>
              </w:rPr>
              <w:t>: #</w:t>
            </w:r>
            <w:r>
              <w:rPr>
                <w:rFonts w:ascii="Book Antiqua" w:eastAsia="Times New Roman" w:hAnsi="Book Antiqua" w:cs="Arial"/>
                <w:b/>
                <w:i/>
                <w:color w:val="FF0000"/>
                <w:sz w:val="19"/>
                <w:szCs w:val="19"/>
                <w:highlight w:val="green"/>
                <w:lang w:eastAsia="pt-BR"/>
              </w:rPr>
              <w:t>Reperc. Geral/STF – Tema 874</w:t>
            </w:r>
            <w:r w:rsidRPr="00600C8A">
              <w:rPr>
                <w:rFonts w:ascii="Book Antiqua" w:eastAsia="Times New Roman" w:hAnsi="Book Antiqua" w:cs="Arial"/>
                <w:b/>
                <w:i/>
                <w:color w:val="FF0000"/>
                <w:sz w:val="19"/>
                <w:szCs w:val="19"/>
                <w:lang w:eastAsia="pt-BR"/>
              </w:rPr>
              <w:t>: #</w:t>
            </w:r>
            <w:r w:rsidRPr="00600C8A">
              <w:rPr>
                <w:rFonts w:ascii="Book Antiqua" w:eastAsia="Times New Roman" w:hAnsi="Book Antiqua" w:cs="Arial"/>
                <w:b/>
                <w:i/>
                <w:color w:val="FF0000"/>
                <w:sz w:val="19"/>
                <w:szCs w:val="19"/>
                <w:highlight w:val="green"/>
                <w:lang w:eastAsia="pt-BR"/>
              </w:rPr>
              <w:t>DOD</w:t>
            </w:r>
            <w:r>
              <w:rPr>
                <w:rFonts w:ascii="Book Antiqua" w:eastAsia="Times New Roman" w:hAnsi="Book Antiqua" w:cs="Arial"/>
                <w:b/>
                <w:i/>
                <w:color w:val="FF0000"/>
                <w:sz w:val="19"/>
                <w:szCs w:val="19"/>
                <w:lang w:eastAsia="pt-BR"/>
              </w:rPr>
              <w:t>: #</w:t>
            </w:r>
            <w:r w:rsidRPr="00CF18E0">
              <w:rPr>
                <w:rFonts w:ascii="Book Antiqua" w:eastAsia="Times New Roman" w:hAnsi="Book Antiqua" w:cs="Arial"/>
                <w:b/>
                <w:i/>
                <w:color w:val="FF0000"/>
                <w:sz w:val="19"/>
                <w:szCs w:val="19"/>
                <w:highlight w:val="green"/>
                <w:lang w:eastAsia="pt-BR"/>
              </w:rPr>
              <w:t>MPAP-2021</w:t>
            </w:r>
            <w:r w:rsidR="00803FDB">
              <w:rPr>
                <w:rFonts w:ascii="Book Antiqua" w:eastAsia="Times New Roman" w:hAnsi="Book Antiqua" w:cs="Arial"/>
                <w:b/>
                <w:i/>
                <w:color w:val="FF0000"/>
                <w:sz w:val="19"/>
                <w:szCs w:val="19"/>
                <w:lang w:eastAsia="pt-BR"/>
              </w:rPr>
              <w:t>: #</w:t>
            </w:r>
            <w:r w:rsidR="00803FDB" w:rsidRPr="00803FDB">
              <w:rPr>
                <w:rFonts w:ascii="Book Antiqua" w:eastAsia="Times New Roman" w:hAnsi="Book Antiqua" w:cs="Arial"/>
                <w:b/>
                <w:i/>
                <w:color w:val="FF0000"/>
                <w:sz w:val="19"/>
                <w:szCs w:val="19"/>
                <w:highlight w:val="green"/>
                <w:lang w:eastAsia="pt-BR"/>
              </w:rPr>
              <w:t>TJMA-2022</w:t>
            </w:r>
            <w:r w:rsidR="00090C1A">
              <w:rPr>
                <w:rFonts w:ascii="Book Antiqua" w:eastAsia="Times New Roman" w:hAnsi="Book Antiqua" w:cs="Arial"/>
                <w:b/>
                <w:i/>
                <w:color w:val="FF0000"/>
                <w:sz w:val="19"/>
                <w:szCs w:val="19"/>
                <w:lang w:eastAsia="pt-BR"/>
              </w:rPr>
              <w:t>: #</w:t>
            </w:r>
            <w:r w:rsidR="00090C1A" w:rsidRPr="00090C1A">
              <w:rPr>
                <w:rFonts w:ascii="Book Antiqua" w:eastAsia="Times New Roman" w:hAnsi="Book Antiqua" w:cs="Arial"/>
                <w:b/>
                <w:i/>
                <w:color w:val="FF0000"/>
                <w:sz w:val="19"/>
                <w:szCs w:val="19"/>
                <w:highlight w:val="green"/>
                <w:lang w:eastAsia="pt-BR"/>
              </w:rPr>
              <w:t>PGM-Recife/PE-2022</w:t>
            </w:r>
            <w:r w:rsidR="00803FDB">
              <w:rPr>
                <w:rFonts w:ascii="Book Antiqua" w:eastAsia="Times New Roman" w:hAnsi="Book Antiqua" w:cs="Arial"/>
                <w:b/>
                <w:i/>
                <w:color w:val="FF0000"/>
                <w:sz w:val="19"/>
                <w:szCs w:val="19"/>
                <w:lang w:eastAsia="pt-BR"/>
              </w:rPr>
              <w:t>: #</w:t>
            </w:r>
            <w:r w:rsidR="00803FDB" w:rsidRPr="00803FDB">
              <w:rPr>
                <w:rFonts w:ascii="Book Antiqua" w:eastAsia="Times New Roman" w:hAnsi="Book Antiqua" w:cs="Arial"/>
                <w:b/>
                <w:i/>
                <w:color w:val="FF0000"/>
                <w:sz w:val="19"/>
                <w:szCs w:val="19"/>
                <w:highlight w:val="green"/>
                <w:lang w:eastAsia="pt-BR"/>
              </w:rPr>
              <w:t>CESPE</w:t>
            </w:r>
            <w:r w:rsidRPr="00600C8A">
              <w:rPr>
                <w:rFonts w:ascii="Book Antiqua" w:eastAsia="Times New Roman" w:hAnsi="Book Antiqua" w:cs="Arial"/>
                <w:sz w:val="19"/>
                <w:szCs w:val="19"/>
                <w:lang w:eastAsia="pt-BR"/>
              </w:rPr>
              <w:t xml:space="preserve">: </w:t>
            </w:r>
            <w:r w:rsidRPr="00CF18E0">
              <w:rPr>
                <w:rFonts w:ascii="Book Antiqua" w:eastAsia="Times New Roman" w:hAnsi="Book Antiqua" w:cs="Arial"/>
                <w:b/>
                <w:bCs/>
                <w:sz w:val="19"/>
                <w:szCs w:val="19"/>
                <w:lang w:eastAsia="pt-BR"/>
              </w:rPr>
              <w:t>É inconstitucional, por afronta ao art. 146, III, b, da CF, a expressão ’ou parcelados sem garantia’ constante do parágrafo único do art. 73, da Lei 9.430/96, incluído pela Lei 12.844/13, na medida em que retira os efeitos da suspensão da exigibilidade do crédito tributário prevista no CTN. Em síntese, não é possível que uma lei ordinária condicione a suspensão do crédito tributário à apresentação de garantia do valor objeto de parcelamento, por não haver previsão na lei complementar, como ensina o art. 146, III, b da CF.</w:t>
            </w:r>
            <w:r>
              <w:rPr>
                <w:rFonts w:ascii="Book Antiqua" w:eastAsia="Times New Roman" w:hAnsi="Book Antiqua" w:cs="Arial"/>
                <w:sz w:val="19"/>
                <w:szCs w:val="19"/>
                <w:lang w:eastAsia="pt-BR"/>
              </w:rPr>
              <w:t xml:space="preserve"> </w:t>
            </w:r>
            <w:r w:rsidRPr="00CF18E0">
              <w:rPr>
                <w:rFonts w:ascii="Book Antiqua" w:eastAsia="Times New Roman" w:hAnsi="Book Antiqua" w:cs="Arial"/>
                <w:sz w:val="19"/>
                <w:szCs w:val="19"/>
                <w:lang w:eastAsia="pt-BR"/>
              </w:rPr>
              <w:t>STF. Plenário RE 917285, Rel. Min Dias Toffoli, j</w:t>
            </w:r>
            <w:r>
              <w:rPr>
                <w:rFonts w:ascii="Book Antiqua" w:eastAsia="Times New Roman" w:hAnsi="Book Antiqua" w:cs="Arial"/>
                <w:sz w:val="19"/>
                <w:szCs w:val="19"/>
                <w:lang w:eastAsia="pt-BR"/>
              </w:rPr>
              <w:t>.</w:t>
            </w:r>
            <w:r w:rsidRPr="00CF18E0">
              <w:rPr>
                <w:rFonts w:ascii="Book Antiqua" w:eastAsia="Times New Roman" w:hAnsi="Book Antiqua" w:cs="Arial"/>
                <w:sz w:val="19"/>
                <w:szCs w:val="19"/>
                <w:lang w:eastAsia="pt-BR"/>
              </w:rPr>
              <w:t xml:space="preserve"> 18/08/20 (</w:t>
            </w:r>
            <w:r w:rsidRPr="00CF18E0">
              <w:rPr>
                <w:rFonts w:ascii="Book Antiqua" w:eastAsia="Times New Roman" w:hAnsi="Book Antiqua" w:cs="Arial"/>
                <w:b/>
                <w:bCs/>
                <w:sz w:val="19"/>
                <w:szCs w:val="19"/>
                <w:highlight w:val="magenta"/>
                <w:lang w:eastAsia="pt-BR"/>
              </w:rPr>
              <w:t>Repercussão Geral – Tema 874</w:t>
            </w:r>
            <w:r w:rsidRPr="00CF18E0">
              <w:rPr>
                <w:rFonts w:ascii="Book Antiqua" w:eastAsia="Times New Roman" w:hAnsi="Book Antiqua" w:cs="Arial"/>
                <w:sz w:val="19"/>
                <w:szCs w:val="19"/>
                <w:lang w:eastAsia="pt-BR"/>
              </w:rPr>
              <w:t>).</w:t>
            </w:r>
          </w:p>
          <w:tbl>
            <w:tblPr>
              <w:tblStyle w:val="Tabelacomgrade"/>
              <w:tblW w:w="0" w:type="auto"/>
              <w:tblLook w:val="04A0" w:firstRow="1" w:lastRow="0" w:firstColumn="1" w:lastColumn="0" w:noHBand="0" w:noVBand="1"/>
            </w:tblPr>
            <w:tblGrid>
              <w:gridCol w:w="8268"/>
            </w:tblGrid>
            <w:tr w:rsidR="00CF18E0" w14:paraId="27F73083" w14:textId="77777777" w:rsidTr="000321AA">
              <w:tc>
                <w:tcPr>
                  <w:tcW w:w="8268" w:type="dxa"/>
                  <w:shd w:val="clear" w:color="auto" w:fill="FFFFFF" w:themeFill="background1"/>
                </w:tcPr>
                <w:p w14:paraId="587C76EA" w14:textId="5CEA78A7" w:rsidR="000321AA" w:rsidRDefault="000321AA" w:rsidP="000321AA">
                  <w:pPr>
                    <w:jc w:val="both"/>
                    <w:rPr>
                      <w:rFonts w:ascii="Book Antiqua" w:hAnsi="Book Antiqua"/>
                      <w:sz w:val="18"/>
                      <w:szCs w:val="18"/>
                    </w:rPr>
                  </w:pPr>
                  <w:r w:rsidRPr="00A97E0B">
                    <w:rPr>
                      <w:rFonts w:ascii="Book Antiqua" w:hAnsi="Book Antiqua"/>
                      <w:b/>
                      <w:bCs/>
                      <w:i/>
                      <w:iCs/>
                      <w:color w:val="FF0000"/>
                      <w:sz w:val="18"/>
                      <w:szCs w:val="18"/>
                    </w:rPr>
                    <w:t>#</w:t>
                  </w:r>
                  <w:r w:rsidRPr="00A97E0B">
                    <w:rPr>
                      <w:rFonts w:ascii="Book Antiqua" w:hAnsi="Book Antiqua"/>
                      <w:b/>
                      <w:bCs/>
                      <w:i/>
                      <w:iCs/>
                      <w:color w:val="FF0000"/>
                      <w:sz w:val="18"/>
                      <w:szCs w:val="18"/>
                      <w:highlight w:val="green"/>
                    </w:rPr>
                    <w:t>Comentários sobre o julgado acima</w:t>
                  </w:r>
                  <w:r w:rsidRPr="00A97E0B">
                    <w:rPr>
                      <w:rFonts w:ascii="Book Antiqua" w:hAnsi="Book Antiqua"/>
                      <w:b/>
                      <w:bCs/>
                      <w:i/>
                      <w:iCs/>
                      <w:color w:val="FF0000"/>
                      <w:sz w:val="18"/>
                      <w:szCs w:val="18"/>
                    </w:rPr>
                    <w:t>: #</w:t>
                  </w:r>
                  <w:r w:rsidRPr="00A97E0B">
                    <w:rPr>
                      <w:rFonts w:ascii="Book Antiqua" w:hAnsi="Book Antiqua"/>
                      <w:b/>
                      <w:bCs/>
                      <w:i/>
                      <w:iCs/>
                      <w:color w:val="FF0000"/>
                      <w:sz w:val="18"/>
                      <w:szCs w:val="18"/>
                      <w:highlight w:val="green"/>
                    </w:rPr>
                    <w:t>DOD</w:t>
                  </w:r>
                  <w:r w:rsidRPr="00A97E0B">
                    <w:rPr>
                      <w:rFonts w:ascii="Book Antiqua" w:hAnsi="Book Antiqua"/>
                      <w:sz w:val="18"/>
                      <w:szCs w:val="18"/>
                    </w:rPr>
                    <w:t>:</w:t>
                  </w:r>
                  <w:r>
                    <w:rPr>
                      <w:rFonts w:ascii="Book Antiqua" w:hAnsi="Book Antiqua"/>
                      <w:sz w:val="18"/>
                      <w:szCs w:val="18"/>
                    </w:rPr>
                    <w:t xml:space="preserve"> </w:t>
                  </w:r>
                </w:p>
                <w:p w14:paraId="39EAC1A8" w14:textId="77777777" w:rsidR="000321AA" w:rsidRDefault="000321AA" w:rsidP="000321AA">
                  <w:pPr>
                    <w:jc w:val="both"/>
                    <w:rPr>
                      <w:rFonts w:ascii="Book Antiqua" w:hAnsi="Book Antiqua"/>
                      <w:sz w:val="18"/>
                      <w:szCs w:val="18"/>
                    </w:rPr>
                  </w:pPr>
                  <w:r>
                    <w:rPr>
                      <w:rFonts w:ascii="Book Antiqua" w:hAnsi="Book Antiqua"/>
                      <w:sz w:val="18"/>
                      <w:szCs w:val="18"/>
                    </w:rPr>
                    <w:t xml:space="preserve">- </w:t>
                  </w:r>
                  <w:r w:rsidRPr="002618D6">
                    <w:rPr>
                      <w:rFonts w:ascii="Book Antiqua" w:hAnsi="Book Antiqua"/>
                      <w:b/>
                      <w:bCs/>
                      <w:i/>
                      <w:iCs/>
                      <w:sz w:val="18"/>
                      <w:szCs w:val="18"/>
                      <w:u w:val="single"/>
                    </w:rPr>
                    <w:t>DA COMPENSAÇÃO TRIBUTÁRIA - EXTINÇÃO DA OBRIGAÇÃO TRIBUTÁRIA - LEI COMPLEMENTAR</w:t>
                  </w:r>
                  <w:r>
                    <w:rPr>
                      <w:rFonts w:ascii="Book Antiqua" w:hAnsi="Book Antiqua"/>
                      <w:sz w:val="18"/>
                      <w:szCs w:val="18"/>
                    </w:rPr>
                    <w:t xml:space="preserve">: </w:t>
                  </w:r>
                  <w:r w:rsidRPr="002618D6">
                    <w:rPr>
                      <w:rFonts w:ascii="Book Antiqua" w:hAnsi="Book Antiqua"/>
                      <w:sz w:val="18"/>
                      <w:szCs w:val="18"/>
                    </w:rPr>
                    <w:t>De início, a compensação tributária é regulada pelo art. 170 do CTN, que por si só, não gera direito subjetivo à compensação. A lei complementar remete a lei ordinária a disciplina das condições e das garantias, cabendo a lei autorizar a compensação de créditos do sujeito passivo líquidos e certos, vencidos ou vincendos. Nessa linha, o art. 74 da Lei 9.430/96 trata sobre a compensação, inclusive com créditos judiciais relativos a tributo e contribuição administrados pela Secretaria da Receita Federal.</w:t>
                  </w:r>
                  <w:r>
                    <w:rPr>
                      <w:rFonts w:ascii="Book Antiqua" w:hAnsi="Book Antiqua"/>
                      <w:sz w:val="18"/>
                      <w:szCs w:val="18"/>
                    </w:rPr>
                    <w:t xml:space="preserve"> </w:t>
                  </w:r>
                  <w:r w:rsidRPr="002618D6">
                    <w:rPr>
                      <w:rFonts w:ascii="Book Antiqua" w:hAnsi="Book Antiqua"/>
                      <w:sz w:val="18"/>
                      <w:szCs w:val="18"/>
                    </w:rPr>
                    <w:t xml:space="preserve">Dispõe o art. 146, III, b, da </w:t>
                  </w:r>
                  <w:r>
                    <w:rPr>
                      <w:rFonts w:ascii="Book Antiqua" w:hAnsi="Book Antiqua"/>
                      <w:sz w:val="18"/>
                      <w:szCs w:val="18"/>
                    </w:rPr>
                    <w:t>CF</w:t>
                  </w:r>
                  <w:r w:rsidRPr="002618D6">
                    <w:rPr>
                      <w:rFonts w:ascii="Book Antiqua" w:hAnsi="Book Antiqua"/>
                      <w:sz w:val="18"/>
                      <w:szCs w:val="18"/>
                    </w:rPr>
                    <w:t xml:space="preserve"> </w:t>
                  </w:r>
                  <w:r w:rsidRPr="002618D6">
                    <w:rPr>
                      <w:rFonts w:ascii="Book Antiqua" w:hAnsi="Book Antiqua"/>
                      <w:b/>
                      <w:bCs/>
                      <w:sz w:val="18"/>
                      <w:szCs w:val="18"/>
                      <w:shd w:val="clear" w:color="auto" w:fill="F7CAAC" w:themeFill="accent2" w:themeFillTint="66"/>
                    </w:rPr>
                    <w:t>caber a lei complementar</w:t>
                  </w:r>
                  <w:r w:rsidRPr="002618D6">
                    <w:rPr>
                      <w:rFonts w:ascii="Book Antiqua" w:hAnsi="Book Antiqua"/>
                      <w:sz w:val="18"/>
                      <w:szCs w:val="18"/>
                    </w:rPr>
                    <w:t xml:space="preserve"> </w:t>
                  </w:r>
                  <w:r w:rsidRPr="002618D6">
                    <w:rPr>
                      <w:rFonts w:ascii="Book Antiqua" w:hAnsi="Book Antiqua"/>
                      <w:b/>
                      <w:bCs/>
                      <w:sz w:val="18"/>
                      <w:szCs w:val="18"/>
                      <w:highlight w:val="cyan"/>
                    </w:rPr>
                    <w:t>estabelecer normas gerais em matéria de legislação tributária</w:t>
                  </w:r>
                  <w:r w:rsidRPr="002618D6">
                    <w:rPr>
                      <w:rFonts w:ascii="Book Antiqua" w:hAnsi="Book Antiqua"/>
                      <w:sz w:val="18"/>
                      <w:szCs w:val="18"/>
                    </w:rPr>
                    <w:t xml:space="preserve">, especialmente sobre obrigação, lançamento, crédito, prescrição e decadência tributários. Nesse sentido, </w:t>
                  </w:r>
                  <w:r w:rsidRPr="002618D6">
                    <w:rPr>
                      <w:rFonts w:ascii="Book Antiqua" w:hAnsi="Book Antiqua"/>
                      <w:b/>
                      <w:bCs/>
                      <w:sz w:val="18"/>
                      <w:szCs w:val="18"/>
                      <w:highlight w:val="yellow"/>
                    </w:rPr>
                    <w:t>a extinção das obrigações</w:t>
                  </w:r>
                  <w:r w:rsidRPr="002618D6">
                    <w:rPr>
                      <w:rFonts w:ascii="Book Antiqua" w:hAnsi="Book Antiqua"/>
                      <w:sz w:val="18"/>
                      <w:szCs w:val="18"/>
                    </w:rPr>
                    <w:t xml:space="preserve"> </w:t>
                  </w:r>
                  <w:r w:rsidRPr="002618D6">
                    <w:rPr>
                      <w:rFonts w:ascii="Book Antiqua" w:hAnsi="Book Antiqua"/>
                      <w:b/>
                      <w:bCs/>
                      <w:sz w:val="18"/>
                      <w:szCs w:val="18"/>
                      <w:highlight w:val="cyan"/>
                    </w:rPr>
                    <w:t>constitui matéria de normas gerais de direito tributário</w:t>
                  </w:r>
                  <w:r w:rsidRPr="002618D6">
                    <w:rPr>
                      <w:rFonts w:ascii="Book Antiqua" w:hAnsi="Book Antiqua"/>
                      <w:sz w:val="18"/>
                      <w:szCs w:val="18"/>
                    </w:rPr>
                    <w:t xml:space="preserve">, </w:t>
                  </w:r>
                  <w:r w:rsidRPr="002618D6">
                    <w:rPr>
                      <w:rFonts w:ascii="Book Antiqua" w:hAnsi="Book Antiqua"/>
                      <w:b/>
                      <w:bCs/>
                      <w:sz w:val="18"/>
                      <w:szCs w:val="18"/>
                      <w:shd w:val="clear" w:color="auto" w:fill="F7CAAC" w:themeFill="accent2" w:themeFillTint="66"/>
                    </w:rPr>
                    <w:t>sob reserva de lei complementar</w:t>
                  </w:r>
                  <w:r w:rsidRPr="002618D6">
                    <w:rPr>
                      <w:rFonts w:ascii="Book Antiqua" w:hAnsi="Book Antiqua"/>
                      <w:sz w:val="18"/>
                      <w:szCs w:val="18"/>
                    </w:rPr>
                    <w:t xml:space="preserve">. A </w:t>
                  </w:r>
                  <w:r w:rsidRPr="002618D6">
                    <w:rPr>
                      <w:rFonts w:ascii="Book Antiqua" w:hAnsi="Book Antiqua"/>
                      <w:b/>
                      <w:bCs/>
                      <w:sz w:val="18"/>
                      <w:szCs w:val="18"/>
                      <w:shd w:val="clear" w:color="auto" w:fill="F7CAAC" w:themeFill="accent2" w:themeFillTint="66"/>
                    </w:rPr>
                    <w:t>compensação</w:t>
                  </w:r>
                  <w:r w:rsidRPr="002618D6">
                    <w:rPr>
                      <w:rFonts w:ascii="Book Antiqua" w:hAnsi="Book Antiqua"/>
                      <w:sz w:val="18"/>
                      <w:szCs w:val="18"/>
                    </w:rPr>
                    <w:t xml:space="preserve"> </w:t>
                  </w:r>
                  <w:r w:rsidRPr="002618D6">
                    <w:rPr>
                      <w:rFonts w:ascii="Book Antiqua" w:hAnsi="Book Antiqua"/>
                      <w:b/>
                      <w:bCs/>
                      <w:sz w:val="18"/>
                      <w:szCs w:val="18"/>
                      <w:highlight w:val="yellow"/>
                    </w:rPr>
                    <w:t>vem prevista no inciso II do art. 156 do CTN</w:t>
                  </w:r>
                  <w:r w:rsidRPr="002618D6">
                    <w:rPr>
                      <w:rFonts w:ascii="Book Antiqua" w:hAnsi="Book Antiqua"/>
                      <w:sz w:val="18"/>
                      <w:szCs w:val="18"/>
                    </w:rPr>
                    <w:t xml:space="preserve"> </w:t>
                  </w:r>
                  <w:r w:rsidRPr="002618D6">
                    <w:rPr>
                      <w:rFonts w:ascii="Book Antiqua" w:hAnsi="Book Antiqua"/>
                      <w:b/>
                      <w:bCs/>
                      <w:sz w:val="18"/>
                      <w:szCs w:val="18"/>
                      <w:highlight w:val="cyan"/>
                    </w:rPr>
                    <w:t>como forma de extinção do crédito tributário</w:t>
                  </w:r>
                  <w:r w:rsidRPr="002618D6">
                    <w:rPr>
                      <w:rFonts w:ascii="Book Antiqua" w:hAnsi="Book Antiqua"/>
                      <w:sz w:val="18"/>
                      <w:szCs w:val="18"/>
                    </w:rPr>
                    <w:t xml:space="preserve"> e deve observar as peculiaridades estabelecidas no art. 170 do </w:t>
                  </w:r>
                  <w:r>
                    <w:rPr>
                      <w:rFonts w:ascii="Book Antiqua" w:hAnsi="Book Antiqua"/>
                      <w:sz w:val="18"/>
                      <w:szCs w:val="18"/>
                    </w:rPr>
                    <w:t>CTN</w:t>
                  </w:r>
                  <w:r w:rsidRPr="002618D6">
                    <w:rPr>
                      <w:rFonts w:ascii="Book Antiqua" w:hAnsi="Book Antiqua"/>
                      <w:sz w:val="18"/>
                      <w:szCs w:val="18"/>
                    </w:rPr>
                    <w:t>.</w:t>
                  </w:r>
                </w:p>
                <w:p w14:paraId="7E140AEA" w14:textId="77777777" w:rsidR="000321AA" w:rsidRDefault="000321AA" w:rsidP="000321AA">
                  <w:pPr>
                    <w:jc w:val="both"/>
                    <w:rPr>
                      <w:rFonts w:ascii="Book Antiqua" w:hAnsi="Book Antiqua" w:cs="Arial"/>
                      <w:b/>
                      <w:bCs/>
                      <w:sz w:val="18"/>
                      <w:szCs w:val="18"/>
                    </w:rPr>
                  </w:pPr>
                  <w:r w:rsidRPr="002618D6">
                    <w:rPr>
                      <w:rFonts w:ascii="Book Antiqua" w:hAnsi="Book Antiqua"/>
                      <w:b/>
                      <w:bCs/>
                      <w:i/>
                      <w:iCs/>
                      <w:sz w:val="18"/>
                      <w:szCs w:val="18"/>
                      <w:u w:val="single"/>
                    </w:rPr>
                    <w:t>- DO PARCELAMENTO – SUSPENSÃO DA EXIBILIDADE DO CRÉDITO TRIBUTÁRIO</w:t>
                  </w:r>
                  <w:r>
                    <w:rPr>
                      <w:rFonts w:ascii="Book Antiqua" w:hAnsi="Book Antiqua"/>
                      <w:sz w:val="18"/>
                      <w:szCs w:val="18"/>
                    </w:rPr>
                    <w:t xml:space="preserve">: </w:t>
                  </w:r>
                  <w:r w:rsidRPr="002618D6">
                    <w:rPr>
                      <w:rFonts w:ascii="Book Antiqua" w:hAnsi="Book Antiqua"/>
                      <w:sz w:val="18"/>
                      <w:szCs w:val="18"/>
                    </w:rPr>
                    <w:t xml:space="preserve">No caso tratado, não está em debate a razoabilidade da compensação de ofício de que trata o art. 73 da Lei 9.430/96. O instituto jurídico da compensação é, em si, instrumento de justiça e de eficiência na disciplina das relações obrigacionais, desde que observadas as peculiaridades definidas no </w:t>
                  </w:r>
                  <w:r>
                    <w:rPr>
                      <w:rFonts w:ascii="Book Antiqua" w:hAnsi="Book Antiqua"/>
                      <w:sz w:val="18"/>
                      <w:szCs w:val="18"/>
                    </w:rPr>
                    <w:t>CTN</w:t>
                  </w:r>
                  <w:r w:rsidRPr="002618D6">
                    <w:rPr>
                      <w:rFonts w:ascii="Book Antiqua" w:hAnsi="Book Antiqua"/>
                      <w:sz w:val="18"/>
                      <w:szCs w:val="18"/>
                    </w:rPr>
                    <w:t>, norma geral de Direito Tributário. Todavia, é circunstância objetiva da validade da compensação unilateral da Fazenda Pública que o crédito do sujeito passivo objeto do encontro de contas seja exigível.</w:t>
                  </w:r>
                  <w:r>
                    <w:rPr>
                      <w:rFonts w:ascii="Book Antiqua" w:hAnsi="Book Antiqua"/>
                      <w:sz w:val="18"/>
                      <w:szCs w:val="18"/>
                    </w:rPr>
                    <w:t xml:space="preserve"> </w:t>
                  </w:r>
                  <w:r w:rsidRPr="002618D6">
                    <w:rPr>
                      <w:rFonts w:ascii="Book Antiqua" w:hAnsi="Book Antiqua"/>
                      <w:sz w:val="18"/>
                      <w:szCs w:val="18"/>
                    </w:rPr>
                    <w:t>Ocorre que, existente o crédito tributário, em razão da ocorrência do fato gerador da obrigação, com ou sem lançamento, sua exigibilidade pode ser submetida a regras de proibição.</w:t>
                  </w:r>
                  <w:r>
                    <w:rPr>
                      <w:rFonts w:ascii="Book Antiqua" w:hAnsi="Book Antiqua"/>
                      <w:sz w:val="18"/>
                      <w:szCs w:val="18"/>
                    </w:rPr>
                    <w:t xml:space="preserve"> </w:t>
                  </w:r>
                  <w:r w:rsidRPr="002618D6">
                    <w:rPr>
                      <w:rFonts w:ascii="Book Antiqua" w:hAnsi="Book Antiqua"/>
                      <w:sz w:val="18"/>
                      <w:szCs w:val="18"/>
                    </w:rPr>
                    <w:t xml:space="preserve">Os </w:t>
                  </w:r>
                  <w:proofErr w:type="spellStart"/>
                  <w:r w:rsidRPr="002618D6">
                    <w:rPr>
                      <w:rFonts w:ascii="Book Antiqua" w:hAnsi="Book Antiqua"/>
                      <w:sz w:val="18"/>
                      <w:szCs w:val="18"/>
                    </w:rPr>
                    <w:t>arts</w:t>
                  </w:r>
                  <w:proofErr w:type="spellEnd"/>
                  <w:r w:rsidRPr="002618D6">
                    <w:rPr>
                      <w:rFonts w:ascii="Book Antiqua" w:hAnsi="Book Antiqua"/>
                      <w:sz w:val="18"/>
                      <w:szCs w:val="18"/>
                    </w:rPr>
                    <w:t xml:space="preserve">. 151 a 155-A do </w:t>
                  </w:r>
                  <w:r>
                    <w:rPr>
                      <w:rFonts w:ascii="Book Antiqua" w:hAnsi="Book Antiqua"/>
                      <w:sz w:val="18"/>
                      <w:szCs w:val="18"/>
                    </w:rPr>
                    <w:t>CTN</w:t>
                  </w:r>
                  <w:r w:rsidRPr="002618D6">
                    <w:rPr>
                      <w:rFonts w:ascii="Book Antiqua" w:hAnsi="Book Antiqua"/>
                      <w:sz w:val="18"/>
                      <w:szCs w:val="18"/>
                    </w:rPr>
                    <w:t xml:space="preserve"> arrolam os casos de suspensão do crédito tributário. O </w:t>
                  </w:r>
                  <w:r w:rsidRPr="002618D6">
                    <w:rPr>
                      <w:rFonts w:ascii="Book Antiqua" w:hAnsi="Book Antiqua"/>
                      <w:b/>
                      <w:bCs/>
                      <w:sz w:val="18"/>
                      <w:szCs w:val="18"/>
                      <w:highlight w:val="yellow"/>
                    </w:rPr>
                    <w:t>art. 151, VI, do CTN</w:t>
                  </w:r>
                  <w:r w:rsidRPr="002618D6">
                    <w:rPr>
                      <w:rFonts w:ascii="Book Antiqua" w:hAnsi="Book Antiqua"/>
                      <w:sz w:val="18"/>
                      <w:szCs w:val="18"/>
                    </w:rPr>
                    <w:t xml:space="preserve"> </w:t>
                  </w:r>
                  <w:r w:rsidRPr="002618D6">
                    <w:rPr>
                      <w:rFonts w:ascii="Book Antiqua" w:hAnsi="Book Antiqua"/>
                      <w:b/>
                      <w:bCs/>
                      <w:sz w:val="18"/>
                      <w:szCs w:val="18"/>
                      <w:shd w:val="clear" w:color="auto" w:fill="F7CAAC" w:themeFill="accent2" w:themeFillTint="66"/>
                    </w:rPr>
                    <w:t>prevê o parcelamento</w:t>
                  </w:r>
                  <w:r w:rsidRPr="002618D6">
                    <w:rPr>
                      <w:rFonts w:ascii="Book Antiqua" w:hAnsi="Book Antiqua"/>
                      <w:sz w:val="18"/>
                      <w:szCs w:val="18"/>
                    </w:rPr>
                    <w:t xml:space="preserve"> como </w:t>
                  </w:r>
                  <w:r w:rsidRPr="002618D6">
                    <w:rPr>
                      <w:rFonts w:ascii="Book Antiqua" w:hAnsi="Book Antiqua"/>
                      <w:b/>
                      <w:bCs/>
                      <w:sz w:val="18"/>
                      <w:szCs w:val="18"/>
                      <w:highlight w:val="cyan"/>
                    </w:rPr>
                    <w:t>hipótese de suspensão da exigibilidade do crédito tributário</w:t>
                  </w:r>
                  <w:r w:rsidRPr="002618D6">
                    <w:rPr>
                      <w:rFonts w:ascii="Book Antiqua" w:hAnsi="Book Antiqua"/>
                      <w:sz w:val="18"/>
                      <w:szCs w:val="18"/>
                    </w:rPr>
                    <w:t>.</w:t>
                  </w:r>
                  <w:r>
                    <w:rPr>
                      <w:rFonts w:ascii="Book Antiqua" w:hAnsi="Book Antiqua"/>
                      <w:sz w:val="18"/>
                      <w:szCs w:val="18"/>
                    </w:rPr>
                    <w:t xml:space="preserve"> </w:t>
                  </w:r>
                  <w:r w:rsidRPr="002618D6">
                    <w:rPr>
                      <w:rFonts w:ascii="Book Antiqua" w:hAnsi="Book Antiqua"/>
                      <w:sz w:val="18"/>
                      <w:szCs w:val="18"/>
                    </w:rPr>
                    <w:t>Ocorrendo, por mútuo consentimento, acordo entre o sujeito passivo, por força de sua vontade, e o sujeito ativo, com a permissão da lei, sobre o parcelamento, fica o Fisco impedido de exigir a totalidade do crédito enquanto perdurar o acordo.</w:t>
                  </w:r>
                  <w:r>
                    <w:rPr>
                      <w:rFonts w:ascii="Book Antiqua" w:hAnsi="Book Antiqua"/>
                      <w:sz w:val="18"/>
                      <w:szCs w:val="18"/>
                    </w:rPr>
                    <w:t xml:space="preserve"> </w:t>
                  </w:r>
                  <w:r w:rsidRPr="002618D6">
                    <w:rPr>
                      <w:rFonts w:ascii="Book Antiqua" w:hAnsi="Book Antiqua"/>
                      <w:sz w:val="18"/>
                      <w:szCs w:val="18"/>
                    </w:rPr>
                    <w:t xml:space="preserve">O </w:t>
                  </w:r>
                  <w:r w:rsidRPr="002618D6">
                    <w:rPr>
                      <w:rFonts w:ascii="Book Antiqua" w:hAnsi="Book Antiqua"/>
                      <w:b/>
                      <w:bCs/>
                      <w:sz w:val="18"/>
                      <w:szCs w:val="18"/>
                      <w:highlight w:val="yellow"/>
                    </w:rPr>
                    <w:t>art. 151, VI, do CTN</w:t>
                  </w:r>
                  <w:r w:rsidRPr="002618D6">
                    <w:rPr>
                      <w:rFonts w:ascii="Book Antiqua" w:hAnsi="Book Antiqua"/>
                      <w:sz w:val="18"/>
                      <w:szCs w:val="18"/>
                    </w:rPr>
                    <w:t xml:space="preserve">, </w:t>
                  </w:r>
                  <w:r w:rsidRPr="002618D6">
                    <w:rPr>
                      <w:rFonts w:ascii="Book Antiqua" w:hAnsi="Book Antiqua"/>
                      <w:b/>
                      <w:bCs/>
                      <w:sz w:val="18"/>
                      <w:szCs w:val="18"/>
                      <w:highlight w:val="cyan"/>
                    </w:rPr>
                    <w:t>ao prever</w:t>
                  </w:r>
                  <w:r w:rsidRPr="002618D6">
                    <w:rPr>
                      <w:rFonts w:ascii="Book Antiqua" w:hAnsi="Book Antiqua"/>
                      <w:sz w:val="18"/>
                      <w:szCs w:val="18"/>
                    </w:rPr>
                    <w:t xml:space="preserve"> que </w:t>
                  </w:r>
                  <w:r w:rsidRPr="002618D6">
                    <w:rPr>
                      <w:rFonts w:ascii="Book Antiqua" w:hAnsi="Book Antiqua"/>
                      <w:b/>
                      <w:bCs/>
                      <w:sz w:val="18"/>
                      <w:szCs w:val="18"/>
                      <w:shd w:val="clear" w:color="auto" w:fill="F7CAAC" w:themeFill="accent2" w:themeFillTint="66"/>
                    </w:rPr>
                    <w:t>o parcelamento</w:t>
                  </w:r>
                  <w:r w:rsidRPr="002618D6">
                    <w:rPr>
                      <w:rFonts w:ascii="Book Antiqua" w:hAnsi="Book Antiqua"/>
                      <w:b/>
                      <w:bCs/>
                      <w:sz w:val="18"/>
                      <w:szCs w:val="18"/>
                    </w:rPr>
                    <w:t xml:space="preserve"> </w:t>
                  </w:r>
                  <w:r w:rsidRPr="002618D6">
                    <w:rPr>
                      <w:rFonts w:ascii="Book Antiqua" w:hAnsi="Book Antiqua"/>
                      <w:b/>
                      <w:bCs/>
                      <w:sz w:val="18"/>
                      <w:szCs w:val="18"/>
                      <w:highlight w:val="cyan"/>
                    </w:rPr>
                    <w:t>suspende a exigibilidade do crédito tributário</w:t>
                  </w:r>
                  <w:r w:rsidRPr="002618D6">
                    <w:rPr>
                      <w:rFonts w:ascii="Book Antiqua" w:hAnsi="Book Antiqua"/>
                      <w:sz w:val="18"/>
                      <w:szCs w:val="18"/>
                    </w:rPr>
                    <w:t xml:space="preserve">, </w:t>
                  </w:r>
                  <w:r w:rsidRPr="002618D6">
                    <w:rPr>
                      <w:rFonts w:ascii="Book Antiqua" w:hAnsi="Book Antiqua"/>
                      <w:b/>
                      <w:bCs/>
                      <w:sz w:val="18"/>
                      <w:szCs w:val="18"/>
                      <w:highlight w:val="yellow"/>
                    </w:rPr>
                    <w:t>não condiciona a existência ou não de garantia</w:t>
                  </w:r>
                  <w:r w:rsidRPr="002618D6">
                    <w:rPr>
                      <w:rFonts w:ascii="Book Antiqua" w:hAnsi="Book Antiqua"/>
                      <w:sz w:val="18"/>
                      <w:szCs w:val="18"/>
                    </w:rPr>
                    <w:t>.</w:t>
                  </w:r>
                  <w:r>
                    <w:rPr>
                      <w:rFonts w:ascii="Book Antiqua" w:hAnsi="Book Antiqua"/>
                      <w:sz w:val="18"/>
                      <w:szCs w:val="18"/>
                    </w:rPr>
                    <w:t xml:space="preserve"> </w:t>
                  </w:r>
                  <w:r w:rsidRPr="002618D6">
                    <w:rPr>
                      <w:rFonts w:ascii="Book Antiqua" w:hAnsi="Book Antiqua"/>
                      <w:sz w:val="18"/>
                      <w:szCs w:val="18"/>
                    </w:rPr>
                    <w:t xml:space="preserve">Dessa forma, o parágrafo único do art. 73 da Lei 9.430/96 (incluído pela Lei 12.844/13), ao permitir que o Fisco realize compensação de ofício de débito parcelado sem garantia, condiciona a eficácia plena da hipótese de suspensão do crédito tributário - no caso, o 'parcelamento' (CTN - art. 151, VI) - </w:t>
                  </w:r>
                  <w:r w:rsidRPr="002618D6">
                    <w:rPr>
                      <w:rFonts w:ascii="Book Antiqua" w:hAnsi="Book Antiqua"/>
                      <w:b/>
                      <w:bCs/>
                      <w:sz w:val="18"/>
                      <w:szCs w:val="18"/>
                      <w:highlight w:val="yellow"/>
                    </w:rPr>
                    <w:t xml:space="preserve">a </w:t>
                  </w:r>
                  <w:proofErr w:type="gramStart"/>
                  <w:r w:rsidRPr="002618D6">
                    <w:rPr>
                      <w:rFonts w:ascii="Book Antiqua" w:hAnsi="Book Antiqua"/>
                      <w:b/>
                      <w:bCs/>
                      <w:sz w:val="18"/>
                      <w:szCs w:val="18"/>
                      <w:highlight w:val="yellow"/>
                    </w:rPr>
                    <w:t>condição não prevista</w:t>
                  </w:r>
                  <w:proofErr w:type="gramEnd"/>
                  <w:r w:rsidRPr="002618D6">
                    <w:rPr>
                      <w:rFonts w:ascii="Book Antiqua" w:hAnsi="Book Antiqua"/>
                      <w:b/>
                      <w:bCs/>
                      <w:sz w:val="18"/>
                      <w:szCs w:val="18"/>
                      <w:highlight w:val="yellow"/>
                    </w:rPr>
                    <w:t xml:space="preserve"> em lei complementar</w:t>
                  </w:r>
                  <w:r w:rsidRPr="002618D6">
                    <w:rPr>
                      <w:rFonts w:ascii="Book Antiqua" w:hAnsi="Book Antiqua"/>
                      <w:sz w:val="18"/>
                      <w:szCs w:val="18"/>
                    </w:rPr>
                    <w:t>.</w:t>
                  </w:r>
                  <w:r>
                    <w:rPr>
                      <w:rFonts w:ascii="Book Antiqua" w:hAnsi="Book Antiqua"/>
                      <w:sz w:val="18"/>
                      <w:szCs w:val="18"/>
                    </w:rPr>
                    <w:t xml:space="preserve"> </w:t>
                  </w:r>
                  <w:r w:rsidRPr="002618D6">
                    <w:rPr>
                      <w:rFonts w:ascii="Book Antiqua" w:hAnsi="Book Antiqua"/>
                      <w:sz w:val="18"/>
                      <w:szCs w:val="18"/>
                    </w:rPr>
                    <w:t xml:space="preserve">Em outras palavras, </w:t>
                  </w:r>
                  <w:r w:rsidRPr="002618D6">
                    <w:rPr>
                      <w:rFonts w:ascii="Book Antiqua" w:hAnsi="Book Antiqua"/>
                      <w:b/>
                      <w:bCs/>
                      <w:sz w:val="18"/>
                      <w:szCs w:val="18"/>
                      <w:highlight w:val="yellow"/>
                    </w:rPr>
                    <w:t>essa norma legal</w:t>
                  </w:r>
                  <w:r w:rsidRPr="002618D6">
                    <w:rPr>
                      <w:rFonts w:ascii="Book Antiqua" w:hAnsi="Book Antiqua"/>
                      <w:sz w:val="18"/>
                      <w:szCs w:val="18"/>
                    </w:rPr>
                    <w:t xml:space="preserve"> </w:t>
                  </w:r>
                  <w:r w:rsidRPr="002618D6">
                    <w:rPr>
                      <w:rFonts w:ascii="Book Antiqua" w:hAnsi="Book Antiqua"/>
                      <w:b/>
                      <w:bCs/>
                      <w:sz w:val="18"/>
                      <w:szCs w:val="18"/>
                      <w:highlight w:val="cyan"/>
                    </w:rPr>
                    <w:t>retira</w:t>
                  </w:r>
                  <w:r w:rsidRPr="002618D6">
                    <w:rPr>
                      <w:rFonts w:ascii="Book Antiqua" w:hAnsi="Book Antiqua"/>
                      <w:sz w:val="18"/>
                      <w:szCs w:val="18"/>
                    </w:rPr>
                    <w:t xml:space="preserve"> os </w:t>
                  </w:r>
                  <w:r w:rsidRPr="002618D6">
                    <w:rPr>
                      <w:rFonts w:ascii="Book Antiqua" w:hAnsi="Book Antiqua"/>
                      <w:b/>
                      <w:bCs/>
                      <w:sz w:val="18"/>
                      <w:szCs w:val="18"/>
                      <w:shd w:val="clear" w:color="auto" w:fill="F7CAAC" w:themeFill="accent2" w:themeFillTint="66"/>
                    </w:rPr>
                    <w:t>efeitos da própria suspensão da exigibilidade do crédito tributário</w:t>
                  </w:r>
                  <w:r w:rsidRPr="002618D6">
                    <w:rPr>
                      <w:rFonts w:ascii="Book Antiqua" w:hAnsi="Book Antiqua"/>
                      <w:b/>
                      <w:bCs/>
                      <w:sz w:val="18"/>
                      <w:szCs w:val="18"/>
                    </w:rPr>
                    <w:t xml:space="preserve"> </w:t>
                  </w:r>
                  <w:r w:rsidRPr="002618D6">
                    <w:rPr>
                      <w:rFonts w:ascii="Book Antiqua" w:hAnsi="Book Antiqua"/>
                      <w:b/>
                      <w:bCs/>
                      <w:sz w:val="18"/>
                      <w:szCs w:val="18"/>
                      <w:highlight w:val="yellow"/>
                    </w:rPr>
                    <w:t>prevista em lei complementar</w:t>
                  </w:r>
                  <w:r w:rsidRPr="002618D6">
                    <w:rPr>
                      <w:rFonts w:ascii="Book Antiqua" w:hAnsi="Book Antiqua"/>
                      <w:sz w:val="18"/>
                      <w:szCs w:val="18"/>
                    </w:rPr>
                    <w:t>. Logo, sempre que uma lei ordinária discrepar de normas gerais de direito tributário, a incompatibilidade se resolve a favor do texto integrado em lei complementar ou com força de lei complementar, reconhecendo-se, no caso, vício de inconstitucionalidade, por invasão por lei ordinária de competência reservada, constitucionalmente, a lei complementar.</w:t>
                  </w:r>
                </w:p>
                <w:p w14:paraId="263EF652" w14:textId="2A238E17" w:rsidR="000321AA" w:rsidRDefault="000321AA" w:rsidP="000321AA">
                  <w:pPr>
                    <w:jc w:val="both"/>
                    <w:rPr>
                      <w:rFonts w:ascii="Book Antiqua" w:eastAsia="Times New Roman" w:hAnsi="Book Antiqua" w:cs="Arial"/>
                      <w:b/>
                      <w:bCs/>
                      <w:sz w:val="18"/>
                      <w:szCs w:val="18"/>
                      <w:lang w:eastAsia="pt-BR"/>
                    </w:rPr>
                  </w:pPr>
                  <w:r w:rsidRPr="002618D6">
                    <w:rPr>
                      <w:rFonts w:ascii="Book Antiqua" w:hAnsi="Book Antiqua" w:cs="Arial"/>
                      <w:b/>
                      <w:bCs/>
                      <w:i/>
                      <w:iCs/>
                      <w:color w:val="FF0000"/>
                      <w:sz w:val="18"/>
                      <w:szCs w:val="18"/>
                    </w:rPr>
                    <w:t>#</w:t>
                  </w:r>
                  <w:r w:rsidRPr="002618D6">
                    <w:rPr>
                      <w:rFonts w:ascii="Book Antiqua" w:hAnsi="Book Antiqua" w:cs="Arial"/>
                      <w:b/>
                      <w:bCs/>
                      <w:i/>
                      <w:iCs/>
                      <w:color w:val="FF0000"/>
                      <w:sz w:val="18"/>
                      <w:szCs w:val="18"/>
                      <w:highlight w:val="green"/>
                    </w:rPr>
                    <w:t>Questões de concurso</w:t>
                  </w:r>
                  <w:r>
                    <w:rPr>
                      <w:rFonts w:ascii="Book Antiqua" w:hAnsi="Book Antiqua" w:cs="Arial"/>
                      <w:sz w:val="18"/>
                      <w:szCs w:val="18"/>
                    </w:rPr>
                    <w:t>:</w:t>
                  </w:r>
                </w:p>
                <w:p w14:paraId="2B599D60" w14:textId="371470FA" w:rsidR="00CF18E0" w:rsidRPr="00CF18E0" w:rsidRDefault="00CF18E0" w:rsidP="00CF18E0">
                  <w:pPr>
                    <w:jc w:val="both"/>
                    <w:rPr>
                      <w:rFonts w:ascii="Book Antiqua" w:eastAsia="Times New Roman" w:hAnsi="Book Antiqua" w:cs="Arial"/>
                      <w:b/>
                      <w:bCs/>
                      <w:sz w:val="19"/>
                      <w:szCs w:val="19"/>
                      <w:lang w:eastAsia="pt-BR"/>
                    </w:rPr>
                  </w:pPr>
                  <w:r w:rsidRPr="00CF18E0">
                    <w:rPr>
                      <w:rFonts w:ascii="Book Antiqua" w:eastAsia="Times New Roman" w:hAnsi="Book Antiqua" w:cs="Arial"/>
                      <w:b/>
                      <w:bCs/>
                      <w:sz w:val="18"/>
                      <w:szCs w:val="18"/>
                      <w:lang w:eastAsia="pt-BR"/>
                    </w:rPr>
                    <w:t>(</w:t>
                  </w:r>
                  <w:r w:rsidRPr="00CF18E0">
                    <w:rPr>
                      <w:rFonts w:ascii="Book Antiqua" w:eastAsia="Times New Roman" w:hAnsi="Book Antiqua" w:cs="Arial"/>
                      <w:b/>
                      <w:bCs/>
                      <w:sz w:val="18"/>
                      <w:szCs w:val="18"/>
                      <w:highlight w:val="yellow"/>
                      <w:lang w:eastAsia="pt-BR"/>
                    </w:rPr>
                    <w:t>MPAP-2021-CESPE</w:t>
                  </w:r>
                  <w:r w:rsidRPr="00CF18E0">
                    <w:rPr>
                      <w:rFonts w:ascii="Book Antiqua" w:eastAsia="Times New Roman" w:hAnsi="Book Antiqua" w:cs="Arial"/>
                      <w:b/>
                      <w:bCs/>
                      <w:sz w:val="18"/>
                      <w:szCs w:val="18"/>
                      <w:lang w:eastAsia="pt-BR"/>
                    </w:rPr>
                    <w:t>)</w:t>
                  </w:r>
                  <w:r w:rsidRPr="00CF18E0">
                    <w:rPr>
                      <w:rFonts w:ascii="Book Antiqua" w:eastAsia="Times New Roman" w:hAnsi="Book Antiqua" w:cs="Arial"/>
                      <w:sz w:val="18"/>
                      <w:szCs w:val="18"/>
                      <w:lang w:eastAsia="pt-BR"/>
                    </w:rPr>
                    <w:t>: Acerca do instituto tributário do parcelamento, o STF firmou o entendimento de que a lei ordinária que condicionar a suspensão do crédito tributário à apresentação de garantia do valor objeto de parcelamento será considerada inconstitucional, porque a suspensão de crédito tributário é matéria de lei complementar e, como o Código Tributário Nacional estabelece que o parcelamento suspende o crédito tributário, sem condicionar a suspensão à apresentação de garantia, a lei ordinária não pode criar tal restrição.</w:t>
                  </w:r>
                  <w:r>
                    <w:rPr>
                      <w:rFonts w:ascii="Book Antiqua" w:eastAsia="Times New Roman" w:hAnsi="Book Antiqua" w:cs="Arial"/>
                      <w:sz w:val="18"/>
                      <w:szCs w:val="18"/>
                      <w:lang w:eastAsia="pt-BR"/>
                    </w:rPr>
                    <w:t xml:space="preserve"> </w:t>
                  </w:r>
                  <w:r>
                    <w:rPr>
                      <w:rFonts w:ascii="Book Antiqua" w:eastAsia="Times New Roman" w:hAnsi="Book Antiqua" w:cs="Arial"/>
                      <w:b/>
                      <w:bCs/>
                      <w:sz w:val="18"/>
                      <w:szCs w:val="18"/>
                      <w:lang w:eastAsia="pt-BR"/>
                    </w:rPr>
                    <w:t xml:space="preserve">BL: </w:t>
                  </w:r>
                  <w:proofErr w:type="spellStart"/>
                  <w:r>
                    <w:rPr>
                      <w:rFonts w:ascii="Book Antiqua" w:eastAsia="Times New Roman" w:hAnsi="Book Antiqua" w:cs="Arial"/>
                      <w:b/>
                      <w:bCs/>
                      <w:sz w:val="18"/>
                      <w:szCs w:val="18"/>
                      <w:lang w:eastAsia="pt-BR"/>
                    </w:rPr>
                    <w:t>Entend</w:t>
                  </w:r>
                  <w:proofErr w:type="spellEnd"/>
                  <w:r>
                    <w:rPr>
                      <w:rFonts w:ascii="Book Antiqua" w:eastAsia="Times New Roman" w:hAnsi="Book Antiqua" w:cs="Arial"/>
                      <w:b/>
                      <w:bCs/>
                      <w:sz w:val="18"/>
                      <w:szCs w:val="18"/>
                      <w:lang w:eastAsia="pt-BR"/>
                    </w:rPr>
                    <w:t xml:space="preserve">. </w:t>
                  </w:r>
                  <w:proofErr w:type="spellStart"/>
                  <w:r>
                    <w:rPr>
                      <w:rFonts w:ascii="Book Antiqua" w:eastAsia="Times New Roman" w:hAnsi="Book Antiqua" w:cs="Arial"/>
                      <w:b/>
                      <w:bCs/>
                      <w:sz w:val="18"/>
                      <w:szCs w:val="18"/>
                      <w:lang w:eastAsia="pt-BR"/>
                    </w:rPr>
                    <w:t>Jurisprud</w:t>
                  </w:r>
                  <w:proofErr w:type="spellEnd"/>
                  <w:r>
                    <w:rPr>
                      <w:rFonts w:ascii="Book Antiqua" w:eastAsia="Times New Roman" w:hAnsi="Book Antiqua" w:cs="Arial"/>
                      <w:b/>
                      <w:bCs/>
                      <w:sz w:val="18"/>
                      <w:szCs w:val="18"/>
                      <w:lang w:eastAsia="pt-BR"/>
                    </w:rPr>
                    <w:t>.</w:t>
                  </w:r>
                </w:p>
              </w:tc>
            </w:tr>
          </w:tbl>
          <w:p w14:paraId="35FAD26F" w14:textId="77777777" w:rsidR="00CF18E0" w:rsidRDefault="00CF18E0" w:rsidP="00CF18E0">
            <w:pPr>
              <w:jc w:val="both"/>
              <w:rPr>
                <w:rFonts w:ascii="Book Antiqua" w:eastAsia="Times New Roman" w:hAnsi="Book Antiqua" w:cs="Arial"/>
                <w:sz w:val="19"/>
                <w:szCs w:val="19"/>
                <w:lang w:eastAsia="pt-BR"/>
              </w:rPr>
            </w:pPr>
          </w:p>
          <w:p w14:paraId="12F621C0" w14:textId="77777777" w:rsidR="00CF18E0" w:rsidRDefault="00CF18E0" w:rsidP="00CF18E0">
            <w:pPr>
              <w:jc w:val="both"/>
              <w:rPr>
                <w:rFonts w:ascii="Book Antiqua" w:eastAsia="Times New Roman" w:hAnsi="Book Antiqua" w:cs="Arial"/>
                <w:sz w:val="19"/>
                <w:szCs w:val="19"/>
                <w:lang w:eastAsia="pt-BR"/>
              </w:rPr>
            </w:pPr>
          </w:p>
          <w:p w14:paraId="525CE569" w14:textId="7267CB7B" w:rsidR="00CF18E0" w:rsidRPr="00600C8A" w:rsidRDefault="00CF18E0" w:rsidP="00CF18E0">
            <w:pPr>
              <w:jc w:val="both"/>
              <w:rPr>
                <w:rFonts w:ascii="Book Antiqua" w:eastAsia="Times New Roman" w:hAnsi="Book Antiqua" w:cs="Arial"/>
                <w:sz w:val="19"/>
                <w:szCs w:val="19"/>
                <w:lang w:eastAsia="pt-BR"/>
              </w:rPr>
            </w:pPr>
            <w:r>
              <w:rPr>
                <w:rFonts w:ascii="Book Antiqua" w:eastAsia="Times New Roman" w:hAnsi="Book Antiqua" w:cs="Arial"/>
                <w:sz w:val="19"/>
                <w:szCs w:val="19"/>
                <w:lang w:eastAsia="pt-BR"/>
              </w:rPr>
              <w:t xml:space="preserve"> </w:t>
            </w:r>
          </w:p>
        </w:tc>
      </w:tr>
    </w:tbl>
    <w:p w14:paraId="084DA3CA" w14:textId="6633B0A9" w:rsidR="00173443" w:rsidRPr="001772F5" w:rsidRDefault="00173443" w:rsidP="00AD5D44">
      <w:pPr>
        <w:spacing w:before="300" w:after="300" w:line="240" w:lineRule="auto"/>
        <w:ind w:firstLine="570"/>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I - o valor bruto da restituição ou do ressarcimento será debitado à conta do tributo a que se referir</w:t>
      </w:r>
      <w:r w:rsidRPr="001772F5">
        <w:rPr>
          <w:rFonts w:ascii="Book Antiqua" w:eastAsia="Times New Roman" w:hAnsi="Book Antiqua" w:cs="Arial"/>
          <w:color w:val="000000"/>
          <w:sz w:val="16"/>
          <w:szCs w:val="16"/>
          <w:lang w:eastAsia="pt-BR"/>
        </w:rPr>
        <w:t>;</w:t>
      </w:r>
      <w:r w:rsidR="001772F5">
        <w:rPr>
          <w:rFonts w:ascii="Book Antiqua" w:eastAsia="Times New Roman" w:hAnsi="Book Antiqua" w:cs="Arial"/>
          <w:color w:val="000000"/>
          <w:sz w:val="16"/>
          <w:szCs w:val="16"/>
          <w:lang w:eastAsia="pt-BR"/>
        </w:rPr>
        <w:t xml:space="preserve"> </w:t>
      </w:r>
      <w:hyperlink r:id="rId243" w:anchor="art20" w:history="1">
        <w:r w:rsidRPr="001772F5">
          <w:rPr>
            <w:rFonts w:ascii="Book Antiqua" w:eastAsia="Times New Roman" w:hAnsi="Book Antiqua" w:cs="Arial"/>
            <w:color w:val="0000FF"/>
            <w:sz w:val="16"/>
            <w:szCs w:val="16"/>
            <w:u w:val="single"/>
            <w:lang w:eastAsia="pt-BR"/>
          </w:rPr>
          <w:t>(Incluído pela Lei nº 12.844, de 2013)</w:t>
        </w:r>
      </w:hyperlink>
    </w:p>
    <w:p w14:paraId="25913E66" w14:textId="77777777" w:rsidR="00173443" w:rsidRPr="001772F5" w:rsidRDefault="00173443" w:rsidP="00AD5D44">
      <w:pPr>
        <w:spacing w:before="300" w:after="300" w:line="240" w:lineRule="auto"/>
        <w:ind w:firstLine="570"/>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lastRenderedPageBreak/>
        <w:t xml:space="preserve">II - </w:t>
      </w:r>
      <w:proofErr w:type="gramStart"/>
      <w:r w:rsidRPr="00600C8A">
        <w:rPr>
          <w:rFonts w:ascii="Book Antiqua" w:eastAsia="Times New Roman" w:hAnsi="Book Antiqua" w:cs="Arial"/>
          <w:color w:val="000000"/>
          <w:sz w:val="19"/>
          <w:szCs w:val="19"/>
          <w:lang w:eastAsia="pt-BR"/>
        </w:rPr>
        <w:t>a</w:t>
      </w:r>
      <w:proofErr w:type="gramEnd"/>
      <w:r w:rsidRPr="00600C8A">
        <w:rPr>
          <w:rFonts w:ascii="Book Antiqua" w:eastAsia="Times New Roman" w:hAnsi="Book Antiqua" w:cs="Arial"/>
          <w:color w:val="000000"/>
          <w:sz w:val="19"/>
          <w:szCs w:val="19"/>
          <w:lang w:eastAsia="pt-BR"/>
        </w:rPr>
        <w:t xml:space="preserve"> parcela utilizada para a quitação de débitos do contribuinte ou responsável será creditada à conta do respectivo tributo</w:t>
      </w:r>
      <w:r w:rsidRPr="001772F5">
        <w:rPr>
          <w:rFonts w:ascii="Book Antiqua" w:eastAsia="Times New Roman" w:hAnsi="Book Antiqua" w:cs="Arial"/>
          <w:color w:val="000000"/>
          <w:sz w:val="16"/>
          <w:szCs w:val="16"/>
          <w:lang w:eastAsia="pt-BR"/>
        </w:rPr>
        <w:t xml:space="preserve">.                         </w:t>
      </w:r>
      <w:hyperlink r:id="rId244" w:anchor="art20" w:history="1">
        <w:r w:rsidRPr="001772F5">
          <w:rPr>
            <w:rFonts w:ascii="Book Antiqua" w:eastAsia="Times New Roman" w:hAnsi="Book Antiqua" w:cs="Arial"/>
            <w:color w:val="0000FF"/>
            <w:sz w:val="16"/>
            <w:szCs w:val="16"/>
            <w:u w:val="single"/>
            <w:lang w:eastAsia="pt-BR"/>
          </w:rPr>
          <w:t>(Incluído pela Lei nº 12.844, de 2013)</w:t>
        </w:r>
      </w:hyperlink>
    </w:p>
    <w:p w14:paraId="50138381" w14:textId="738BEACB" w:rsidR="00173443" w:rsidRPr="001772F5"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Art. 74. O sujeito passivo que apurar crédito, inclusive os judiciais com trânsito em julgado, relativo a tributo ou contribuição administrado pela Secretaria da Receita Federal, passível de restituição ou de ressarcimento, poderá utilizá-lo na compensação de débitos próprios relativos a quaisquer tributos e contribuições administrados por aquele Órgão</w:t>
      </w:r>
      <w:r w:rsidRPr="001772F5">
        <w:rPr>
          <w:rFonts w:ascii="Book Antiqua" w:eastAsia="Times New Roman" w:hAnsi="Book Antiqua" w:cs="Arial"/>
          <w:sz w:val="16"/>
          <w:szCs w:val="16"/>
          <w:lang w:eastAsia="pt-BR"/>
        </w:rPr>
        <w:t xml:space="preserve">.    </w:t>
      </w:r>
      <w:hyperlink r:id="rId245" w:anchor="art49" w:history="1">
        <w:r w:rsidRPr="001772F5">
          <w:rPr>
            <w:rFonts w:ascii="Book Antiqua" w:eastAsia="Times New Roman" w:hAnsi="Book Antiqua" w:cs="Arial"/>
            <w:color w:val="0000FF"/>
            <w:sz w:val="16"/>
            <w:szCs w:val="16"/>
            <w:u w:val="single"/>
            <w:lang w:eastAsia="pt-BR"/>
          </w:rPr>
          <w:t>(Redação dada pela Lei nº 10.637, de 2002)</w:t>
        </w:r>
      </w:hyperlink>
      <w:r w:rsidRPr="001772F5">
        <w:rPr>
          <w:rFonts w:ascii="Book Antiqua" w:eastAsia="Times New Roman" w:hAnsi="Book Antiqua" w:cs="Arial"/>
          <w:sz w:val="16"/>
          <w:szCs w:val="16"/>
          <w:lang w:eastAsia="pt-BR"/>
        </w:rPr>
        <w:t>  </w:t>
      </w:r>
      <w:hyperlink r:id="rId246" w:anchor="art268" w:history="1">
        <w:r w:rsidRPr="001772F5">
          <w:rPr>
            <w:rFonts w:ascii="Book Antiqua" w:eastAsia="Times New Roman" w:hAnsi="Book Antiqua" w:cs="Arial"/>
            <w:color w:val="0000FF"/>
            <w:sz w:val="16"/>
            <w:szCs w:val="16"/>
            <w:u w:val="single"/>
            <w:lang w:eastAsia="pt-BR"/>
          </w:rPr>
          <w:t>(Vide Decreto nº 7.212, de 2010)</w:t>
        </w:r>
      </w:hyperlink>
      <w:r w:rsidRPr="001772F5">
        <w:rPr>
          <w:rFonts w:ascii="Book Antiqua" w:eastAsia="Times New Roman" w:hAnsi="Book Antiqua" w:cs="Arial"/>
          <w:sz w:val="16"/>
          <w:szCs w:val="16"/>
          <w:lang w:eastAsia="pt-BR"/>
        </w:rPr>
        <w:t xml:space="preserve">   </w:t>
      </w:r>
      <w:hyperlink r:id="rId247" w:anchor="art4§2" w:history="1">
        <w:r w:rsidRPr="001772F5">
          <w:rPr>
            <w:rFonts w:ascii="Book Antiqua" w:eastAsia="Times New Roman" w:hAnsi="Book Antiqua" w:cs="Arial"/>
            <w:color w:val="0000FF"/>
            <w:sz w:val="16"/>
            <w:szCs w:val="16"/>
            <w:u w:val="single"/>
            <w:lang w:eastAsia="pt-BR"/>
          </w:rPr>
          <w:t>(Vide Medida Provisória nº 608, de 2013)</w:t>
        </w:r>
      </w:hyperlink>
      <w:r w:rsidRPr="001772F5">
        <w:rPr>
          <w:rFonts w:ascii="Book Antiqua" w:eastAsia="Times New Roman" w:hAnsi="Book Antiqua" w:cs="Arial"/>
          <w:sz w:val="16"/>
          <w:szCs w:val="16"/>
          <w:lang w:eastAsia="pt-BR"/>
        </w:rPr>
        <w:t>  (</w:t>
      </w:r>
      <w:hyperlink r:id="rId248" w:anchor="art4§2" w:history="1">
        <w:r w:rsidRPr="001772F5">
          <w:rPr>
            <w:rFonts w:ascii="Book Antiqua" w:eastAsia="Times New Roman" w:hAnsi="Book Antiqua" w:cs="Arial"/>
            <w:color w:val="0000FF"/>
            <w:sz w:val="16"/>
            <w:szCs w:val="16"/>
            <w:u w:val="single"/>
            <w:lang w:eastAsia="pt-BR"/>
          </w:rPr>
          <w:t>Vide Lei nº 12.838, de 2013</w:t>
        </w:r>
      </w:hyperlink>
      <w:r w:rsidRPr="001772F5">
        <w:rPr>
          <w:rFonts w:ascii="Book Antiqua" w:eastAsia="Times New Roman" w:hAnsi="Book Antiqua" w:cs="Arial"/>
          <w:sz w:val="16"/>
          <w:szCs w:val="16"/>
          <w:lang w:eastAsia="pt-BR"/>
        </w:rPr>
        <w:t>)</w:t>
      </w:r>
    </w:p>
    <w:p w14:paraId="17A8CB66"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A compensação de que trata o caput será efetuada mediante a entrega, pelo sujeito passivo, de declaração na qual constarão informações relativas aos créditos utilizados e aos respectivos débitos compensados.                         </w:t>
      </w:r>
      <w:hyperlink r:id="rId249" w:anchor="art49" w:history="1">
        <w:r w:rsidRPr="00600C8A">
          <w:rPr>
            <w:rFonts w:ascii="Book Antiqua" w:eastAsia="Times New Roman" w:hAnsi="Book Antiqua" w:cs="Arial"/>
            <w:color w:val="0000FF"/>
            <w:sz w:val="19"/>
            <w:szCs w:val="19"/>
            <w:u w:val="single"/>
            <w:lang w:eastAsia="pt-BR"/>
          </w:rPr>
          <w:t>(Incluído pela Lei nº 10.637, de 2002)</w:t>
        </w:r>
      </w:hyperlink>
    </w:p>
    <w:p w14:paraId="418FD23C" w14:textId="77777777" w:rsidR="00173443" w:rsidRPr="001772F5"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2</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A compensação declarada à Secretaria da Receita Federal extingue o crédito tributário, sob condição resolutória de sua ulterior homologação</w:t>
      </w:r>
      <w:r w:rsidRPr="001772F5">
        <w:rPr>
          <w:rFonts w:ascii="Book Antiqua" w:eastAsia="Times New Roman" w:hAnsi="Book Antiqua" w:cs="Arial"/>
          <w:sz w:val="16"/>
          <w:szCs w:val="16"/>
          <w:lang w:eastAsia="pt-BR"/>
        </w:rPr>
        <w:t xml:space="preserve">.                            </w:t>
      </w:r>
      <w:hyperlink r:id="rId250" w:anchor="art49" w:history="1">
        <w:r w:rsidRPr="001772F5">
          <w:rPr>
            <w:rFonts w:ascii="Book Antiqua" w:eastAsia="Times New Roman" w:hAnsi="Book Antiqua" w:cs="Arial"/>
            <w:color w:val="0000FF"/>
            <w:sz w:val="16"/>
            <w:szCs w:val="16"/>
            <w:u w:val="single"/>
            <w:lang w:eastAsia="pt-BR"/>
          </w:rPr>
          <w:t>(Incluído pela Lei nº 10.637, de 2002)</w:t>
        </w:r>
      </w:hyperlink>
    </w:p>
    <w:p w14:paraId="45811AE4" w14:textId="656E07DE" w:rsidR="00173443" w:rsidRPr="001772F5"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3</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Além das hipóteses previstas nas leis específicas de cada tributo ou contribuição, não poderão ser objeto de compensação mediante entrega, pelo sujeito passivo, da declaração referida no § 1</w:t>
      </w:r>
      <w:r w:rsidRPr="00600C8A">
        <w:rPr>
          <w:rFonts w:ascii="Book Antiqua" w:eastAsia="Times New Roman" w:hAnsi="Book Antiqua" w:cs="Arial"/>
          <w:sz w:val="19"/>
          <w:szCs w:val="19"/>
          <w:u w:val="single"/>
          <w:vertAlign w:val="superscript"/>
          <w:lang w:eastAsia="pt-BR"/>
        </w:rPr>
        <w:t>o</w:t>
      </w:r>
      <w:r w:rsidRPr="001772F5">
        <w:rPr>
          <w:rFonts w:ascii="Book Antiqua" w:eastAsia="Times New Roman" w:hAnsi="Book Antiqua" w:cs="Arial"/>
          <w:sz w:val="16"/>
          <w:szCs w:val="16"/>
          <w:lang w:eastAsia="pt-BR"/>
        </w:rPr>
        <w:t>:</w:t>
      </w:r>
      <w:r w:rsidR="001772F5">
        <w:rPr>
          <w:rFonts w:ascii="Book Antiqua" w:eastAsia="Times New Roman" w:hAnsi="Book Antiqua" w:cs="Arial"/>
          <w:sz w:val="16"/>
          <w:szCs w:val="16"/>
          <w:lang w:eastAsia="pt-BR"/>
        </w:rPr>
        <w:t xml:space="preserve"> </w:t>
      </w:r>
      <w:hyperlink r:id="rId251" w:anchor="art17" w:history="1">
        <w:r w:rsidRPr="001772F5">
          <w:rPr>
            <w:rFonts w:ascii="Book Antiqua" w:eastAsia="Times New Roman" w:hAnsi="Book Antiqua" w:cs="Arial"/>
            <w:color w:val="0000FF"/>
            <w:sz w:val="16"/>
            <w:szCs w:val="16"/>
            <w:u w:val="single"/>
            <w:lang w:eastAsia="pt-BR"/>
          </w:rPr>
          <w:t>(Redação dada pela Lei nº 10.833, de 2003)</w:t>
        </w:r>
      </w:hyperlink>
    </w:p>
    <w:p w14:paraId="04F18788" w14:textId="41C72771" w:rsidR="00173443" w:rsidRPr="001772F5"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xml:space="preserve">        I - </w:t>
      </w:r>
      <w:proofErr w:type="gramStart"/>
      <w:r w:rsidRPr="00600C8A">
        <w:rPr>
          <w:rFonts w:ascii="Book Antiqua" w:eastAsia="Times New Roman" w:hAnsi="Book Antiqua" w:cs="Arial"/>
          <w:sz w:val="19"/>
          <w:szCs w:val="19"/>
          <w:lang w:eastAsia="pt-BR"/>
        </w:rPr>
        <w:t>o</w:t>
      </w:r>
      <w:proofErr w:type="gramEnd"/>
      <w:r w:rsidRPr="00600C8A">
        <w:rPr>
          <w:rFonts w:ascii="Book Antiqua" w:eastAsia="Times New Roman" w:hAnsi="Book Antiqua" w:cs="Arial"/>
          <w:sz w:val="19"/>
          <w:szCs w:val="19"/>
          <w:lang w:eastAsia="pt-BR"/>
        </w:rPr>
        <w:t xml:space="preserve"> saldo a restituir apurado na Declaração de Ajuste Anual do Imposto de Renda da Pessoa Física</w:t>
      </w:r>
      <w:r w:rsidRPr="001772F5">
        <w:rPr>
          <w:rFonts w:ascii="Book Antiqua" w:eastAsia="Times New Roman" w:hAnsi="Book Antiqua" w:cs="Arial"/>
          <w:sz w:val="16"/>
          <w:szCs w:val="16"/>
          <w:lang w:eastAsia="pt-BR"/>
        </w:rPr>
        <w:t>;</w:t>
      </w:r>
      <w:r w:rsidR="001772F5">
        <w:rPr>
          <w:rFonts w:ascii="Book Antiqua" w:eastAsia="Times New Roman" w:hAnsi="Book Antiqua" w:cs="Arial"/>
          <w:sz w:val="16"/>
          <w:szCs w:val="16"/>
          <w:lang w:eastAsia="pt-BR"/>
        </w:rPr>
        <w:t xml:space="preserve"> </w:t>
      </w:r>
      <w:hyperlink r:id="rId252" w:anchor="art49" w:history="1">
        <w:r w:rsidRPr="001772F5">
          <w:rPr>
            <w:rFonts w:ascii="Book Antiqua" w:eastAsia="Times New Roman" w:hAnsi="Book Antiqua" w:cs="Arial"/>
            <w:color w:val="0000FF"/>
            <w:sz w:val="16"/>
            <w:szCs w:val="16"/>
            <w:u w:val="single"/>
            <w:lang w:eastAsia="pt-BR"/>
          </w:rPr>
          <w:t>(Incluído pela Lei nº 10.637, de 2002)</w:t>
        </w:r>
      </w:hyperlink>
    </w:p>
    <w:p w14:paraId="40E912B2" w14:textId="45533272" w:rsidR="00173443" w:rsidRPr="001772F5"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xml:space="preserve">        II - </w:t>
      </w:r>
      <w:proofErr w:type="gramStart"/>
      <w:r w:rsidRPr="00600C8A">
        <w:rPr>
          <w:rFonts w:ascii="Book Antiqua" w:eastAsia="Times New Roman" w:hAnsi="Book Antiqua" w:cs="Arial"/>
          <w:sz w:val="19"/>
          <w:szCs w:val="19"/>
          <w:lang w:eastAsia="pt-BR"/>
        </w:rPr>
        <w:t>os</w:t>
      </w:r>
      <w:proofErr w:type="gramEnd"/>
      <w:r w:rsidRPr="00600C8A">
        <w:rPr>
          <w:rFonts w:ascii="Book Antiqua" w:eastAsia="Times New Roman" w:hAnsi="Book Antiqua" w:cs="Arial"/>
          <w:sz w:val="19"/>
          <w:szCs w:val="19"/>
          <w:lang w:eastAsia="pt-BR"/>
        </w:rPr>
        <w:t xml:space="preserve"> débitos relativos a tributos e contribuições devidos no registro da Declaração de Importação</w:t>
      </w:r>
      <w:r w:rsidRPr="001772F5">
        <w:rPr>
          <w:rFonts w:ascii="Book Antiqua" w:eastAsia="Times New Roman" w:hAnsi="Book Antiqua" w:cs="Arial"/>
          <w:sz w:val="16"/>
          <w:szCs w:val="16"/>
          <w:lang w:eastAsia="pt-BR"/>
        </w:rPr>
        <w:t xml:space="preserve">.        </w:t>
      </w:r>
      <w:hyperlink r:id="rId253" w:anchor="art49" w:history="1">
        <w:r w:rsidRPr="001772F5">
          <w:rPr>
            <w:rFonts w:ascii="Book Antiqua" w:eastAsia="Times New Roman" w:hAnsi="Book Antiqua" w:cs="Arial"/>
            <w:color w:val="0000FF"/>
            <w:sz w:val="16"/>
            <w:szCs w:val="16"/>
            <w:u w:val="single"/>
            <w:lang w:eastAsia="pt-BR"/>
          </w:rPr>
          <w:t>(Incluído pela Lei nº 10.637, de 2002)</w:t>
        </w:r>
      </w:hyperlink>
    </w:p>
    <w:p w14:paraId="487F0989" w14:textId="0DAFAFAB" w:rsidR="00173443" w:rsidRPr="001772F5"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III - os débitos relativos a tributos e contribuições administrados pela Secretaria da Receita Federal que já tenham sido encaminhados à Procuradoria-Geral da Fazenda Nacional para inscrição em Dívida Ativa da União</w:t>
      </w:r>
      <w:r w:rsidRPr="001772F5">
        <w:rPr>
          <w:rFonts w:ascii="Book Antiqua" w:eastAsia="Times New Roman" w:hAnsi="Book Antiqua" w:cs="Arial"/>
          <w:sz w:val="16"/>
          <w:szCs w:val="16"/>
          <w:lang w:eastAsia="pt-BR"/>
        </w:rPr>
        <w:t xml:space="preserve">;          </w:t>
      </w:r>
      <w:hyperlink r:id="rId254" w:anchor="art17" w:history="1">
        <w:r w:rsidRPr="001772F5">
          <w:rPr>
            <w:rFonts w:ascii="Book Antiqua" w:eastAsia="Times New Roman" w:hAnsi="Book Antiqua" w:cs="Arial"/>
            <w:color w:val="0000FF"/>
            <w:sz w:val="16"/>
            <w:szCs w:val="16"/>
            <w:u w:val="single"/>
            <w:lang w:eastAsia="pt-BR"/>
          </w:rPr>
          <w:t>(Redação dada pela Lei nº 10.833, de 2003)</w:t>
        </w:r>
      </w:hyperlink>
    </w:p>
    <w:p w14:paraId="4C9DA290" w14:textId="39DE9D3F" w:rsidR="00173443" w:rsidRPr="001772F5"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IV - o débito consolidado em qualquer modalidade de parcelamento concedido pela Secretaria da Receita Federal - SRF</w:t>
      </w:r>
      <w:r w:rsidRPr="001772F5">
        <w:rPr>
          <w:rFonts w:ascii="Book Antiqua" w:eastAsia="Times New Roman" w:hAnsi="Book Antiqua" w:cs="Arial"/>
          <w:sz w:val="16"/>
          <w:szCs w:val="16"/>
          <w:lang w:eastAsia="pt-BR"/>
        </w:rPr>
        <w:t xml:space="preserve">;         </w:t>
      </w:r>
      <w:hyperlink r:id="rId255" w:anchor="art4" w:history="1">
        <w:r w:rsidRPr="001772F5">
          <w:rPr>
            <w:rFonts w:ascii="Book Antiqua" w:eastAsia="Times New Roman" w:hAnsi="Book Antiqua" w:cs="Arial"/>
            <w:color w:val="0000FF"/>
            <w:sz w:val="16"/>
            <w:szCs w:val="16"/>
            <w:u w:val="single"/>
            <w:lang w:eastAsia="pt-BR"/>
          </w:rPr>
          <w:t>(Redação dada pela Lei nº 11.051, de 2004)</w:t>
        </w:r>
      </w:hyperlink>
    </w:p>
    <w:p w14:paraId="56724754" w14:textId="77777777" w:rsidR="00AD5D44" w:rsidRPr="001772F5" w:rsidRDefault="00173443" w:rsidP="00AD5D44">
      <w:pPr>
        <w:pStyle w:val="NormalWeb"/>
        <w:jc w:val="both"/>
        <w:rPr>
          <w:rFonts w:ascii="Book Antiqua" w:hAnsi="Book Antiqua" w:cs="Arial"/>
          <w:color w:val="000000"/>
          <w:sz w:val="16"/>
          <w:szCs w:val="16"/>
        </w:rPr>
      </w:pPr>
      <w:r w:rsidRPr="00600C8A">
        <w:rPr>
          <w:rFonts w:ascii="Book Antiqua" w:hAnsi="Book Antiqua" w:cs="Arial"/>
          <w:sz w:val="19"/>
          <w:szCs w:val="19"/>
        </w:rPr>
        <w:t xml:space="preserve">        </w:t>
      </w:r>
      <w:r w:rsidR="00AD5D44" w:rsidRPr="00600C8A">
        <w:rPr>
          <w:rFonts w:ascii="Book Antiqua" w:hAnsi="Book Antiqua" w:cs="Arial"/>
          <w:color w:val="000000"/>
          <w:sz w:val="19"/>
          <w:szCs w:val="19"/>
        </w:rPr>
        <w:t>V - o débito que já tenha sido objeto de compensação não homologada, ainda que a compensação se encontre pendente de decisão definitiva na esfera administrativa</w:t>
      </w:r>
      <w:r w:rsidR="00AD5D44" w:rsidRPr="001772F5">
        <w:rPr>
          <w:rFonts w:ascii="Book Antiqua" w:hAnsi="Book Antiqua" w:cs="Arial"/>
          <w:color w:val="000000"/>
          <w:sz w:val="16"/>
          <w:szCs w:val="16"/>
        </w:rPr>
        <w:t xml:space="preserve">;  </w:t>
      </w:r>
      <w:hyperlink r:id="rId256" w:anchor="art6" w:history="1">
        <w:r w:rsidR="00AD5D44" w:rsidRPr="001772F5">
          <w:rPr>
            <w:rFonts w:ascii="Book Antiqua" w:hAnsi="Book Antiqua" w:cs="Arial"/>
            <w:color w:val="0000FF"/>
            <w:sz w:val="16"/>
            <w:szCs w:val="16"/>
            <w:u w:val="single"/>
          </w:rPr>
          <w:t>(Redação dada pela Lei nº 13.670, de 2018)</w:t>
        </w:r>
      </w:hyperlink>
    </w:p>
    <w:p w14:paraId="79273342" w14:textId="77777777" w:rsidR="00AD5D44" w:rsidRPr="001772F5" w:rsidRDefault="00AD5D44" w:rsidP="00AD5D44">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0C8A">
        <w:rPr>
          <w:rFonts w:ascii="Book Antiqua" w:eastAsia="Times New Roman" w:hAnsi="Book Antiqua" w:cs="Arial"/>
          <w:color w:val="000000"/>
          <w:sz w:val="19"/>
          <w:szCs w:val="19"/>
          <w:lang w:eastAsia="pt-BR"/>
        </w:rPr>
        <w:t>        VI - o valor objeto de pedido de restituição ou de ressarcimento já indeferido pela autoridade competente da Secretaria da Receita Federal do Brasil, ainda que o pedido se encontre pendente de decisão definitiva na esfera administrativa</w:t>
      </w:r>
      <w:r w:rsidRPr="001772F5">
        <w:rPr>
          <w:rFonts w:ascii="Book Antiqua" w:eastAsia="Times New Roman" w:hAnsi="Book Antiqua" w:cs="Arial"/>
          <w:color w:val="000000"/>
          <w:sz w:val="16"/>
          <w:szCs w:val="16"/>
          <w:lang w:eastAsia="pt-BR"/>
        </w:rPr>
        <w:t xml:space="preserve">;  </w:t>
      </w:r>
      <w:hyperlink r:id="rId257" w:anchor="art6" w:history="1">
        <w:r w:rsidRPr="001772F5">
          <w:rPr>
            <w:rFonts w:ascii="Book Antiqua" w:eastAsia="Times New Roman" w:hAnsi="Book Antiqua" w:cs="Arial"/>
            <w:color w:val="0000FF"/>
            <w:sz w:val="16"/>
            <w:szCs w:val="16"/>
            <w:u w:val="single"/>
            <w:lang w:eastAsia="pt-BR"/>
          </w:rPr>
          <w:t>(Redação dada pela Lei nº 13.670, de 2018)</w:t>
        </w:r>
      </w:hyperlink>
    </w:p>
    <w:p w14:paraId="6FE671B2" w14:textId="40C8BD81" w:rsidR="00AD5D44" w:rsidRPr="001772F5" w:rsidRDefault="00AD5D44" w:rsidP="00AD5D4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00C8A">
        <w:rPr>
          <w:rFonts w:ascii="Book Antiqua" w:eastAsia="Times New Roman" w:hAnsi="Book Antiqua" w:cs="Arial"/>
          <w:color w:val="000000"/>
          <w:sz w:val="19"/>
          <w:szCs w:val="19"/>
          <w:lang w:eastAsia="pt-BR"/>
        </w:rPr>
        <w:t>VII - o crédito objeto de pedido de restituição ou ressarcimento e o crédito informado em declaração de compensação cuja confirmação de liquidez e certeza esteja sob procedimento fiscal</w:t>
      </w:r>
      <w:r w:rsidRPr="001772F5">
        <w:rPr>
          <w:rFonts w:ascii="Book Antiqua" w:eastAsia="Times New Roman" w:hAnsi="Book Antiqua" w:cs="Arial"/>
          <w:color w:val="000000"/>
          <w:sz w:val="16"/>
          <w:szCs w:val="16"/>
          <w:lang w:eastAsia="pt-BR"/>
        </w:rPr>
        <w:t>;</w:t>
      </w:r>
      <w:r w:rsidR="001772F5">
        <w:rPr>
          <w:rFonts w:ascii="Book Antiqua" w:eastAsia="Times New Roman" w:hAnsi="Book Antiqua" w:cs="Arial"/>
          <w:color w:val="000000"/>
          <w:sz w:val="16"/>
          <w:szCs w:val="16"/>
          <w:lang w:eastAsia="pt-BR"/>
        </w:rPr>
        <w:t xml:space="preserve"> </w:t>
      </w:r>
      <w:hyperlink r:id="rId258" w:anchor="art6" w:history="1">
        <w:r w:rsidRPr="001772F5">
          <w:rPr>
            <w:rFonts w:ascii="Book Antiqua" w:eastAsia="Times New Roman" w:hAnsi="Book Antiqua" w:cs="Arial"/>
            <w:color w:val="0000FF"/>
            <w:sz w:val="16"/>
            <w:szCs w:val="16"/>
            <w:u w:val="single"/>
            <w:lang w:eastAsia="pt-BR"/>
          </w:rPr>
          <w:t>(Redação dada pela Lei nº 13.670, de 2018)</w:t>
        </w:r>
      </w:hyperlink>
    </w:p>
    <w:p w14:paraId="76A4AA47" w14:textId="77777777" w:rsidR="00AD5D44" w:rsidRPr="001772F5" w:rsidRDefault="00AD5D44" w:rsidP="00AD5D4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00C8A">
        <w:rPr>
          <w:rFonts w:ascii="Book Antiqua" w:eastAsia="Times New Roman" w:hAnsi="Book Antiqua" w:cs="Arial"/>
          <w:color w:val="000000"/>
          <w:sz w:val="19"/>
          <w:szCs w:val="19"/>
          <w:lang w:eastAsia="pt-BR"/>
        </w:rPr>
        <w:t xml:space="preserve">VIII - os valores de quotas de salário-família e salário-maternidade; e  </w:t>
      </w:r>
      <w:hyperlink r:id="rId259" w:anchor="art6" w:history="1">
        <w:r w:rsidRPr="001772F5">
          <w:rPr>
            <w:rFonts w:ascii="Book Antiqua" w:eastAsia="Times New Roman" w:hAnsi="Book Antiqua" w:cs="Arial"/>
            <w:color w:val="0000FF"/>
            <w:sz w:val="16"/>
            <w:szCs w:val="16"/>
            <w:u w:val="single"/>
            <w:lang w:eastAsia="pt-BR"/>
          </w:rPr>
          <w:t>(Redação dada pela Lei nº 13.670, de 2018)</w:t>
        </w:r>
      </w:hyperlink>
    </w:p>
    <w:p w14:paraId="2625664C" w14:textId="77777777" w:rsidR="00AD5D44" w:rsidRPr="001772F5" w:rsidRDefault="00AD5D44" w:rsidP="00AD5D4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00C8A">
        <w:rPr>
          <w:rFonts w:ascii="Book Antiqua" w:eastAsia="Times New Roman" w:hAnsi="Book Antiqua" w:cs="Arial"/>
          <w:color w:val="000000"/>
          <w:sz w:val="19"/>
          <w:szCs w:val="19"/>
          <w:lang w:eastAsia="pt-BR"/>
        </w:rPr>
        <w:t xml:space="preserve">IX - </w:t>
      </w:r>
      <w:proofErr w:type="gramStart"/>
      <w:r w:rsidRPr="00600C8A">
        <w:rPr>
          <w:rFonts w:ascii="Book Antiqua" w:eastAsia="Times New Roman" w:hAnsi="Book Antiqua" w:cs="Arial"/>
          <w:color w:val="000000"/>
          <w:sz w:val="19"/>
          <w:szCs w:val="19"/>
          <w:lang w:eastAsia="pt-BR"/>
        </w:rPr>
        <w:t>os</w:t>
      </w:r>
      <w:proofErr w:type="gramEnd"/>
      <w:r w:rsidRPr="00600C8A">
        <w:rPr>
          <w:rFonts w:ascii="Book Antiqua" w:eastAsia="Times New Roman" w:hAnsi="Book Antiqua" w:cs="Arial"/>
          <w:color w:val="000000"/>
          <w:sz w:val="19"/>
          <w:szCs w:val="19"/>
          <w:lang w:eastAsia="pt-BR"/>
        </w:rPr>
        <w:t xml:space="preserve"> débitos relativos ao recolhimento mensal por estimativa do Imposto sobre a Renda das Pessoas Jurídicas (IRPJ) e da Contribuição Social sobre o Lucro Líquido (CSLL) apurados na forma do art. 2º desta Lei</w:t>
      </w:r>
      <w:r w:rsidRPr="001772F5">
        <w:rPr>
          <w:rFonts w:ascii="Book Antiqua" w:eastAsia="Times New Roman" w:hAnsi="Book Antiqua" w:cs="Arial"/>
          <w:color w:val="000000"/>
          <w:sz w:val="16"/>
          <w:szCs w:val="16"/>
          <w:lang w:eastAsia="pt-BR"/>
        </w:rPr>
        <w:t xml:space="preserve">.  </w:t>
      </w:r>
      <w:hyperlink r:id="rId260" w:anchor="art6" w:history="1">
        <w:r w:rsidRPr="001772F5">
          <w:rPr>
            <w:rFonts w:ascii="Book Antiqua" w:eastAsia="Times New Roman" w:hAnsi="Book Antiqua" w:cs="Arial"/>
            <w:color w:val="0000FF"/>
            <w:sz w:val="16"/>
            <w:szCs w:val="16"/>
            <w:u w:val="single"/>
            <w:lang w:eastAsia="pt-BR"/>
          </w:rPr>
          <w:t>(Redação dada pela Lei nº 13.670, de 2018)</w:t>
        </w:r>
      </w:hyperlink>
    </w:p>
    <w:p w14:paraId="24489A02" w14:textId="1F07F0F8" w:rsidR="00535558" w:rsidRPr="00535558" w:rsidRDefault="00535558" w:rsidP="00535558">
      <w:pPr>
        <w:spacing w:before="100" w:beforeAutospacing="1" w:after="100" w:afterAutospacing="1" w:line="240" w:lineRule="auto"/>
        <w:ind w:firstLine="426"/>
        <w:jc w:val="both"/>
        <w:rPr>
          <w:rFonts w:ascii="Book Antiqua" w:eastAsia="Times New Roman" w:hAnsi="Book Antiqua" w:cs="Arial"/>
          <w:color w:val="000000"/>
          <w:sz w:val="16"/>
          <w:szCs w:val="16"/>
          <w:lang w:val="pt-PT" w:eastAsia="pt-BR"/>
        </w:rPr>
      </w:pPr>
      <w:r w:rsidRPr="00535558">
        <w:rPr>
          <w:rFonts w:ascii="Book Antiqua" w:eastAsia="Times New Roman" w:hAnsi="Book Antiqua" w:cs="Arial"/>
          <w:color w:val="000000"/>
          <w:sz w:val="19"/>
          <w:szCs w:val="19"/>
          <w:lang w:eastAsia="pt-BR"/>
        </w:rPr>
        <w:t xml:space="preserve">X - </w:t>
      </w:r>
      <w:proofErr w:type="gramStart"/>
      <w:r w:rsidRPr="00535558">
        <w:rPr>
          <w:rFonts w:ascii="Book Antiqua" w:eastAsia="Times New Roman" w:hAnsi="Book Antiqua" w:cs="Arial"/>
          <w:color w:val="000000"/>
          <w:sz w:val="19"/>
          <w:szCs w:val="19"/>
          <w:lang w:eastAsia="pt-BR"/>
        </w:rPr>
        <w:t>o</w:t>
      </w:r>
      <w:proofErr w:type="gramEnd"/>
      <w:r w:rsidRPr="00535558">
        <w:rPr>
          <w:rFonts w:ascii="Book Antiqua" w:eastAsia="Times New Roman" w:hAnsi="Book Antiqua" w:cs="Arial"/>
          <w:color w:val="000000"/>
          <w:sz w:val="19"/>
          <w:szCs w:val="19"/>
          <w:lang w:eastAsia="pt-BR"/>
        </w:rPr>
        <w:t xml:space="preserve"> valor do crédito utilizado na compensação que superar o limite mensal de que trata o art. 74-A desta Lei</w:t>
      </w:r>
      <w:r w:rsidRPr="00535558">
        <w:rPr>
          <w:rFonts w:ascii="Book Antiqua" w:eastAsia="Times New Roman" w:hAnsi="Book Antiqua" w:cs="Arial"/>
          <w:color w:val="000000"/>
          <w:sz w:val="16"/>
          <w:szCs w:val="16"/>
          <w:lang w:eastAsia="pt-BR"/>
        </w:rPr>
        <w:t>.   </w:t>
      </w:r>
      <w:hyperlink r:id="rId261" w:anchor="art1" w:history="1">
        <w:r w:rsidRPr="00535558">
          <w:rPr>
            <w:rStyle w:val="Hyperlink"/>
            <w:rFonts w:ascii="Book Antiqua" w:eastAsia="Times New Roman" w:hAnsi="Book Antiqua" w:cs="Arial"/>
            <w:sz w:val="16"/>
            <w:szCs w:val="16"/>
            <w:lang w:eastAsia="pt-BR"/>
          </w:rPr>
          <w:t>(Incluído pela Lei nº 14.873, de 2024)</w:t>
        </w:r>
      </w:hyperlink>
    </w:p>
    <w:p w14:paraId="03D238DF" w14:textId="4E86CBE3" w:rsidR="00173443" w:rsidRPr="001772F5"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color w:val="000000"/>
          <w:sz w:val="19"/>
          <w:szCs w:val="19"/>
          <w:lang w:val="pt-PT" w:eastAsia="pt-BR"/>
        </w:rPr>
        <w:t xml:space="preserve">        </w:t>
      </w:r>
      <w:r w:rsidRPr="00600C8A">
        <w:rPr>
          <w:rFonts w:ascii="Book Antiqua" w:eastAsia="Times New Roman" w:hAnsi="Book Antiqua" w:cs="Arial"/>
          <w:sz w:val="19"/>
          <w:szCs w:val="19"/>
          <w:lang w:eastAsia="pt-BR"/>
        </w:rPr>
        <w:t>§ 4</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Os pedidos de compensação pendentes de apreciação pela autoridade administrativa serão considerados declaração de compensação, desde o seu protocolo, para os efeitos previstos neste artigo</w:t>
      </w:r>
      <w:r w:rsidRPr="001772F5">
        <w:rPr>
          <w:rFonts w:ascii="Book Antiqua" w:eastAsia="Times New Roman" w:hAnsi="Book Antiqua" w:cs="Arial"/>
          <w:sz w:val="16"/>
          <w:szCs w:val="16"/>
          <w:lang w:eastAsia="pt-BR"/>
        </w:rPr>
        <w:t xml:space="preserve">.  </w:t>
      </w:r>
      <w:hyperlink r:id="rId262" w:anchor="art49" w:history="1">
        <w:r w:rsidRPr="001772F5">
          <w:rPr>
            <w:rFonts w:ascii="Book Antiqua" w:eastAsia="Times New Roman" w:hAnsi="Book Antiqua" w:cs="Arial"/>
            <w:color w:val="0000FF"/>
            <w:sz w:val="16"/>
            <w:szCs w:val="16"/>
            <w:u w:val="single"/>
            <w:lang w:eastAsia="pt-BR"/>
          </w:rPr>
          <w:t>(Redação dada pela Lei nº 10.637, de 2002)</w:t>
        </w:r>
      </w:hyperlink>
    </w:p>
    <w:p w14:paraId="32DC6C86" w14:textId="76826E7C" w:rsidR="00173443" w:rsidRPr="001772F5"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lastRenderedPageBreak/>
        <w:t>        § 5</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O prazo para homologação da compensação declarada pelo sujeito passivo será de 5 (cinco) anos, contado da data da entrega da declaração de compensação</w:t>
      </w:r>
      <w:r w:rsidRPr="001772F5">
        <w:rPr>
          <w:rFonts w:ascii="Book Antiqua" w:eastAsia="Times New Roman" w:hAnsi="Book Antiqua" w:cs="Arial"/>
          <w:sz w:val="16"/>
          <w:szCs w:val="16"/>
          <w:lang w:eastAsia="pt-BR"/>
        </w:rPr>
        <w:t xml:space="preserve">.  </w:t>
      </w:r>
      <w:hyperlink r:id="rId263" w:anchor="art17" w:history="1">
        <w:r w:rsidRPr="001772F5">
          <w:rPr>
            <w:rFonts w:ascii="Book Antiqua" w:eastAsia="Times New Roman" w:hAnsi="Book Antiqua" w:cs="Arial"/>
            <w:color w:val="0000FF"/>
            <w:sz w:val="16"/>
            <w:szCs w:val="16"/>
            <w:u w:val="single"/>
            <w:lang w:eastAsia="pt-BR"/>
          </w:rPr>
          <w:t>(Redação dada pela Lei nº 10.833, de 2003)</w:t>
        </w:r>
      </w:hyperlink>
    </w:p>
    <w:p w14:paraId="4D3C1C48" w14:textId="38EEFE8C" w:rsidR="00173443" w:rsidRPr="001772F5"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6</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A declaração de compensação constitui confissão de dívida e instrumento hábil e suficiente para a exigência dos débitos indevidamente compensados</w:t>
      </w:r>
      <w:r w:rsidRPr="001772F5">
        <w:rPr>
          <w:rFonts w:ascii="Book Antiqua" w:eastAsia="Times New Roman" w:hAnsi="Book Antiqua" w:cs="Arial"/>
          <w:sz w:val="16"/>
          <w:szCs w:val="16"/>
          <w:lang w:eastAsia="pt-BR"/>
        </w:rPr>
        <w:t xml:space="preserve">.   </w:t>
      </w:r>
      <w:hyperlink r:id="rId264" w:anchor="art17" w:history="1">
        <w:r w:rsidRPr="001772F5">
          <w:rPr>
            <w:rFonts w:ascii="Book Antiqua" w:eastAsia="Times New Roman" w:hAnsi="Book Antiqua" w:cs="Arial"/>
            <w:color w:val="0000FF"/>
            <w:sz w:val="16"/>
            <w:szCs w:val="16"/>
            <w:u w:val="single"/>
            <w:lang w:eastAsia="pt-BR"/>
          </w:rPr>
          <w:t>(Redação dada pela Lei nº 10.833, de 2003)</w:t>
        </w:r>
      </w:hyperlink>
    </w:p>
    <w:p w14:paraId="1615DA90" w14:textId="4321DA29" w:rsidR="00173443" w:rsidRPr="001772F5"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7</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Não homologada a compensação, a autoridade administrativa deverá cientificar o sujeito passivo e intimá-lo a efetuar, no prazo de 30 (trinta) dias, contado da ciência do ato que não a homologou, o pagamento dos débitos indevidamente compensados</w:t>
      </w:r>
      <w:r w:rsidRPr="001772F5">
        <w:rPr>
          <w:rFonts w:ascii="Book Antiqua" w:eastAsia="Times New Roman" w:hAnsi="Book Antiqua" w:cs="Arial"/>
          <w:sz w:val="16"/>
          <w:szCs w:val="16"/>
          <w:lang w:eastAsia="pt-BR"/>
        </w:rPr>
        <w:t xml:space="preserve">. </w:t>
      </w:r>
      <w:hyperlink r:id="rId265" w:anchor="art17" w:history="1">
        <w:r w:rsidRPr="001772F5">
          <w:rPr>
            <w:rFonts w:ascii="Book Antiqua" w:eastAsia="Times New Roman" w:hAnsi="Book Antiqua" w:cs="Arial"/>
            <w:color w:val="0000FF"/>
            <w:sz w:val="16"/>
            <w:szCs w:val="16"/>
            <w:u w:val="single"/>
            <w:lang w:eastAsia="pt-BR"/>
          </w:rPr>
          <w:t>(Redação dada pela Lei nº 10.833, de 2003)</w:t>
        </w:r>
      </w:hyperlink>
    </w:p>
    <w:p w14:paraId="5F6E8912" w14:textId="77777777" w:rsidR="00173443" w:rsidRPr="001772F5"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8</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Não efetuado o pagamento no prazo previsto no § 7</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o débito será encaminhado à Procuradoria-Geral da Fazenda Nacional para inscrição em Dívida Ativa da União, ressalvado o disposto no § 9</w:t>
      </w:r>
      <w:r w:rsidRPr="00600C8A">
        <w:rPr>
          <w:rFonts w:ascii="Book Antiqua" w:eastAsia="Times New Roman" w:hAnsi="Book Antiqua" w:cs="Arial"/>
          <w:sz w:val="19"/>
          <w:szCs w:val="19"/>
          <w:u w:val="single"/>
          <w:vertAlign w:val="superscript"/>
          <w:lang w:eastAsia="pt-BR"/>
        </w:rPr>
        <w:t>o</w:t>
      </w:r>
      <w:r w:rsidRPr="001772F5">
        <w:rPr>
          <w:rFonts w:ascii="Book Antiqua" w:eastAsia="Times New Roman" w:hAnsi="Book Antiqua" w:cs="Arial"/>
          <w:sz w:val="16"/>
          <w:szCs w:val="16"/>
          <w:lang w:eastAsia="pt-BR"/>
        </w:rPr>
        <w:t xml:space="preserve">.                             </w:t>
      </w:r>
      <w:hyperlink r:id="rId266" w:anchor="art17" w:history="1">
        <w:r w:rsidRPr="001772F5">
          <w:rPr>
            <w:rFonts w:ascii="Book Antiqua" w:eastAsia="Times New Roman" w:hAnsi="Book Antiqua" w:cs="Arial"/>
            <w:color w:val="0000FF"/>
            <w:sz w:val="16"/>
            <w:szCs w:val="16"/>
            <w:u w:val="single"/>
            <w:lang w:eastAsia="pt-BR"/>
          </w:rPr>
          <w:t>(Redação dada pela Lei nº 10.833, de 2003)</w:t>
        </w:r>
      </w:hyperlink>
    </w:p>
    <w:p w14:paraId="2E8D71AC" w14:textId="4DE48D89" w:rsidR="00173443" w:rsidRPr="001772F5"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9</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É facultado ao sujeito passivo, no prazo referido no § 7</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apresentar manifestação de inconformidade contra a não-homologação da compensação</w:t>
      </w:r>
      <w:r w:rsidRPr="001772F5">
        <w:rPr>
          <w:rFonts w:ascii="Book Antiqua" w:eastAsia="Times New Roman" w:hAnsi="Book Antiqua" w:cs="Arial"/>
          <w:sz w:val="16"/>
          <w:szCs w:val="16"/>
          <w:lang w:eastAsia="pt-BR"/>
        </w:rPr>
        <w:t xml:space="preserve">.    </w:t>
      </w:r>
      <w:hyperlink r:id="rId267" w:anchor="art17" w:history="1">
        <w:r w:rsidRPr="001772F5">
          <w:rPr>
            <w:rFonts w:ascii="Book Antiqua" w:eastAsia="Times New Roman" w:hAnsi="Book Antiqua" w:cs="Arial"/>
            <w:color w:val="0000FF"/>
            <w:sz w:val="16"/>
            <w:szCs w:val="16"/>
            <w:u w:val="single"/>
            <w:lang w:eastAsia="pt-BR"/>
          </w:rPr>
          <w:t>(Redação dada pela Lei nº 10.833, de 2003)</w:t>
        </w:r>
      </w:hyperlink>
    </w:p>
    <w:p w14:paraId="034EB02D"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10. Da decisão que julgar improcedente a manifestação de inconformidade caberá recurso ao Conselho de Contribuintes</w:t>
      </w:r>
      <w:r w:rsidRPr="001772F5">
        <w:rPr>
          <w:rFonts w:ascii="Book Antiqua" w:eastAsia="Times New Roman" w:hAnsi="Book Antiqua" w:cs="Arial"/>
          <w:sz w:val="16"/>
          <w:szCs w:val="16"/>
          <w:lang w:eastAsia="pt-BR"/>
        </w:rPr>
        <w:t xml:space="preserve">.                            </w:t>
      </w:r>
      <w:hyperlink r:id="rId268" w:anchor="art17" w:history="1">
        <w:r w:rsidRPr="001772F5">
          <w:rPr>
            <w:rFonts w:ascii="Book Antiqua" w:eastAsia="Times New Roman" w:hAnsi="Book Antiqua" w:cs="Arial"/>
            <w:color w:val="0000FF"/>
            <w:sz w:val="16"/>
            <w:szCs w:val="16"/>
            <w:u w:val="single"/>
            <w:lang w:eastAsia="pt-BR"/>
          </w:rPr>
          <w:t>(Redação dada pela Lei nº 10.833, de 2003)</w:t>
        </w:r>
      </w:hyperlink>
    </w:p>
    <w:p w14:paraId="7CC955E8" w14:textId="77777777" w:rsidR="00173443" w:rsidRPr="001772F5"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11. A manifestação de inconformidade e o recurso de que tratam os §§ 9</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e 10 obedecerão ao rito processual do </w:t>
      </w:r>
      <w:hyperlink r:id="rId269" w:history="1">
        <w:r w:rsidRPr="00600C8A">
          <w:rPr>
            <w:rFonts w:ascii="Book Antiqua" w:eastAsia="Times New Roman" w:hAnsi="Book Antiqua" w:cs="Arial"/>
            <w:color w:val="0000FF"/>
            <w:sz w:val="19"/>
            <w:szCs w:val="19"/>
            <w:u w:val="single"/>
            <w:lang w:eastAsia="pt-BR"/>
          </w:rPr>
          <w:t>Decreto n</w:t>
        </w:r>
        <w:r w:rsidRPr="00600C8A">
          <w:rPr>
            <w:rFonts w:ascii="Book Antiqua" w:eastAsia="Times New Roman" w:hAnsi="Book Antiqua" w:cs="Arial"/>
            <w:color w:val="0000FF"/>
            <w:sz w:val="19"/>
            <w:szCs w:val="19"/>
            <w:u w:val="single"/>
            <w:vertAlign w:val="superscript"/>
            <w:lang w:eastAsia="pt-BR"/>
          </w:rPr>
          <w:t>o</w:t>
        </w:r>
        <w:r w:rsidRPr="00600C8A">
          <w:rPr>
            <w:rFonts w:ascii="Book Antiqua" w:eastAsia="Times New Roman" w:hAnsi="Book Antiqua" w:cs="Arial"/>
            <w:color w:val="0000FF"/>
            <w:sz w:val="19"/>
            <w:szCs w:val="19"/>
            <w:u w:val="single"/>
            <w:lang w:eastAsia="pt-BR"/>
          </w:rPr>
          <w:t xml:space="preserve"> 70.235, de 6 de março de 1972</w:t>
        </w:r>
      </w:hyperlink>
      <w:r w:rsidRPr="00600C8A">
        <w:rPr>
          <w:rFonts w:ascii="Book Antiqua" w:eastAsia="Times New Roman" w:hAnsi="Book Antiqua" w:cs="Arial"/>
          <w:sz w:val="19"/>
          <w:szCs w:val="19"/>
          <w:lang w:eastAsia="pt-BR"/>
        </w:rPr>
        <w:t xml:space="preserve">, e enquadram-se no disposto no </w:t>
      </w:r>
      <w:hyperlink r:id="rId270" w:anchor="art151iii" w:history="1">
        <w:r w:rsidRPr="00600C8A">
          <w:rPr>
            <w:rFonts w:ascii="Book Antiqua" w:eastAsia="Times New Roman" w:hAnsi="Book Antiqua" w:cs="Arial"/>
            <w:color w:val="0000FF"/>
            <w:sz w:val="19"/>
            <w:szCs w:val="19"/>
            <w:u w:val="single"/>
            <w:lang w:eastAsia="pt-BR"/>
          </w:rPr>
          <w:t>inciso III do art. 151 da Lei n</w:t>
        </w:r>
        <w:r w:rsidRPr="00600C8A">
          <w:rPr>
            <w:rFonts w:ascii="Book Antiqua" w:eastAsia="Times New Roman" w:hAnsi="Book Antiqua" w:cs="Arial"/>
            <w:color w:val="0000FF"/>
            <w:sz w:val="19"/>
            <w:szCs w:val="19"/>
            <w:u w:val="single"/>
            <w:vertAlign w:val="superscript"/>
            <w:lang w:eastAsia="pt-BR"/>
          </w:rPr>
          <w:t>o</w:t>
        </w:r>
        <w:r w:rsidRPr="00600C8A">
          <w:rPr>
            <w:rFonts w:ascii="Book Antiqua" w:eastAsia="Times New Roman" w:hAnsi="Book Antiqua" w:cs="Arial"/>
            <w:color w:val="0000FF"/>
            <w:sz w:val="19"/>
            <w:szCs w:val="19"/>
            <w:u w:val="single"/>
            <w:lang w:eastAsia="pt-BR"/>
          </w:rPr>
          <w:t xml:space="preserve"> 5.172, de 25 de outubro de 1966 - Código Tributário Nacional</w:t>
        </w:r>
      </w:hyperlink>
      <w:r w:rsidRPr="00600C8A">
        <w:rPr>
          <w:rFonts w:ascii="Book Antiqua" w:eastAsia="Times New Roman" w:hAnsi="Book Antiqua" w:cs="Arial"/>
          <w:sz w:val="19"/>
          <w:szCs w:val="19"/>
          <w:lang w:eastAsia="pt-BR"/>
        </w:rPr>
        <w:t>, relativamente ao débito objeto da compensação</w:t>
      </w:r>
      <w:r w:rsidRPr="001772F5">
        <w:rPr>
          <w:rFonts w:ascii="Book Antiqua" w:eastAsia="Times New Roman" w:hAnsi="Book Antiqua" w:cs="Arial"/>
          <w:sz w:val="16"/>
          <w:szCs w:val="16"/>
          <w:lang w:eastAsia="pt-BR"/>
        </w:rPr>
        <w:t xml:space="preserve">.                             </w:t>
      </w:r>
      <w:hyperlink r:id="rId271" w:anchor="art17" w:history="1">
        <w:r w:rsidRPr="001772F5">
          <w:rPr>
            <w:rFonts w:ascii="Book Antiqua" w:eastAsia="Times New Roman" w:hAnsi="Book Antiqua" w:cs="Arial"/>
            <w:color w:val="0000FF"/>
            <w:sz w:val="16"/>
            <w:szCs w:val="16"/>
            <w:u w:val="single"/>
            <w:lang w:eastAsia="pt-BR"/>
          </w:rPr>
          <w:t>(Redação dada pela Lei nº 10.833, de 2003)</w:t>
        </w:r>
      </w:hyperlink>
    </w:p>
    <w:p w14:paraId="52F1A1E3" w14:textId="21D30A50" w:rsidR="00173443" w:rsidRPr="001772F5"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 12. Será considerada não declarada a compensação nas hipóteses</w:t>
      </w:r>
      <w:r w:rsidRPr="001772F5">
        <w:rPr>
          <w:rFonts w:ascii="Book Antiqua" w:eastAsia="Times New Roman" w:hAnsi="Book Antiqua" w:cs="Arial"/>
          <w:sz w:val="16"/>
          <w:szCs w:val="16"/>
          <w:lang w:eastAsia="pt-BR"/>
        </w:rPr>
        <w:t xml:space="preserve">:  </w:t>
      </w:r>
      <w:hyperlink r:id="rId272" w:anchor="art4" w:history="1">
        <w:r w:rsidRPr="001772F5">
          <w:rPr>
            <w:rFonts w:ascii="Book Antiqua" w:eastAsia="Times New Roman" w:hAnsi="Book Antiqua" w:cs="Arial"/>
            <w:color w:val="0000FF"/>
            <w:sz w:val="16"/>
            <w:szCs w:val="16"/>
            <w:u w:val="single"/>
            <w:lang w:eastAsia="pt-BR"/>
          </w:rPr>
          <w:t>(Redação dada pela Lei nº 11.051, de 2004)</w:t>
        </w:r>
      </w:hyperlink>
    </w:p>
    <w:p w14:paraId="1ADC74EF" w14:textId="77777777" w:rsidR="00173443" w:rsidRPr="001772F5"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xml:space="preserve">        I - </w:t>
      </w:r>
      <w:proofErr w:type="gramStart"/>
      <w:r w:rsidRPr="00600C8A">
        <w:rPr>
          <w:rFonts w:ascii="Book Antiqua" w:eastAsia="Times New Roman" w:hAnsi="Book Antiqua" w:cs="Arial"/>
          <w:sz w:val="19"/>
          <w:szCs w:val="19"/>
          <w:lang w:eastAsia="pt-BR"/>
        </w:rPr>
        <w:t>previstas</w:t>
      </w:r>
      <w:proofErr w:type="gramEnd"/>
      <w:r w:rsidRPr="00600C8A">
        <w:rPr>
          <w:rFonts w:ascii="Book Antiqua" w:eastAsia="Times New Roman" w:hAnsi="Book Antiqua" w:cs="Arial"/>
          <w:sz w:val="19"/>
          <w:szCs w:val="19"/>
          <w:lang w:eastAsia="pt-BR"/>
        </w:rPr>
        <w:t xml:space="preserve"> no § 3</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deste </w:t>
      </w:r>
      <w:proofErr w:type="gramStart"/>
      <w:r w:rsidRPr="00600C8A">
        <w:rPr>
          <w:rFonts w:ascii="Book Antiqua" w:eastAsia="Times New Roman" w:hAnsi="Book Antiqua" w:cs="Arial"/>
          <w:sz w:val="19"/>
          <w:szCs w:val="19"/>
          <w:lang w:eastAsia="pt-BR"/>
        </w:rPr>
        <w:t>artigo</w:t>
      </w:r>
      <w:r w:rsidRPr="001772F5">
        <w:rPr>
          <w:rFonts w:ascii="Book Antiqua" w:eastAsia="Times New Roman" w:hAnsi="Book Antiqua" w:cs="Arial"/>
          <w:sz w:val="16"/>
          <w:szCs w:val="16"/>
          <w:lang w:eastAsia="pt-BR"/>
        </w:rPr>
        <w:t>;   </w:t>
      </w:r>
      <w:proofErr w:type="gramEnd"/>
      <w:r w:rsidRPr="001772F5">
        <w:rPr>
          <w:rFonts w:ascii="Book Antiqua" w:eastAsia="Times New Roman" w:hAnsi="Book Antiqua" w:cs="Arial"/>
          <w:sz w:val="16"/>
          <w:szCs w:val="16"/>
          <w:lang w:eastAsia="pt-BR"/>
        </w:rPr>
        <w:t xml:space="preserve">                        </w:t>
      </w:r>
      <w:hyperlink r:id="rId273" w:anchor="art4" w:history="1">
        <w:r w:rsidRPr="001772F5">
          <w:rPr>
            <w:rFonts w:ascii="Book Antiqua" w:eastAsia="Times New Roman" w:hAnsi="Book Antiqua" w:cs="Arial"/>
            <w:color w:val="0000FF"/>
            <w:sz w:val="16"/>
            <w:szCs w:val="16"/>
            <w:u w:val="single"/>
            <w:lang w:eastAsia="pt-BR"/>
          </w:rPr>
          <w:t>(Incluído pela Lei nº 11.051, de 2004)</w:t>
        </w:r>
      </w:hyperlink>
    </w:p>
    <w:p w14:paraId="167EA4C8" w14:textId="77777777" w:rsidR="00173443" w:rsidRPr="00600C8A" w:rsidRDefault="00173443" w:rsidP="00AD5D44">
      <w:pPr>
        <w:spacing w:before="100" w:beforeAutospacing="1" w:after="100" w:afterAutospacing="1" w:line="240" w:lineRule="auto"/>
        <w:jc w:val="both"/>
        <w:rPr>
          <w:rFonts w:ascii="Book Antiqua" w:eastAsia="Times New Roman" w:hAnsi="Book Antiqua" w:cs="Arial"/>
          <w:sz w:val="19"/>
          <w:szCs w:val="19"/>
          <w:lang w:eastAsia="pt-BR"/>
        </w:rPr>
      </w:pPr>
      <w:r w:rsidRPr="00600C8A">
        <w:rPr>
          <w:rFonts w:ascii="Book Antiqua" w:eastAsia="Times New Roman" w:hAnsi="Book Antiqua" w:cs="Arial"/>
          <w:sz w:val="19"/>
          <w:szCs w:val="19"/>
          <w:lang w:eastAsia="pt-BR"/>
        </w:rPr>
        <w:t xml:space="preserve">        II - </w:t>
      </w:r>
      <w:proofErr w:type="gramStart"/>
      <w:r w:rsidRPr="00600C8A">
        <w:rPr>
          <w:rFonts w:ascii="Book Antiqua" w:eastAsia="Times New Roman" w:hAnsi="Book Antiqua" w:cs="Arial"/>
          <w:sz w:val="19"/>
          <w:szCs w:val="19"/>
          <w:lang w:eastAsia="pt-BR"/>
        </w:rPr>
        <w:t>em</w:t>
      </w:r>
      <w:proofErr w:type="gramEnd"/>
      <w:r w:rsidRPr="00600C8A">
        <w:rPr>
          <w:rFonts w:ascii="Book Antiqua" w:eastAsia="Times New Roman" w:hAnsi="Book Antiqua" w:cs="Arial"/>
          <w:sz w:val="19"/>
          <w:szCs w:val="19"/>
          <w:lang w:eastAsia="pt-BR"/>
        </w:rPr>
        <w:t xml:space="preserve"> que o crédito</w:t>
      </w:r>
      <w:r w:rsidRPr="001772F5">
        <w:rPr>
          <w:rFonts w:ascii="Book Antiqua" w:eastAsia="Times New Roman" w:hAnsi="Book Antiqua" w:cs="Arial"/>
          <w:sz w:val="16"/>
          <w:szCs w:val="16"/>
          <w:lang w:eastAsia="pt-BR"/>
        </w:rPr>
        <w:t xml:space="preserve">:                         </w:t>
      </w:r>
      <w:hyperlink r:id="rId274" w:anchor="art4" w:history="1">
        <w:r w:rsidRPr="001772F5">
          <w:rPr>
            <w:rFonts w:ascii="Book Antiqua" w:eastAsia="Times New Roman" w:hAnsi="Book Antiqua" w:cs="Arial"/>
            <w:color w:val="0000FF"/>
            <w:sz w:val="16"/>
            <w:szCs w:val="16"/>
            <w:u w:val="single"/>
            <w:lang w:eastAsia="pt-BR"/>
          </w:rPr>
          <w:t>(Incluído pela Lei nº 11.051, de 2004)</w:t>
        </w:r>
      </w:hyperlink>
    </w:p>
    <w:p w14:paraId="138449BA" w14:textId="77777777" w:rsidR="00173443" w:rsidRPr="001772F5"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xml:space="preserve">       a) seja de </w:t>
      </w:r>
      <w:proofErr w:type="gramStart"/>
      <w:r w:rsidRPr="00600C8A">
        <w:rPr>
          <w:rFonts w:ascii="Book Antiqua" w:eastAsia="Times New Roman" w:hAnsi="Book Antiqua" w:cs="Arial"/>
          <w:sz w:val="19"/>
          <w:szCs w:val="19"/>
          <w:lang w:eastAsia="pt-BR"/>
        </w:rPr>
        <w:t>terceiros</w:t>
      </w:r>
      <w:r w:rsidRPr="001772F5">
        <w:rPr>
          <w:rFonts w:ascii="Book Antiqua" w:eastAsia="Times New Roman" w:hAnsi="Book Antiqua" w:cs="Arial"/>
          <w:sz w:val="16"/>
          <w:szCs w:val="16"/>
          <w:lang w:eastAsia="pt-BR"/>
        </w:rPr>
        <w:t>;   </w:t>
      </w:r>
      <w:proofErr w:type="gramEnd"/>
      <w:r w:rsidRPr="001772F5">
        <w:rPr>
          <w:rFonts w:ascii="Book Antiqua" w:eastAsia="Times New Roman" w:hAnsi="Book Antiqua" w:cs="Arial"/>
          <w:sz w:val="16"/>
          <w:szCs w:val="16"/>
          <w:lang w:eastAsia="pt-BR"/>
        </w:rPr>
        <w:t xml:space="preserve">                    </w:t>
      </w:r>
      <w:hyperlink r:id="rId275" w:anchor="art4" w:history="1">
        <w:r w:rsidRPr="001772F5">
          <w:rPr>
            <w:rFonts w:ascii="Book Antiqua" w:eastAsia="Times New Roman" w:hAnsi="Book Antiqua" w:cs="Arial"/>
            <w:color w:val="0000FF"/>
            <w:sz w:val="16"/>
            <w:szCs w:val="16"/>
            <w:u w:val="single"/>
            <w:lang w:eastAsia="pt-BR"/>
          </w:rPr>
          <w:t>(Incluída pela Lei nº 11.051, de 2004)</w:t>
        </w:r>
      </w:hyperlink>
    </w:p>
    <w:p w14:paraId="550D1978" w14:textId="594C3A86" w:rsidR="00173443" w:rsidRPr="00600C8A" w:rsidRDefault="00173443" w:rsidP="00AD5D44">
      <w:pPr>
        <w:spacing w:before="100" w:beforeAutospacing="1" w:after="100" w:afterAutospacing="1" w:line="240" w:lineRule="auto"/>
        <w:jc w:val="both"/>
        <w:rPr>
          <w:rFonts w:ascii="Book Antiqua" w:eastAsia="Times New Roman" w:hAnsi="Book Antiqua" w:cs="Arial"/>
          <w:sz w:val="19"/>
          <w:szCs w:val="19"/>
          <w:lang w:eastAsia="pt-BR"/>
        </w:rPr>
      </w:pPr>
      <w:r w:rsidRPr="00600C8A">
        <w:rPr>
          <w:rFonts w:ascii="Book Antiqua" w:eastAsia="Times New Roman" w:hAnsi="Book Antiqua" w:cs="Arial"/>
          <w:sz w:val="19"/>
          <w:szCs w:val="19"/>
          <w:lang w:eastAsia="pt-BR"/>
        </w:rPr>
        <w:t xml:space="preserve">       b) refira-se a "crédito-prêmio" instituído pelo </w:t>
      </w:r>
      <w:hyperlink r:id="rId276" w:anchor="art1" w:history="1">
        <w:r w:rsidRPr="00600C8A">
          <w:rPr>
            <w:rFonts w:ascii="Book Antiqua" w:eastAsia="Times New Roman" w:hAnsi="Book Antiqua" w:cs="Arial"/>
            <w:color w:val="0000FF"/>
            <w:sz w:val="19"/>
            <w:szCs w:val="19"/>
            <w:u w:val="single"/>
            <w:lang w:eastAsia="pt-BR"/>
          </w:rPr>
          <w:t>art. 1</w:t>
        </w:r>
        <w:r w:rsidRPr="00600C8A">
          <w:rPr>
            <w:rFonts w:ascii="Book Antiqua" w:eastAsia="Times New Roman" w:hAnsi="Book Antiqua" w:cs="Arial"/>
            <w:color w:val="0000FF"/>
            <w:sz w:val="19"/>
            <w:szCs w:val="19"/>
            <w:u w:val="single"/>
            <w:vertAlign w:val="superscript"/>
            <w:lang w:eastAsia="pt-BR"/>
          </w:rPr>
          <w:t>o</w:t>
        </w:r>
        <w:r w:rsidRPr="00600C8A">
          <w:rPr>
            <w:rFonts w:ascii="Book Antiqua" w:eastAsia="Times New Roman" w:hAnsi="Book Antiqua" w:cs="Arial"/>
            <w:color w:val="0000FF"/>
            <w:sz w:val="19"/>
            <w:szCs w:val="19"/>
            <w:u w:val="single"/>
            <w:lang w:eastAsia="pt-BR"/>
          </w:rPr>
          <w:t xml:space="preserve"> do Decreto-Lei n</w:t>
        </w:r>
        <w:r w:rsidRPr="00600C8A">
          <w:rPr>
            <w:rFonts w:ascii="Book Antiqua" w:eastAsia="Times New Roman" w:hAnsi="Book Antiqua" w:cs="Arial"/>
            <w:color w:val="0000FF"/>
            <w:sz w:val="19"/>
            <w:szCs w:val="19"/>
            <w:u w:val="single"/>
            <w:vertAlign w:val="superscript"/>
            <w:lang w:eastAsia="pt-BR"/>
          </w:rPr>
          <w:t>o</w:t>
        </w:r>
        <w:r w:rsidRPr="00600C8A">
          <w:rPr>
            <w:rFonts w:ascii="Book Antiqua" w:eastAsia="Times New Roman" w:hAnsi="Book Antiqua" w:cs="Arial"/>
            <w:color w:val="0000FF"/>
            <w:sz w:val="19"/>
            <w:szCs w:val="19"/>
            <w:u w:val="single"/>
            <w:lang w:eastAsia="pt-BR"/>
          </w:rPr>
          <w:t xml:space="preserve"> 491, de 5 de março de 1969</w:t>
        </w:r>
      </w:hyperlink>
      <w:r w:rsidRPr="00600C8A">
        <w:rPr>
          <w:rFonts w:ascii="Book Antiqua" w:eastAsia="Times New Roman" w:hAnsi="Book Antiqua" w:cs="Arial"/>
          <w:sz w:val="19"/>
          <w:szCs w:val="19"/>
          <w:lang w:eastAsia="pt-BR"/>
        </w:rPr>
        <w:t>;</w:t>
      </w:r>
      <w:r w:rsidRPr="001772F5">
        <w:rPr>
          <w:rFonts w:ascii="Book Antiqua" w:eastAsia="Times New Roman" w:hAnsi="Book Antiqua" w:cs="Arial"/>
          <w:sz w:val="16"/>
          <w:szCs w:val="16"/>
          <w:lang w:eastAsia="pt-BR"/>
        </w:rPr>
        <w:t xml:space="preserve"> </w:t>
      </w:r>
      <w:hyperlink r:id="rId277" w:anchor="art4" w:history="1">
        <w:r w:rsidRPr="001772F5">
          <w:rPr>
            <w:rFonts w:ascii="Book Antiqua" w:eastAsia="Times New Roman" w:hAnsi="Book Antiqua" w:cs="Arial"/>
            <w:color w:val="0000FF"/>
            <w:sz w:val="16"/>
            <w:szCs w:val="16"/>
            <w:u w:val="single"/>
            <w:lang w:eastAsia="pt-BR"/>
          </w:rPr>
          <w:t>(Incluída pela Lei nº 11.051, de 2004)</w:t>
        </w:r>
      </w:hyperlink>
    </w:p>
    <w:p w14:paraId="7296F392" w14:textId="77777777" w:rsidR="00173443" w:rsidRPr="001772F5"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xml:space="preserve">        c) refira-se a título </w:t>
      </w:r>
      <w:proofErr w:type="gramStart"/>
      <w:r w:rsidRPr="00600C8A">
        <w:rPr>
          <w:rFonts w:ascii="Book Antiqua" w:eastAsia="Times New Roman" w:hAnsi="Book Antiqua" w:cs="Arial"/>
          <w:sz w:val="19"/>
          <w:szCs w:val="19"/>
          <w:lang w:eastAsia="pt-BR"/>
        </w:rPr>
        <w:t>público</w:t>
      </w:r>
      <w:r w:rsidRPr="001772F5">
        <w:rPr>
          <w:rFonts w:ascii="Book Antiqua" w:eastAsia="Times New Roman" w:hAnsi="Book Antiqua" w:cs="Arial"/>
          <w:sz w:val="16"/>
          <w:szCs w:val="16"/>
          <w:lang w:eastAsia="pt-BR"/>
        </w:rPr>
        <w:t>;   </w:t>
      </w:r>
      <w:proofErr w:type="gramEnd"/>
      <w:r w:rsidRPr="001772F5">
        <w:rPr>
          <w:rFonts w:ascii="Book Antiqua" w:eastAsia="Times New Roman" w:hAnsi="Book Antiqua" w:cs="Arial"/>
          <w:sz w:val="16"/>
          <w:szCs w:val="16"/>
          <w:lang w:eastAsia="pt-BR"/>
        </w:rPr>
        <w:t xml:space="preserve">                            </w:t>
      </w:r>
      <w:hyperlink r:id="rId278" w:anchor="art4" w:history="1">
        <w:r w:rsidRPr="001772F5">
          <w:rPr>
            <w:rFonts w:ascii="Book Antiqua" w:eastAsia="Times New Roman" w:hAnsi="Book Antiqua" w:cs="Arial"/>
            <w:color w:val="0000FF"/>
            <w:sz w:val="16"/>
            <w:szCs w:val="16"/>
            <w:u w:val="single"/>
            <w:lang w:eastAsia="pt-BR"/>
          </w:rPr>
          <w:t>(Incluída pela Lei nº 11.051, de 2004)</w:t>
        </w:r>
      </w:hyperlink>
    </w:p>
    <w:p w14:paraId="240B2638" w14:textId="1B3CA022" w:rsidR="00173443" w:rsidRPr="001772F5"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d) seja decorrente de decisão judicial não transitada em julgado; ou </w:t>
      </w:r>
      <w:hyperlink r:id="rId279" w:anchor="art4" w:history="1">
        <w:r w:rsidRPr="001772F5">
          <w:rPr>
            <w:rFonts w:ascii="Book Antiqua" w:eastAsia="Times New Roman" w:hAnsi="Book Antiqua" w:cs="Arial"/>
            <w:color w:val="0000FF"/>
            <w:sz w:val="16"/>
            <w:szCs w:val="16"/>
            <w:u w:val="single"/>
            <w:lang w:eastAsia="pt-BR"/>
          </w:rPr>
          <w:t>(Incluída pela Lei nº 11.051, de 2004)</w:t>
        </w:r>
      </w:hyperlink>
    </w:p>
    <w:p w14:paraId="5AC607B0" w14:textId="015EC9F7" w:rsidR="00173443" w:rsidRPr="001772F5"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e) não se refira a tributos e contribuições administrados pela Secretaria da Receita Federal - SRF</w:t>
      </w:r>
      <w:r w:rsidRPr="001772F5">
        <w:rPr>
          <w:rFonts w:ascii="Book Antiqua" w:eastAsia="Times New Roman" w:hAnsi="Book Antiqua" w:cs="Arial"/>
          <w:sz w:val="16"/>
          <w:szCs w:val="16"/>
          <w:lang w:eastAsia="pt-BR"/>
        </w:rPr>
        <w:t>.</w:t>
      </w:r>
      <w:r w:rsidR="001772F5">
        <w:rPr>
          <w:rFonts w:ascii="Book Antiqua" w:eastAsia="Times New Roman" w:hAnsi="Book Antiqua" w:cs="Arial"/>
          <w:sz w:val="16"/>
          <w:szCs w:val="16"/>
          <w:lang w:eastAsia="pt-BR"/>
        </w:rPr>
        <w:t xml:space="preserve"> </w:t>
      </w:r>
      <w:hyperlink r:id="rId280" w:anchor="art4" w:history="1">
        <w:r w:rsidRPr="001772F5">
          <w:rPr>
            <w:rFonts w:ascii="Book Antiqua" w:eastAsia="Times New Roman" w:hAnsi="Book Antiqua" w:cs="Arial"/>
            <w:color w:val="0000FF"/>
            <w:sz w:val="16"/>
            <w:szCs w:val="16"/>
            <w:u w:val="single"/>
            <w:lang w:eastAsia="pt-BR"/>
          </w:rPr>
          <w:t>(Incluída pela Lei nº 11.051, de 2004)</w:t>
        </w:r>
      </w:hyperlink>
    </w:p>
    <w:p w14:paraId="7A21C081" w14:textId="2843803A" w:rsidR="00173443" w:rsidRPr="001772F5"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val="pt-PT" w:eastAsia="pt-BR"/>
        </w:rPr>
        <w:t xml:space="preserve">        </w:t>
      </w:r>
      <w:r w:rsidRPr="00600C8A">
        <w:rPr>
          <w:rFonts w:ascii="Book Antiqua" w:eastAsia="Times New Roman" w:hAnsi="Book Antiqua" w:cs="Arial"/>
          <w:color w:val="000000"/>
          <w:sz w:val="19"/>
          <w:szCs w:val="19"/>
          <w:lang w:eastAsia="pt-BR"/>
        </w:rPr>
        <w:t>f) tiver como fundamento a alegação de inconstitucionalidade de lei, exceto nos casos em que a lei</w:t>
      </w:r>
      <w:r w:rsidRPr="001772F5">
        <w:rPr>
          <w:rFonts w:ascii="Book Antiqua" w:eastAsia="Times New Roman" w:hAnsi="Book Antiqua" w:cs="Arial"/>
          <w:color w:val="000000"/>
          <w:sz w:val="16"/>
          <w:szCs w:val="16"/>
          <w:lang w:eastAsia="pt-BR"/>
        </w:rPr>
        <w:t>:</w:t>
      </w:r>
      <w:r w:rsidR="001772F5">
        <w:rPr>
          <w:rFonts w:ascii="Book Antiqua" w:eastAsia="Times New Roman" w:hAnsi="Book Antiqua" w:cs="Arial"/>
          <w:color w:val="000000"/>
          <w:sz w:val="16"/>
          <w:szCs w:val="16"/>
          <w:lang w:eastAsia="pt-BR"/>
        </w:rPr>
        <w:t xml:space="preserve"> </w:t>
      </w:r>
      <w:hyperlink r:id="rId281" w:anchor="art30" w:history="1">
        <w:r w:rsidRPr="001772F5">
          <w:rPr>
            <w:rFonts w:ascii="Book Antiqua" w:eastAsia="Times New Roman" w:hAnsi="Book Antiqua" w:cs="Arial"/>
            <w:color w:val="0000FF"/>
            <w:sz w:val="16"/>
            <w:szCs w:val="16"/>
            <w:u w:val="single"/>
            <w:lang w:eastAsia="pt-BR"/>
          </w:rPr>
          <w:t>(Redação dada pela Lei nº 11.941, de 2009)</w:t>
        </w:r>
      </w:hyperlink>
    </w:p>
    <w:p w14:paraId="7BE2FF55" w14:textId="119B9993" w:rsidR="00173443" w:rsidRPr="001772F5"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1 – tenha sido declarada inconstitucional pelo Supremo Tribunal Federal em ação direta de inconstitucionalidade ou em ação declaratória de constitucionalidade</w:t>
      </w:r>
      <w:r w:rsidRPr="001772F5">
        <w:rPr>
          <w:rFonts w:ascii="Book Antiqua" w:eastAsia="Times New Roman" w:hAnsi="Book Antiqua" w:cs="Arial"/>
          <w:color w:val="000000"/>
          <w:sz w:val="16"/>
          <w:szCs w:val="16"/>
          <w:lang w:eastAsia="pt-BR"/>
        </w:rPr>
        <w:t xml:space="preserve">;   </w:t>
      </w:r>
      <w:hyperlink r:id="rId282" w:anchor="art30" w:history="1">
        <w:r w:rsidRPr="001772F5">
          <w:rPr>
            <w:rFonts w:ascii="Book Antiqua" w:eastAsia="Times New Roman" w:hAnsi="Book Antiqua" w:cs="Arial"/>
            <w:color w:val="0000FF"/>
            <w:sz w:val="16"/>
            <w:szCs w:val="16"/>
            <w:u w:val="single"/>
            <w:lang w:eastAsia="pt-BR"/>
          </w:rPr>
          <w:t>(Incluído pela Lei nº 11.941, de 2009)</w:t>
        </w:r>
      </w:hyperlink>
    </w:p>
    <w:p w14:paraId="4E6A646D" w14:textId="213FAA50" w:rsidR="00173443" w:rsidRPr="001772F5"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xml:space="preserve">        2 – </w:t>
      </w:r>
      <w:proofErr w:type="gramStart"/>
      <w:r w:rsidRPr="00600C8A">
        <w:rPr>
          <w:rFonts w:ascii="Book Antiqua" w:eastAsia="Times New Roman" w:hAnsi="Book Antiqua" w:cs="Arial"/>
          <w:color w:val="000000"/>
          <w:sz w:val="19"/>
          <w:szCs w:val="19"/>
          <w:lang w:eastAsia="pt-BR"/>
        </w:rPr>
        <w:t>tenha</w:t>
      </w:r>
      <w:proofErr w:type="gramEnd"/>
      <w:r w:rsidRPr="00600C8A">
        <w:rPr>
          <w:rFonts w:ascii="Book Antiqua" w:eastAsia="Times New Roman" w:hAnsi="Book Antiqua" w:cs="Arial"/>
          <w:color w:val="000000"/>
          <w:sz w:val="19"/>
          <w:szCs w:val="19"/>
          <w:lang w:eastAsia="pt-BR"/>
        </w:rPr>
        <w:t xml:space="preserve"> tido sua execução suspensa pelo Senado </w:t>
      </w:r>
      <w:proofErr w:type="gramStart"/>
      <w:r w:rsidRPr="00600C8A">
        <w:rPr>
          <w:rFonts w:ascii="Book Antiqua" w:eastAsia="Times New Roman" w:hAnsi="Book Antiqua" w:cs="Arial"/>
          <w:color w:val="000000"/>
          <w:sz w:val="19"/>
          <w:szCs w:val="19"/>
          <w:lang w:eastAsia="pt-BR"/>
        </w:rPr>
        <w:t>Federal</w:t>
      </w:r>
      <w:r w:rsidRPr="001772F5">
        <w:rPr>
          <w:rFonts w:ascii="Book Antiqua" w:eastAsia="Times New Roman" w:hAnsi="Book Antiqua" w:cs="Arial"/>
          <w:color w:val="000000"/>
          <w:sz w:val="16"/>
          <w:szCs w:val="16"/>
          <w:lang w:eastAsia="pt-BR"/>
        </w:rPr>
        <w:t xml:space="preserve">;   </w:t>
      </w:r>
      <w:proofErr w:type="gramEnd"/>
      <w:r w:rsidRPr="001772F5">
        <w:rPr>
          <w:rFonts w:ascii="Book Antiqua" w:eastAsia="Times New Roman" w:hAnsi="Book Antiqua" w:cs="Arial"/>
          <w:color w:val="000000"/>
          <w:sz w:val="16"/>
          <w:szCs w:val="16"/>
          <w:lang w:eastAsia="pt-BR"/>
        </w:rPr>
        <w:t> </w:t>
      </w:r>
      <w:hyperlink r:id="rId283" w:anchor="art30" w:history="1">
        <w:r w:rsidRPr="001772F5">
          <w:rPr>
            <w:rFonts w:ascii="Book Antiqua" w:eastAsia="Times New Roman" w:hAnsi="Book Antiqua" w:cs="Arial"/>
            <w:color w:val="0000FF"/>
            <w:sz w:val="16"/>
            <w:szCs w:val="16"/>
            <w:u w:val="single"/>
            <w:lang w:eastAsia="pt-BR"/>
          </w:rPr>
          <w:t>(Incluído pela Lei nº 11.941, de 2009)</w:t>
        </w:r>
      </w:hyperlink>
    </w:p>
    <w:p w14:paraId="629B8FDF" w14:textId="77777777" w:rsidR="00173443" w:rsidRPr="00600C8A" w:rsidRDefault="00173443" w:rsidP="00AD5D44">
      <w:pPr>
        <w:spacing w:before="100" w:beforeAutospacing="1" w:after="100" w:afterAutospacing="1" w:line="240" w:lineRule="auto"/>
        <w:jc w:val="both"/>
        <w:rPr>
          <w:rFonts w:ascii="Book Antiqua" w:eastAsia="Times New Roman" w:hAnsi="Book Antiqua" w:cs="Arial"/>
          <w:sz w:val="19"/>
          <w:szCs w:val="19"/>
          <w:lang w:eastAsia="pt-BR"/>
        </w:rPr>
      </w:pPr>
      <w:r w:rsidRPr="00600C8A">
        <w:rPr>
          <w:rFonts w:ascii="Book Antiqua" w:eastAsia="Times New Roman" w:hAnsi="Book Antiqua" w:cs="Arial"/>
          <w:color w:val="000000"/>
          <w:sz w:val="19"/>
          <w:szCs w:val="19"/>
          <w:lang w:eastAsia="pt-BR"/>
        </w:rPr>
        <w:t>        3 – tenha sido julgada inconstitucional em sentença judicial transitada em julgado a favor do contribuinte; ou</w:t>
      </w:r>
      <w:r w:rsidRPr="001772F5">
        <w:rPr>
          <w:rFonts w:ascii="Book Antiqua" w:eastAsia="Times New Roman" w:hAnsi="Book Antiqua" w:cs="Arial"/>
          <w:color w:val="000000"/>
          <w:sz w:val="16"/>
          <w:szCs w:val="16"/>
          <w:lang w:eastAsia="pt-BR"/>
        </w:rPr>
        <w:t>                            </w:t>
      </w:r>
      <w:hyperlink r:id="rId284" w:anchor="art30" w:history="1">
        <w:r w:rsidRPr="001772F5">
          <w:rPr>
            <w:rFonts w:ascii="Book Antiqua" w:eastAsia="Times New Roman" w:hAnsi="Book Antiqua" w:cs="Arial"/>
            <w:color w:val="0000FF"/>
            <w:sz w:val="16"/>
            <w:szCs w:val="16"/>
            <w:u w:val="single"/>
            <w:lang w:eastAsia="pt-BR"/>
          </w:rPr>
          <w:t>(Incluído pela Lei nº 11.941, de 2009)</w:t>
        </w:r>
      </w:hyperlink>
    </w:p>
    <w:p w14:paraId="04EB5BE5" w14:textId="77777777" w:rsidR="00173443" w:rsidRPr="001772F5"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xml:space="preserve">        4 – </w:t>
      </w:r>
      <w:proofErr w:type="gramStart"/>
      <w:r w:rsidRPr="00600C8A">
        <w:rPr>
          <w:rFonts w:ascii="Book Antiqua" w:eastAsia="Times New Roman" w:hAnsi="Book Antiqua" w:cs="Arial"/>
          <w:color w:val="000000"/>
          <w:sz w:val="19"/>
          <w:szCs w:val="19"/>
          <w:lang w:eastAsia="pt-BR"/>
        </w:rPr>
        <w:t>seja</w:t>
      </w:r>
      <w:proofErr w:type="gramEnd"/>
      <w:r w:rsidRPr="00600C8A">
        <w:rPr>
          <w:rFonts w:ascii="Book Antiqua" w:eastAsia="Times New Roman" w:hAnsi="Book Antiqua" w:cs="Arial"/>
          <w:color w:val="000000"/>
          <w:sz w:val="19"/>
          <w:szCs w:val="19"/>
          <w:lang w:eastAsia="pt-BR"/>
        </w:rPr>
        <w:t xml:space="preserve"> objeto de súmula vinculante aprovada pelo Supremo Tribunal Federal nos termos do art. 103-A da Constituição Federal</w:t>
      </w:r>
      <w:r w:rsidRPr="001772F5">
        <w:rPr>
          <w:rFonts w:ascii="Book Antiqua" w:eastAsia="Times New Roman" w:hAnsi="Book Antiqua" w:cs="Arial"/>
          <w:color w:val="000000"/>
          <w:sz w:val="16"/>
          <w:szCs w:val="16"/>
          <w:lang w:eastAsia="pt-BR"/>
        </w:rPr>
        <w:t xml:space="preserve">.                              </w:t>
      </w:r>
      <w:hyperlink r:id="rId285" w:anchor="art30" w:history="1">
        <w:r w:rsidRPr="001772F5">
          <w:rPr>
            <w:rFonts w:ascii="Book Antiqua" w:eastAsia="Times New Roman" w:hAnsi="Book Antiqua" w:cs="Arial"/>
            <w:color w:val="0000FF"/>
            <w:sz w:val="16"/>
            <w:szCs w:val="16"/>
            <w:u w:val="single"/>
            <w:lang w:eastAsia="pt-BR"/>
          </w:rPr>
          <w:t>(Incluído pela Lei nº 11.941, de 2009)</w:t>
        </w:r>
      </w:hyperlink>
    </w:p>
    <w:p w14:paraId="543119A9" w14:textId="46F0B1CA" w:rsidR="00173443" w:rsidRPr="001772F5"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lastRenderedPageBreak/>
        <w:t>        § 13. O disposto nos §§ 2</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e 5</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a 11 deste artigo não se aplica às hipóteses previstas no § 12 deste artigo</w:t>
      </w:r>
      <w:r w:rsidRPr="001772F5">
        <w:rPr>
          <w:rFonts w:ascii="Book Antiqua" w:eastAsia="Times New Roman" w:hAnsi="Book Antiqua" w:cs="Arial"/>
          <w:sz w:val="16"/>
          <w:szCs w:val="16"/>
          <w:lang w:eastAsia="pt-BR"/>
        </w:rPr>
        <w:t>.</w:t>
      </w:r>
      <w:r w:rsidR="001772F5">
        <w:rPr>
          <w:rFonts w:ascii="Book Antiqua" w:eastAsia="Times New Roman" w:hAnsi="Book Antiqua" w:cs="Arial"/>
          <w:sz w:val="16"/>
          <w:szCs w:val="16"/>
          <w:lang w:eastAsia="pt-BR"/>
        </w:rPr>
        <w:t xml:space="preserve"> </w:t>
      </w:r>
      <w:hyperlink r:id="rId286" w:anchor="art4" w:history="1">
        <w:r w:rsidRPr="001772F5">
          <w:rPr>
            <w:rFonts w:ascii="Book Antiqua" w:eastAsia="Times New Roman" w:hAnsi="Book Antiqua" w:cs="Arial"/>
            <w:color w:val="0000FF"/>
            <w:sz w:val="16"/>
            <w:szCs w:val="16"/>
            <w:u w:val="single"/>
            <w:lang w:eastAsia="pt-BR"/>
          </w:rPr>
          <w:t>(Incluído pela Lei nº 11.051, de 2004)</w:t>
        </w:r>
      </w:hyperlink>
    </w:p>
    <w:p w14:paraId="7AB24E72" w14:textId="77777777" w:rsidR="00173443" w:rsidRPr="001772F5"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 14. A Secretaria da Receita Federal - SRF disciplinará o disposto neste artigo, inclusive quanto à fixação de critérios de prioridade para apreciação de processos de restituição, de ressarcimento e de compensação</w:t>
      </w:r>
      <w:r w:rsidRPr="001772F5">
        <w:rPr>
          <w:rFonts w:ascii="Book Antiqua" w:eastAsia="Times New Roman" w:hAnsi="Book Antiqua" w:cs="Arial"/>
          <w:sz w:val="16"/>
          <w:szCs w:val="16"/>
          <w:lang w:eastAsia="pt-BR"/>
        </w:rPr>
        <w:t xml:space="preserve">.                    </w:t>
      </w:r>
      <w:hyperlink r:id="rId287" w:anchor="art4" w:history="1">
        <w:r w:rsidRPr="001772F5">
          <w:rPr>
            <w:rFonts w:ascii="Book Antiqua" w:eastAsia="Times New Roman" w:hAnsi="Book Antiqua" w:cs="Arial"/>
            <w:color w:val="0000FF"/>
            <w:sz w:val="16"/>
            <w:szCs w:val="16"/>
            <w:u w:val="single"/>
            <w:lang w:eastAsia="pt-BR"/>
          </w:rPr>
          <w:t>(Incluído pela Lei nº 11.051, de 2004)</w:t>
        </w:r>
      </w:hyperlink>
    </w:p>
    <w:p w14:paraId="25785464" w14:textId="77777777" w:rsidR="00173443" w:rsidRPr="001772F5"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1772F5">
        <w:rPr>
          <w:rFonts w:ascii="Book Antiqua" w:eastAsia="Times New Roman" w:hAnsi="Book Antiqua" w:cs="Arial"/>
          <w:color w:val="000000"/>
          <w:sz w:val="16"/>
          <w:szCs w:val="16"/>
          <w:lang w:eastAsia="pt-BR"/>
        </w:rPr>
        <w:t>        § 15.</w:t>
      </w:r>
      <w:r w:rsidRPr="001772F5">
        <w:rPr>
          <w:rFonts w:ascii="Book Antiqua" w:eastAsia="Times New Roman" w:hAnsi="Book Antiqua" w:cs="Arial"/>
          <w:sz w:val="16"/>
          <w:szCs w:val="16"/>
          <w:lang w:eastAsia="pt-BR"/>
        </w:rPr>
        <w:t xml:space="preserve">                         </w:t>
      </w:r>
      <w:hyperlink r:id="rId288" w:anchor="art27ii" w:history="1">
        <w:r w:rsidRPr="001772F5">
          <w:rPr>
            <w:rFonts w:ascii="Book Antiqua" w:eastAsia="Times New Roman" w:hAnsi="Book Antiqua" w:cs="Arial"/>
            <w:color w:val="0000FF"/>
            <w:sz w:val="16"/>
            <w:szCs w:val="16"/>
            <w:u w:val="single"/>
            <w:lang w:eastAsia="pt-BR"/>
          </w:rPr>
          <w:t>(Revogado pela Lei nº 13.137, de 2015)</w:t>
        </w:r>
      </w:hyperlink>
      <w:r w:rsidRPr="001772F5">
        <w:rPr>
          <w:rFonts w:ascii="Book Antiqua" w:eastAsia="Times New Roman" w:hAnsi="Book Antiqua" w:cs="Arial"/>
          <w:sz w:val="16"/>
          <w:szCs w:val="16"/>
          <w:lang w:eastAsia="pt-BR"/>
        </w:rPr>
        <w:t xml:space="preserve">     </w:t>
      </w:r>
      <w:hyperlink r:id="rId289" w:anchor="art26iii" w:history="1">
        <w:r w:rsidRPr="001772F5">
          <w:rPr>
            <w:rFonts w:ascii="Book Antiqua" w:eastAsia="Times New Roman" w:hAnsi="Book Antiqua" w:cs="Arial"/>
            <w:color w:val="0000FF"/>
            <w:sz w:val="16"/>
            <w:szCs w:val="16"/>
            <w:u w:val="single"/>
            <w:lang w:eastAsia="pt-BR"/>
          </w:rPr>
          <w:t>(Vigência)</w:t>
        </w:r>
      </w:hyperlink>
    </w:p>
    <w:p w14:paraId="144A463D" w14:textId="77777777" w:rsidR="00173443" w:rsidRPr="001772F5"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1772F5">
        <w:rPr>
          <w:rFonts w:ascii="Book Antiqua" w:eastAsia="Times New Roman" w:hAnsi="Book Antiqua" w:cs="Arial"/>
          <w:sz w:val="16"/>
          <w:szCs w:val="16"/>
          <w:lang w:eastAsia="pt-BR"/>
        </w:rPr>
        <w:t xml:space="preserve">        </w:t>
      </w:r>
      <w:r w:rsidRPr="001772F5">
        <w:rPr>
          <w:rFonts w:ascii="Book Antiqua" w:eastAsia="Times New Roman" w:hAnsi="Book Antiqua" w:cs="Arial"/>
          <w:color w:val="000000"/>
          <w:sz w:val="16"/>
          <w:szCs w:val="16"/>
          <w:lang w:eastAsia="pt-BR"/>
        </w:rPr>
        <w:t>§ 16.</w:t>
      </w:r>
      <w:r w:rsidRPr="001772F5">
        <w:rPr>
          <w:rFonts w:ascii="Book Antiqua" w:eastAsia="Times New Roman" w:hAnsi="Book Antiqua" w:cs="Arial"/>
          <w:sz w:val="16"/>
          <w:szCs w:val="16"/>
          <w:lang w:eastAsia="pt-BR"/>
        </w:rPr>
        <w:t xml:space="preserve">                        </w:t>
      </w:r>
      <w:hyperlink r:id="rId290" w:anchor="art27ii" w:history="1">
        <w:r w:rsidRPr="001772F5">
          <w:rPr>
            <w:rFonts w:ascii="Book Antiqua" w:eastAsia="Times New Roman" w:hAnsi="Book Antiqua" w:cs="Arial"/>
            <w:color w:val="0000FF"/>
            <w:sz w:val="16"/>
            <w:szCs w:val="16"/>
            <w:u w:val="single"/>
            <w:lang w:eastAsia="pt-BR"/>
          </w:rPr>
          <w:t>(Revogado pela Lei nº 13.137, de 2015)</w:t>
        </w:r>
      </w:hyperlink>
      <w:r w:rsidRPr="001772F5">
        <w:rPr>
          <w:rFonts w:ascii="Book Antiqua" w:eastAsia="Times New Roman" w:hAnsi="Book Antiqua" w:cs="Arial"/>
          <w:sz w:val="16"/>
          <w:szCs w:val="16"/>
          <w:lang w:eastAsia="pt-BR"/>
        </w:rPr>
        <w:t xml:space="preserve">     </w:t>
      </w:r>
      <w:hyperlink r:id="rId291" w:anchor="art26iii" w:history="1">
        <w:r w:rsidRPr="001772F5">
          <w:rPr>
            <w:rFonts w:ascii="Book Antiqua" w:eastAsia="Times New Roman" w:hAnsi="Book Antiqua" w:cs="Arial"/>
            <w:color w:val="0000FF"/>
            <w:sz w:val="16"/>
            <w:szCs w:val="16"/>
            <w:u w:val="single"/>
            <w:lang w:eastAsia="pt-BR"/>
          </w:rPr>
          <w:t>(Vigência)</w:t>
        </w:r>
      </w:hyperlink>
    </w:p>
    <w:p w14:paraId="007557B3" w14:textId="77777777" w:rsidR="00173443" w:rsidRPr="001772F5"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xml:space="preserve">        </w:t>
      </w:r>
      <w:r w:rsidRPr="00600C8A">
        <w:rPr>
          <w:rFonts w:ascii="Book Antiqua" w:eastAsia="Times New Roman" w:hAnsi="Book Antiqua" w:cs="Arial"/>
          <w:sz w:val="19"/>
          <w:szCs w:val="19"/>
          <w:lang w:eastAsia="pt-BR"/>
        </w:rPr>
        <w:t>§ 17. Será aplicada multa isolada de 50% (cinquenta por cento) sobre o valor do débito objeto de declaração de compensação não homologada, salvo no caso de falsidade da declaração apresentada pelo sujeito passivo</w:t>
      </w:r>
      <w:r w:rsidRPr="001772F5">
        <w:rPr>
          <w:rFonts w:ascii="Book Antiqua" w:eastAsia="Times New Roman" w:hAnsi="Book Antiqua" w:cs="Arial"/>
          <w:sz w:val="16"/>
          <w:szCs w:val="16"/>
          <w:lang w:eastAsia="pt-BR"/>
        </w:rPr>
        <w:t xml:space="preserve">.                      </w:t>
      </w:r>
      <w:hyperlink r:id="rId292" w:anchor="art8" w:history="1">
        <w:r w:rsidRPr="001772F5">
          <w:rPr>
            <w:rFonts w:ascii="Book Antiqua" w:eastAsia="Times New Roman" w:hAnsi="Book Antiqua" w:cs="Arial"/>
            <w:color w:val="0000FF"/>
            <w:sz w:val="16"/>
            <w:szCs w:val="16"/>
            <w:u w:val="single"/>
            <w:lang w:eastAsia="pt-BR"/>
          </w:rPr>
          <w:t>(Redação dada pela Lei nº 13.097, de 2015)</w:t>
        </w:r>
      </w:hyperlink>
    </w:p>
    <w:p w14:paraId="30B210B8" w14:textId="77777777" w:rsidR="00173443" w:rsidRPr="00600C8A" w:rsidRDefault="00173443" w:rsidP="00AD5D44">
      <w:pPr>
        <w:spacing w:before="100" w:beforeAutospacing="1" w:after="100" w:afterAutospacing="1" w:line="240" w:lineRule="auto"/>
        <w:jc w:val="both"/>
        <w:rPr>
          <w:rFonts w:ascii="Book Antiqua" w:eastAsia="Times New Roman" w:hAnsi="Book Antiqua" w:cs="Arial"/>
          <w:sz w:val="19"/>
          <w:szCs w:val="19"/>
          <w:lang w:eastAsia="pt-BR"/>
        </w:rPr>
      </w:pPr>
      <w:r w:rsidRPr="00600C8A">
        <w:rPr>
          <w:rFonts w:ascii="Book Antiqua" w:eastAsia="Times New Roman" w:hAnsi="Book Antiqua" w:cs="Arial"/>
          <w:color w:val="000000"/>
          <w:sz w:val="19"/>
          <w:szCs w:val="19"/>
          <w:lang w:eastAsia="pt-BR"/>
        </w:rPr>
        <w:t>        § 18.  No caso de apresentação de manifestação de inconformidade contra a não homologação da compensação, fica suspensa a exigibilidade da multa de ofício de que trata o § 17, ainda que não impugnada essa exigência, enquadrando-se no disposto no inciso III do art. 151 da Lei n</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5.172, de 25 de outubro de 1966 - Código Tributário Nacional</w:t>
      </w:r>
      <w:r w:rsidRPr="001772F5">
        <w:rPr>
          <w:rFonts w:ascii="Book Antiqua" w:eastAsia="Times New Roman" w:hAnsi="Book Antiqua" w:cs="Arial"/>
          <w:color w:val="000000"/>
          <w:sz w:val="16"/>
          <w:szCs w:val="16"/>
          <w:lang w:eastAsia="pt-BR"/>
        </w:rPr>
        <w:t xml:space="preserve">.                             </w:t>
      </w:r>
      <w:hyperlink r:id="rId293" w:anchor="art20" w:history="1">
        <w:r w:rsidRPr="001772F5">
          <w:rPr>
            <w:rFonts w:ascii="Book Antiqua" w:eastAsia="Times New Roman" w:hAnsi="Book Antiqua" w:cs="Arial"/>
            <w:color w:val="0000FF"/>
            <w:sz w:val="16"/>
            <w:szCs w:val="16"/>
            <w:u w:val="single"/>
            <w:lang w:eastAsia="pt-BR"/>
          </w:rPr>
          <w:t>(Incluído pela Lei nº 12.844, de 2013)</w:t>
        </w:r>
      </w:hyperlink>
    </w:p>
    <w:p w14:paraId="5C096E42" w14:textId="301D3338" w:rsidR="00535558" w:rsidRPr="00535558" w:rsidRDefault="00535558" w:rsidP="00535558">
      <w:pPr>
        <w:spacing w:before="100" w:beforeAutospacing="1" w:after="100" w:afterAutospacing="1" w:line="240" w:lineRule="auto"/>
        <w:ind w:firstLine="426"/>
        <w:jc w:val="both"/>
        <w:rPr>
          <w:rFonts w:ascii="Book Antiqua" w:eastAsia="Times New Roman" w:hAnsi="Book Antiqua" w:cs="Arial"/>
          <w:sz w:val="16"/>
          <w:szCs w:val="16"/>
          <w:lang w:eastAsia="pt-BR"/>
        </w:rPr>
      </w:pPr>
      <w:r w:rsidRPr="00535558">
        <w:rPr>
          <w:rFonts w:ascii="Book Antiqua" w:eastAsia="Times New Roman" w:hAnsi="Book Antiqua" w:cs="Arial"/>
          <w:sz w:val="19"/>
          <w:szCs w:val="19"/>
          <w:lang w:eastAsia="pt-BR"/>
        </w:rPr>
        <w:t>Art. 74-A.  A compensação de crédito decorrente de decisão judicial transitada em julgado observará o limite mensal estabelecido em ato do Ministro de Estado da Fazenda</w:t>
      </w:r>
      <w:r w:rsidRPr="00535558">
        <w:rPr>
          <w:rFonts w:ascii="Book Antiqua" w:eastAsia="Times New Roman" w:hAnsi="Book Antiqua" w:cs="Arial"/>
          <w:sz w:val="16"/>
          <w:szCs w:val="16"/>
          <w:lang w:eastAsia="pt-BR"/>
        </w:rPr>
        <w:t>. </w:t>
      </w:r>
      <w:hyperlink r:id="rId294" w:anchor="art1" w:history="1">
        <w:r w:rsidRPr="00535558">
          <w:rPr>
            <w:rStyle w:val="Hyperlink"/>
            <w:rFonts w:ascii="Book Antiqua" w:eastAsia="Times New Roman" w:hAnsi="Book Antiqua" w:cs="Arial"/>
            <w:sz w:val="16"/>
            <w:szCs w:val="16"/>
            <w:lang w:eastAsia="pt-BR"/>
          </w:rPr>
          <w:t>(Redação dada pela Lei nº 14.873, de 2024)</w:t>
        </w:r>
      </w:hyperlink>
    </w:p>
    <w:p w14:paraId="70D7BBAE" w14:textId="77777777" w:rsidR="00535558" w:rsidRPr="00535558" w:rsidRDefault="00535558" w:rsidP="00535558">
      <w:pPr>
        <w:spacing w:before="100" w:beforeAutospacing="1" w:after="100" w:afterAutospacing="1" w:line="240" w:lineRule="auto"/>
        <w:ind w:firstLine="426"/>
        <w:jc w:val="both"/>
        <w:rPr>
          <w:rFonts w:ascii="Book Antiqua" w:eastAsia="Times New Roman" w:hAnsi="Book Antiqua" w:cs="Arial"/>
          <w:sz w:val="16"/>
          <w:szCs w:val="16"/>
          <w:lang w:eastAsia="pt-BR"/>
        </w:rPr>
      </w:pPr>
      <w:r w:rsidRPr="00535558">
        <w:rPr>
          <w:rFonts w:ascii="Book Antiqua" w:eastAsia="Times New Roman" w:hAnsi="Book Antiqua" w:cs="Arial"/>
          <w:sz w:val="19"/>
          <w:szCs w:val="19"/>
          <w:lang w:eastAsia="pt-BR"/>
        </w:rPr>
        <w:t>§ 1º O limite mensal a que se refere o caput deste artigo</w:t>
      </w:r>
      <w:r w:rsidRPr="00535558">
        <w:rPr>
          <w:rFonts w:ascii="Book Antiqua" w:eastAsia="Times New Roman" w:hAnsi="Book Antiqua" w:cs="Arial"/>
          <w:sz w:val="16"/>
          <w:szCs w:val="16"/>
          <w:lang w:eastAsia="pt-BR"/>
        </w:rPr>
        <w:t>:   </w:t>
      </w:r>
      <w:hyperlink r:id="rId295" w:anchor="art1" w:history="1">
        <w:r w:rsidRPr="00535558">
          <w:rPr>
            <w:rStyle w:val="Hyperlink"/>
            <w:rFonts w:ascii="Book Antiqua" w:eastAsia="Times New Roman" w:hAnsi="Book Antiqua" w:cs="Arial"/>
            <w:sz w:val="16"/>
            <w:szCs w:val="16"/>
            <w:lang w:eastAsia="pt-BR"/>
          </w:rPr>
          <w:t>(Redação dada pela Lei nº 14.873, de 2024)</w:t>
        </w:r>
      </w:hyperlink>
    </w:p>
    <w:p w14:paraId="1F47FD05" w14:textId="77777777" w:rsidR="00535558" w:rsidRPr="00535558" w:rsidRDefault="00535558" w:rsidP="00535558">
      <w:pPr>
        <w:spacing w:before="100" w:beforeAutospacing="1" w:after="100" w:afterAutospacing="1" w:line="240" w:lineRule="auto"/>
        <w:ind w:firstLine="426"/>
        <w:jc w:val="both"/>
        <w:rPr>
          <w:rFonts w:ascii="Book Antiqua" w:eastAsia="Times New Roman" w:hAnsi="Book Antiqua" w:cs="Arial"/>
          <w:sz w:val="16"/>
          <w:szCs w:val="16"/>
          <w:lang w:eastAsia="pt-BR"/>
        </w:rPr>
      </w:pPr>
      <w:r w:rsidRPr="00535558">
        <w:rPr>
          <w:rFonts w:ascii="Book Antiqua" w:eastAsia="Times New Roman" w:hAnsi="Book Antiqua" w:cs="Arial"/>
          <w:sz w:val="19"/>
          <w:szCs w:val="19"/>
          <w:lang w:eastAsia="pt-BR"/>
        </w:rPr>
        <w:t>I - será graduado em função do valor total do crédito decorrente de decisão judicial transitada em julgado</w:t>
      </w:r>
      <w:r w:rsidRPr="00535558">
        <w:rPr>
          <w:rFonts w:ascii="Book Antiqua" w:eastAsia="Times New Roman" w:hAnsi="Book Antiqua" w:cs="Arial"/>
          <w:sz w:val="16"/>
          <w:szCs w:val="16"/>
          <w:lang w:eastAsia="pt-BR"/>
        </w:rPr>
        <w:t>;   </w:t>
      </w:r>
      <w:hyperlink r:id="rId296" w:anchor="art1" w:history="1">
        <w:r w:rsidRPr="00535558">
          <w:rPr>
            <w:rStyle w:val="Hyperlink"/>
            <w:rFonts w:ascii="Book Antiqua" w:eastAsia="Times New Roman" w:hAnsi="Book Antiqua" w:cs="Arial"/>
            <w:sz w:val="16"/>
            <w:szCs w:val="16"/>
            <w:lang w:eastAsia="pt-BR"/>
          </w:rPr>
          <w:t>(Redação dada pela Lei nº 14.873, de 2024)</w:t>
        </w:r>
      </w:hyperlink>
    </w:p>
    <w:p w14:paraId="27C27791" w14:textId="77777777" w:rsidR="00535558" w:rsidRPr="00535558" w:rsidRDefault="00535558" w:rsidP="00535558">
      <w:pPr>
        <w:spacing w:before="100" w:beforeAutospacing="1" w:after="100" w:afterAutospacing="1" w:line="240" w:lineRule="auto"/>
        <w:ind w:firstLine="426"/>
        <w:jc w:val="both"/>
        <w:rPr>
          <w:rFonts w:ascii="Book Antiqua" w:eastAsia="Times New Roman" w:hAnsi="Book Antiqua" w:cs="Arial"/>
          <w:sz w:val="16"/>
          <w:szCs w:val="16"/>
          <w:lang w:eastAsia="pt-BR"/>
        </w:rPr>
      </w:pPr>
      <w:r w:rsidRPr="00535558">
        <w:rPr>
          <w:rFonts w:ascii="Book Antiqua" w:eastAsia="Times New Roman" w:hAnsi="Book Antiqua" w:cs="Arial"/>
          <w:sz w:val="19"/>
          <w:szCs w:val="19"/>
          <w:lang w:eastAsia="pt-BR"/>
        </w:rPr>
        <w:t>II - não poderá ser inferior a 1/60 (um sessenta avos) do valor total do crédito decorrente de decisão judicial transitada em julgado, demonstrado e atualizado na data da entrega da primeira declaração de compensação; e   </w:t>
      </w:r>
      <w:hyperlink r:id="rId297" w:anchor="art1" w:history="1">
        <w:r w:rsidRPr="00535558">
          <w:rPr>
            <w:rStyle w:val="Hyperlink"/>
            <w:rFonts w:ascii="Book Antiqua" w:eastAsia="Times New Roman" w:hAnsi="Book Antiqua" w:cs="Arial"/>
            <w:sz w:val="16"/>
            <w:szCs w:val="16"/>
            <w:lang w:eastAsia="pt-BR"/>
          </w:rPr>
          <w:t>(Redação dada pela Lei nº 14.873, de 2024)</w:t>
        </w:r>
      </w:hyperlink>
    </w:p>
    <w:p w14:paraId="6A71CBD7" w14:textId="777D1CD1" w:rsidR="00535558" w:rsidRPr="00535558" w:rsidRDefault="00535558" w:rsidP="00535558">
      <w:pPr>
        <w:spacing w:before="100" w:beforeAutospacing="1" w:after="100" w:afterAutospacing="1" w:line="240" w:lineRule="auto"/>
        <w:ind w:firstLine="426"/>
        <w:jc w:val="both"/>
        <w:rPr>
          <w:rFonts w:ascii="Book Antiqua" w:eastAsia="Times New Roman" w:hAnsi="Book Antiqua" w:cs="Arial"/>
          <w:sz w:val="16"/>
          <w:szCs w:val="16"/>
          <w:lang w:eastAsia="pt-BR"/>
        </w:rPr>
      </w:pPr>
      <w:r w:rsidRPr="00535558">
        <w:rPr>
          <w:rFonts w:ascii="Book Antiqua" w:eastAsia="Times New Roman" w:hAnsi="Book Antiqua" w:cs="Arial"/>
          <w:sz w:val="19"/>
          <w:szCs w:val="19"/>
          <w:lang w:eastAsia="pt-BR"/>
        </w:rPr>
        <w:t>III - não poderá ser estabelecido para crédito decorrente de decisão judicial transitada em julgado cujo valor total seja inferior a R$ 10.000.000,00 (dez milhões de reais). </w:t>
      </w:r>
      <w:hyperlink r:id="rId298" w:anchor="art1" w:history="1">
        <w:r w:rsidRPr="00535558">
          <w:rPr>
            <w:rStyle w:val="Hyperlink"/>
            <w:rFonts w:ascii="Book Antiqua" w:eastAsia="Times New Roman" w:hAnsi="Book Antiqua" w:cs="Arial"/>
            <w:sz w:val="16"/>
            <w:szCs w:val="16"/>
            <w:lang w:eastAsia="pt-BR"/>
          </w:rPr>
          <w:t>(Redação dada pela Lei nº 14.873, de 2024)</w:t>
        </w:r>
      </w:hyperlink>
    </w:p>
    <w:p w14:paraId="2AA5F2F7" w14:textId="77777777" w:rsidR="00535558" w:rsidRPr="00535558" w:rsidRDefault="00535558" w:rsidP="00535558">
      <w:pPr>
        <w:spacing w:before="100" w:beforeAutospacing="1" w:after="100" w:afterAutospacing="1" w:line="240" w:lineRule="auto"/>
        <w:ind w:firstLine="426"/>
        <w:jc w:val="both"/>
        <w:rPr>
          <w:rFonts w:ascii="Book Antiqua" w:eastAsia="Times New Roman" w:hAnsi="Book Antiqua" w:cs="Arial"/>
          <w:sz w:val="16"/>
          <w:szCs w:val="16"/>
          <w:lang w:eastAsia="pt-BR"/>
        </w:rPr>
      </w:pPr>
      <w:r w:rsidRPr="00535558">
        <w:rPr>
          <w:rFonts w:ascii="Book Antiqua" w:eastAsia="Times New Roman" w:hAnsi="Book Antiqua" w:cs="Arial"/>
          <w:sz w:val="19"/>
          <w:szCs w:val="19"/>
          <w:lang w:eastAsia="pt-BR"/>
        </w:rPr>
        <w:t>§ 2</w:t>
      </w:r>
      <w:proofErr w:type="gramStart"/>
      <w:r w:rsidRPr="00535558">
        <w:rPr>
          <w:rFonts w:ascii="Book Antiqua" w:eastAsia="Times New Roman" w:hAnsi="Book Antiqua" w:cs="Arial"/>
          <w:sz w:val="19"/>
          <w:szCs w:val="19"/>
          <w:lang w:eastAsia="pt-BR"/>
        </w:rPr>
        <w:t>º  Para</w:t>
      </w:r>
      <w:proofErr w:type="gramEnd"/>
      <w:r w:rsidRPr="00535558">
        <w:rPr>
          <w:rFonts w:ascii="Book Antiqua" w:eastAsia="Times New Roman" w:hAnsi="Book Antiqua" w:cs="Arial"/>
          <w:sz w:val="19"/>
          <w:szCs w:val="19"/>
          <w:lang w:eastAsia="pt-BR"/>
        </w:rPr>
        <w:t xml:space="preserve"> fins do disposto neste artigo, a primeira declaração de compensação deverá ser apresentada no prazo de até 5 (cinco) anos, contado da data do trânsito em julgado da decisão ou da homologação da desistência da execução do título judicial</w:t>
      </w:r>
      <w:r w:rsidRPr="00535558">
        <w:rPr>
          <w:rFonts w:ascii="Book Antiqua" w:eastAsia="Times New Roman" w:hAnsi="Book Antiqua" w:cs="Arial"/>
          <w:sz w:val="16"/>
          <w:szCs w:val="16"/>
          <w:lang w:eastAsia="pt-BR"/>
        </w:rPr>
        <w:t>.   </w:t>
      </w:r>
      <w:hyperlink r:id="rId299" w:anchor="art1" w:history="1">
        <w:r w:rsidRPr="00535558">
          <w:rPr>
            <w:rStyle w:val="Hyperlink"/>
            <w:rFonts w:ascii="Book Antiqua" w:eastAsia="Times New Roman" w:hAnsi="Book Antiqua" w:cs="Arial"/>
            <w:sz w:val="16"/>
            <w:szCs w:val="16"/>
            <w:lang w:eastAsia="pt-BR"/>
          </w:rPr>
          <w:t>(Redação dada pela Lei nº 14.873, de 2024)</w:t>
        </w:r>
      </w:hyperlink>
    </w:p>
    <w:p w14:paraId="3A384082" w14:textId="3BA79B5D"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VIII</w:t>
      </w:r>
      <w:r w:rsidRPr="00600C8A">
        <w:rPr>
          <w:rFonts w:ascii="Book Antiqua" w:eastAsia="Times New Roman" w:hAnsi="Book Antiqua" w:cs="Arial"/>
          <w:b/>
          <w:bCs/>
          <w:sz w:val="19"/>
          <w:szCs w:val="19"/>
          <w:lang w:eastAsia="pt-BR"/>
        </w:rPr>
        <w:br/>
        <w:t>UFIR</w:t>
      </w:r>
    </w:p>
    <w:p w14:paraId="1B0F7C2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75. A partir de 1º de janeiro de 1997, a atualização do valor da Unidade Fiscal de Referência - UFIR, de que trata o </w:t>
      </w:r>
      <w:hyperlink r:id="rId300" w:anchor="art1" w:history="1">
        <w:r w:rsidRPr="00600C8A">
          <w:rPr>
            <w:rFonts w:ascii="Book Antiqua" w:eastAsia="Times New Roman" w:hAnsi="Book Antiqua" w:cs="Arial"/>
            <w:color w:val="0000FF"/>
            <w:sz w:val="19"/>
            <w:szCs w:val="19"/>
            <w:u w:val="single"/>
            <w:lang w:eastAsia="pt-BR"/>
          </w:rPr>
          <w:t>art. 1º da Lei nº 8.383, de 30 de dezembro de 1991</w:t>
        </w:r>
      </w:hyperlink>
      <w:r w:rsidRPr="00600C8A">
        <w:rPr>
          <w:rFonts w:ascii="Book Antiqua" w:eastAsia="Times New Roman" w:hAnsi="Book Antiqua" w:cs="Arial"/>
          <w:sz w:val="19"/>
          <w:szCs w:val="19"/>
          <w:lang w:eastAsia="pt-BR"/>
        </w:rPr>
        <w:t xml:space="preserve">, com as alterações posteriores, será efetuada por períodos anuais, em 1º de janeiro. </w:t>
      </w:r>
    </w:p>
    <w:p w14:paraId="3C1AB9E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Parágrafo único. No âmbito da legislação tributária federal, a UFIR será utilizada exclusivamente para a atualização dos créditos tributários da União, objeto de parcelamento concedido até 31 de dezembro de 1994.</w:t>
      </w:r>
    </w:p>
    <w:p w14:paraId="685A0B82"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IX</w:t>
      </w:r>
      <w:r w:rsidRPr="00600C8A">
        <w:rPr>
          <w:rFonts w:ascii="Book Antiqua" w:eastAsia="Times New Roman" w:hAnsi="Book Antiqua" w:cs="Arial"/>
          <w:b/>
          <w:bCs/>
          <w:sz w:val="19"/>
          <w:szCs w:val="19"/>
          <w:lang w:eastAsia="pt-BR"/>
        </w:rPr>
        <w:br/>
        <w:t>Competências dos Conselhos de Contribuintes</w:t>
      </w:r>
    </w:p>
    <w:p w14:paraId="6178767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76. Fica o Poder Executivo autorizado a alterar as competências relativas às matérias objeto de julgamento pelos Conselhos de Contribuintes do Ministério da Fazenda.</w:t>
      </w:r>
    </w:p>
    <w:p w14:paraId="6565467C"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lastRenderedPageBreak/>
        <w:t>Seção X</w:t>
      </w:r>
      <w:r w:rsidRPr="00600C8A">
        <w:rPr>
          <w:rFonts w:ascii="Book Antiqua" w:eastAsia="Times New Roman" w:hAnsi="Book Antiqua" w:cs="Arial"/>
          <w:b/>
          <w:bCs/>
          <w:sz w:val="19"/>
          <w:szCs w:val="19"/>
          <w:lang w:eastAsia="pt-BR"/>
        </w:rPr>
        <w:br/>
        <w:t>Dispositivo Declarado Inconstitucional</w:t>
      </w:r>
    </w:p>
    <w:p w14:paraId="794DF708" w14:textId="1FDE2E53" w:rsidR="00173443" w:rsidRPr="001772F5"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Art. 77. Fica o Poder Executivo autorizado a disciplinar as hipóteses em que a administração tributária federal, relativamente aos créditos tributários baseados em dispositivo declarado inconstitucional por decisão definitiva do Supremo Tribunal Federal, possa</w:t>
      </w:r>
      <w:r w:rsidRPr="001772F5">
        <w:rPr>
          <w:rFonts w:ascii="Book Antiqua" w:eastAsia="Times New Roman" w:hAnsi="Book Antiqua" w:cs="Arial"/>
          <w:sz w:val="16"/>
          <w:szCs w:val="16"/>
          <w:lang w:eastAsia="pt-BR"/>
        </w:rPr>
        <w:t xml:space="preserve">:     </w:t>
      </w:r>
      <w:hyperlink r:id="rId301" w:history="1">
        <w:r w:rsidRPr="001772F5">
          <w:rPr>
            <w:rFonts w:ascii="Book Antiqua" w:eastAsia="Times New Roman" w:hAnsi="Book Antiqua" w:cs="Arial"/>
            <w:color w:val="0000FF"/>
            <w:sz w:val="16"/>
            <w:szCs w:val="16"/>
            <w:u w:val="single"/>
            <w:lang w:eastAsia="pt-BR"/>
          </w:rPr>
          <w:t>(Regulamento)</w:t>
        </w:r>
      </w:hyperlink>
    </w:p>
    <w:p w14:paraId="3F0AF501"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 - </w:t>
      </w:r>
      <w:proofErr w:type="gramStart"/>
      <w:r w:rsidRPr="00600C8A">
        <w:rPr>
          <w:rFonts w:ascii="Book Antiqua" w:eastAsia="Times New Roman" w:hAnsi="Book Antiqua" w:cs="Arial"/>
          <w:sz w:val="19"/>
          <w:szCs w:val="19"/>
          <w:lang w:eastAsia="pt-BR"/>
        </w:rPr>
        <w:t>abster-se</w:t>
      </w:r>
      <w:proofErr w:type="gramEnd"/>
      <w:r w:rsidRPr="00600C8A">
        <w:rPr>
          <w:rFonts w:ascii="Book Antiqua" w:eastAsia="Times New Roman" w:hAnsi="Book Antiqua" w:cs="Arial"/>
          <w:sz w:val="19"/>
          <w:szCs w:val="19"/>
          <w:lang w:eastAsia="pt-BR"/>
        </w:rPr>
        <w:t xml:space="preserve"> de constituí-los;</w:t>
      </w:r>
    </w:p>
    <w:p w14:paraId="2265EE06"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II - </w:t>
      </w:r>
      <w:proofErr w:type="gramStart"/>
      <w:r w:rsidRPr="00600C8A">
        <w:rPr>
          <w:rFonts w:ascii="Book Antiqua" w:eastAsia="Times New Roman" w:hAnsi="Book Antiqua" w:cs="Arial"/>
          <w:sz w:val="19"/>
          <w:szCs w:val="19"/>
          <w:lang w:eastAsia="pt-BR"/>
        </w:rPr>
        <w:t>retificar</w:t>
      </w:r>
      <w:proofErr w:type="gramEnd"/>
      <w:r w:rsidRPr="00600C8A">
        <w:rPr>
          <w:rFonts w:ascii="Book Antiqua" w:eastAsia="Times New Roman" w:hAnsi="Book Antiqua" w:cs="Arial"/>
          <w:sz w:val="19"/>
          <w:szCs w:val="19"/>
          <w:lang w:eastAsia="pt-BR"/>
        </w:rPr>
        <w:t xml:space="preserve"> o seu valor ou declará-los extintos, de ofício, quando houverem sido constituídos anteriormente, ainda que inscritos em dívida ativa;</w:t>
      </w:r>
    </w:p>
    <w:p w14:paraId="3B691AAC"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III - formular desistência de ações de execução fiscal já ajuizadas, bem como deixar de interpor recursos de decisões judiciais.</w:t>
      </w:r>
    </w:p>
    <w:p w14:paraId="4A30FEB1"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XI</w:t>
      </w:r>
      <w:r w:rsidRPr="00600C8A">
        <w:rPr>
          <w:rFonts w:ascii="Book Antiqua" w:eastAsia="Times New Roman" w:hAnsi="Book Antiqua" w:cs="Arial"/>
          <w:b/>
          <w:bCs/>
          <w:sz w:val="19"/>
          <w:szCs w:val="19"/>
          <w:lang w:eastAsia="pt-BR"/>
        </w:rPr>
        <w:br/>
        <w:t>Juros sobre o Capital Próprio</w:t>
      </w:r>
    </w:p>
    <w:p w14:paraId="54A7ADB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78. O </w:t>
      </w:r>
      <w:hyperlink r:id="rId302" w:anchor="art9§1" w:history="1">
        <w:r w:rsidRPr="00600C8A">
          <w:rPr>
            <w:rFonts w:ascii="Book Antiqua" w:eastAsia="Times New Roman" w:hAnsi="Book Antiqua" w:cs="Arial"/>
            <w:color w:val="0000FF"/>
            <w:sz w:val="19"/>
            <w:szCs w:val="19"/>
            <w:u w:val="single"/>
            <w:lang w:eastAsia="pt-BR"/>
          </w:rPr>
          <w:t>§ 1º do art. 9º da Lei nº 9.249, de 26 de dezembro de 1995</w:t>
        </w:r>
      </w:hyperlink>
      <w:r w:rsidRPr="00600C8A">
        <w:rPr>
          <w:rFonts w:ascii="Book Antiqua" w:eastAsia="Times New Roman" w:hAnsi="Book Antiqua" w:cs="Arial"/>
          <w:sz w:val="19"/>
          <w:szCs w:val="19"/>
          <w:lang w:eastAsia="pt-BR"/>
        </w:rPr>
        <w:t>, passa a vigorar com a seguinte redação:</w:t>
      </w:r>
    </w:p>
    <w:p w14:paraId="3FBFD7B0" w14:textId="77777777" w:rsidR="00173443" w:rsidRPr="00600C8A" w:rsidRDefault="00173443" w:rsidP="00AD5D44">
      <w:pPr>
        <w:spacing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"Art. 9º...........................................................................</w:t>
      </w:r>
    </w:p>
    <w:p w14:paraId="3DC25A19"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1º O efetivo pagamento ou crédito dos juros fica condicionado à existência de lucros, computados antes da dedução dos juros, ou de lucros acumulados e reservas de lucros, em montante igual ou superior ao valor de duas vezes os juros a serem pagos ou creditados.</w:t>
      </w:r>
    </w:p>
    <w:p w14:paraId="64073EC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w:t>
      </w:r>
    </w:p>
    <w:p w14:paraId="0500665C"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XII</w:t>
      </w:r>
      <w:r w:rsidRPr="00600C8A">
        <w:rPr>
          <w:rFonts w:ascii="Book Antiqua" w:eastAsia="Times New Roman" w:hAnsi="Book Antiqua" w:cs="Arial"/>
          <w:b/>
          <w:bCs/>
          <w:sz w:val="19"/>
          <w:szCs w:val="19"/>
          <w:lang w:eastAsia="pt-BR"/>
        </w:rPr>
        <w:br/>
        <w:t>Admissão Temporária</w:t>
      </w:r>
    </w:p>
    <w:p w14:paraId="7B6399E1"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79. Os bens admitidos temporariamente no País, para utilização econômica, ficam sujeitos ao pagamento dos impostos incidentes na importação proporcionalmente ao tempo de sua permanência em território nacional, nos termos e condições estabelecidos em regulamento. </w:t>
      </w:r>
    </w:p>
    <w:p w14:paraId="3713515D" w14:textId="49121210" w:rsidR="00173443" w:rsidRPr="001772F5"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Parágrafo único.  O Poder Executivo poderá excepcionar, em caráter temporário, a aplicação do disposto neste artigo em relação a determinados bens</w:t>
      </w:r>
      <w:r w:rsidRPr="001772F5">
        <w:rPr>
          <w:rFonts w:ascii="Book Antiqua" w:eastAsia="Times New Roman" w:hAnsi="Book Antiqua" w:cs="Arial"/>
          <w:sz w:val="16"/>
          <w:szCs w:val="16"/>
          <w:lang w:eastAsia="pt-BR"/>
        </w:rPr>
        <w:t xml:space="preserve">. </w:t>
      </w:r>
      <w:hyperlink r:id="rId303" w:anchor="art13" w:history="1">
        <w:r w:rsidRPr="001772F5">
          <w:rPr>
            <w:rFonts w:ascii="Book Antiqua" w:eastAsia="Times New Roman" w:hAnsi="Book Antiqua" w:cs="Arial"/>
            <w:color w:val="0000FF"/>
            <w:sz w:val="16"/>
            <w:szCs w:val="16"/>
            <w:u w:val="single"/>
            <w:lang w:eastAsia="pt-BR"/>
          </w:rPr>
          <w:t>(Incluído pela Medida Provisória nº 2.189-49, de 2001)</w:t>
        </w:r>
      </w:hyperlink>
    </w:p>
    <w:p w14:paraId="7B2523BD"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Capítulo VI</w:t>
      </w:r>
      <w:r w:rsidRPr="00600C8A">
        <w:rPr>
          <w:rFonts w:ascii="Book Antiqua" w:eastAsia="Times New Roman" w:hAnsi="Book Antiqua" w:cs="Arial"/>
          <w:sz w:val="19"/>
          <w:szCs w:val="19"/>
          <w:lang w:eastAsia="pt-BR"/>
        </w:rPr>
        <w:br/>
        <w:t>DISPOSIÇÕES FINAIS</w:t>
      </w:r>
    </w:p>
    <w:p w14:paraId="54A20964" w14:textId="7C7B7E0C" w:rsidR="004F0862" w:rsidRDefault="00173443" w:rsidP="004F0862">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Empresa Inidônea </w:t>
      </w:r>
    </w:p>
    <w:p w14:paraId="23230E1E"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Art. 80. As inscrições no Cadastro Nacional da Pessoa Jurídica (CNPJ) serão suspensas quando se enquadrarem nas hipóteses de suspensão definidas pela Secretaria Especial da Receita Federal do Brasil</w:t>
      </w:r>
      <w:r w:rsidRPr="001772F5">
        <w:rPr>
          <w:rFonts w:ascii="Book Antiqua" w:eastAsia="Times New Roman" w:hAnsi="Book Antiqua" w:cs="Times New Roman"/>
          <w:sz w:val="16"/>
          <w:szCs w:val="16"/>
          <w:lang w:eastAsia="pt-BR"/>
        </w:rPr>
        <w:t>.     </w:t>
      </w:r>
      <w:hyperlink r:id="rId304" w:anchor="art19" w:history="1">
        <w:r w:rsidRPr="001772F5">
          <w:rPr>
            <w:rStyle w:val="Hyperlink"/>
            <w:rFonts w:ascii="Book Antiqua" w:eastAsia="Times New Roman" w:hAnsi="Book Antiqua" w:cs="Times New Roman"/>
            <w:sz w:val="16"/>
            <w:szCs w:val="16"/>
            <w:lang w:eastAsia="pt-BR"/>
          </w:rPr>
          <w:t>(Redação dada pela Lei nº 14.195, de 2021)</w:t>
        </w:r>
      </w:hyperlink>
    </w:p>
    <w:p w14:paraId="12E14FF2"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772F5">
        <w:rPr>
          <w:rFonts w:ascii="Book Antiqua" w:eastAsia="Times New Roman" w:hAnsi="Book Antiqua" w:cs="Times New Roman"/>
          <w:sz w:val="16"/>
          <w:szCs w:val="16"/>
          <w:lang w:eastAsia="pt-BR"/>
        </w:rPr>
        <w:t>§ 1º </w:t>
      </w:r>
      <w:hyperlink r:id="rId305" w:anchor="art57xxvii" w:history="1">
        <w:r w:rsidRPr="001772F5">
          <w:rPr>
            <w:rStyle w:val="Hyperlink"/>
            <w:rFonts w:ascii="Book Antiqua" w:eastAsia="Times New Roman" w:hAnsi="Book Antiqua" w:cs="Times New Roman"/>
            <w:sz w:val="16"/>
            <w:szCs w:val="16"/>
            <w:lang w:eastAsia="pt-BR"/>
          </w:rPr>
          <w:t>(Revogado</w:t>
        </w:r>
      </w:hyperlink>
      <w:r w:rsidRPr="001772F5">
        <w:rPr>
          <w:rFonts w:ascii="Book Antiqua" w:eastAsia="Times New Roman" w:hAnsi="Book Antiqua" w:cs="Times New Roman"/>
          <w:sz w:val="16"/>
          <w:szCs w:val="16"/>
          <w:lang w:eastAsia="pt-BR"/>
        </w:rPr>
        <w:t>).     </w:t>
      </w:r>
      <w:hyperlink r:id="rId306" w:anchor="art19" w:history="1">
        <w:r w:rsidRPr="001772F5">
          <w:rPr>
            <w:rStyle w:val="Hyperlink"/>
            <w:rFonts w:ascii="Book Antiqua" w:eastAsia="Times New Roman" w:hAnsi="Book Antiqua" w:cs="Times New Roman"/>
            <w:sz w:val="16"/>
            <w:szCs w:val="16"/>
            <w:lang w:eastAsia="pt-BR"/>
          </w:rPr>
          <w:t>(Redação dada pela Lei nº 14.195, de 2021)</w:t>
        </w:r>
      </w:hyperlink>
    </w:p>
    <w:p w14:paraId="68C4AF7C"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772F5">
        <w:rPr>
          <w:rFonts w:ascii="Book Antiqua" w:eastAsia="Times New Roman" w:hAnsi="Book Antiqua" w:cs="Times New Roman"/>
          <w:sz w:val="16"/>
          <w:szCs w:val="16"/>
          <w:lang w:eastAsia="pt-BR"/>
        </w:rPr>
        <w:t>I - </w:t>
      </w:r>
      <w:hyperlink r:id="rId307" w:anchor="art57xxvii" w:history="1">
        <w:r w:rsidRPr="001772F5">
          <w:rPr>
            <w:rStyle w:val="Hyperlink"/>
            <w:rFonts w:ascii="Book Antiqua" w:eastAsia="Times New Roman" w:hAnsi="Book Antiqua" w:cs="Times New Roman"/>
            <w:sz w:val="16"/>
            <w:szCs w:val="16"/>
            <w:lang w:eastAsia="pt-BR"/>
          </w:rPr>
          <w:t>(revogado);</w:t>
        </w:r>
      </w:hyperlink>
      <w:r w:rsidRPr="001772F5">
        <w:rPr>
          <w:rFonts w:ascii="Book Antiqua" w:eastAsia="Times New Roman" w:hAnsi="Book Antiqua" w:cs="Times New Roman"/>
          <w:sz w:val="16"/>
          <w:szCs w:val="16"/>
          <w:lang w:eastAsia="pt-BR"/>
        </w:rPr>
        <w:t>    </w:t>
      </w:r>
      <w:hyperlink r:id="rId308" w:anchor="art19" w:history="1">
        <w:r w:rsidRPr="001772F5">
          <w:rPr>
            <w:rStyle w:val="Hyperlink"/>
            <w:rFonts w:ascii="Book Antiqua" w:eastAsia="Times New Roman" w:hAnsi="Book Antiqua" w:cs="Times New Roman"/>
            <w:sz w:val="16"/>
            <w:szCs w:val="16"/>
            <w:lang w:eastAsia="pt-BR"/>
          </w:rPr>
          <w:t>(Redação dada pela Lei nº 14.195, de 2021)</w:t>
        </w:r>
      </w:hyperlink>
    </w:p>
    <w:p w14:paraId="5C8D0734"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772F5">
        <w:rPr>
          <w:rFonts w:ascii="Book Antiqua" w:eastAsia="Times New Roman" w:hAnsi="Book Antiqua" w:cs="Times New Roman"/>
          <w:sz w:val="16"/>
          <w:szCs w:val="16"/>
          <w:lang w:eastAsia="pt-BR"/>
        </w:rPr>
        <w:t>II -</w:t>
      </w:r>
      <w:hyperlink r:id="rId309" w:anchor="art57xxvii" w:history="1">
        <w:r w:rsidRPr="001772F5">
          <w:rPr>
            <w:rStyle w:val="Hyperlink"/>
            <w:rFonts w:ascii="Book Antiqua" w:eastAsia="Times New Roman" w:hAnsi="Book Antiqua" w:cs="Times New Roman"/>
            <w:sz w:val="16"/>
            <w:szCs w:val="16"/>
            <w:lang w:eastAsia="pt-BR"/>
          </w:rPr>
          <w:t> (revogado</w:t>
        </w:r>
      </w:hyperlink>
      <w:r w:rsidRPr="001772F5">
        <w:rPr>
          <w:rFonts w:ascii="Book Antiqua" w:eastAsia="Times New Roman" w:hAnsi="Book Antiqua" w:cs="Times New Roman"/>
          <w:sz w:val="16"/>
          <w:szCs w:val="16"/>
          <w:lang w:eastAsia="pt-BR"/>
        </w:rPr>
        <w:t>).    </w:t>
      </w:r>
      <w:hyperlink r:id="rId310" w:anchor="art19" w:history="1">
        <w:r w:rsidRPr="001772F5">
          <w:rPr>
            <w:rStyle w:val="Hyperlink"/>
            <w:rFonts w:ascii="Book Antiqua" w:eastAsia="Times New Roman" w:hAnsi="Book Antiqua" w:cs="Times New Roman"/>
            <w:sz w:val="16"/>
            <w:szCs w:val="16"/>
            <w:lang w:eastAsia="pt-BR"/>
          </w:rPr>
          <w:t>(Redação dada pela Lei nº 14.195, de 2021)</w:t>
        </w:r>
      </w:hyperlink>
    </w:p>
    <w:p w14:paraId="295A49F5"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772F5">
        <w:rPr>
          <w:rFonts w:ascii="Book Antiqua" w:eastAsia="Times New Roman" w:hAnsi="Book Antiqua" w:cs="Times New Roman"/>
          <w:sz w:val="16"/>
          <w:szCs w:val="16"/>
          <w:lang w:eastAsia="pt-BR"/>
        </w:rPr>
        <w:t>§ 2º </w:t>
      </w:r>
      <w:hyperlink r:id="rId311" w:anchor="art57xxvii" w:history="1">
        <w:r w:rsidRPr="001772F5">
          <w:rPr>
            <w:rStyle w:val="Hyperlink"/>
            <w:rFonts w:ascii="Book Antiqua" w:eastAsia="Times New Roman" w:hAnsi="Book Antiqua" w:cs="Times New Roman"/>
            <w:sz w:val="16"/>
            <w:szCs w:val="16"/>
            <w:lang w:eastAsia="pt-BR"/>
          </w:rPr>
          <w:t>(Revogado)</w:t>
        </w:r>
      </w:hyperlink>
      <w:r w:rsidRPr="001772F5">
        <w:rPr>
          <w:rFonts w:ascii="Book Antiqua" w:eastAsia="Times New Roman" w:hAnsi="Book Antiqua" w:cs="Times New Roman"/>
          <w:sz w:val="16"/>
          <w:szCs w:val="16"/>
          <w:lang w:eastAsia="pt-BR"/>
        </w:rPr>
        <w:t>.    </w:t>
      </w:r>
      <w:hyperlink r:id="rId312" w:anchor="art19" w:history="1">
        <w:r w:rsidRPr="001772F5">
          <w:rPr>
            <w:rStyle w:val="Hyperlink"/>
            <w:rFonts w:ascii="Book Antiqua" w:eastAsia="Times New Roman" w:hAnsi="Book Antiqua" w:cs="Times New Roman"/>
            <w:sz w:val="16"/>
            <w:szCs w:val="16"/>
            <w:lang w:eastAsia="pt-BR"/>
          </w:rPr>
          <w:t>(Redação dada pela Lei nº 14.195, de 2021)</w:t>
        </w:r>
      </w:hyperlink>
    </w:p>
    <w:p w14:paraId="07D3FD58"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772F5">
        <w:rPr>
          <w:rFonts w:ascii="Book Antiqua" w:eastAsia="Times New Roman" w:hAnsi="Book Antiqua" w:cs="Times New Roman"/>
          <w:sz w:val="16"/>
          <w:szCs w:val="16"/>
          <w:lang w:eastAsia="pt-BR"/>
        </w:rPr>
        <w:t>§ 3º </w:t>
      </w:r>
      <w:hyperlink r:id="rId313" w:anchor="art57xxvii" w:history="1">
        <w:r w:rsidRPr="001772F5">
          <w:rPr>
            <w:rStyle w:val="Hyperlink"/>
            <w:rFonts w:ascii="Book Antiqua" w:eastAsia="Times New Roman" w:hAnsi="Book Antiqua" w:cs="Times New Roman"/>
            <w:sz w:val="16"/>
            <w:szCs w:val="16"/>
            <w:lang w:eastAsia="pt-BR"/>
          </w:rPr>
          <w:t>(Revogado)</w:t>
        </w:r>
      </w:hyperlink>
      <w:r w:rsidRPr="001772F5">
        <w:rPr>
          <w:rFonts w:ascii="Book Antiqua" w:eastAsia="Times New Roman" w:hAnsi="Book Antiqua" w:cs="Times New Roman"/>
          <w:sz w:val="16"/>
          <w:szCs w:val="16"/>
          <w:lang w:eastAsia="pt-BR"/>
        </w:rPr>
        <w:t>.     </w:t>
      </w:r>
      <w:hyperlink r:id="rId314" w:anchor="art19" w:history="1">
        <w:r w:rsidRPr="001772F5">
          <w:rPr>
            <w:rStyle w:val="Hyperlink"/>
            <w:rFonts w:ascii="Book Antiqua" w:eastAsia="Times New Roman" w:hAnsi="Book Antiqua" w:cs="Times New Roman"/>
            <w:sz w:val="16"/>
            <w:szCs w:val="16"/>
            <w:lang w:eastAsia="pt-BR"/>
          </w:rPr>
          <w:t>(Redação dada pela Lei nº 14.195, de 2021)</w:t>
        </w:r>
      </w:hyperlink>
    </w:p>
    <w:p w14:paraId="6AAADB6E"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772F5">
        <w:rPr>
          <w:rFonts w:ascii="Book Antiqua" w:eastAsia="Times New Roman" w:hAnsi="Book Antiqua" w:cs="Times New Roman"/>
          <w:sz w:val="16"/>
          <w:szCs w:val="16"/>
          <w:lang w:eastAsia="pt-BR"/>
        </w:rPr>
        <w:lastRenderedPageBreak/>
        <w:t>§ 4º </w:t>
      </w:r>
      <w:hyperlink r:id="rId315" w:anchor="art57xxvii" w:history="1">
        <w:r w:rsidRPr="001772F5">
          <w:rPr>
            <w:rStyle w:val="Hyperlink"/>
            <w:rFonts w:ascii="Book Antiqua" w:eastAsia="Times New Roman" w:hAnsi="Book Antiqua" w:cs="Times New Roman"/>
            <w:sz w:val="16"/>
            <w:szCs w:val="16"/>
            <w:lang w:eastAsia="pt-BR"/>
          </w:rPr>
          <w:t>(Revogado)</w:t>
        </w:r>
      </w:hyperlink>
      <w:r w:rsidRPr="001772F5">
        <w:rPr>
          <w:rFonts w:ascii="Book Antiqua" w:eastAsia="Times New Roman" w:hAnsi="Book Antiqua" w:cs="Times New Roman"/>
          <w:sz w:val="16"/>
          <w:szCs w:val="16"/>
          <w:lang w:eastAsia="pt-BR"/>
        </w:rPr>
        <w:t>.      </w:t>
      </w:r>
      <w:hyperlink r:id="rId316" w:anchor="art19" w:history="1">
        <w:r w:rsidRPr="001772F5">
          <w:rPr>
            <w:rStyle w:val="Hyperlink"/>
            <w:rFonts w:ascii="Book Antiqua" w:eastAsia="Times New Roman" w:hAnsi="Book Antiqua" w:cs="Times New Roman"/>
            <w:sz w:val="16"/>
            <w:szCs w:val="16"/>
            <w:lang w:eastAsia="pt-BR"/>
          </w:rPr>
          <w:t>(Redação dada pela Lei nº 14.195, de 2021)</w:t>
        </w:r>
      </w:hyperlink>
    </w:p>
    <w:p w14:paraId="37B0E939" w14:textId="77777777" w:rsidR="004F0862" w:rsidRPr="001772F5" w:rsidRDefault="004F0862" w:rsidP="004F0862">
      <w:pPr>
        <w:spacing w:before="100" w:beforeAutospacing="1" w:after="100" w:afterAutospacing="1" w:line="240" w:lineRule="auto"/>
        <w:ind w:firstLine="142"/>
        <w:jc w:val="both"/>
        <w:rPr>
          <w:rFonts w:ascii="Book Antiqua" w:eastAsia="Times New Roman" w:hAnsi="Book Antiqua" w:cs="Times New Roman"/>
          <w:sz w:val="16"/>
          <w:szCs w:val="16"/>
          <w:lang w:eastAsia="pt-BR"/>
        </w:rPr>
      </w:pPr>
      <w:r w:rsidRPr="001772F5">
        <w:rPr>
          <w:rFonts w:ascii="Book Antiqua" w:eastAsia="Times New Roman" w:hAnsi="Book Antiqua" w:cs="Times New Roman"/>
          <w:sz w:val="16"/>
          <w:szCs w:val="16"/>
          <w:lang w:val="en-US" w:eastAsia="pt-BR"/>
        </w:rPr>
        <w:t>        Art. 80-A.  </w:t>
      </w:r>
      <w:hyperlink r:id="rId317" w:anchor="art57xxvii" w:history="1">
        <w:r w:rsidRPr="001772F5">
          <w:rPr>
            <w:rStyle w:val="Hyperlink"/>
            <w:rFonts w:ascii="Book Antiqua" w:eastAsia="Times New Roman" w:hAnsi="Book Antiqua" w:cs="Times New Roman"/>
            <w:sz w:val="16"/>
            <w:szCs w:val="16"/>
            <w:lang w:eastAsia="pt-BR"/>
          </w:rPr>
          <w:t>(Revogado pela Lei nº 14.195, de 2021)</w:t>
        </w:r>
      </w:hyperlink>
    </w:p>
    <w:p w14:paraId="18EFF684" w14:textId="77777777" w:rsidR="004F0862" w:rsidRPr="001772F5" w:rsidRDefault="004F0862" w:rsidP="004F0862">
      <w:pPr>
        <w:spacing w:before="100" w:beforeAutospacing="1" w:after="100" w:afterAutospacing="1" w:line="240" w:lineRule="auto"/>
        <w:ind w:firstLine="142"/>
        <w:jc w:val="both"/>
        <w:rPr>
          <w:rFonts w:ascii="Book Antiqua" w:eastAsia="Times New Roman" w:hAnsi="Book Antiqua" w:cs="Times New Roman"/>
          <w:sz w:val="16"/>
          <w:szCs w:val="16"/>
          <w:lang w:eastAsia="pt-BR"/>
        </w:rPr>
      </w:pPr>
      <w:r w:rsidRPr="001772F5">
        <w:rPr>
          <w:rFonts w:ascii="Book Antiqua" w:eastAsia="Times New Roman" w:hAnsi="Book Antiqua" w:cs="Times New Roman"/>
          <w:sz w:val="16"/>
          <w:szCs w:val="16"/>
          <w:lang w:eastAsia="pt-BR"/>
        </w:rPr>
        <w:t>        Art. 80-B.  </w:t>
      </w:r>
      <w:hyperlink r:id="rId318" w:anchor="art57xxvii" w:history="1">
        <w:r w:rsidRPr="001772F5">
          <w:rPr>
            <w:rStyle w:val="Hyperlink"/>
            <w:rFonts w:ascii="Book Antiqua" w:eastAsia="Times New Roman" w:hAnsi="Book Antiqua" w:cs="Times New Roman"/>
            <w:sz w:val="16"/>
            <w:szCs w:val="16"/>
            <w:lang w:eastAsia="pt-BR"/>
          </w:rPr>
          <w:t>(Revogado pela Lei nº 14.195, de 2021)</w:t>
        </w:r>
      </w:hyperlink>
      <w:r w:rsidRPr="001772F5">
        <w:rPr>
          <w:rFonts w:ascii="Book Antiqua" w:eastAsia="Times New Roman" w:hAnsi="Book Antiqua" w:cs="Times New Roman"/>
          <w:sz w:val="16"/>
          <w:szCs w:val="16"/>
          <w:lang w:eastAsia="pt-BR"/>
        </w:rPr>
        <w:t>       </w:t>
      </w:r>
    </w:p>
    <w:p w14:paraId="48D0F261" w14:textId="77777777" w:rsidR="004F0862" w:rsidRPr="004F0862" w:rsidRDefault="004F0862" w:rsidP="004F0862">
      <w:pPr>
        <w:spacing w:before="100" w:beforeAutospacing="1" w:after="100" w:afterAutospacing="1" w:line="240" w:lineRule="auto"/>
        <w:ind w:firstLine="142"/>
        <w:jc w:val="both"/>
        <w:rPr>
          <w:rFonts w:ascii="Book Antiqua" w:eastAsia="Times New Roman" w:hAnsi="Book Antiqua" w:cs="Times New Roman"/>
          <w:sz w:val="19"/>
          <w:szCs w:val="19"/>
          <w:lang w:eastAsia="pt-BR"/>
        </w:rPr>
      </w:pPr>
      <w:r w:rsidRPr="001772F5">
        <w:rPr>
          <w:rFonts w:ascii="Book Antiqua" w:eastAsia="Times New Roman" w:hAnsi="Book Antiqua" w:cs="Times New Roman"/>
          <w:sz w:val="16"/>
          <w:szCs w:val="16"/>
          <w:lang w:eastAsia="pt-BR"/>
        </w:rPr>
        <w:t>        Art. 80-C.  </w:t>
      </w:r>
      <w:hyperlink r:id="rId319" w:anchor="art57xxvii" w:history="1">
        <w:r w:rsidRPr="001772F5">
          <w:rPr>
            <w:rStyle w:val="Hyperlink"/>
            <w:rFonts w:ascii="Book Antiqua" w:eastAsia="Times New Roman" w:hAnsi="Book Antiqua" w:cs="Times New Roman"/>
            <w:sz w:val="16"/>
            <w:szCs w:val="16"/>
            <w:lang w:eastAsia="pt-BR"/>
          </w:rPr>
          <w:t>(Revogado pela Lei nº 14.195, de 2021)</w:t>
        </w:r>
      </w:hyperlink>
    </w:p>
    <w:p w14:paraId="12EF5792" w14:textId="4CD32232"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Art. 81. As inscrições no CNPJ serão declaradas inaptas, nos termos e nas condições definidos pela Secretaria Especial da Receita Federal do Brasil, quando a pessoa jurídica</w:t>
      </w:r>
      <w:r w:rsidRPr="001772F5">
        <w:rPr>
          <w:rFonts w:ascii="Book Antiqua" w:eastAsia="Times New Roman" w:hAnsi="Book Antiqua" w:cs="Times New Roman"/>
          <w:sz w:val="16"/>
          <w:szCs w:val="16"/>
          <w:lang w:eastAsia="pt-BR"/>
        </w:rPr>
        <w:t>: </w:t>
      </w:r>
      <w:hyperlink r:id="rId320" w:anchor="art19" w:history="1">
        <w:r w:rsidRPr="001772F5">
          <w:rPr>
            <w:rStyle w:val="Hyperlink"/>
            <w:rFonts w:ascii="Book Antiqua" w:eastAsia="Times New Roman" w:hAnsi="Book Antiqua" w:cs="Times New Roman"/>
            <w:sz w:val="16"/>
            <w:szCs w:val="16"/>
            <w:lang w:eastAsia="pt-BR"/>
          </w:rPr>
          <w:t>(Redação dada pela Lei nº 14.195, de 2021)</w:t>
        </w:r>
      </w:hyperlink>
    </w:p>
    <w:p w14:paraId="02FF37D6" w14:textId="56509BEF"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I - deixar de apresentar obrigações acessórias, por, no mínimo, 90 (noventa) dias a contar da omissão</w:t>
      </w:r>
      <w:r w:rsidRPr="001772F5">
        <w:rPr>
          <w:rFonts w:ascii="Book Antiqua" w:eastAsia="Times New Roman" w:hAnsi="Book Antiqua" w:cs="Times New Roman"/>
          <w:sz w:val="16"/>
          <w:szCs w:val="16"/>
          <w:lang w:eastAsia="pt-BR"/>
        </w:rPr>
        <w:t>;</w:t>
      </w:r>
      <w:r w:rsidR="001772F5">
        <w:rPr>
          <w:rFonts w:ascii="Book Antiqua" w:eastAsia="Times New Roman" w:hAnsi="Book Antiqua" w:cs="Times New Roman"/>
          <w:sz w:val="16"/>
          <w:szCs w:val="16"/>
          <w:lang w:eastAsia="pt-BR"/>
        </w:rPr>
        <w:t xml:space="preserve"> </w:t>
      </w:r>
      <w:hyperlink r:id="rId321" w:anchor="art19" w:history="1">
        <w:r w:rsidRPr="001772F5">
          <w:rPr>
            <w:rStyle w:val="Hyperlink"/>
            <w:rFonts w:ascii="Book Antiqua" w:eastAsia="Times New Roman" w:hAnsi="Book Antiqua" w:cs="Times New Roman"/>
            <w:sz w:val="16"/>
            <w:szCs w:val="16"/>
            <w:lang w:eastAsia="pt-BR"/>
          </w:rPr>
          <w:t> </w:t>
        </w:r>
      </w:hyperlink>
      <w:hyperlink r:id="rId322" w:anchor="art19" w:history="1">
        <w:r w:rsidRPr="001772F5">
          <w:rPr>
            <w:rStyle w:val="Hyperlink"/>
            <w:rFonts w:ascii="Book Antiqua" w:eastAsia="Times New Roman" w:hAnsi="Book Antiqua" w:cs="Times New Roman"/>
            <w:sz w:val="16"/>
            <w:szCs w:val="16"/>
            <w:lang w:eastAsia="pt-BR"/>
          </w:rPr>
          <w:t>(Incluído pela Lei nº 14.195, de 2021)</w:t>
        </w:r>
      </w:hyperlink>
    </w:p>
    <w:p w14:paraId="140DBE46"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II - não comprovar a origem, a disponibilidade e a efetiva transferência, se for o caso, dos recursos empregados em operações de comércio exterior</w:t>
      </w:r>
      <w:r w:rsidRPr="001772F5">
        <w:rPr>
          <w:rFonts w:ascii="Book Antiqua" w:eastAsia="Times New Roman" w:hAnsi="Book Antiqua" w:cs="Times New Roman"/>
          <w:sz w:val="16"/>
          <w:szCs w:val="16"/>
          <w:lang w:eastAsia="pt-BR"/>
        </w:rPr>
        <w:t>;     </w:t>
      </w:r>
      <w:hyperlink r:id="rId323" w:anchor="art19" w:history="1">
        <w:r w:rsidRPr="001772F5">
          <w:rPr>
            <w:rStyle w:val="Hyperlink"/>
            <w:rFonts w:ascii="Book Antiqua" w:eastAsia="Times New Roman" w:hAnsi="Book Antiqua" w:cs="Times New Roman"/>
            <w:sz w:val="16"/>
            <w:szCs w:val="16"/>
            <w:lang w:eastAsia="pt-BR"/>
          </w:rPr>
          <w:t>(Incluído pela Lei nº 14.195, de 2021)</w:t>
        </w:r>
      </w:hyperlink>
    </w:p>
    <w:p w14:paraId="6E493961" w14:textId="64032BE6"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III - for inexistente de fato, assim considerada a entidade que</w:t>
      </w:r>
      <w:r w:rsidRPr="001772F5">
        <w:rPr>
          <w:rFonts w:ascii="Book Antiqua" w:eastAsia="Times New Roman" w:hAnsi="Book Antiqua" w:cs="Times New Roman"/>
          <w:sz w:val="16"/>
          <w:szCs w:val="16"/>
          <w:lang w:eastAsia="pt-BR"/>
        </w:rPr>
        <w:t>: </w:t>
      </w:r>
      <w:hyperlink r:id="rId324" w:anchor="art19" w:history="1">
        <w:r w:rsidRPr="001772F5">
          <w:rPr>
            <w:rStyle w:val="Hyperlink"/>
            <w:rFonts w:ascii="Book Antiqua" w:eastAsia="Times New Roman" w:hAnsi="Book Antiqua" w:cs="Times New Roman"/>
            <w:sz w:val="16"/>
            <w:szCs w:val="16"/>
            <w:lang w:eastAsia="pt-BR"/>
          </w:rPr>
          <w:t>(Incluído pela Lei nº 14.195, de 2021)</w:t>
        </w:r>
      </w:hyperlink>
    </w:p>
    <w:p w14:paraId="0A2B26B1" w14:textId="1778CBCA"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a) não dispuser de patrimônio ou de capacidade operacional necessários à realização de seu objeto, inclusive a que não comprovar o capital social integralizado</w:t>
      </w:r>
      <w:r w:rsidRPr="001772F5">
        <w:rPr>
          <w:rFonts w:ascii="Book Antiqua" w:eastAsia="Times New Roman" w:hAnsi="Book Antiqua" w:cs="Times New Roman"/>
          <w:sz w:val="16"/>
          <w:szCs w:val="16"/>
          <w:lang w:eastAsia="pt-BR"/>
        </w:rPr>
        <w:t>; </w:t>
      </w:r>
      <w:hyperlink r:id="rId325" w:anchor="art19" w:history="1">
        <w:r w:rsidRPr="001772F5">
          <w:rPr>
            <w:rStyle w:val="Hyperlink"/>
            <w:rFonts w:ascii="Book Antiqua" w:eastAsia="Times New Roman" w:hAnsi="Book Antiqua" w:cs="Times New Roman"/>
            <w:sz w:val="16"/>
            <w:szCs w:val="16"/>
            <w:lang w:eastAsia="pt-BR"/>
          </w:rPr>
          <w:t>(Incluída pela Lei nº 14.195, de 2021)</w:t>
        </w:r>
      </w:hyperlink>
    </w:p>
    <w:p w14:paraId="34780FDF"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 xml:space="preserve">b) não for localizada no endereço informado no </w:t>
      </w:r>
      <w:proofErr w:type="gramStart"/>
      <w:r w:rsidRPr="004F0862">
        <w:rPr>
          <w:rFonts w:ascii="Book Antiqua" w:eastAsia="Times New Roman" w:hAnsi="Book Antiqua" w:cs="Times New Roman"/>
          <w:sz w:val="19"/>
          <w:szCs w:val="19"/>
          <w:lang w:eastAsia="pt-BR"/>
        </w:rPr>
        <w:t>CNPJ</w:t>
      </w:r>
      <w:r w:rsidRPr="001772F5">
        <w:rPr>
          <w:rFonts w:ascii="Book Antiqua" w:eastAsia="Times New Roman" w:hAnsi="Book Antiqua" w:cs="Times New Roman"/>
          <w:sz w:val="16"/>
          <w:szCs w:val="16"/>
          <w:lang w:eastAsia="pt-BR"/>
        </w:rPr>
        <w:t>;   </w:t>
      </w:r>
      <w:proofErr w:type="gramEnd"/>
      <w:r w:rsidRPr="001772F5">
        <w:rPr>
          <w:rFonts w:ascii="Book Antiqua" w:eastAsia="Times New Roman" w:hAnsi="Book Antiqua" w:cs="Times New Roman"/>
          <w:sz w:val="16"/>
          <w:szCs w:val="16"/>
          <w:lang w:eastAsia="pt-BR"/>
        </w:rPr>
        <w:t> </w:t>
      </w:r>
      <w:hyperlink r:id="rId326" w:anchor="art19" w:history="1">
        <w:r w:rsidRPr="001772F5">
          <w:rPr>
            <w:rStyle w:val="Hyperlink"/>
            <w:rFonts w:ascii="Book Antiqua" w:eastAsia="Times New Roman" w:hAnsi="Book Antiqua" w:cs="Times New Roman"/>
            <w:sz w:val="16"/>
            <w:szCs w:val="16"/>
            <w:lang w:eastAsia="pt-BR"/>
          </w:rPr>
          <w:t>(Incluída pela Lei nº 14.195, de 2021)</w:t>
        </w:r>
      </w:hyperlink>
    </w:p>
    <w:p w14:paraId="7D05A0FF"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c) quando intimado, o seu representante legal</w:t>
      </w:r>
      <w:r w:rsidRPr="001772F5">
        <w:rPr>
          <w:rFonts w:ascii="Book Antiqua" w:eastAsia="Times New Roman" w:hAnsi="Book Antiqua" w:cs="Times New Roman"/>
          <w:sz w:val="16"/>
          <w:szCs w:val="16"/>
          <w:lang w:eastAsia="pt-BR"/>
        </w:rPr>
        <w:t>:    </w:t>
      </w:r>
      <w:hyperlink r:id="rId327" w:anchor="art19" w:history="1">
        <w:r w:rsidRPr="001772F5">
          <w:rPr>
            <w:rStyle w:val="Hyperlink"/>
            <w:rFonts w:ascii="Book Antiqua" w:eastAsia="Times New Roman" w:hAnsi="Book Antiqua" w:cs="Times New Roman"/>
            <w:sz w:val="16"/>
            <w:szCs w:val="16"/>
            <w:lang w:eastAsia="pt-BR"/>
          </w:rPr>
          <w:t>(Incluída pela Lei nº 14.195, de 2021)</w:t>
        </w:r>
      </w:hyperlink>
    </w:p>
    <w:p w14:paraId="5BFE3F4F" w14:textId="77777777" w:rsidR="004F0862" w:rsidRPr="004F0862" w:rsidRDefault="004F0862" w:rsidP="004F086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F0862">
        <w:rPr>
          <w:rFonts w:ascii="Book Antiqua" w:eastAsia="Times New Roman" w:hAnsi="Book Antiqua" w:cs="Times New Roman"/>
          <w:sz w:val="19"/>
          <w:szCs w:val="19"/>
          <w:lang w:eastAsia="pt-BR"/>
        </w:rPr>
        <w:t>1. não for localizado ou alegar falsidade ou simulação de sua participação na referida entidade ou não comprovar legitimidade para representá-la; ou </w:t>
      </w:r>
      <w:r w:rsidRPr="001772F5">
        <w:rPr>
          <w:rFonts w:ascii="Book Antiqua" w:eastAsia="Times New Roman" w:hAnsi="Book Antiqua" w:cs="Times New Roman"/>
          <w:sz w:val="16"/>
          <w:szCs w:val="16"/>
          <w:lang w:eastAsia="pt-BR"/>
        </w:rPr>
        <w:t>   </w:t>
      </w:r>
      <w:hyperlink r:id="rId328" w:anchor="art19" w:history="1">
        <w:r w:rsidRPr="001772F5">
          <w:rPr>
            <w:rStyle w:val="Hyperlink"/>
            <w:rFonts w:ascii="Book Antiqua" w:eastAsia="Times New Roman" w:hAnsi="Book Antiqua" w:cs="Times New Roman"/>
            <w:sz w:val="16"/>
            <w:szCs w:val="16"/>
            <w:lang w:eastAsia="pt-BR"/>
          </w:rPr>
          <w:t>(Incluído pela Lei nº 14.195, de 2021)</w:t>
        </w:r>
      </w:hyperlink>
    </w:p>
    <w:p w14:paraId="43CFB076" w14:textId="36411F44"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2. não indicar, depois de intimado, seu novo domicílio tributário</w:t>
      </w:r>
      <w:r w:rsidRPr="001772F5">
        <w:rPr>
          <w:rFonts w:ascii="Book Antiqua" w:eastAsia="Times New Roman" w:hAnsi="Book Antiqua" w:cs="Times New Roman"/>
          <w:sz w:val="16"/>
          <w:szCs w:val="16"/>
          <w:lang w:eastAsia="pt-BR"/>
        </w:rPr>
        <w:t>; </w:t>
      </w:r>
      <w:hyperlink r:id="rId329" w:anchor="art19" w:history="1">
        <w:r w:rsidRPr="001772F5">
          <w:rPr>
            <w:rStyle w:val="Hyperlink"/>
            <w:rFonts w:ascii="Book Antiqua" w:eastAsia="Times New Roman" w:hAnsi="Book Antiqua" w:cs="Times New Roman"/>
            <w:sz w:val="16"/>
            <w:szCs w:val="16"/>
            <w:lang w:eastAsia="pt-BR"/>
          </w:rPr>
          <w:t>(Incluído pela Lei nº 14.195, de 2021)</w:t>
        </w:r>
      </w:hyperlink>
    </w:p>
    <w:p w14:paraId="11B174E3" w14:textId="5717E76F"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d) for domiciliada no exterior e não tiver indicado seu procurador ou seu representante legalmente constituído no CNPJ ou, se indicado, não tiver sido localizado; ou </w:t>
      </w:r>
      <w:hyperlink r:id="rId330" w:anchor="art19" w:history="1">
        <w:r w:rsidRPr="001772F5">
          <w:rPr>
            <w:rStyle w:val="Hyperlink"/>
            <w:rFonts w:ascii="Book Antiqua" w:eastAsia="Times New Roman" w:hAnsi="Book Antiqua" w:cs="Times New Roman"/>
            <w:sz w:val="16"/>
            <w:szCs w:val="16"/>
            <w:lang w:eastAsia="pt-BR"/>
          </w:rPr>
          <w:t>(Incluído pela Lei nº 14.195, de 2021)</w:t>
        </w:r>
      </w:hyperlink>
    </w:p>
    <w:p w14:paraId="5FDDF005" w14:textId="53FB5428"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e) encontrar-se com as atividades paralisadas, salvo quando a paralisação for comunicada</w:t>
      </w:r>
      <w:r w:rsidRPr="001772F5">
        <w:rPr>
          <w:rFonts w:ascii="Book Antiqua" w:eastAsia="Times New Roman" w:hAnsi="Book Antiqua" w:cs="Times New Roman"/>
          <w:sz w:val="16"/>
          <w:szCs w:val="16"/>
          <w:lang w:eastAsia="pt-BR"/>
        </w:rPr>
        <w:t>;</w:t>
      </w:r>
      <w:r w:rsidR="001772F5">
        <w:rPr>
          <w:rFonts w:ascii="Book Antiqua" w:eastAsia="Times New Roman" w:hAnsi="Book Antiqua" w:cs="Times New Roman"/>
          <w:sz w:val="16"/>
          <w:szCs w:val="16"/>
          <w:lang w:eastAsia="pt-BR"/>
        </w:rPr>
        <w:t xml:space="preserve"> </w:t>
      </w:r>
      <w:hyperlink r:id="rId331" w:anchor="art19" w:history="1">
        <w:r w:rsidRPr="001772F5">
          <w:rPr>
            <w:rStyle w:val="Hyperlink"/>
            <w:rFonts w:ascii="Book Antiqua" w:eastAsia="Times New Roman" w:hAnsi="Book Antiqua" w:cs="Times New Roman"/>
            <w:sz w:val="16"/>
            <w:szCs w:val="16"/>
            <w:lang w:eastAsia="pt-BR"/>
          </w:rPr>
          <w:t>(Incluído pela Lei nº 14.195, de 2021)</w:t>
        </w:r>
      </w:hyperlink>
    </w:p>
    <w:p w14:paraId="604DDB90" w14:textId="0650E255"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 xml:space="preserve">IV - </w:t>
      </w:r>
      <w:proofErr w:type="gramStart"/>
      <w:r w:rsidRPr="004F0862">
        <w:rPr>
          <w:rFonts w:ascii="Book Antiqua" w:eastAsia="Times New Roman" w:hAnsi="Book Antiqua" w:cs="Times New Roman"/>
          <w:sz w:val="19"/>
          <w:szCs w:val="19"/>
          <w:lang w:eastAsia="pt-BR"/>
        </w:rPr>
        <w:t>realizar</w:t>
      </w:r>
      <w:proofErr w:type="gramEnd"/>
      <w:r w:rsidRPr="004F0862">
        <w:rPr>
          <w:rFonts w:ascii="Book Antiqua" w:eastAsia="Times New Roman" w:hAnsi="Book Antiqua" w:cs="Times New Roman"/>
          <w:sz w:val="19"/>
          <w:szCs w:val="19"/>
          <w:lang w:eastAsia="pt-BR"/>
        </w:rPr>
        <w:t xml:space="preserve"> operações de terceiros, com intuito de acobertar seus reais beneficiários</w:t>
      </w:r>
      <w:r w:rsidRPr="001772F5">
        <w:rPr>
          <w:rFonts w:ascii="Book Antiqua" w:eastAsia="Times New Roman" w:hAnsi="Book Antiqua" w:cs="Times New Roman"/>
          <w:sz w:val="16"/>
          <w:szCs w:val="16"/>
          <w:lang w:eastAsia="pt-BR"/>
        </w:rPr>
        <w:t>; </w:t>
      </w:r>
      <w:hyperlink r:id="rId332" w:anchor="art19" w:history="1">
        <w:r w:rsidRPr="001772F5">
          <w:rPr>
            <w:rStyle w:val="Hyperlink"/>
            <w:rFonts w:ascii="Book Antiqua" w:eastAsia="Times New Roman" w:hAnsi="Book Antiqua" w:cs="Times New Roman"/>
            <w:sz w:val="16"/>
            <w:szCs w:val="16"/>
            <w:lang w:eastAsia="pt-BR"/>
          </w:rPr>
          <w:t>(Incluído pela Lei nº 14.195, de 2021)</w:t>
        </w:r>
      </w:hyperlink>
    </w:p>
    <w:p w14:paraId="25ED04CC"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V - tiver participado, segundo evidências, de organização constituída com o propósito de não recolher tributos ou de burlar os mecanismos de cobrança de débitos fiscais, inclusive por meio de emissão de documentos fiscais que relatem operações fictícias ou cessão de créditos inexistentes ou de terceiros</w:t>
      </w:r>
      <w:r w:rsidRPr="001772F5">
        <w:rPr>
          <w:rFonts w:ascii="Book Antiqua" w:eastAsia="Times New Roman" w:hAnsi="Book Antiqua" w:cs="Times New Roman"/>
          <w:sz w:val="16"/>
          <w:szCs w:val="16"/>
          <w:lang w:eastAsia="pt-BR"/>
        </w:rPr>
        <w:t>;    </w:t>
      </w:r>
      <w:hyperlink r:id="rId333" w:anchor="art19" w:history="1">
        <w:r w:rsidRPr="001772F5">
          <w:rPr>
            <w:rStyle w:val="Hyperlink"/>
            <w:rFonts w:ascii="Book Antiqua" w:eastAsia="Times New Roman" w:hAnsi="Book Antiqua" w:cs="Times New Roman"/>
            <w:sz w:val="16"/>
            <w:szCs w:val="16"/>
            <w:lang w:eastAsia="pt-BR"/>
          </w:rPr>
          <w:t>(Incluído pela Lei nº 14.195, de 2021)</w:t>
        </w:r>
      </w:hyperlink>
    </w:p>
    <w:p w14:paraId="10DDC5A7" w14:textId="77777777" w:rsidR="004F0862" w:rsidRPr="004F0862" w:rsidRDefault="004F0862" w:rsidP="004F086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F0862">
        <w:rPr>
          <w:rFonts w:ascii="Book Antiqua" w:eastAsia="Times New Roman" w:hAnsi="Book Antiqua" w:cs="Times New Roman"/>
          <w:sz w:val="19"/>
          <w:szCs w:val="19"/>
          <w:lang w:eastAsia="pt-BR"/>
        </w:rPr>
        <w:t>VI - tiver sido constituída, segundo evidências, para a prática de fraude fiscal estruturada, inclusive em proveito de terceiras empresas; ou</w:t>
      </w:r>
      <w:r w:rsidRPr="001772F5">
        <w:rPr>
          <w:rFonts w:ascii="Book Antiqua" w:eastAsia="Times New Roman" w:hAnsi="Book Antiqua" w:cs="Times New Roman"/>
          <w:sz w:val="16"/>
          <w:szCs w:val="16"/>
          <w:lang w:eastAsia="pt-BR"/>
        </w:rPr>
        <w:t>    </w:t>
      </w:r>
      <w:hyperlink r:id="rId334" w:anchor="art19" w:history="1">
        <w:r w:rsidRPr="001772F5">
          <w:rPr>
            <w:rStyle w:val="Hyperlink"/>
            <w:rFonts w:ascii="Book Antiqua" w:eastAsia="Times New Roman" w:hAnsi="Book Antiqua" w:cs="Times New Roman"/>
            <w:sz w:val="16"/>
            <w:szCs w:val="16"/>
            <w:lang w:eastAsia="pt-BR"/>
          </w:rPr>
          <w:t>(Incluído pela Lei nº 14.195, de 2021)</w:t>
        </w:r>
      </w:hyperlink>
    </w:p>
    <w:p w14:paraId="26F44C58"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 xml:space="preserve">VII - encontrar-se suspensa por </w:t>
      </w:r>
      <w:proofErr w:type="gramStart"/>
      <w:r w:rsidRPr="004F0862">
        <w:rPr>
          <w:rFonts w:ascii="Book Antiqua" w:eastAsia="Times New Roman" w:hAnsi="Book Antiqua" w:cs="Times New Roman"/>
          <w:sz w:val="19"/>
          <w:szCs w:val="19"/>
          <w:lang w:eastAsia="pt-BR"/>
        </w:rPr>
        <w:t>no, mínimo</w:t>
      </w:r>
      <w:proofErr w:type="gramEnd"/>
      <w:r w:rsidRPr="004F0862">
        <w:rPr>
          <w:rFonts w:ascii="Book Antiqua" w:eastAsia="Times New Roman" w:hAnsi="Book Antiqua" w:cs="Times New Roman"/>
          <w:sz w:val="19"/>
          <w:szCs w:val="19"/>
          <w:lang w:eastAsia="pt-BR"/>
        </w:rPr>
        <w:t>, 1 (um) ano</w:t>
      </w:r>
      <w:r w:rsidRPr="001772F5">
        <w:rPr>
          <w:rFonts w:ascii="Book Antiqua" w:eastAsia="Times New Roman" w:hAnsi="Book Antiqua" w:cs="Times New Roman"/>
          <w:sz w:val="16"/>
          <w:szCs w:val="16"/>
          <w:lang w:eastAsia="pt-BR"/>
        </w:rPr>
        <w:t>.    </w:t>
      </w:r>
      <w:hyperlink r:id="rId335" w:anchor="art19" w:history="1">
        <w:r w:rsidRPr="001772F5">
          <w:rPr>
            <w:rStyle w:val="Hyperlink"/>
            <w:rFonts w:ascii="Book Antiqua" w:eastAsia="Times New Roman" w:hAnsi="Book Antiqua" w:cs="Times New Roman"/>
            <w:sz w:val="16"/>
            <w:szCs w:val="16"/>
            <w:lang w:eastAsia="pt-BR"/>
          </w:rPr>
          <w:t>(Incluído pela Lei nº 14.195, de 2021)</w:t>
        </w:r>
      </w:hyperlink>
    </w:p>
    <w:p w14:paraId="05219A0C"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772F5">
        <w:rPr>
          <w:rFonts w:ascii="Book Antiqua" w:eastAsia="Times New Roman" w:hAnsi="Book Antiqua" w:cs="Times New Roman"/>
          <w:sz w:val="16"/>
          <w:szCs w:val="16"/>
          <w:lang w:eastAsia="pt-BR"/>
        </w:rPr>
        <w:t>§ 1º </w:t>
      </w:r>
      <w:hyperlink r:id="rId336" w:anchor="art57xxvii" w:history="1">
        <w:r w:rsidRPr="001772F5">
          <w:rPr>
            <w:rStyle w:val="Hyperlink"/>
            <w:rFonts w:ascii="Book Antiqua" w:eastAsia="Times New Roman" w:hAnsi="Book Antiqua" w:cs="Times New Roman"/>
            <w:sz w:val="16"/>
            <w:szCs w:val="16"/>
            <w:lang w:eastAsia="pt-BR"/>
          </w:rPr>
          <w:t>(Revogado)</w:t>
        </w:r>
      </w:hyperlink>
      <w:r w:rsidRPr="001772F5">
        <w:rPr>
          <w:rFonts w:ascii="Book Antiqua" w:eastAsia="Times New Roman" w:hAnsi="Book Antiqua" w:cs="Times New Roman"/>
          <w:sz w:val="16"/>
          <w:szCs w:val="16"/>
          <w:lang w:eastAsia="pt-BR"/>
        </w:rPr>
        <w:t>.    </w:t>
      </w:r>
      <w:hyperlink r:id="rId337" w:anchor="art19" w:history="1">
        <w:r w:rsidRPr="001772F5">
          <w:rPr>
            <w:rStyle w:val="Hyperlink"/>
            <w:rFonts w:ascii="Book Antiqua" w:eastAsia="Times New Roman" w:hAnsi="Book Antiqua" w:cs="Times New Roman"/>
            <w:sz w:val="16"/>
            <w:szCs w:val="16"/>
            <w:lang w:eastAsia="pt-BR"/>
          </w:rPr>
          <w:t>(Redação dada pela Lei nº 14.195, de 2021)</w:t>
        </w:r>
      </w:hyperlink>
    </w:p>
    <w:p w14:paraId="751F7C2C" w14:textId="0243DCB8"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 2º Para fins do disposto no inciso II do </w:t>
      </w:r>
      <w:r w:rsidRPr="004F0862">
        <w:rPr>
          <w:rFonts w:ascii="Book Antiqua" w:eastAsia="Times New Roman" w:hAnsi="Book Antiqua" w:cs="Times New Roman"/>
          <w:b/>
          <w:bCs/>
          <w:sz w:val="19"/>
          <w:szCs w:val="19"/>
          <w:lang w:eastAsia="pt-BR"/>
        </w:rPr>
        <w:t>caput</w:t>
      </w:r>
      <w:r w:rsidRPr="004F0862">
        <w:rPr>
          <w:rFonts w:ascii="Book Antiqua" w:eastAsia="Times New Roman" w:hAnsi="Book Antiqua" w:cs="Times New Roman"/>
          <w:sz w:val="19"/>
          <w:szCs w:val="19"/>
          <w:lang w:eastAsia="pt-BR"/>
        </w:rPr>
        <w:t> deste artigo, a comprovação da origem de recursos provenientes do exterior dar-se-á mediante, cumulativamente</w:t>
      </w:r>
      <w:r w:rsidRPr="001772F5">
        <w:rPr>
          <w:rFonts w:ascii="Book Antiqua" w:eastAsia="Times New Roman" w:hAnsi="Book Antiqua" w:cs="Times New Roman"/>
          <w:sz w:val="16"/>
          <w:szCs w:val="16"/>
          <w:lang w:eastAsia="pt-BR"/>
        </w:rPr>
        <w:t>: </w:t>
      </w:r>
      <w:hyperlink r:id="rId338" w:anchor="art19" w:history="1">
        <w:r w:rsidRPr="001772F5">
          <w:rPr>
            <w:rStyle w:val="Hyperlink"/>
            <w:rFonts w:ascii="Book Antiqua" w:eastAsia="Times New Roman" w:hAnsi="Book Antiqua" w:cs="Times New Roman"/>
            <w:sz w:val="16"/>
            <w:szCs w:val="16"/>
            <w:lang w:eastAsia="pt-BR"/>
          </w:rPr>
          <w:t>(Redação dada pela Lei nº 14.195, de 2021)</w:t>
        </w:r>
      </w:hyperlink>
    </w:p>
    <w:p w14:paraId="53EB9E91" w14:textId="20F97C7C"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lastRenderedPageBreak/>
        <w:t>I - prova do regular fechamento da operação de câmbio, inclusive com a identificação da instituição financeira no exterior encarregada da remessa dos recursos para o País</w:t>
      </w:r>
      <w:r w:rsidRPr="001772F5">
        <w:rPr>
          <w:rFonts w:ascii="Book Antiqua" w:eastAsia="Times New Roman" w:hAnsi="Book Antiqua" w:cs="Times New Roman"/>
          <w:sz w:val="16"/>
          <w:szCs w:val="16"/>
          <w:lang w:eastAsia="pt-BR"/>
        </w:rPr>
        <w:t>; </w:t>
      </w:r>
      <w:hyperlink r:id="rId339" w:anchor="art60" w:history="1">
        <w:r w:rsidRPr="001772F5">
          <w:rPr>
            <w:rStyle w:val="Hyperlink"/>
            <w:rFonts w:ascii="Book Antiqua" w:eastAsia="Times New Roman" w:hAnsi="Book Antiqua" w:cs="Times New Roman"/>
            <w:sz w:val="16"/>
            <w:szCs w:val="16"/>
            <w:lang w:eastAsia="pt-BR"/>
          </w:rPr>
          <w:t>(Redação dada pela Lei nº 10.637, de 2002)</w:t>
        </w:r>
      </w:hyperlink>
    </w:p>
    <w:p w14:paraId="112F00D0"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 xml:space="preserve">II - </w:t>
      </w:r>
      <w:proofErr w:type="gramStart"/>
      <w:r w:rsidRPr="004F0862">
        <w:rPr>
          <w:rFonts w:ascii="Book Antiqua" w:eastAsia="Times New Roman" w:hAnsi="Book Antiqua" w:cs="Times New Roman"/>
          <w:sz w:val="19"/>
          <w:szCs w:val="19"/>
          <w:lang w:eastAsia="pt-BR"/>
        </w:rPr>
        <w:t>identificação</w:t>
      </w:r>
      <w:proofErr w:type="gramEnd"/>
      <w:r w:rsidRPr="004F0862">
        <w:rPr>
          <w:rFonts w:ascii="Book Antiqua" w:eastAsia="Times New Roman" w:hAnsi="Book Antiqua" w:cs="Times New Roman"/>
          <w:sz w:val="19"/>
          <w:szCs w:val="19"/>
          <w:lang w:eastAsia="pt-BR"/>
        </w:rPr>
        <w:t xml:space="preserve"> do remetente dos recursos, assim entendido como a pessoa física ou jurídica titular dos recursos remetidos</w:t>
      </w:r>
      <w:r w:rsidRPr="001772F5">
        <w:rPr>
          <w:rFonts w:ascii="Book Antiqua" w:eastAsia="Times New Roman" w:hAnsi="Book Antiqua" w:cs="Times New Roman"/>
          <w:sz w:val="16"/>
          <w:szCs w:val="16"/>
          <w:lang w:eastAsia="pt-BR"/>
        </w:rPr>
        <w:t>.                            </w:t>
      </w:r>
      <w:hyperlink r:id="rId340" w:anchor="art60" w:history="1">
        <w:r w:rsidRPr="001772F5">
          <w:rPr>
            <w:rStyle w:val="Hyperlink"/>
            <w:rFonts w:ascii="Book Antiqua" w:eastAsia="Times New Roman" w:hAnsi="Book Antiqua" w:cs="Times New Roman"/>
            <w:sz w:val="16"/>
            <w:szCs w:val="16"/>
            <w:lang w:eastAsia="pt-BR"/>
          </w:rPr>
          <w:t>(Redação dada pela Lei nº 10.637, de 2002)</w:t>
        </w:r>
      </w:hyperlink>
    </w:p>
    <w:p w14:paraId="533EE0C3" w14:textId="2E8D04A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 3</w:t>
      </w:r>
      <w:r w:rsidRPr="004F0862">
        <w:rPr>
          <w:rFonts w:ascii="Book Antiqua" w:eastAsia="Times New Roman" w:hAnsi="Book Antiqua" w:cs="Times New Roman"/>
          <w:sz w:val="19"/>
          <w:szCs w:val="19"/>
          <w:u w:val="single"/>
          <w:vertAlign w:val="superscript"/>
          <w:lang w:eastAsia="pt-BR"/>
        </w:rPr>
        <w:t>o</w:t>
      </w:r>
      <w:r w:rsidRPr="004F0862">
        <w:rPr>
          <w:rFonts w:ascii="Book Antiqua" w:eastAsia="Times New Roman" w:hAnsi="Book Antiqua" w:cs="Times New Roman"/>
          <w:sz w:val="19"/>
          <w:szCs w:val="19"/>
          <w:lang w:eastAsia="pt-BR"/>
        </w:rPr>
        <w:t> No caso de o remetente referido no inciso II do § 2</w:t>
      </w:r>
      <w:r w:rsidRPr="004F0862">
        <w:rPr>
          <w:rFonts w:ascii="Book Antiqua" w:eastAsia="Times New Roman" w:hAnsi="Book Antiqua" w:cs="Times New Roman"/>
          <w:sz w:val="19"/>
          <w:szCs w:val="19"/>
          <w:u w:val="single"/>
          <w:vertAlign w:val="superscript"/>
          <w:lang w:eastAsia="pt-BR"/>
        </w:rPr>
        <w:t>o</w:t>
      </w:r>
      <w:r w:rsidRPr="004F0862">
        <w:rPr>
          <w:rFonts w:ascii="Book Antiqua" w:eastAsia="Times New Roman" w:hAnsi="Book Antiqua" w:cs="Times New Roman"/>
          <w:sz w:val="19"/>
          <w:szCs w:val="19"/>
          <w:lang w:eastAsia="pt-BR"/>
        </w:rPr>
        <w:t> ser pessoa jurídica deverão ser também identificados os integrantes de seus quadros societário e gerencial</w:t>
      </w:r>
      <w:r w:rsidRPr="001772F5">
        <w:rPr>
          <w:rFonts w:ascii="Book Antiqua" w:eastAsia="Times New Roman" w:hAnsi="Book Antiqua" w:cs="Times New Roman"/>
          <w:sz w:val="16"/>
          <w:szCs w:val="16"/>
          <w:lang w:eastAsia="pt-BR"/>
        </w:rPr>
        <w:t>.    </w:t>
      </w:r>
      <w:hyperlink r:id="rId341" w:anchor="art60" w:history="1">
        <w:r w:rsidRPr="001772F5">
          <w:rPr>
            <w:rStyle w:val="Hyperlink"/>
            <w:rFonts w:ascii="Book Antiqua" w:eastAsia="Times New Roman" w:hAnsi="Book Antiqua" w:cs="Times New Roman"/>
            <w:sz w:val="16"/>
            <w:szCs w:val="16"/>
            <w:lang w:eastAsia="pt-BR"/>
          </w:rPr>
          <w:t>(Incluído pela Lei nº 10.637, de 2002)</w:t>
        </w:r>
      </w:hyperlink>
    </w:p>
    <w:p w14:paraId="2E417155" w14:textId="61D42E68"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 4</w:t>
      </w:r>
      <w:r w:rsidRPr="004F0862">
        <w:rPr>
          <w:rFonts w:ascii="Book Antiqua" w:eastAsia="Times New Roman" w:hAnsi="Book Antiqua" w:cs="Times New Roman"/>
          <w:sz w:val="19"/>
          <w:szCs w:val="19"/>
          <w:u w:val="single"/>
          <w:vertAlign w:val="superscript"/>
          <w:lang w:eastAsia="pt-BR"/>
        </w:rPr>
        <w:t>o</w:t>
      </w:r>
      <w:r w:rsidRPr="004F0862">
        <w:rPr>
          <w:rFonts w:ascii="Book Antiqua" w:eastAsia="Times New Roman" w:hAnsi="Book Antiqua" w:cs="Times New Roman"/>
          <w:sz w:val="19"/>
          <w:szCs w:val="19"/>
          <w:lang w:eastAsia="pt-BR"/>
        </w:rPr>
        <w:t> O disposto nos §§ 2</w:t>
      </w:r>
      <w:r w:rsidRPr="004F0862">
        <w:rPr>
          <w:rFonts w:ascii="Book Antiqua" w:eastAsia="Times New Roman" w:hAnsi="Book Antiqua" w:cs="Times New Roman"/>
          <w:sz w:val="19"/>
          <w:szCs w:val="19"/>
          <w:u w:val="single"/>
          <w:vertAlign w:val="superscript"/>
          <w:lang w:eastAsia="pt-BR"/>
        </w:rPr>
        <w:t>o</w:t>
      </w:r>
      <w:r w:rsidRPr="004F0862">
        <w:rPr>
          <w:rFonts w:ascii="Book Antiqua" w:eastAsia="Times New Roman" w:hAnsi="Book Antiqua" w:cs="Times New Roman"/>
          <w:sz w:val="19"/>
          <w:szCs w:val="19"/>
          <w:lang w:eastAsia="pt-BR"/>
        </w:rPr>
        <w:t> e 3</w:t>
      </w:r>
      <w:r w:rsidRPr="004F0862">
        <w:rPr>
          <w:rFonts w:ascii="Book Antiqua" w:eastAsia="Times New Roman" w:hAnsi="Book Antiqua" w:cs="Times New Roman"/>
          <w:sz w:val="19"/>
          <w:szCs w:val="19"/>
          <w:u w:val="single"/>
          <w:vertAlign w:val="superscript"/>
          <w:lang w:eastAsia="pt-BR"/>
        </w:rPr>
        <w:t>o</w:t>
      </w:r>
      <w:r w:rsidRPr="004F0862">
        <w:rPr>
          <w:rFonts w:ascii="Book Antiqua" w:eastAsia="Times New Roman" w:hAnsi="Book Antiqua" w:cs="Times New Roman"/>
          <w:sz w:val="19"/>
          <w:szCs w:val="19"/>
          <w:lang w:eastAsia="pt-BR"/>
        </w:rPr>
        <w:t> aplica-se, também, na hipótese de que trata o </w:t>
      </w:r>
      <w:hyperlink r:id="rId342" w:anchor="art23%C2%A72" w:history="1">
        <w:r w:rsidRPr="004F0862">
          <w:rPr>
            <w:rStyle w:val="Hyperlink"/>
            <w:rFonts w:ascii="Book Antiqua" w:eastAsia="Times New Roman" w:hAnsi="Book Antiqua" w:cs="Times New Roman"/>
            <w:sz w:val="19"/>
            <w:szCs w:val="19"/>
            <w:lang w:eastAsia="pt-BR"/>
          </w:rPr>
          <w:t>§ 2</w:t>
        </w:r>
        <w:r w:rsidRPr="004F0862">
          <w:rPr>
            <w:rStyle w:val="Hyperlink"/>
            <w:rFonts w:ascii="Book Antiqua" w:eastAsia="Times New Roman" w:hAnsi="Book Antiqua" w:cs="Times New Roman"/>
            <w:sz w:val="19"/>
            <w:szCs w:val="19"/>
            <w:vertAlign w:val="superscript"/>
            <w:lang w:eastAsia="pt-BR"/>
          </w:rPr>
          <w:t>o</w:t>
        </w:r>
        <w:r w:rsidRPr="004F0862">
          <w:rPr>
            <w:rStyle w:val="Hyperlink"/>
            <w:rFonts w:ascii="Book Antiqua" w:eastAsia="Times New Roman" w:hAnsi="Book Antiqua" w:cs="Times New Roman"/>
            <w:sz w:val="19"/>
            <w:szCs w:val="19"/>
            <w:lang w:eastAsia="pt-BR"/>
          </w:rPr>
          <w:t> do art. 23 do Decreto-Lei n</w:t>
        </w:r>
        <w:r w:rsidRPr="004F0862">
          <w:rPr>
            <w:rStyle w:val="Hyperlink"/>
            <w:rFonts w:ascii="Book Antiqua" w:eastAsia="Times New Roman" w:hAnsi="Book Antiqua" w:cs="Times New Roman"/>
            <w:sz w:val="19"/>
            <w:szCs w:val="19"/>
            <w:vertAlign w:val="superscript"/>
            <w:lang w:eastAsia="pt-BR"/>
          </w:rPr>
          <w:t>o</w:t>
        </w:r>
        <w:r w:rsidRPr="004F0862">
          <w:rPr>
            <w:rStyle w:val="Hyperlink"/>
            <w:rFonts w:ascii="Book Antiqua" w:eastAsia="Times New Roman" w:hAnsi="Book Antiqua" w:cs="Times New Roman"/>
            <w:sz w:val="19"/>
            <w:szCs w:val="19"/>
            <w:lang w:eastAsia="pt-BR"/>
          </w:rPr>
          <w:t> 1.455, de 7 de abril de 1976</w:t>
        </w:r>
      </w:hyperlink>
      <w:r w:rsidRPr="001772F5">
        <w:rPr>
          <w:rFonts w:ascii="Book Antiqua" w:eastAsia="Times New Roman" w:hAnsi="Book Antiqua" w:cs="Times New Roman"/>
          <w:sz w:val="16"/>
          <w:szCs w:val="16"/>
          <w:lang w:eastAsia="pt-BR"/>
        </w:rPr>
        <w:t>.                           </w:t>
      </w:r>
      <w:hyperlink r:id="rId343" w:anchor="art60" w:history="1">
        <w:r w:rsidRPr="001772F5">
          <w:rPr>
            <w:rStyle w:val="Hyperlink"/>
            <w:rFonts w:ascii="Book Antiqua" w:eastAsia="Times New Roman" w:hAnsi="Book Antiqua" w:cs="Times New Roman"/>
            <w:sz w:val="16"/>
            <w:szCs w:val="16"/>
            <w:lang w:eastAsia="pt-BR"/>
          </w:rPr>
          <w:t>(Incluído pela Lei nº 10.637, de 2002)</w:t>
        </w:r>
      </w:hyperlink>
    </w:p>
    <w:p w14:paraId="1FA59137"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772F5">
        <w:rPr>
          <w:rFonts w:ascii="Book Antiqua" w:eastAsia="Times New Roman" w:hAnsi="Book Antiqua" w:cs="Times New Roman"/>
          <w:sz w:val="16"/>
          <w:szCs w:val="16"/>
          <w:lang w:eastAsia="pt-BR"/>
        </w:rPr>
        <w:t>§ 5º </w:t>
      </w:r>
      <w:hyperlink r:id="rId344" w:anchor="art57xxvii" w:history="1">
        <w:r w:rsidRPr="001772F5">
          <w:rPr>
            <w:rStyle w:val="Hyperlink"/>
            <w:rFonts w:ascii="Book Antiqua" w:eastAsia="Times New Roman" w:hAnsi="Book Antiqua" w:cs="Times New Roman"/>
            <w:sz w:val="16"/>
            <w:szCs w:val="16"/>
            <w:lang w:eastAsia="pt-BR"/>
          </w:rPr>
          <w:t>(Revogado)</w:t>
        </w:r>
      </w:hyperlink>
      <w:r w:rsidRPr="001772F5">
        <w:rPr>
          <w:rFonts w:ascii="Book Antiqua" w:eastAsia="Times New Roman" w:hAnsi="Book Antiqua" w:cs="Times New Roman"/>
          <w:sz w:val="16"/>
          <w:szCs w:val="16"/>
          <w:lang w:eastAsia="pt-BR"/>
        </w:rPr>
        <w:t>.   </w:t>
      </w:r>
      <w:hyperlink r:id="rId345" w:anchor="art19" w:history="1">
        <w:r w:rsidRPr="001772F5">
          <w:rPr>
            <w:rStyle w:val="Hyperlink"/>
            <w:rFonts w:ascii="Book Antiqua" w:eastAsia="Times New Roman" w:hAnsi="Book Antiqua" w:cs="Times New Roman"/>
            <w:sz w:val="16"/>
            <w:szCs w:val="16"/>
            <w:lang w:eastAsia="pt-BR"/>
          </w:rPr>
          <w:t>(Redação dada pela Lei nº 14.195, de 2021)</w:t>
        </w:r>
      </w:hyperlink>
      <w:r w:rsidRPr="001772F5">
        <w:rPr>
          <w:rFonts w:ascii="Book Antiqua" w:eastAsia="Times New Roman" w:hAnsi="Book Antiqua" w:cs="Times New Roman"/>
          <w:sz w:val="16"/>
          <w:szCs w:val="16"/>
          <w:lang w:eastAsia="pt-BR"/>
        </w:rPr>
        <w:t>   </w:t>
      </w:r>
    </w:p>
    <w:p w14:paraId="2DC09B76"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Art. 81-A. As inscrições no CNPJ serão declaradas baixadas após 180 (cento e oitenta) dias contados da declaração de inaptidão</w:t>
      </w:r>
      <w:r w:rsidRPr="001772F5">
        <w:rPr>
          <w:rFonts w:ascii="Book Antiqua" w:eastAsia="Times New Roman" w:hAnsi="Book Antiqua" w:cs="Times New Roman"/>
          <w:sz w:val="16"/>
          <w:szCs w:val="16"/>
          <w:lang w:eastAsia="pt-BR"/>
        </w:rPr>
        <w:t>.    </w:t>
      </w:r>
      <w:hyperlink r:id="rId346" w:anchor="art19" w:history="1">
        <w:r w:rsidRPr="001772F5">
          <w:rPr>
            <w:rStyle w:val="Hyperlink"/>
            <w:rFonts w:ascii="Book Antiqua" w:eastAsia="Times New Roman" w:hAnsi="Book Antiqua" w:cs="Times New Roman"/>
            <w:sz w:val="16"/>
            <w:szCs w:val="16"/>
            <w:lang w:eastAsia="pt-BR"/>
          </w:rPr>
          <w:t>(Incluído pela Lei nº 14.195, de 2021)</w:t>
        </w:r>
      </w:hyperlink>
    </w:p>
    <w:p w14:paraId="5118C559"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 1º Poderão ainda ter a inscrição no CNPJ baixada as pessoas jurídicas que estejam extintas, canceladas ou baixadas nos respectivos órgãos de registro</w:t>
      </w:r>
      <w:r w:rsidRPr="001772F5">
        <w:rPr>
          <w:rFonts w:ascii="Book Antiqua" w:eastAsia="Times New Roman" w:hAnsi="Book Antiqua" w:cs="Times New Roman"/>
          <w:sz w:val="16"/>
          <w:szCs w:val="16"/>
          <w:lang w:eastAsia="pt-BR"/>
        </w:rPr>
        <w:t>.    </w:t>
      </w:r>
      <w:hyperlink r:id="rId347" w:anchor="art19" w:history="1">
        <w:r w:rsidRPr="001772F5">
          <w:rPr>
            <w:rStyle w:val="Hyperlink"/>
            <w:rFonts w:ascii="Book Antiqua" w:eastAsia="Times New Roman" w:hAnsi="Book Antiqua" w:cs="Times New Roman"/>
            <w:sz w:val="16"/>
            <w:szCs w:val="16"/>
            <w:lang w:eastAsia="pt-BR"/>
          </w:rPr>
          <w:t>(Incluído pela Lei nº 14.195, de 2021)</w:t>
        </w:r>
      </w:hyperlink>
    </w:p>
    <w:p w14:paraId="3E57CC1C"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 2º O ato de baixa da inscrição no CNPJ não impede que, posteriormente, sejam lançados ou cobrados os débitos de natureza tributária da pessoa jurídica</w:t>
      </w:r>
      <w:r w:rsidRPr="001772F5">
        <w:rPr>
          <w:rFonts w:ascii="Book Antiqua" w:eastAsia="Times New Roman" w:hAnsi="Book Antiqua" w:cs="Times New Roman"/>
          <w:sz w:val="16"/>
          <w:szCs w:val="16"/>
          <w:lang w:eastAsia="pt-BR"/>
        </w:rPr>
        <w:t>.    </w:t>
      </w:r>
      <w:hyperlink r:id="rId348" w:anchor="art19" w:history="1">
        <w:r w:rsidRPr="001772F5">
          <w:rPr>
            <w:rStyle w:val="Hyperlink"/>
            <w:rFonts w:ascii="Book Antiqua" w:eastAsia="Times New Roman" w:hAnsi="Book Antiqua" w:cs="Times New Roman"/>
            <w:sz w:val="16"/>
            <w:szCs w:val="16"/>
            <w:lang w:eastAsia="pt-BR"/>
          </w:rPr>
          <w:t>(Incluído pela Lei nº 14.195, de 2021)</w:t>
        </w:r>
      </w:hyperlink>
    </w:p>
    <w:p w14:paraId="493E33C6" w14:textId="76AA3D4C"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 3º Mediante solicitação da pessoa jurídica, poderá ser restabelecida a inscrição no CNPJ, observados os termos e as condições definidos pela Secretaria Especial da Receita Federal do Brasil</w:t>
      </w:r>
      <w:r w:rsidRPr="001772F5">
        <w:rPr>
          <w:rFonts w:ascii="Book Antiqua" w:eastAsia="Times New Roman" w:hAnsi="Book Antiqua" w:cs="Times New Roman"/>
          <w:sz w:val="16"/>
          <w:szCs w:val="16"/>
          <w:lang w:eastAsia="pt-BR"/>
        </w:rPr>
        <w:t>.</w:t>
      </w:r>
      <w:r w:rsidR="001772F5">
        <w:rPr>
          <w:rFonts w:ascii="Book Antiqua" w:eastAsia="Times New Roman" w:hAnsi="Book Antiqua" w:cs="Times New Roman"/>
          <w:sz w:val="16"/>
          <w:szCs w:val="16"/>
          <w:lang w:eastAsia="pt-BR"/>
        </w:rPr>
        <w:t xml:space="preserve"> </w:t>
      </w:r>
      <w:hyperlink r:id="rId349" w:anchor="art19" w:history="1">
        <w:r w:rsidRPr="001772F5">
          <w:rPr>
            <w:rStyle w:val="Hyperlink"/>
            <w:rFonts w:ascii="Book Antiqua" w:eastAsia="Times New Roman" w:hAnsi="Book Antiqua" w:cs="Times New Roman"/>
            <w:sz w:val="16"/>
            <w:szCs w:val="16"/>
            <w:lang w:eastAsia="pt-BR"/>
          </w:rPr>
          <w:t>(Incluído pela Lei nº 14.195, de 2021)</w:t>
        </w:r>
      </w:hyperlink>
    </w:p>
    <w:p w14:paraId="72551874"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Art. 82. Além das demais hipóteses de inidoneidade de documentos previstas na legislação, não produzirá efeitos tributários em favor de terceiros interessados o documento emitido por pessoa jurídica cuja inscrição no CNPJ tenha sido considerada ou declarada inapta</w:t>
      </w:r>
      <w:r w:rsidRPr="001772F5">
        <w:rPr>
          <w:rFonts w:ascii="Book Antiqua" w:eastAsia="Times New Roman" w:hAnsi="Book Antiqua" w:cs="Times New Roman"/>
          <w:sz w:val="16"/>
          <w:szCs w:val="16"/>
          <w:lang w:eastAsia="pt-BR"/>
        </w:rPr>
        <w:t>.    </w:t>
      </w:r>
      <w:hyperlink r:id="rId350" w:anchor="art19" w:history="1">
        <w:r w:rsidRPr="001772F5">
          <w:rPr>
            <w:rStyle w:val="Hyperlink"/>
            <w:rFonts w:ascii="Book Antiqua" w:eastAsia="Times New Roman" w:hAnsi="Book Antiqua" w:cs="Times New Roman"/>
            <w:sz w:val="16"/>
            <w:szCs w:val="16"/>
            <w:lang w:eastAsia="pt-BR"/>
          </w:rPr>
          <w:t>(Redação dada pela Lei nº 14.195, de 2021)</w:t>
        </w:r>
      </w:hyperlink>
    </w:p>
    <w:p w14:paraId="22215C46" w14:textId="0DCF3941" w:rsidR="004F0862" w:rsidRDefault="004F0862" w:rsidP="004F086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F0862">
        <w:rPr>
          <w:rFonts w:ascii="Book Antiqua" w:eastAsia="Times New Roman" w:hAnsi="Book Antiqua" w:cs="Times New Roman"/>
          <w:sz w:val="19"/>
          <w:szCs w:val="19"/>
          <w:lang w:eastAsia="pt-BR"/>
        </w:rPr>
        <w:t>Parágrafo único. O disposto neste artigo não se aplica aos casos em que o adquirente de bens, direitos e mercadorias ou o tomador de serviços comprovarem a efetivação do pagamento do preço respectivo e o recebimento dos bens, direitos e mercadorias ou utilização dos serviços.</w:t>
      </w:r>
    </w:p>
    <w:p w14:paraId="04DB356F" w14:textId="77777777" w:rsidR="00290707" w:rsidRPr="00600C8A" w:rsidRDefault="00290707" w:rsidP="00290707">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Times New Roman"/>
          <w:sz w:val="19"/>
          <w:szCs w:val="19"/>
          <w:highlight w:val="green"/>
          <w:lang w:eastAsia="pt-BR"/>
        </w:rPr>
        <w:t>Crime contra a Ordem Tributária</w:t>
      </w:r>
    </w:p>
    <w:p w14:paraId="689DA3AF" w14:textId="026CEC05" w:rsidR="00290707" w:rsidRPr="00F70905" w:rsidRDefault="00290707" w:rsidP="00C3536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00C8A">
        <w:rPr>
          <w:rFonts w:ascii="Book Antiqua" w:eastAsia="Times New Roman" w:hAnsi="Book Antiqua" w:cs="Times New Roman"/>
          <w:sz w:val="19"/>
          <w:szCs w:val="19"/>
          <w:lang w:eastAsia="pt-BR"/>
        </w:rPr>
        <w:t xml:space="preserve">        </w:t>
      </w:r>
      <w:r w:rsidRPr="00600C8A">
        <w:rPr>
          <w:rFonts w:ascii="Book Antiqua" w:eastAsia="Times New Roman" w:hAnsi="Book Antiqua" w:cs="Times New Roman"/>
          <w:b/>
          <w:color w:val="000000"/>
          <w:sz w:val="19"/>
          <w:szCs w:val="19"/>
          <w:highlight w:val="magenta"/>
          <w:lang w:eastAsia="pt-BR"/>
        </w:rPr>
        <w:t>Art. 83</w:t>
      </w:r>
      <w:r w:rsidRPr="00600C8A">
        <w:rPr>
          <w:rFonts w:ascii="Book Antiqua" w:eastAsia="Times New Roman" w:hAnsi="Book Antiqua" w:cs="Times New Roman"/>
          <w:color w:val="000000"/>
          <w:sz w:val="19"/>
          <w:szCs w:val="19"/>
          <w:lang w:eastAsia="pt-BR"/>
        </w:rPr>
        <w:t xml:space="preserve">.  </w:t>
      </w:r>
      <w:r w:rsidRPr="00B1419D">
        <w:rPr>
          <w:rFonts w:ascii="Book Antiqua" w:eastAsia="Times New Roman" w:hAnsi="Book Antiqua" w:cs="Times New Roman"/>
          <w:b/>
          <w:bCs/>
          <w:color w:val="000000"/>
          <w:sz w:val="19"/>
          <w:szCs w:val="19"/>
          <w:lang w:eastAsia="pt-BR"/>
        </w:rPr>
        <w:t xml:space="preserve">A </w:t>
      </w:r>
      <w:r w:rsidRPr="00B1419D">
        <w:rPr>
          <w:rFonts w:ascii="Book Antiqua" w:eastAsia="Times New Roman" w:hAnsi="Book Antiqua" w:cs="Times New Roman"/>
          <w:b/>
          <w:bCs/>
          <w:caps/>
          <w:color w:val="000000"/>
          <w:sz w:val="19"/>
          <w:szCs w:val="19"/>
          <w:shd w:val="clear" w:color="auto" w:fill="F7CAAC" w:themeFill="accent2" w:themeFillTint="66"/>
          <w:lang w:eastAsia="pt-BR"/>
        </w:rPr>
        <w:t>representação fiscal</w:t>
      </w:r>
      <w:r w:rsidRPr="00B1419D">
        <w:rPr>
          <w:rFonts w:ascii="Book Antiqua" w:eastAsia="Times New Roman" w:hAnsi="Book Antiqua" w:cs="Times New Roman"/>
          <w:b/>
          <w:bCs/>
          <w:color w:val="000000"/>
          <w:sz w:val="19"/>
          <w:szCs w:val="19"/>
          <w:lang w:eastAsia="pt-BR"/>
        </w:rPr>
        <w:t xml:space="preserve"> </w:t>
      </w:r>
      <w:r w:rsidRPr="00B1419D">
        <w:rPr>
          <w:rFonts w:ascii="Book Antiqua" w:eastAsia="Times New Roman" w:hAnsi="Book Antiqua" w:cs="Times New Roman"/>
          <w:b/>
          <w:bCs/>
          <w:color w:val="000000"/>
          <w:sz w:val="19"/>
          <w:szCs w:val="19"/>
          <w:highlight w:val="yellow"/>
          <w:lang w:eastAsia="pt-BR"/>
        </w:rPr>
        <w:t>para fins penais</w:t>
      </w:r>
      <w:r w:rsidRPr="00B1419D">
        <w:rPr>
          <w:rFonts w:ascii="Book Antiqua" w:eastAsia="Times New Roman" w:hAnsi="Book Antiqua" w:cs="Times New Roman"/>
          <w:b/>
          <w:bCs/>
          <w:color w:val="000000"/>
          <w:sz w:val="19"/>
          <w:szCs w:val="19"/>
          <w:lang w:eastAsia="pt-BR"/>
        </w:rPr>
        <w:t xml:space="preserve"> relativa aos </w:t>
      </w:r>
      <w:r w:rsidRPr="00B1419D">
        <w:rPr>
          <w:rFonts w:ascii="Book Antiqua" w:eastAsia="Times New Roman" w:hAnsi="Book Antiqua" w:cs="Times New Roman"/>
          <w:b/>
          <w:bCs/>
          <w:caps/>
          <w:color w:val="000000"/>
          <w:sz w:val="19"/>
          <w:szCs w:val="19"/>
          <w:highlight w:val="cyan"/>
          <w:lang w:eastAsia="pt-BR"/>
        </w:rPr>
        <w:t>crimes contra a ordem tributária</w:t>
      </w:r>
      <w:r w:rsidRPr="00B1419D">
        <w:rPr>
          <w:rFonts w:ascii="Book Antiqua" w:eastAsia="Times New Roman" w:hAnsi="Book Antiqua" w:cs="Times New Roman"/>
          <w:b/>
          <w:bCs/>
          <w:color w:val="000000"/>
          <w:sz w:val="19"/>
          <w:szCs w:val="19"/>
          <w:lang w:eastAsia="pt-BR"/>
        </w:rPr>
        <w:t xml:space="preserve"> previstos </w:t>
      </w:r>
      <w:r w:rsidRPr="00B1419D">
        <w:rPr>
          <w:rFonts w:ascii="Book Antiqua" w:eastAsia="Times New Roman" w:hAnsi="Book Antiqua" w:cs="Times New Roman"/>
          <w:b/>
          <w:bCs/>
          <w:color w:val="000000"/>
          <w:sz w:val="19"/>
          <w:szCs w:val="19"/>
          <w:highlight w:val="yellow"/>
          <w:lang w:eastAsia="pt-BR"/>
        </w:rPr>
        <w:t xml:space="preserve">nos </w:t>
      </w:r>
      <w:proofErr w:type="spellStart"/>
      <w:r w:rsidRPr="00B1419D">
        <w:rPr>
          <w:rFonts w:ascii="Book Antiqua" w:eastAsia="Times New Roman" w:hAnsi="Book Antiqua" w:cs="Times New Roman"/>
          <w:b/>
          <w:bCs/>
          <w:color w:val="000000"/>
          <w:sz w:val="19"/>
          <w:szCs w:val="19"/>
          <w:highlight w:val="yellow"/>
          <w:lang w:eastAsia="pt-BR"/>
        </w:rPr>
        <w:t>arts</w:t>
      </w:r>
      <w:proofErr w:type="spellEnd"/>
      <w:r w:rsidRPr="00B1419D">
        <w:rPr>
          <w:rFonts w:ascii="Book Antiqua" w:eastAsia="Times New Roman" w:hAnsi="Book Antiqua" w:cs="Times New Roman"/>
          <w:b/>
          <w:bCs/>
          <w:color w:val="000000"/>
          <w:sz w:val="19"/>
          <w:szCs w:val="19"/>
          <w:highlight w:val="yellow"/>
          <w:lang w:eastAsia="pt-BR"/>
        </w:rPr>
        <w:t>. 1</w:t>
      </w:r>
      <w:r w:rsidRPr="00B1419D">
        <w:rPr>
          <w:rFonts w:ascii="Book Antiqua" w:eastAsia="Times New Roman" w:hAnsi="Book Antiqua" w:cs="Times New Roman"/>
          <w:b/>
          <w:bCs/>
          <w:color w:val="000000"/>
          <w:sz w:val="19"/>
          <w:szCs w:val="19"/>
          <w:highlight w:val="yellow"/>
          <w:u w:val="single"/>
          <w:vertAlign w:val="superscript"/>
          <w:lang w:eastAsia="pt-BR"/>
        </w:rPr>
        <w:t>o</w:t>
      </w:r>
      <w:r w:rsidRPr="00B1419D">
        <w:rPr>
          <w:rFonts w:ascii="Book Antiqua" w:eastAsia="Times New Roman" w:hAnsi="Book Antiqua" w:cs="Times New Roman"/>
          <w:b/>
          <w:bCs/>
          <w:color w:val="000000"/>
          <w:sz w:val="19"/>
          <w:szCs w:val="19"/>
          <w:highlight w:val="yellow"/>
          <w:lang w:eastAsia="pt-BR"/>
        </w:rPr>
        <w:t xml:space="preserve"> e 2</w:t>
      </w:r>
      <w:r w:rsidRPr="00B1419D">
        <w:rPr>
          <w:rFonts w:ascii="Book Antiqua" w:eastAsia="Times New Roman" w:hAnsi="Book Antiqua" w:cs="Times New Roman"/>
          <w:b/>
          <w:bCs/>
          <w:color w:val="000000"/>
          <w:sz w:val="19"/>
          <w:szCs w:val="19"/>
          <w:highlight w:val="yellow"/>
          <w:u w:val="single"/>
          <w:vertAlign w:val="superscript"/>
          <w:lang w:eastAsia="pt-BR"/>
        </w:rPr>
        <w:t>o</w:t>
      </w:r>
      <w:r w:rsidRPr="00B1419D">
        <w:rPr>
          <w:rFonts w:ascii="Book Antiqua" w:eastAsia="Times New Roman" w:hAnsi="Book Antiqua" w:cs="Times New Roman"/>
          <w:b/>
          <w:bCs/>
          <w:color w:val="000000"/>
          <w:sz w:val="19"/>
          <w:szCs w:val="19"/>
          <w:highlight w:val="yellow"/>
          <w:lang w:eastAsia="pt-BR"/>
        </w:rPr>
        <w:t xml:space="preserve"> da Lei n</w:t>
      </w:r>
      <w:r w:rsidRPr="00B1419D">
        <w:rPr>
          <w:rFonts w:ascii="Book Antiqua" w:eastAsia="Times New Roman" w:hAnsi="Book Antiqua" w:cs="Times New Roman"/>
          <w:b/>
          <w:bCs/>
          <w:color w:val="000000"/>
          <w:sz w:val="19"/>
          <w:szCs w:val="19"/>
          <w:highlight w:val="yellow"/>
          <w:u w:val="single"/>
          <w:vertAlign w:val="superscript"/>
          <w:lang w:eastAsia="pt-BR"/>
        </w:rPr>
        <w:t>o</w:t>
      </w:r>
      <w:r w:rsidRPr="00B1419D">
        <w:rPr>
          <w:rFonts w:ascii="Book Antiqua" w:eastAsia="Times New Roman" w:hAnsi="Book Antiqua" w:cs="Times New Roman"/>
          <w:b/>
          <w:bCs/>
          <w:color w:val="000000"/>
          <w:sz w:val="19"/>
          <w:szCs w:val="19"/>
          <w:highlight w:val="yellow"/>
          <w:lang w:eastAsia="pt-BR"/>
        </w:rPr>
        <w:t xml:space="preserve"> 8.137</w:t>
      </w:r>
      <w:r w:rsidRPr="00B1419D">
        <w:rPr>
          <w:rFonts w:ascii="Book Antiqua" w:eastAsia="Times New Roman" w:hAnsi="Book Antiqua" w:cs="Times New Roman"/>
          <w:b/>
          <w:bCs/>
          <w:color w:val="000000"/>
          <w:sz w:val="19"/>
          <w:szCs w:val="19"/>
          <w:lang w:eastAsia="pt-BR"/>
        </w:rPr>
        <w:t xml:space="preserve">, de 27 de dezembro de 1990, e aos crimes contra a Previdência Social, previstos nos </w:t>
      </w:r>
      <w:proofErr w:type="spellStart"/>
      <w:r w:rsidRPr="00B1419D">
        <w:rPr>
          <w:rFonts w:ascii="Book Antiqua" w:eastAsia="Times New Roman" w:hAnsi="Book Antiqua" w:cs="Times New Roman"/>
          <w:b/>
          <w:bCs/>
          <w:color w:val="000000"/>
          <w:sz w:val="19"/>
          <w:szCs w:val="19"/>
          <w:highlight w:val="yellow"/>
          <w:lang w:eastAsia="pt-BR"/>
        </w:rPr>
        <w:t>arts</w:t>
      </w:r>
      <w:proofErr w:type="spellEnd"/>
      <w:r w:rsidRPr="00B1419D">
        <w:rPr>
          <w:rFonts w:ascii="Book Antiqua" w:eastAsia="Times New Roman" w:hAnsi="Book Antiqua" w:cs="Times New Roman"/>
          <w:b/>
          <w:bCs/>
          <w:color w:val="000000"/>
          <w:sz w:val="19"/>
          <w:szCs w:val="19"/>
          <w:highlight w:val="yellow"/>
          <w:lang w:eastAsia="pt-BR"/>
        </w:rPr>
        <w:t>. 168-A e 337-A do Decreto-Lei n</w:t>
      </w:r>
      <w:r w:rsidRPr="00B1419D">
        <w:rPr>
          <w:rFonts w:ascii="Book Antiqua" w:eastAsia="Times New Roman" w:hAnsi="Book Antiqua" w:cs="Times New Roman"/>
          <w:b/>
          <w:bCs/>
          <w:color w:val="000000"/>
          <w:sz w:val="19"/>
          <w:szCs w:val="19"/>
          <w:highlight w:val="yellow"/>
          <w:u w:val="single"/>
          <w:vertAlign w:val="superscript"/>
          <w:lang w:eastAsia="pt-BR"/>
        </w:rPr>
        <w:t>o</w:t>
      </w:r>
      <w:r w:rsidRPr="00B1419D">
        <w:rPr>
          <w:rFonts w:ascii="Book Antiqua" w:eastAsia="Times New Roman" w:hAnsi="Book Antiqua" w:cs="Times New Roman"/>
          <w:b/>
          <w:bCs/>
          <w:color w:val="000000"/>
          <w:sz w:val="19"/>
          <w:szCs w:val="19"/>
          <w:highlight w:val="yellow"/>
          <w:lang w:eastAsia="pt-BR"/>
        </w:rPr>
        <w:t xml:space="preserve"> 2.848</w:t>
      </w:r>
      <w:r w:rsidRPr="00B1419D">
        <w:rPr>
          <w:rFonts w:ascii="Book Antiqua" w:eastAsia="Times New Roman" w:hAnsi="Book Antiqua" w:cs="Times New Roman"/>
          <w:b/>
          <w:bCs/>
          <w:color w:val="000000"/>
          <w:sz w:val="19"/>
          <w:szCs w:val="19"/>
          <w:lang w:eastAsia="pt-BR"/>
        </w:rPr>
        <w:t xml:space="preserve">, de 7 de dezembro de 1940 (Código Penal), </w:t>
      </w:r>
      <w:r w:rsidRPr="00B1419D">
        <w:rPr>
          <w:rFonts w:ascii="Book Antiqua" w:eastAsia="Times New Roman" w:hAnsi="Book Antiqua" w:cs="Times New Roman"/>
          <w:b/>
          <w:bCs/>
          <w:caps/>
          <w:color w:val="000000"/>
          <w:sz w:val="19"/>
          <w:szCs w:val="19"/>
          <w:highlight w:val="green"/>
          <w:lang w:eastAsia="pt-BR"/>
        </w:rPr>
        <w:t>será encaminhada</w:t>
      </w:r>
      <w:r w:rsidRPr="00B1419D">
        <w:rPr>
          <w:rFonts w:ascii="Book Antiqua" w:eastAsia="Times New Roman" w:hAnsi="Book Antiqua" w:cs="Times New Roman"/>
          <w:b/>
          <w:bCs/>
          <w:color w:val="000000"/>
          <w:sz w:val="19"/>
          <w:szCs w:val="19"/>
          <w:lang w:eastAsia="pt-BR"/>
        </w:rPr>
        <w:t xml:space="preserve"> ao </w:t>
      </w:r>
      <w:r w:rsidRPr="00B1419D">
        <w:rPr>
          <w:rFonts w:ascii="Book Antiqua" w:eastAsia="Times New Roman" w:hAnsi="Book Antiqua" w:cs="Times New Roman"/>
          <w:b/>
          <w:bCs/>
          <w:color w:val="000000"/>
          <w:sz w:val="19"/>
          <w:szCs w:val="19"/>
          <w:highlight w:val="yellow"/>
          <w:lang w:eastAsia="pt-BR"/>
        </w:rPr>
        <w:t>Ministério Público</w:t>
      </w:r>
      <w:r w:rsidRPr="00B1419D">
        <w:rPr>
          <w:rFonts w:ascii="Book Antiqua" w:eastAsia="Times New Roman" w:hAnsi="Book Antiqua" w:cs="Times New Roman"/>
          <w:b/>
          <w:bCs/>
          <w:color w:val="000000"/>
          <w:sz w:val="19"/>
          <w:szCs w:val="19"/>
          <w:lang w:eastAsia="pt-BR"/>
        </w:rPr>
        <w:t xml:space="preserve"> </w:t>
      </w:r>
      <w:r w:rsidRPr="00B1419D">
        <w:rPr>
          <w:rFonts w:ascii="Book Antiqua" w:eastAsia="Times New Roman" w:hAnsi="Book Antiqua" w:cs="Times New Roman"/>
          <w:b/>
          <w:bCs/>
          <w:color w:val="000000"/>
          <w:sz w:val="19"/>
          <w:szCs w:val="19"/>
          <w:highlight w:val="cyan"/>
          <w:lang w:eastAsia="pt-BR"/>
        </w:rPr>
        <w:t>depois de proferida a decisão final</w:t>
      </w:r>
      <w:r w:rsidRPr="00B1419D">
        <w:rPr>
          <w:rFonts w:ascii="Book Antiqua" w:eastAsia="Times New Roman" w:hAnsi="Book Antiqua" w:cs="Times New Roman"/>
          <w:b/>
          <w:bCs/>
          <w:color w:val="000000"/>
          <w:sz w:val="19"/>
          <w:szCs w:val="19"/>
          <w:lang w:eastAsia="pt-BR"/>
        </w:rPr>
        <w:t xml:space="preserve">, </w:t>
      </w:r>
      <w:r w:rsidRPr="00B1419D">
        <w:rPr>
          <w:rFonts w:ascii="Book Antiqua" w:eastAsia="Times New Roman" w:hAnsi="Book Antiqua" w:cs="Times New Roman"/>
          <w:b/>
          <w:bCs/>
          <w:color w:val="000000"/>
          <w:sz w:val="19"/>
          <w:szCs w:val="19"/>
          <w:highlight w:val="yellow"/>
          <w:lang w:eastAsia="pt-BR"/>
        </w:rPr>
        <w:t>na esfera administrativa</w:t>
      </w:r>
      <w:r w:rsidRPr="00B1419D">
        <w:rPr>
          <w:rFonts w:ascii="Book Antiqua" w:eastAsia="Times New Roman" w:hAnsi="Book Antiqua" w:cs="Times New Roman"/>
          <w:b/>
          <w:bCs/>
          <w:color w:val="000000"/>
          <w:sz w:val="19"/>
          <w:szCs w:val="19"/>
          <w:lang w:eastAsia="pt-BR"/>
        </w:rPr>
        <w:t>, sobre a exigência fiscal do crédito tributário correspondente</w:t>
      </w:r>
      <w:r w:rsidRPr="001772F5">
        <w:rPr>
          <w:rFonts w:ascii="Book Antiqua" w:eastAsia="Times New Roman" w:hAnsi="Book Antiqua" w:cs="Times New Roman"/>
          <w:color w:val="000000"/>
          <w:sz w:val="16"/>
          <w:szCs w:val="16"/>
          <w:lang w:eastAsia="pt-BR"/>
        </w:rPr>
        <w:t xml:space="preserve">. </w:t>
      </w:r>
      <w:hyperlink r:id="rId351" w:anchor="art43" w:history="1">
        <w:r w:rsidRPr="001772F5">
          <w:rPr>
            <w:rFonts w:ascii="Book Antiqua" w:eastAsia="Times New Roman" w:hAnsi="Book Antiqua" w:cs="Times New Roman"/>
            <w:color w:val="0000FF"/>
            <w:sz w:val="16"/>
            <w:szCs w:val="16"/>
            <w:u w:val="single"/>
            <w:lang w:eastAsia="pt-BR"/>
          </w:rPr>
          <w:t>(Redação dada pela Lei nº 12.350, de 2010)</w:t>
        </w:r>
      </w:hyperlink>
      <w:r w:rsidR="00CF4B89" w:rsidRPr="001772F5">
        <w:rPr>
          <w:rFonts w:ascii="Book Antiqua" w:eastAsia="Times New Roman" w:hAnsi="Book Antiqua" w:cs="Times New Roman"/>
          <w:color w:val="0000FF"/>
          <w:sz w:val="16"/>
          <w:szCs w:val="16"/>
          <w:lang w:eastAsia="pt-BR"/>
        </w:rPr>
        <w:t xml:space="preserve"> </w:t>
      </w:r>
      <w:r w:rsidR="00CF4B89" w:rsidRPr="001772F5">
        <w:rPr>
          <w:rFonts w:ascii="Book Antiqua" w:eastAsia="Times New Roman" w:hAnsi="Book Antiqua" w:cs="Times New Roman"/>
          <w:b/>
          <w:bCs/>
          <w:color w:val="FF0000"/>
          <w:sz w:val="16"/>
          <w:szCs w:val="16"/>
          <w:u w:val="single"/>
          <w:lang w:eastAsia="pt-BR"/>
        </w:rPr>
        <w:t>(MPMG-2011)</w:t>
      </w:r>
      <w:r w:rsidR="00EB31F2" w:rsidRPr="001772F5">
        <w:rPr>
          <w:rFonts w:ascii="Book Antiqua" w:eastAsia="Times New Roman" w:hAnsi="Book Antiqua" w:cs="Times New Roman"/>
          <w:b/>
          <w:bCs/>
          <w:color w:val="FF0000"/>
          <w:sz w:val="16"/>
          <w:szCs w:val="16"/>
          <w:lang w:eastAsia="pt-BR"/>
        </w:rPr>
        <w:t xml:space="preserve"> </w:t>
      </w:r>
      <w:r w:rsidR="00EB31F2" w:rsidRPr="001772F5">
        <w:rPr>
          <w:rFonts w:ascii="Book Antiqua" w:eastAsia="Times New Roman" w:hAnsi="Book Antiqua" w:cs="Times New Roman"/>
          <w:b/>
          <w:bCs/>
          <w:color w:val="FF0000"/>
          <w:sz w:val="16"/>
          <w:szCs w:val="16"/>
          <w:u w:val="single"/>
          <w:lang w:eastAsia="pt-BR"/>
        </w:rPr>
        <w:t>(MPF-2012)</w:t>
      </w:r>
      <w:r w:rsidR="00C3536C" w:rsidRPr="001772F5">
        <w:rPr>
          <w:rFonts w:ascii="Book Antiqua" w:eastAsia="Times New Roman" w:hAnsi="Book Antiqua" w:cs="Times New Roman"/>
          <w:color w:val="0000FF"/>
          <w:sz w:val="16"/>
          <w:szCs w:val="16"/>
          <w:lang w:eastAsia="pt-BR"/>
        </w:rPr>
        <w:t xml:space="preserve"> </w:t>
      </w:r>
      <w:r w:rsidR="00C3536C" w:rsidRPr="001772F5">
        <w:rPr>
          <w:rFonts w:ascii="Book Antiqua" w:eastAsia="Times New Roman" w:hAnsi="Book Antiqua" w:cs="Times New Roman"/>
          <w:b/>
          <w:color w:val="FF0000"/>
          <w:sz w:val="16"/>
          <w:szCs w:val="16"/>
          <w:u w:val="single"/>
          <w:lang w:eastAsia="pt-BR"/>
        </w:rPr>
        <w:t>(MPSC-2013)</w:t>
      </w:r>
      <w:r w:rsidR="00600C8A" w:rsidRPr="001772F5">
        <w:rPr>
          <w:rFonts w:ascii="Book Antiqua" w:eastAsia="Times New Roman" w:hAnsi="Book Antiqua" w:cs="Times New Roman"/>
          <w:b/>
          <w:color w:val="FF0000"/>
          <w:sz w:val="16"/>
          <w:szCs w:val="16"/>
          <w:lang w:eastAsia="pt-BR"/>
        </w:rPr>
        <w:t xml:space="preserve"> </w:t>
      </w:r>
      <w:r w:rsidR="00600C8A" w:rsidRPr="001772F5">
        <w:rPr>
          <w:rFonts w:ascii="Book Antiqua" w:eastAsia="Times New Roman" w:hAnsi="Book Antiqua" w:cs="Times New Roman"/>
          <w:b/>
          <w:color w:val="FF0000"/>
          <w:sz w:val="16"/>
          <w:szCs w:val="16"/>
          <w:u w:val="single"/>
          <w:lang w:eastAsia="pt-BR"/>
        </w:rPr>
        <w:t>(TRF2-2013)</w:t>
      </w:r>
      <w:r w:rsidR="00861E4A" w:rsidRPr="001772F5">
        <w:rPr>
          <w:rFonts w:ascii="Book Antiqua" w:eastAsia="Times New Roman" w:hAnsi="Book Antiqua" w:cs="Times New Roman"/>
          <w:b/>
          <w:color w:val="FF0000"/>
          <w:sz w:val="16"/>
          <w:szCs w:val="16"/>
          <w:lang w:eastAsia="pt-BR"/>
        </w:rPr>
        <w:t xml:space="preserve"> </w:t>
      </w:r>
      <w:r w:rsidR="00861E4A" w:rsidRPr="001772F5">
        <w:rPr>
          <w:rFonts w:ascii="Book Antiqua" w:eastAsia="Times New Roman" w:hAnsi="Book Antiqua" w:cs="Times New Roman"/>
          <w:b/>
          <w:color w:val="FF0000"/>
          <w:sz w:val="16"/>
          <w:szCs w:val="16"/>
          <w:u w:val="single"/>
          <w:lang w:eastAsia="pt-BR"/>
        </w:rPr>
        <w:t>(TRF3-2013)</w:t>
      </w:r>
      <w:r w:rsidR="00EC3F56" w:rsidRPr="001772F5">
        <w:rPr>
          <w:rFonts w:ascii="Book Antiqua" w:eastAsia="Times New Roman" w:hAnsi="Book Antiqua" w:cs="Times New Roman"/>
          <w:b/>
          <w:color w:val="FF0000"/>
          <w:sz w:val="16"/>
          <w:szCs w:val="16"/>
          <w:lang w:eastAsia="pt-BR"/>
        </w:rPr>
        <w:t xml:space="preserve"> </w:t>
      </w:r>
      <w:r w:rsidR="00EC3F56" w:rsidRPr="001772F5">
        <w:rPr>
          <w:rFonts w:ascii="Book Antiqua" w:eastAsia="Times New Roman" w:hAnsi="Book Antiqua" w:cs="Times New Roman"/>
          <w:b/>
          <w:bCs/>
          <w:color w:val="FF0000"/>
          <w:sz w:val="16"/>
          <w:szCs w:val="16"/>
          <w:u w:val="single"/>
          <w:lang w:eastAsia="pt-BR"/>
        </w:rPr>
        <w:t>(Cartórios/TJMG-2015)</w:t>
      </w:r>
      <w:r w:rsidR="00290089" w:rsidRPr="001772F5">
        <w:rPr>
          <w:rFonts w:ascii="Book Antiqua" w:eastAsia="Times New Roman" w:hAnsi="Book Antiqua" w:cs="Times New Roman"/>
          <w:b/>
          <w:color w:val="FF0000"/>
          <w:sz w:val="16"/>
          <w:szCs w:val="16"/>
          <w:lang w:eastAsia="pt-BR"/>
        </w:rPr>
        <w:t xml:space="preserve"> </w:t>
      </w:r>
      <w:bookmarkStart w:id="8" w:name="_Hlk82347743"/>
      <w:r w:rsidR="00290089" w:rsidRPr="001772F5">
        <w:rPr>
          <w:rFonts w:ascii="Book Antiqua" w:eastAsia="Times New Roman" w:hAnsi="Book Antiqua" w:cs="Times New Roman"/>
          <w:b/>
          <w:color w:val="FF0000"/>
          <w:sz w:val="16"/>
          <w:szCs w:val="16"/>
          <w:u w:val="single"/>
          <w:lang w:eastAsia="pt-BR"/>
        </w:rPr>
        <w:t>(TRF5-2017)</w:t>
      </w:r>
      <w:bookmarkEnd w:id="8"/>
      <w:r w:rsidR="00FC0602" w:rsidRPr="001772F5">
        <w:rPr>
          <w:rFonts w:ascii="Book Antiqua" w:eastAsia="Times New Roman" w:hAnsi="Book Antiqua" w:cs="Times New Roman"/>
          <w:b/>
          <w:color w:val="FF0000"/>
          <w:sz w:val="16"/>
          <w:szCs w:val="16"/>
          <w:lang w:eastAsia="pt-BR"/>
        </w:rPr>
        <w:t xml:space="preserve"> </w:t>
      </w:r>
      <w:r w:rsidR="00FC0602" w:rsidRPr="001772F5">
        <w:rPr>
          <w:rFonts w:ascii="Book Antiqua" w:eastAsia="Times New Roman" w:hAnsi="Book Antiqua" w:cs="Times New Roman"/>
          <w:b/>
          <w:color w:val="FF0000"/>
          <w:sz w:val="16"/>
          <w:szCs w:val="16"/>
          <w:u w:val="single"/>
          <w:lang w:eastAsia="pt-BR"/>
        </w:rPr>
        <w:t>(TRF3-2018)</w:t>
      </w:r>
      <w:r w:rsidR="001772F5">
        <w:rPr>
          <w:rFonts w:ascii="Book Antiqua" w:eastAsia="Times New Roman" w:hAnsi="Book Antiqua" w:cs="Times New Roman"/>
          <w:b/>
          <w:color w:val="FF0000"/>
          <w:sz w:val="16"/>
          <w:szCs w:val="16"/>
          <w:lang w:eastAsia="pt-BR"/>
        </w:rPr>
        <w:t xml:space="preserve"> </w:t>
      </w:r>
      <w:r w:rsidR="00E75A61" w:rsidRPr="001772F5">
        <w:rPr>
          <w:rFonts w:ascii="Book Antiqua" w:eastAsia="Times New Roman" w:hAnsi="Book Antiqua" w:cs="Times New Roman"/>
          <w:b/>
          <w:color w:val="FF0000"/>
          <w:sz w:val="16"/>
          <w:szCs w:val="16"/>
          <w:u w:val="single"/>
          <w:lang w:eastAsia="pt-BR"/>
        </w:rPr>
        <w:t>(TJRS-2022)</w:t>
      </w:r>
      <w:r w:rsidR="00DE11E2">
        <w:rPr>
          <w:rFonts w:ascii="Book Antiqua" w:eastAsia="Times New Roman" w:hAnsi="Book Antiqua" w:cs="Times New Roman"/>
          <w:b/>
          <w:color w:val="FF0000"/>
          <w:sz w:val="16"/>
          <w:szCs w:val="16"/>
          <w:lang w:eastAsia="pt-BR"/>
        </w:rPr>
        <w:t xml:space="preserve"> </w:t>
      </w:r>
      <w:r w:rsidR="00DE11E2">
        <w:rPr>
          <w:rFonts w:ascii="Book Antiqua" w:eastAsia="Times New Roman" w:hAnsi="Book Antiqua" w:cs="Times New Roman"/>
          <w:b/>
          <w:color w:val="FF0000"/>
          <w:sz w:val="16"/>
          <w:szCs w:val="16"/>
          <w:u w:val="single"/>
          <w:lang w:eastAsia="pt-BR"/>
        </w:rPr>
        <w:t>(TRF4-2022)</w:t>
      </w:r>
      <w:r w:rsidR="005B77A9">
        <w:rPr>
          <w:rFonts w:ascii="Book Antiqua" w:eastAsia="Times New Roman" w:hAnsi="Book Antiqua" w:cs="Times New Roman"/>
          <w:b/>
          <w:color w:val="FF0000"/>
          <w:sz w:val="16"/>
          <w:szCs w:val="16"/>
          <w:lang w:eastAsia="pt-BR"/>
        </w:rPr>
        <w:t xml:space="preserve"> </w:t>
      </w:r>
      <w:r w:rsidR="005B77A9" w:rsidRPr="009C6790">
        <w:rPr>
          <w:rFonts w:ascii="Book Antiqua" w:eastAsia="Times New Roman" w:hAnsi="Book Antiqua" w:cs="Times New Roman"/>
          <w:b/>
          <w:bCs/>
          <w:color w:val="FF0000"/>
          <w:sz w:val="16"/>
          <w:szCs w:val="16"/>
          <w:u w:val="single"/>
          <w:lang w:eastAsia="pt-BR"/>
        </w:rPr>
        <w:t>(PGESE-20</w:t>
      </w:r>
      <w:r w:rsidR="005B77A9">
        <w:rPr>
          <w:rFonts w:ascii="Book Antiqua" w:eastAsia="Times New Roman" w:hAnsi="Book Antiqua" w:cs="Times New Roman"/>
          <w:b/>
          <w:bCs/>
          <w:color w:val="FF0000"/>
          <w:sz w:val="16"/>
          <w:szCs w:val="16"/>
          <w:u w:val="single"/>
          <w:lang w:eastAsia="pt-BR"/>
        </w:rPr>
        <w:t>23</w:t>
      </w:r>
      <w:r w:rsidR="005B77A9" w:rsidRPr="009C6790">
        <w:rPr>
          <w:rFonts w:ascii="Book Antiqua" w:eastAsia="Times New Roman" w:hAnsi="Book Antiqua" w:cs="Times New Roman"/>
          <w:b/>
          <w:bCs/>
          <w:color w:val="FF0000"/>
          <w:sz w:val="16"/>
          <w:szCs w:val="16"/>
          <w:u w:val="single"/>
          <w:lang w:eastAsia="pt-BR"/>
        </w:rPr>
        <w:t>)</w:t>
      </w:r>
      <w:r w:rsidR="00F70905">
        <w:rPr>
          <w:rFonts w:ascii="Book Antiqua" w:eastAsia="Times New Roman" w:hAnsi="Book Antiqua" w:cs="Times New Roman"/>
          <w:b/>
          <w:color w:val="FF0000"/>
          <w:sz w:val="16"/>
          <w:szCs w:val="16"/>
          <w:lang w:eastAsia="pt-BR"/>
        </w:rPr>
        <w:t xml:space="preserve"> </w:t>
      </w:r>
      <w:r w:rsidR="00F70905" w:rsidRPr="00277526">
        <w:rPr>
          <w:rFonts w:ascii="Book Antiqua" w:eastAsia="Times New Roman" w:hAnsi="Book Antiqua" w:cs="Times New Roman"/>
          <w:b/>
          <w:color w:val="FF0000"/>
          <w:sz w:val="16"/>
          <w:szCs w:val="16"/>
          <w:u w:val="single"/>
          <w:lang w:eastAsia="pt-BR"/>
        </w:rPr>
        <w:t>(</w:t>
      </w:r>
      <w:r w:rsidR="00F70905">
        <w:rPr>
          <w:rFonts w:ascii="Book Antiqua" w:eastAsia="Times New Roman" w:hAnsi="Book Antiqua" w:cs="Times New Roman"/>
          <w:b/>
          <w:color w:val="FF0000"/>
          <w:sz w:val="16"/>
          <w:szCs w:val="16"/>
          <w:u w:val="single"/>
          <w:lang w:eastAsia="pt-BR"/>
        </w:rPr>
        <w:t>PGM-Natal/RN-2023</w:t>
      </w:r>
      <w:r w:rsidR="00F70905" w:rsidRPr="00277526">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3E3B50" w:rsidRPr="00600C8A" w14:paraId="6D277206" w14:textId="77777777" w:rsidTr="00B7006E">
        <w:tc>
          <w:tcPr>
            <w:tcW w:w="8494" w:type="dxa"/>
            <w:shd w:val="clear" w:color="auto" w:fill="CCFFFF"/>
          </w:tcPr>
          <w:p w14:paraId="1EA3F9DD" w14:textId="46699C85" w:rsidR="00470C28" w:rsidRDefault="00470C28" w:rsidP="00470C28">
            <w:pPr>
              <w:jc w:val="both"/>
              <w:rPr>
                <w:rFonts w:ascii="Book Antiqua" w:eastAsia="Times New Roman" w:hAnsi="Book Antiqua" w:cs="Arial"/>
                <w:b/>
                <w:i/>
                <w:color w:val="FF0000"/>
                <w:sz w:val="19"/>
                <w:szCs w:val="19"/>
                <w:lang w:eastAsia="pt-BR"/>
              </w:rPr>
            </w:pPr>
            <w:r w:rsidRPr="00600C8A">
              <w:rPr>
                <w:rFonts w:ascii="Book Antiqua" w:eastAsia="Times New Roman" w:hAnsi="Book Antiqua" w:cs="Arial"/>
                <w:b/>
                <w:i/>
                <w:color w:val="FF0000"/>
                <w:sz w:val="19"/>
                <w:szCs w:val="19"/>
                <w:lang w:eastAsia="pt-BR"/>
              </w:rPr>
              <w:t>#</w:t>
            </w:r>
            <w:r w:rsidRPr="00600C8A">
              <w:rPr>
                <w:rFonts w:ascii="Book Antiqua" w:eastAsia="Times New Roman" w:hAnsi="Book Antiqua" w:cs="Arial"/>
                <w:b/>
                <w:i/>
                <w:color w:val="FF0000"/>
                <w:sz w:val="19"/>
                <w:szCs w:val="19"/>
                <w:highlight w:val="green"/>
                <w:lang w:eastAsia="pt-BR"/>
              </w:rPr>
              <w:t>Atenção</w:t>
            </w:r>
            <w:r w:rsidRPr="00600C8A">
              <w:rPr>
                <w:rFonts w:ascii="Book Antiqua" w:eastAsia="Times New Roman" w:hAnsi="Book Antiqua" w:cs="Arial"/>
                <w:b/>
                <w:i/>
                <w:color w:val="FF0000"/>
                <w:sz w:val="19"/>
                <w:szCs w:val="19"/>
                <w:lang w:eastAsia="pt-BR"/>
              </w:rPr>
              <w:t>: #</w:t>
            </w:r>
            <w:r w:rsidRPr="00600C8A">
              <w:rPr>
                <w:rFonts w:ascii="Book Antiqua" w:eastAsia="Times New Roman" w:hAnsi="Book Antiqua" w:cs="Arial"/>
                <w:b/>
                <w:i/>
                <w:color w:val="FF0000"/>
                <w:sz w:val="19"/>
                <w:szCs w:val="19"/>
                <w:highlight w:val="green"/>
                <w:lang w:eastAsia="pt-BR"/>
              </w:rPr>
              <w:t>ST</w:t>
            </w:r>
            <w:r>
              <w:rPr>
                <w:rFonts w:ascii="Book Antiqua" w:eastAsia="Times New Roman" w:hAnsi="Book Antiqua" w:cs="Arial"/>
                <w:b/>
                <w:i/>
                <w:color w:val="FF0000"/>
                <w:sz w:val="19"/>
                <w:szCs w:val="19"/>
                <w:highlight w:val="green"/>
                <w:lang w:eastAsia="pt-BR"/>
              </w:rPr>
              <w:t>F</w:t>
            </w:r>
            <w:r w:rsidRPr="00600C8A">
              <w:rPr>
                <w:rFonts w:ascii="Book Antiqua" w:eastAsia="Times New Roman" w:hAnsi="Book Antiqua" w:cs="Arial"/>
                <w:b/>
                <w:i/>
                <w:color w:val="FF0000"/>
                <w:sz w:val="19"/>
                <w:szCs w:val="19"/>
                <w:lang w:eastAsia="pt-BR"/>
              </w:rPr>
              <w:t>: #</w:t>
            </w:r>
            <w:r w:rsidRPr="00600C8A">
              <w:rPr>
                <w:rFonts w:ascii="Book Antiqua" w:eastAsia="Times New Roman" w:hAnsi="Book Antiqua" w:cs="Arial"/>
                <w:b/>
                <w:i/>
                <w:color w:val="FF0000"/>
                <w:sz w:val="19"/>
                <w:szCs w:val="19"/>
                <w:highlight w:val="green"/>
                <w:lang w:eastAsia="pt-BR"/>
              </w:rPr>
              <w:t>DOD</w:t>
            </w:r>
            <w:r>
              <w:rPr>
                <w:rFonts w:ascii="Book Antiqua" w:eastAsia="Times New Roman" w:hAnsi="Book Antiqua" w:cs="Arial"/>
                <w:b/>
                <w:i/>
                <w:color w:val="FF0000"/>
                <w:sz w:val="19"/>
                <w:szCs w:val="19"/>
                <w:lang w:eastAsia="pt-BR"/>
              </w:rPr>
              <w:t>: #</w:t>
            </w:r>
            <w:r w:rsidRPr="00470C28">
              <w:rPr>
                <w:rFonts w:ascii="Book Antiqua" w:eastAsia="Times New Roman" w:hAnsi="Book Antiqua" w:cs="Arial"/>
                <w:b/>
                <w:i/>
                <w:color w:val="FF0000"/>
                <w:sz w:val="19"/>
                <w:szCs w:val="19"/>
                <w:highlight w:val="green"/>
                <w:lang w:eastAsia="pt-BR"/>
              </w:rPr>
              <w:t>TRF4-2022</w:t>
            </w:r>
            <w:r w:rsidR="005B77A9">
              <w:rPr>
                <w:rFonts w:ascii="Book Antiqua" w:eastAsia="Times New Roman" w:hAnsi="Book Antiqua" w:cs="Arial"/>
                <w:b/>
                <w:i/>
                <w:color w:val="FF0000"/>
                <w:sz w:val="19"/>
                <w:szCs w:val="19"/>
                <w:lang w:eastAsia="pt-BR"/>
              </w:rPr>
              <w:t>: #</w:t>
            </w:r>
            <w:r w:rsidR="005B77A9" w:rsidRPr="005B77A9">
              <w:rPr>
                <w:rFonts w:ascii="Book Antiqua" w:eastAsia="Times New Roman" w:hAnsi="Book Antiqua" w:cs="Arial"/>
                <w:b/>
                <w:i/>
                <w:color w:val="FF0000"/>
                <w:sz w:val="19"/>
                <w:szCs w:val="19"/>
                <w:highlight w:val="green"/>
                <w:lang w:eastAsia="pt-BR"/>
              </w:rPr>
              <w:t>PGESE-2023</w:t>
            </w:r>
            <w:r w:rsidR="005B77A9">
              <w:rPr>
                <w:rFonts w:ascii="Book Antiqua" w:eastAsia="Times New Roman" w:hAnsi="Book Antiqua" w:cs="Arial"/>
                <w:b/>
                <w:i/>
                <w:color w:val="FF0000"/>
                <w:sz w:val="19"/>
                <w:szCs w:val="19"/>
                <w:lang w:eastAsia="pt-BR"/>
              </w:rPr>
              <w:t>: #</w:t>
            </w:r>
            <w:r w:rsidR="005B77A9" w:rsidRPr="005B77A9">
              <w:rPr>
                <w:rFonts w:ascii="Book Antiqua" w:eastAsia="Times New Roman" w:hAnsi="Book Antiqua" w:cs="Arial"/>
                <w:b/>
                <w:i/>
                <w:color w:val="FF0000"/>
                <w:sz w:val="19"/>
                <w:szCs w:val="19"/>
                <w:highlight w:val="green"/>
                <w:lang w:eastAsia="pt-BR"/>
              </w:rPr>
              <w:t>CESPE</w:t>
            </w:r>
            <w:r w:rsidRPr="00600C8A">
              <w:rPr>
                <w:rFonts w:ascii="Book Antiqua" w:eastAsia="Times New Roman" w:hAnsi="Book Antiqua" w:cs="Arial"/>
                <w:sz w:val="19"/>
                <w:szCs w:val="19"/>
                <w:lang w:eastAsia="pt-BR"/>
              </w:rPr>
              <w:t xml:space="preserve">: </w:t>
            </w:r>
            <w:r w:rsidRPr="00470C28">
              <w:rPr>
                <w:rFonts w:ascii="Book Antiqua" w:hAnsi="Book Antiqua" w:cs="Times New Roman"/>
                <w:b/>
                <w:bCs/>
                <w:i/>
                <w:iCs/>
                <w:color w:val="000000"/>
                <w:sz w:val="19"/>
                <w:szCs w:val="19"/>
                <w:u w:val="single"/>
              </w:rPr>
              <w:t>É constitucional o art. 83 da Lei 9.430/96</w:t>
            </w:r>
            <w:r>
              <w:rPr>
                <w:rFonts w:ascii="Book Antiqua" w:hAnsi="Book Antiqua" w:cs="Times New Roman"/>
                <w:b/>
                <w:bCs/>
                <w:color w:val="000000"/>
                <w:sz w:val="19"/>
                <w:szCs w:val="19"/>
              </w:rPr>
              <w:t xml:space="preserve">: </w:t>
            </w:r>
            <w:r w:rsidRPr="00470C28">
              <w:rPr>
                <w:rFonts w:ascii="Book Antiqua" w:hAnsi="Book Antiqua" w:cs="Times New Roman"/>
                <w:b/>
                <w:bCs/>
                <w:color w:val="000000"/>
                <w:sz w:val="19"/>
                <w:szCs w:val="19"/>
              </w:rPr>
              <w:t>A representação fiscal para fins penais relativa aos crimes de apropriação indébita previdenciária e de sonegação de contribuição previdenciária será encaminhada ao ministério público depois de proferida a decisão final, na esfera administrativa, sobre a exigência fiscal do crédito tributário correspondente</w:t>
            </w:r>
            <w:r w:rsidRPr="00470C28">
              <w:rPr>
                <w:rFonts w:ascii="Book Antiqua" w:hAnsi="Book Antiqua" w:cs="Times New Roman"/>
                <w:color w:val="000000"/>
                <w:sz w:val="19"/>
                <w:szCs w:val="19"/>
              </w:rPr>
              <w:t>. STF. Plenário. ADI 4980/DF, Rel. Min. Nunes Marques, j</w:t>
            </w:r>
            <w:r>
              <w:rPr>
                <w:rFonts w:ascii="Book Antiqua" w:hAnsi="Book Antiqua" w:cs="Times New Roman"/>
                <w:color w:val="000000"/>
                <w:sz w:val="19"/>
                <w:szCs w:val="19"/>
              </w:rPr>
              <w:t>.</w:t>
            </w:r>
            <w:r w:rsidRPr="00470C28">
              <w:rPr>
                <w:rFonts w:ascii="Book Antiqua" w:hAnsi="Book Antiqua" w:cs="Times New Roman"/>
                <w:color w:val="000000"/>
                <w:sz w:val="19"/>
                <w:szCs w:val="19"/>
              </w:rPr>
              <w:t xml:space="preserve"> 10/3/22</w:t>
            </w:r>
            <w:r w:rsidRPr="00470C28">
              <w:rPr>
                <w:rFonts w:ascii="Book Antiqua" w:hAnsi="Book Antiqua" w:cs="Times New Roman"/>
                <w:b/>
                <w:bCs/>
                <w:color w:val="000000"/>
                <w:sz w:val="19"/>
                <w:szCs w:val="19"/>
              </w:rPr>
              <w:t xml:space="preserve"> (Info 1047).</w:t>
            </w:r>
          </w:p>
          <w:p w14:paraId="3008FA3E" w14:textId="77777777" w:rsidR="00470C28" w:rsidRDefault="00470C28" w:rsidP="00B7006E">
            <w:pPr>
              <w:jc w:val="both"/>
              <w:rPr>
                <w:rFonts w:ascii="Book Antiqua" w:eastAsia="Times New Roman" w:hAnsi="Book Antiqua" w:cs="Arial"/>
                <w:b/>
                <w:i/>
                <w:color w:val="FF0000"/>
                <w:sz w:val="19"/>
                <w:szCs w:val="19"/>
                <w:lang w:eastAsia="pt-BR"/>
              </w:rPr>
            </w:pPr>
          </w:p>
          <w:p w14:paraId="029D71E8" w14:textId="13B55EF8" w:rsidR="003E3B50" w:rsidRPr="00600C8A" w:rsidRDefault="003E3B50" w:rsidP="00B7006E">
            <w:pPr>
              <w:jc w:val="both"/>
              <w:rPr>
                <w:rFonts w:ascii="Book Antiqua" w:eastAsia="Times New Roman" w:hAnsi="Book Antiqua" w:cs="Arial"/>
                <w:sz w:val="19"/>
                <w:szCs w:val="19"/>
                <w:lang w:eastAsia="pt-BR"/>
              </w:rPr>
            </w:pPr>
            <w:r w:rsidRPr="00600C8A">
              <w:rPr>
                <w:rFonts w:ascii="Book Antiqua" w:eastAsia="Times New Roman" w:hAnsi="Book Antiqua" w:cs="Arial"/>
                <w:b/>
                <w:i/>
                <w:color w:val="FF0000"/>
                <w:sz w:val="19"/>
                <w:szCs w:val="19"/>
                <w:lang w:eastAsia="pt-BR"/>
              </w:rPr>
              <w:t>#</w:t>
            </w:r>
            <w:r w:rsidRPr="00600C8A">
              <w:rPr>
                <w:rFonts w:ascii="Book Antiqua" w:eastAsia="Times New Roman" w:hAnsi="Book Antiqua" w:cs="Arial"/>
                <w:b/>
                <w:i/>
                <w:color w:val="FF0000"/>
                <w:sz w:val="19"/>
                <w:szCs w:val="19"/>
                <w:highlight w:val="green"/>
                <w:lang w:eastAsia="pt-BR"/>
              </w:rPr>
              <w:t>Atenção</w:t>
            </w:r>
            <w:r w:rsidRPr="00600C8A">
              <w:rPr>
                <w:rFonts w:ascii="Book Antiqua" w:eastAsia="Times New Roman" w:hAnsi="Book Antiqua" w:cs="Arial"/>
                <w:b/>
                <w:i/>
                <w:color w:val="FF0000"/>
                <w:sz w:val="19"/>
                <w:szCs w:val="19"/>
                <w:lang w:eastAsia="pt-BR"/>
              </w:rPr>
              <w:t>: #</w:t>
            </w:r>
            <w:r w:rsidRPr="00600C8A">
              <w:rPr>
                <w:rFonts w:ascii="Book Antiqua" w:eastAsia="Times New Roman" w:hAnsi="Book Antiqua" w:cs="Arial"/>
                <w:b/>
                <w:i/>
                <w:color w:val="FF0000"/>
                <w:sz w:val="19"/>
                <w:szCs w:val="19"/>
                <w:highlight w:val="green"/>
                <w:lang w:eastAsia="pt-BR"/>
              </w:rPr>
              <w:t>STJ</w:t>
            </w:r>
            <w:r w:rsidRPr="00600C8A">
              <w:rPr>
                <w:rFonts w:ascii="Book Antiqua" w:eastAsia="Times New Roman" w:hAnsi="Book Antiqua" w:cs="Arial"/>
                <w:b/>
                <w:i/>
                <w:color w:val="FF0000"/>
                <w:sz w:val="19"/>
                <w:szCs w:val="19"/>
                <w:lang w:eastAsia="pt-BR"/>
              </w:rPr>
              <w:t>: #</w:t>
            </w:r>
            <w:r w:rsidRPr="00600C8A">
              <w:rPr>
                <w:rFonts w:ascii="Book Antiqua" w:eastAsia="Times New Roman" w:hAnsi="Book Antiqua" w:cs="Arial"/>
                <w:b/>
                <w:i/>
                <w:color w:val="FF0000"/>
                <w:sz w:val="19"/>
                <w:szCs w:val="19"/>
                <w:highlight w:val="green"/>
                <w:lang w:eastAsia="pt-BR"/>
              </w:rPr>
              <w:t>DOD</w:t>
            </w:r>
            <w:r w:rsidRPr="00600C8A">
              <w:rPr>
                <w:rFonts w:ascii="Book Antiqua" w:eastAsia="Times New Roman" w:hAnsi="Book Antiqua" w:cs="Arial"/>
                <w:sz w:val="19"/>
                <w:szCs w:val="19"/>
                <w:lang w:eastAsia="pt-BR"/>
              </w:rPr>
              <w:t xml:space="preserve">: </w:t>
            </w:r>
            <w:r w:rsidRPr="00600C8A">
              <w:rPr>
                <w:rFonts w:ascii="Book Antiqua" w:hAnsi="Book Antiqua" w:cs="Times New Roman"/>
                <w:b/>
                <w:bCs/>
                <w:color w:val="000000"/>
                <w:sz w:val="19"/>
                <w:szCs w:val="19"/>
              </w:rPr>
              <w:t xml:space="preserve">A </w:t>
            </w:r>
            <w:r w:rsidRPr="00600C8A">
              <w:rPr>
                <w:rFonts w:ascii="Book Antiqua" w:hAnsi="Book Antiqua" w:cs="Times New Roman"/>
                <w:b/>
                <w:bCs/>
                <w:color w:val="000000"/>
                <w:sz w:val="19"/>
                <w:szCs w:val="19"/>
                <w:shd w:val="clear" w:color="auto" w:fill="F7CAAC" w:themeFill="accent2" w:themeFillTint="66"/>
              </w:rPr>
              <w:t>Delegacia da Receita Federal deve enviar ao MPF</w:t>
            </w:r>
            <w:r w:rsidRPr="00600C8A">
              <w:rPr>
                <w:rFonts w:ascii="Book Antiqua" w:hAnsi="Book Antiqua" w:cs="Times New Roman"/>
                <w:b/>
                <w:bCs/>
                <w:color w:val="000000"/>
                <w:sz w:val="19"/>
                <w:szCs w:val="19"/>
              </w:rPr>
              <w:t xml:space="preserve"> os </w:t>
            </w:r>
            <w:r w:rsidRPr="00600C8A">
              <w:rPr>
                <w:rFonts w:ascii="Book Antiqua" w:hAnsi="Book Antiqua" w:cs="Times New Roman"/>
                <w:b/>
                <w:bCs/>
                <w:color w:val="000000"/>
                <w:sz w:val="19"/>
                <w:szCs w:val="19"/>
                <w:highlight w:val="yellow"/>
              </w:rPr>
              <w:t>autos das representações fiscais para fins penais</w:t>
            </w:r>
            <w:r w:rsidRPr="00600C8A">
              <w:rPr>
                <w:rFonts w:ascii="Book Antiqua" w:hAnsi="Book Antiqua" w:cs="Times New Roman"/>
                <w:b/>
                <w:bCs/>
                <w:color w:val="000000"/>
                <w:sz w:val="19"/>
                <w:szCs w:val="19"/>
              </w:rPr>
              <w:t xml:space="preserve"> </w:t>
            </w:r>
            <w:r w:rsidRPr="00600C8A">
              <w:rPr>
                <w:rFonts w:ascii="Book Antiqua" w:hAnsi="Book Antiqua" w:cs="Times New Roman"/>
                <w:b/>
                <w:bCs/>
                <w:color w:val="000000"/>
                <w:sz w:val="19"/>
                <w:szCs w:val="19"/>
                <w:highlight w:val="green"/>
              </w:rPr>
              <w:t>relativas aos crimes contra a ordem tributária previstos na Lei 8.137/1990</w:t>
            </w:r>
            <w:r w:rsidRPr="00600C8A">
              <w:rPr>
                <w:rFonts w:ascii="Book Antiqua" w:hAnsi="Book Antiqua" w:cs="Times New Roman"/>
                <w:b/>
                <w:bCs/>
                <w:color w:val="000000"/>
                <w:sz w:val="19"/>
                <w:szCs w:val="19"/>
              </w:rPr>
              <w:t xml:space="preserve"> e aos </w:t>
            </w:r>
            <w:r w:rsidRPr="00600C8A">
              <w:rPr>
                <w:rFonts w:ascii="Book Antiqua" w:hAnsi="Book Antiqua" w:cs="Times New Roman"/>
                <w:b/>
                <w:bCs/>
                <w:color w:val="000000"/>
                <w:sz w:val="19"/>
                <w:szCs w:val="19"/>
                <w:highlight w:val="green"/>
              </w:rPr>
              <w:t>crimes contra a previdência social</w:t>
            </w:r>
            <w:r w:rsidRPr="00600C8A">
              <w:rPr>
                <w:rFonts w:ascii="Book Antiqua" w:hAnsi="Book Antiqua" w:cs="Times New Roman"/>
                <w:b/>
                <w:bCs/>
                <w:color w:val="000000"/>
                <w:sz w:val="19"/>
                <w:szCs w:val="19"/>
              </w:rPr>
              <w:t xml:space="preserve"> (</w:t>
            </w:r>
            <w:proofErr w:type="spellStart"/>
            <w:r w:rsidRPr="00600C8A">
              <w:rPr>
                <w:rFonts w:ascii="Book Antiqua" w:hAnsi="Book Antiqua" w:cs="Times New Roman"/>
                <w:b/>
                <w:bCs/>
                <w:color w:val="000000"/>
                <w:sz w:val="19"/>
                <w:szCs w:val="19"/>
              </w:rPr>
              <w:t>arts</w:t>
            </w:r>
            <w:proofErr w:type="spellEnd"/>
            <w:r w:rsidRPr="00600C8A">
              <w:rPr>
                <w:rFonts w:ascii="Book Antiqua" w:hAnsi="Book Antiqua" w:cs="Times New Roman"/>
                <w:b/>
                <w:bCs/>
                <w:color w:val="000000"/>
                <w:sz w:val="19"/>
                <w:szCs w:val="19"/>
              </w:rPr>
              <w:t xml:space="preserve">. 168-A e 337-A do CP) </w:t>
            </w:r>
            <w:r w:rsidRPr="00600C8A">
              <w:rPr>
                <w:rFonts w:ascii="Book Antiqua" w:hAnsi="Book Antiqua" w:cs="Times New Roman"/>
                <w:b/>
                <w:bCs/>
                <w:color w:val="000000"/>
                <w:sz w:val="19"/>
                <w:szCs w:val="19"/>
                <w:highlight w:val="yellow"/>
              </w:rPr>
              <w:t>após proferida a decisão final</w:t>
            </w:r>
            <w:r w:rsidRPr="00600C8A">
              <w:rPr>
                <w:rFonts w:ascii="Book Antiqua" w:hAnsi="Book Antiqua" w:cs="Times New Roman"/>
                <w:b/>
                <w:bCs/>
                <w:color w:val="000000"/>
                <w:sz w:val="19"/>
                <w:szCs w:val="19"/>
              </w:rPr>
              <w:t xml:space="preserve">, </w:t>
            </w:r>
            <w:r w:rsidRPr="00600C8A">
              <w:rPr>
                <w:rFonts w:ascii="Book Antiqua" w:hAnsi="Book Antiqua" w:cs="Times New Roman"/>
                <w:b/>
                <w:bCs/>
                <w:color w:val="000000"/>
                <w:sz w:val="19"/>
                <w:szCs w:val="19"/>
                <w:shd w:val="clear" w:color="auto" w:fill="F7CAAC" w:themeFill="accent2" w:themeFillTint="66"/>
              </w:rPr>
              <w:t>na esfera administrativa</w:t>
            </w:r>
            <w:r w:rsidRPr="00600C8A">
              <w:rPr>
                <w:rFonts w:ascii="Book Antiqua" w:hAnsi="Book Antiqua" w:cs="Times New Roman"/>
                <w:b/>
                <w:bCs/>
                <w:color w:val="000000"/>
                <w:sz w:val="19"/>
                <w:szCs w:val="19"/>
              </w:rPr>
              <w:t xml:space="preserve">, </w:t>
            </w:r>
            <w:r w:rsidRPr="00600C8A">
              <w:rPr>
                <w:rFonts w:ascii="Book Antiqua" w:hAnsi="Book Antiqua" w:cs="Times New Roman"/>
                <w:b/>
                <w:bCs/>
                <w:color w:val="000000"/>
                <w:sz w:val="19"/>
                <w:szCs w:val="19"/>
                <w:highlight w:val="yellow"/>
              </w:rPr>
              <w:t xml:space="preserve">sobre a exigência fiscal do crédito tributário </w:t>
            </w:r>
            <w:r w:rsidRPr="00600C8A">
              <w:rPr>
                <w:rFonts w:ascii="Book Antiqua" w:hAnsi="Book Antiqua" w:cs="Times New Roman"/>
                <w:b/>
                <w:bCs/>
                <w:color w:val="000000"/>
                <w:sz w:val="19"/>
                <w:szCs w:val="19"/>
                <w:highlight w:val="yellow"/>
              </w:rPr>
              <w:lastRenderedPageBreak/>
              <w:t>correspondente</w:t>
            </w:r>
            <w:r w:rsidRPr="00600C8A">
              <w:rPr>
                <w:rFonts w:ascii="Book Antiqua" w:hAnsi="Book Antiqua" w:cs="Times New Roman"/>
                <w:b/>
                <w:bCs/>
                <w:color w:val="000000"/>
                <w:sz w:val="19"/>
                <w:szCs w:val="19"/>
              </w:rPr>
              <w:t xml:space="preserve">, </w:t>
            </w:r>
            <w:r w:rsidRPr="00600C8A">
              <w:rPr>
                <w:rFonts w:ascii="Book Antiqua" w:hAnsi="Book Antiqua" w:cs="Times New Roman"/>
                <w:b/>
                <w:bCs/>
                <w:color w:val="000000"/>
                <w:sz w:val="19"/>
                <w:szCs w:val="19"/>
                <w:highlight w:val="green"/>
              </w:rPr>
              <w:t>mesmo quando houver afastamento de multa agravada</w:t>
            </w:r>
            <w:r w:rsidRPr="00600C8A">
              <w:rPr>
                <w:rFonts w:ascii="Book Antiqua" w:hAnsi="Book Antiqua" w:cs="Times New Roman"/>
                <w:b/>
                <w:bCs/>
                <w:color w:val="000000"/>
                <w:sz w:val="19"/>
                <w:szCs w:val="19"/>
              </w:rPr>
              <w:t xml:space="preserve">. </w:t>
            </w:r>
            <w:r w:rsidRPr="00600C8A">
              <w:rPr>
                <w:rFonts w:ascii="Book Antiqua" w:hAnsi="Book Antiqua" w:cs="Times New Roman"/>
                <w:bCs/>
                <w:color w:val="000000"/>
                <w:sz w:val="19"/>
                <w:szCs w:val="19"/>
              </w:rPr>
              <w:t>STJ. 2ª Turma. REsp 1.569.429-SP, Rel. Min. Herman Benjamin, j. 5/5/2016</w:t>
            </w:r>
            <w:r w:rsidRPr="00600C8A">
              <w:rPr>
                <w:rFonts w:ascii="Book Antiqua" w:hAnsi="Book Antiqua" w:cs="Times New Roman"/>
                <w:b/>
                <w:bCs/>
                <w:color w:val="000000"/>
                <w:sz w:val="19"/>
                <w:szCs w:val="19"/>
              </w:rPr>
              <w:t xml:space="preserve"> (Info 584).</w:t>
            </w:r>
          </w:p>
        </w:tc>
      </w:tr>
    </w:tbl>
    <w:p w14:paraId="1D4E387C" w14:textId="54D1014F" w:rsidR="00290707" w:rsidRPr="001772F5" w:rsidRDefault="00290707" w:rsidP="00C3536C">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Times New Roman"/>
          <w:sz w:val="19"/>
          <w:szCs w:val="19"/>
          <w:lang w:eastAsia="pt-BR"/>
        </w:rPr>
        <w:lastRenderedPageBreak/>
        <w:t xml:space="preserve">        </w:t>
      </w:r>
      <w:r w:rsidRPr="00B1419D">
        <w:rPr>
          <w:rFonts w:ascii="Book Antiqua" w:eastAsia="Times New Roman" w:hAnsi="Book Antiqua" w:cs="Times New Roman"/>
          <w:b/>
          <w:bCs/>
          <w:color w:val="000000"/>
          <w:sz w:val="19"/>
          <w:szCs w:val="19"/>
          <w:highlight w:val="magenta"/>
          <w:lang w:eastAsia="pt-BR"/>
        </w:rPr>
        <w:t>§ 1</w:t>
      </w:r>
      <w:proofErr w:type="gramStart"/>
      <w:r w:rsidRPr="00B1419D">
        <w:rPr>
          <w:rFonts w:ascii="Book Antiqua" w:eastAsia="Times New Roman" w:hAnsi="Book Antiqua" w:cs="Times New Roman"/>
          <w:b/>
          <w:bCs/>
          <w:color w:val="000000"/>
          <w:sz w:val="19"/>
          <w:szCs w:val="19"/>
          <w:highlight w:val="magenta"/>
          <w:u w:val="single"/>
          <w:vertAlign w:val="superscript"/>
          <w:lang w:eastAsia="pt-BR"/>
        </w:rPr>
        <w:t>o</w:t>
      </w:r>
      <w:r w:rsidRPr="00600C8A">
        <w:rPr>
          <w:rFonts w:ascii="Book Antiqua" w:eastAsia="Times New Roman" w:hAnsi="Book Antiqua" w:cs="Times New Roman"/>
          <w:color w:val="000000"/>
          <w:sz w:val="19"/>
          <w:szCs w:val="19"/>
          <w:lang w:eastAsia="pt-BR"/>
        </w:rPr>
        <w:t xml:space="preserve">  </w:t>
      </w:r>
      <w:r w:rsidRPr="00B1419D">
        <w:rPr>
          <w:rFonts w:ascii="Book Antiqua" w:eastAsia="Times New Roman" w:hAnsi="Book Antiqua" w:cs="Times New Roman"/>
          <w:b/>
          <w:bCs/>
          <w:color w:val="000000"/>
          <w:sz w:val="19"/>
          <w:szCs w:val="19"/>
          <w:lang w:eastAsia="pt-BR"/>
        </w:rPr>
        <w:t>Na</w:t>
      </w:r>
      <w:proofErr w:type="gramEnd"/>
      <w:r w:rsidRPr="00B1419D">
        <w:rPr>
          <w:rFonts w:ascii="Book Antiqua" w:eastAsia="Times New Roman" w:hAnsi="Book Antiqua" w:cs="Times New Roman"/>
          <w:b/>
          <w:bCs/>
          <w:color w:val="000000"/>
          <w:sz w:val="19"/>
          <w:szCs w:val="19"/>
          <w:lang w:eastAsia="pt-BR"/>
        </w:rPr>
        <w:t xml:space="preserve"> hipótese de concessão de parcelamento do crédito tributário, a representação fiscal para fins penais somente será encaminhada ao Ministério Público após a exclusão da pessoa física ou jurídica do parcelamento</w:t>
      </w:r>
      <w:r w:rsidRPr="001772F5">
        <w:rPr>
          <w:rFonts w:ascii="Book Antiqua" w:eastAsia="Times New Roman" w:hAnsi="Book Antiqua" w:cs="Times New Roman"/>
          <w:color w:val="000000"/>
          <w:sz w:val="16"/>
          <w:szCs w:val="16"/>
          <w:lang w:eastAsia="pt-BR"/>
        </w:rPr>
        <w:t>. </w:t>
      </w:r>
      <w:hyperlink r:id="rId352" w:anchor="art6" w:history="1">
        <w:r w:rsidRPr="001772F5">
          <w:rPr>
            <w:rFonts w:ascii="Book Antiqua" w:eastAsia="Times New Roman" w:hAnsi="Book Antiqua" w:cs="Times New Roman"/>
            <w:color w:val="0000FF"/>
            <w:sz w:val="16"/>
            <w:szCs w:val="16"/>
            <w:u w:val="single"/>
            <w:lang w:eastAsia="pt-BR"/>
          </w:rPr>
          <w:t>(Incluído pela Lei nº 12.382, de 2011).</w:t>
        </w:r>
      </w:hyperlink>
      <w:r w:rsidR="00B1419D" w:rsidRPr="001772F5">
        <w:rPr>
          <w:rFonts w:ascii="Book Antiqua" w:eastAsia="Times New Roman" w:hAnsi="Book Antiqua" w:cs="Times New Roman"/>
          <w:color w:val="0000FF"/>
          <w:sz w:val="16"/>
          <w:szCs w:val="16"/>
          <w:lang w:eastAsia="pt-BR"/>
        </w:rPr>
        <w:t xml:space="preserve"> </w:t>
      </w:r>
      <w:r w:rsidR="00B1419D" w:rsidRPr="001772F5">
        <w:rPr>
          <w:rFonts w:ascii="Book Antiqua" w:eastAsia="Times New Roman" w:hAnsi="Book Antiqua" w:cs="Times New Roman"/>
          <w:b/>
          <w:bCs/>
          <w:color w:val="FF0000"/>
          <w:sz w:val="16"/>
          <w:szCs w:val="16"/>
          <w:u w:val="single"/>
          <w:lang w:eastAsia="pt-BR"/>
        </w:rPr>
        <w:t>(PGM-Salvador/BA-2015)</w:t>
      </w:r>
    </w:p>
    <w:p w14:paraId="5CD9B19B" w14:textId="0B797051" w:rsidR="00290707" w:rsidRPr="00DE11E2" w:rsidRDefault="00290707" w:rsidP="00C3536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00C8A">
        <w:rPr>
          <w:rFonts w:ascii="Book Antiqua" w:eastAsia="Times New Roman" w:hAnsi="Book Antiqua" w:cs="Times New Roman"/>
          <w:color w:val="000000"/>
          <w:sz w:val="19"/>
          <w:szCs w:val="19"/>
          <w:lang w:eastAsia="pt-BR"/>
        </w:rPr>
        <w:t xml:space="preserve">        </w:t>
      </w:r>
      <w:r w:rsidRPr="00600C8A">
        <w:rPr>
          <w:rFonts w:ascii="Book Antiqua" w:eastAsia="Times New Roman" w:hAnsi="Book Antiqua" w:cs="Times New Roman"/>
          <w:b/>
          <w:color w:val="000000"/>
          <w:sz w:val="19"/>
          <w:szCs w:val="19"/>
          <w:highlight w:val="magenta"/>
          <w:lang w:eastAsia="pt-BR"/>
        </w:rPr>
        <w:t>§ 2</w:t>
      </w:r>
      <w:proofErr w:type="gramStart"/>
      <w:r w:rsidRPr="00600C8A">
        <w:rPr>
          <w:rFonts w:ascii="Book Antiqua" w:eastAsia="Times New Roman" w:hAnsi="Book Antiqua" w:cs="Times New Roman"/>
          <w:b/>
          <w:color w:val="000000"/>
          <w:sz w:val="19"/>
          <w:szCs w:val="19"/>
          <w:highlight w:val="magenta"/>
          <w:u w:val="single"/>
          <w:vertAlign w:val="superscript"/>
          <w:lang w:eastAsia="pt-BR"/>
        </w:rPr>
        <w:t>o</w:t>
      </w:r>
      <w:r w:rsidRPr="00600C8A">
        <w:rPr>
          <w:rFonts w:ascii="Book Antiqua" w:eastAsia="Times New Roman" w:hAnsi="Book Antiqua" w:cs="Times New Roman"/>
          <w:color w:val="000000"/>
          <w:sz w:val="19"/>
          <w:szCs w:val="19"/>
          <w:lang w:eastAsia="pt-BR"/>
        </w:rPr>
        <w:t xml:space="preserve">  </w:t>
      </w:r>
      <w:r w:rsidRPr="00600C8A">
        <w:rPr>
          <w:rFonts w:ascii="Book Antiqua" w:eastAsia="Times New Roman" w:hAnsi="Book Antiqua" w:cs="Times New Roman"/>
          <w:b/>
          <w:caps/>
          <w:color w:val="000000"/>
          <w:sz w:val="19"/>
          <w:szCs w:val="19"/>
          <w:highlight w:val="green"/>
          <w:lang w:eastAsia="pt-BR"/>
        </w:rPr>
        <w:t>É</w:t>
      </w:r>
      <w:proofErr w:type="gramEnd"/>
      <w:r w:rsidRPr="00600C8A">
        <w:rPr>
          <w:rFonts w:ascii="Book Antiqua" w:eastAsia="Times New Roman" w:hAnsi="Book Antiqua" w:cs="Times New Roman"/>
          <w:b/>
          <w:caps/>
          <w:color w:val="000000"/>
          <w:sz w:val="19"/>
          <w:szCs w:val="19"/>
          <w:highlight w:val="green"/>
          <w:lang w:eastAsia="pt-BR"/>
        </w:rPr>
        <w:t xml:space="preserve"> suspensa</w:t>
      </w:r>
      <w:r w:rsidRPr="00600C8A">
        <w:rPr>
          <w:rFonts w:ascii="Book Antiqua" w:eastAsia="Times New Roman" w:hAnsi="Book Antiqua" w:cs="Times New Roman"/>
          <w:b/>
          <w:color w:val="000000"/>
          <w:sz w:val="19"/>
          <w:szCs w:val="19"/>
          <w:lang w:eastAsia="pt-BR"/>
        </w:rPr>
        <w:t xml:space="preserve"> a pretensão punitiva do Estado referente aos crimes previstos no caput, durante o período em que a pessoa física ou a pessoa jurídica relacionada com o agente dos aludidos crimes estiver incluída no parcelamento, </w:t>
      </w:r>
      <w:r w:rsidRPr="009424C1">
        <w:rPr>
          <w:rFonts w:ascii="Book Antiqua" w:eastAsia="Times New Roman" w:hAnsi="Book Antiqua" w:cs="Times New Roman"/>
          <w:b/>
          <w:caps/>
          <w:color w:val="000000"/>
          <w:sz w:val="19"/>
          <w:szCs w:val="19"/>
          <w:highlight w:val="green"/>
          <w:lang w:eastAsia="pt-BR"/>
        </w:rPr>
        <w:t>desde que</w:t>
      </w:r>
      <w:r w:rsidRPr="009424C1">
        <w:rPr>
          <w:rFonts w:ascii="Book Antiqua" w:eastAsia="Times New Roman" w:hAnsi="Book Antiqua" w:cs="Times New Roman"/>
          <w:b/>
          <w:color w:val="000000"/>
          <w:sz w:val="19"/>
          <w:szCs w:val="19"/>
          <w:lang w:eastAsia="pt-BR"/>
        </w:rPr>
        <w:t xml:space="preserve"> </w:t>
      </w:r>
      <w:r w:rsidRPr="00600C8A">
        <w:rPr>
          <w:rFonts w:ascii="Book Antiqua" w:eastAsia="Times New Roman" w:hAnsi="Book Antiqua" w:cs="Times New Roman"/>
          <w:b/>
          <w:color w:val="000000"/>
          <w:sz w:val="19"/>
          <w:szCs w:val="19"/>
          <w:highlight w:val="yellow"/>
          <w:lang w:eastAsia="pt-BR"/>
        </w:rPr>
        <w:t>o pedido de parcelamento tenha sido formalizado</w:t>
      </w:r>
      <w:r w:rsidRPr="00600C8A">
        <w:rPr>
          <w:rFonts w:ascii="Book Antiqua" w:eastAsia="Times New Roman" w:hAnsi="Book Antiqua" w:cs="Times New Roman"/>
          <w:b/>
          <w:color w:val="000000"/>
          <w:sz w:val="19"/>
          <w:szCs w:val="19"/>
          <w:lang w:eastAsia="pt-BR"/>
        </w:rPr>
        <w:t xml:space="preserve"> </w:t>
      </w:r>
      <w:r w:rsidRPr="00600C8A">
        <w:rPr>
          <w:rFonts w:ascii="Book Antiqua" w:eastAsia="Times New Roman" w:hAnsi="Book Antiqua" w:cs="Times New Roman"/>
          <w:b/>
          <w:color w:val="000000"/>
          <w:sz w:val="19"/>
          <w:szCs w:val="19"/>
          <w:highlight w:val="cyan"/>
          <w:lang w:eastAsia="pt-BR"/>
        </w:rPr>
        <w:t>antes do recebimento</w:t>
      </w:r>
      <w:r w:rsidRPr="00600C8A">
        <w:rPr>
          <w:rFonts w:ascii="Book Antiqua" w:eastAsia="Times New Roman" w:hAnsi="Book Antiqua" w:cs="Times New Roman"/>
          <w:b/>
          <w:color w:val="000000"/>
          <w:sz w:val="19"/>
          <w:szCs w:val="19"/>
          <w:lang w:eastAsia="pt-BR"/>
        </w:rPr>
        <w:t xml:space="preserve"> </w:t>
      </w:r>
      <w:r w:rsidRPr="00600C8A">
        <w:rPr>
          <w:rFonts w:ascii="Book Antiqua" w:eastAsia="Times New Roman" w:hAnsi="Book Antiqua" w:cs="Times New Roman"/>
          <w:b/>
          <w:color w:val="000000"/>
          <w:sz w:val="19"/>
          <w:szCs w:val="19"/>
          <w:highlight w:val="yellow"/>
          <w:lang w:eastAsia="pt-BR"/>
        </w:rPr>
        <w:t>da denúncia criminal</w:t>
      </w:r>
      <w:r w:rsidRPr="001772F5">
        <w:rPr>
          <w:rFonts w:ascii="Book Antiqua" w:eastAsia="Times New Roman" w:hAnsi="Book Antiqua" w:cs="Times New Roman"/>
          <w:color w:val="000000"/>
          <w:sz w:val="16"/>
          <w:szCs w:val="16"/>
          <w:lang w:eastAsia="pt-BR"/>
        </w:rPr>
        <w:t>. </w:t>
      </w:r>
      <w:hyperlink r:id="rId353" w:anchor="art6" w:history="1">
        <w:r w:rsidRPr="001772F5">
          <w:rPr>
            <w:rFonts w:ascii="Book Antiqua" w:eastAsia="Times New Roman" w:hAnsi="Book Antiqua" w:cs="Times New Roman"/>
            <w:color w:val="0000FF"/>
            <w:sz w:val="16"/>
            <w:szCs w:val="16"/>
            <w:u w:val="single"/>
            <w:lang w:eastAsia="pt-BR"/>
          </w:rPr>
          <w:t>(Incluído pela Lei nº 12.382, de 2011).</w:t>
        </w:r>
      </w:hyperlink>
      <w:r w:rsidR="00C3536C" w:rsidRPr="001772F5">
        <w:rPr>
          <w:rFonts w:ascii="Book Antiqua" w:eastAsia="Times New Roman" w:hAnsi="Book Antiqua" w:cs="Times New Roman"/>
          <w:color w:val="0000FF"/>
          <w:sz w:val="16"/>
          <w:szCs w:val="16"/>
          <w:lang w:eastAsia="pt-BR"/>
        </w:rPr>
        <w:t xml:space="preserve"> </w:t>
      </w:r>
      <w:r w:rsidR="00C3536C" w:rsidRPr="001772F5">
        <w:rPr>
          <w:rFonts w:ascii="Book Antiqua" w:eastAsia="Times New Roman" w:hAnsi="Book Antiqua" w:cs="Times New Roman"/>
          <w:b/>
          <w:color w:val="FF0000"/>
          <w:sz w:val="16"/>
          <w:szCs w:val="16"/>
          <w:u w:val="single"/>
          <w:lang w:eastAsia="pt-BR"/>
        </w:rPr>
        <w:t>(MPSC-2013)</w:t>
      </w:r>
      <w:r w:rsidR="009424C1" w:rsidRPr="001772F5">
        <w:rPr>
          <w:rFonts w:ascii="Book Antiqua" w:eastAsia="Times New Roman" w:hAnsi="Book Antiqua" w:cs="Times New Roman"/>
          <w:b/>
          <w:color w:val="FF0000"/>
          <w:sz w:val="16"/>
          <w:szCs w:val="16"/>
          <w:lang w:eastAsia="pt-BR"/>
        </w:rPr>
        <w:t xml:space="preserve"> </w:t>
      </w:r>
      <w:r w:rsidR="009424C1" w:rsidRPr="001772F5">
        <w:rPr>
          <w:rFonts w:ascii="Book Antiqua" w:eastAsia="Times New Roman" w:hAnsi="Book Antiqua" w:cs="Times New Roman"/>
          <w:b/>
          <w:bCs/>
          <w:color w:val="FF0000"/>
          <w:sz w:val="16"/>
          <w:szCs w:val="16"/>
          <w:u w:val="single"/>
          <w:lang w:eastAsia="pt-BR"/>
        </w:rPr>
        <w:t>(Cartórios/TJRS-2015)</w:t>
      </w:r>
      <w:r w:rsidR="00975FAB" w:rsidRPr="001772F5">
        <w:rPr>
          <w:rFonts w:ascii="Book Antiqua" w:eastAsia="Times New Roman" w:hAnsi="Book Antiqua" w:cs="Times New Roman"/>
          <w:b/>
          <w:color w:val="FF0000"/>
          <w:sz w:val="16"/>
          <w:szCs w:val="16"/>
          <w:lang w:eastAsia="pt-BR"/>
        </w:rPr>
        <w:t xml:space="preserve"> </w:t>
      </w:r>
      <w:r w:rsidR="00975FAB" w:rsidRPr="001772F5">
        <w:rPr>
          <w:rFonts w:ascii="Book Antiqua" w:eastAsia="Times New Roman" w:hAnsi="Book Antiqua" w:cs="Times New Roman"/>
          <w:b/>
          <w:bCs/>
          <w:iCs/>
          <w:color w:val="FF0000"/>
          <w:sz w:val="16"/>
          <w:szCs w:val="16"/>
          <w:u w:val="single"/>
          <w:lang w:eastAsia="pt-BR"/>
        </w:rPr>
        <w:t>(DPERO-2017)</w:t>
      </w:r>
      <w:r w:rsidR="00FC0602" w:rsidRPr="001772F5">
        <w:rPr>
          <w:rFonts w:ascii="Book Antiqua" w:eastAsia="Times New Roman" w:hAnsi="Book Antiqua" w:cs="Times New Roman"/>
          <w:b/>
          <w:color w:val="FF0000"/>
          <w:sz w:val="16"/>
          <w:szCs w:val="16"/>
          <w:lang w:eastAsia="pt-BR"/>
        </w:rPr>
        <w:t xml:space="preserve"> </w:t>
      </w:r>
      <w:r w:rsidR="00FC0602" w:rsidRPr="001772F5">
        <w:rPr>
          <w:rFonts w:ascii="Book Antiqua" w:eastAsia="Times New Roman" w:hAnsi="Book Antiqua" w:cs="Times New Roman"/>
          <w:b/>
          <w:color w:val="FF0000"/>
          <w:sz w:val="16"/>
          <w:szCs w:val="16"/>
          <w:u w:val="single"/>
          <w:lang w:eastAsia="pt-BR"/>
        </w:rPr>
        <w:t>(TRF3-2018)</w:t>
      </w:r>
      <w:r w:rsidR="00E75A61" w:rsidRPr="001772F5">
        <w:rPr>
          <w:rFonts w:ascii="Book Antiqua" w:eastAsia="Times New Roman" w:hAnsi="Book Antiqua" w:cs="Times New Roman"/>
          <w:b/>
          <w:color w:val="FF0000"/>
          <w:sz w:val="16"/>
          <w:szCs w:val="16"/>
          <w:lang w:eastAsia="pt-BR"/>
        </w:rPr>
        <w:t xml:space="preserve"> </w:t>
      </w:r>
      <w:r w:rsidR="00E75A61" w:rsidRPr="001772F5">
        <w:rPr>
          <w:rFonts w:ascii="Book Antiqua" w:eastAsia="Times New Roman" w:hAnsi="Book Antiqua" w:cs="Times New Roman"/>
          <w:b/>
          <w:color w:val="FF0000"/>
          <w:sz w:val="16"/>
          <w:szCs w:val="16"/>
          <w:u w:val="single"/>
          <w:lang w:eastAsia="pt-BR"/>
        </w:rPr>
        <w:t>(TJRS-2022)</w:t>
      </w:r>
      <w:r w:rsidR="00DE11E2">
        <w:rPr>
          <w:rFonts w:ascii="Book Antiqua" w:eastAsia="Times New Roman" w:hAnsi="Book Antiqua" w:cs="Times New Roman"/>
          <w:b/>
          <w:color w:val="FF0000"/>
          <w:sz w:val="16"/>
          <w:szCs w:val="16"/>
          <w:lang w:eastAsia="pt-BR"/>
        </w:rPr>
        <w:t xml:space="preserve"> </w:t>
      </w:r>
      <w:r w:rsidR="00DE11E2">
        <w:rPr>
          <w:rFonts w:ascii="Book Antiqua" w:eastAsia="Times New Roman" w:hAnsi="Book Antiqua" w:cs="Times New Roman"/>
          <w:b/>
          <w:color w:val="FF0000"/>
          <w:sz w:val="16"/>
          <w:szCs w:val="16"/>
          <w:u w:val="single"/>
          <w:lang w:eastAsia="pt-BR"/>
        </w:rPr>
        <w:t>(TRF4-2022)</w:t>
      </w:r>
    </w:p>
    <w:tbl>
      <w:tblPr>
        <w:tblStyle w:val="Tabelacomgrade"/>
        <w:tblW w:w="0" w:type="auto"/>
        <w:tblLook w:val="04A0" w:firstRow="1" w:lastRow="0" w:firstColumn="1" w:lastColumn="0" w:noHBand="0" w:noVBand="1"/>
      </w:tblPr>
      <w:tblGrid>
        <w:gridCol w:w="8494"/>
      </w:tblGrid>
      <w:tr w:rsidR="00E75A61" w14:paraId="363040EB" w14:textId="77777777" w:rsidTr="00E75A61">
        <w:tc>
          <w:tcPr>
            <w:tcW w:w="8494" w:type="dxa"/>
            <w:shd w:val="clear" w:color="auto" w:fill="CCFFFF"/>
          </w:tcPr>
          <w:p w14:paraId="361D9A2B" w14:textId="77777777" w:rsidR="00E75A61" w:rsidRDefault="00E75A61" w:rsidP="00C3536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30EED">
              <w:rPr>
                <w:rFonts w:ascii="Book Antiqua" w:eastAsia="Times New Roman" w:hAnsi="Book Antiqua" w:cs="Times New Roman"/>
                <w:b/>
                <w:sz w:val="19"/>
                <w:szCs w:val="19"/>
                <w:highlight w:val="yellow"/>
                <w:lang w:eastAsia="pt-BR"/>
              </w:rPr>
              <w:t>TJRS-2022-Faurgs</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30EED">
              <w:rPr>
                <w:rFonts w:ascii="Book Antiqua" w:eastAsia="Times New Roman" w:hAnsi="Book Antiqua" w:cs="Times New Roman"/>
                <w:bCs/>
                <w:sz w:val="19"/>
                <w:szCs w:val="19"/>
                <w:lang w:eastAsia="pt-BR"/>
              </w:rPr>
              <w:t xml:space="preserve">Analise as seguintes assertivas sobre crimes contra a ordem tributária e assinale a </w:t>
            </w:r>
            <w:r>
              <w:rPr>
                <w:rFonts w:ascii="Book Antiqua" w:eastAsia="Times New Roman" w:hAnsi="Book Antiqua" w:cs="Times New Roman"/>
                <w:bCs/>
                <w:sz w:val="19"/>
                <w:szCs w:val="19"/>
                <w:lang w:eastAsia="pt-BR"/>
              </w:rPr>
              <w:t xml:space="preserve">correta: </w:t>
            </w:r>
            <w:r w:rsidRPr="00E75A61">
              <w:rPr>
                <w:rFonts w:ascii="Book Antiqua" w:eastAsia="Times New Roman" w:hAnsi="Book Antiqua" w:cs="Times New Roman"/>
                <w:bCs/>
                <w:sz w:val="19"/>
                <w:szCs w:val="19"/>
                <w:lang w:eastAsia="pt-BR"/>
              </w:rPr>
              <w:t>O parcelamento dos débitos tributários suspende a pretensão punitiva do Estado referente aos crimes previstos nos artigos 1º e 2º da Lei nº 8.137/90, desde que o pedido de parcelamento tenha sido formalizado antes do recebimento da denúncia.</w:t>
            </w:r>
            <w:r>
              <w:rPr>
                <w:rFonts w:ascii="Book Antiqua" w:eastAsia="Times New Roman" w:hAnsi="Book Antiqua" w:cs="Times New Roman"/>
                <w:bCs/>
                <w:sz w:val="19"/>
                <w:szCs w:val="19"/>
                <w:lang w:eastAsia="pt-BR"/>
              </w:rPr>
              <w:t xml:space="preserve"> </w:t>
            </w:r>
            <w:r w:rsidRPr="00413F74">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83</w:t>
            </w:r>
            <w:r w:rsidRPr="00413F7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§2º,</w:t>
            </w:r>
            <w:r w:rsidRPr="00413F74">
              <w:rPr>
                <w:rFonts w:ascii="Book Antiqua" w:eastAsia="Times New Roman" w:hAnsi="Book Antiqua" w:cs="Times New Roman"/>
                <w:b/>
                <w:sz w:val="19"/>
                <w:szCs w:val="19"/>
                <w:lang w:eastAsia="pt-BR"/>
              </w:rPr>
              <w:t xml:space="preserve"> Lei </w:t>
            </w:r>
            <w:r>
              <w:rPr>
                <w:rFonts w:ascii="Book Antiqua" w:eastAsia="Times New Roman" w:hAnsi="Book Antiqua" w:cs="Times New Roman"/>
                <w:b/>
                <w:sz w:val="19"/>
                <w:szCs w:val="19"/>
                <w:lang w:eastAsia="pt-BR"/>
              </w:rPr>
              <w:t>9430</w:t>
            </w:r>
            <w:r w:rsidRPr="00413F74">
              <w:rPr>
                <w:rFonts w:ascii="Book Antiqua" w:eastAsia="Times New Roman" w:hAnsi="Book Antiqua" w:cs="Times New Roman"/>
                <w:b/>
                <w:sz w:val="19"/>
                <w:szCs w:val="19"/>
                <w:lang w:eastAsia="pt-BR"/>
              </w:rPr>
              <w:t>.</w:t>
            </w:r>
          </w:p>
          <w:p w14:paraId="0A03285D" w14:textId="29D0C9A6" w:rsidR="00DE11E2" w:rsidRDefault="00DE11E2" w:rsidP="00C3536C">
            <w:pPr>
              <w:spacing w:before="100" w:beforeAutospacing="1" w:after="100" w:afterAutospacing="1"/>
              <w:jc w:val="both"/>
              <w:rPr>
                <w:rFonts w:ascii="Book Antiqua" w:eastAsia="Times New Roman" w:hAnsi="Book Antiqua" w:cs="Times New Roman"/>
                <w:b/>
                <w:sz w:val="18"/>
                <w:szCs w:val="18"/>
                <w:lang w:eastAsia="pt-BR"/>
              </w:rPr>
            </w:pPr>
            <w:r>
              <w:rPr>
                <w:rFonts w:ascii="Book Antiqua" w:eastAsia="Times New Roman" w:hAnsi="Book Antiqua" w:cs="Times New Roman"/>
                <w:b/>
                <w:sz w:val="19"/>
                <w:szCs w:val="19"/>
                <w:lang w:eastAsia="pt-BR"/>
              </w:rPr>
              <w:t>(</w:t>
            </w:r>
            <w:r w:rsidRPr="00630EED">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RF4</w:t>
            </w:r>
            <w:r w:rsidRPr="00630EED">
              <w:rPr>
                <w:rFonts w:ascii="Book Antiqua" w:eastAsia="Times New Roman" w:hAnsi="Book Antiqua" w:cs="Times New Roman"/>
                <w:b/>
                <w:sz w:val="19"/>
                <w:szCs w:val="19"/>
                <w:highlight w:val="yellow"/>
                <w:lang w:eastAsia="pt-BR"/>
              </w:rPr>
              <w:t>-2022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Assinale a alternativa correta:</w:t>
            </w:r>
            <w:r>
              <w:t xml:space="preserve"> </w:t>
            </w:r>
            <w:r w:rsidRPr="00DE11E2">
              <w:rPr>
                <w:rFonts w:ascii="Book Antiqua" w:eastAsia="Times New Roman" w:hAnsi="Book Antiqua" w:cs="Times New Roman"/>
                <w:bCs/>
                <w:sz w:val="19"/>
                <w:szCs w:val="19"/>
                <w:lang w:eastAsia="pt-BR"/>
              </w:rPr>
              <w:t>Não sendo disposto em lei federal que institua regime especial de parcelamento o disciplinamento sobre os efeitos deste na suspensão da pretensão punitiva nos crimes previstos nos artigos 1º e 2º da Lei nº 8.137/1990 e nos artigos 168-A e 337-A do Código Penal, aplica-se o regramento geral previsto na Lei nº 9.430/96, pelo qual a pretensão punitiva será suspensa desde que o pedido de parcelamento tenha sido formalizado antes do recebimento da denúncia.</w:t>
            </w:r>
            <w:r>
              <w:rPr>
                <w:rFonts w:ascii="Book Antiqua" w:eastAsia="Times New Roman" w:hAnsi="Book Antiqua" w:cs="Times New Roman"/>
                <w:bCs/>
                <w:sz w:val="19"/>
                <w:szCs w:val="19"/>
                <w:lang w:eastAsia="pt-BR"/>
              </w:rPr>
              <w:t xml:space="preserve"> </w:t>
            </w:r>
            <w:r w:rsidRPr="00413F74">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83</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413F7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§2º,</w:t>
            </w:r>
            <w:r w:rsidRPr="00413F74">
              <w:rPr>
                <w:rFonts w:ascii="Book Antiqua" w:eastAsia="Times New Roman" w:hAnsi="Book Antiqua" w:cs="Times New Roman"/>
                <w:b/>
                <w:sz w:val="19"/>
                <w:szCs w:val="19"/>
                <w:lang w:eastAsia="pt-BR"/>
              </w:rPr>
              <w:t xml:space="preserve"> Lei </w:t>
            </w:r>
            <w:r>
              <w:rPr>
                <w:rFonts w:ascii="Book Antiqua" w:eastAsia="Times New Roman" w:hAnsi="Book Antiqua" w:cs="Times New Roman"/>
                <w:b/>
                <w:sz w:val="19"/>
                <w:szCs w:val="19"/>
                <w:lang w:eastAsia="pt-BR"/>
              </w:rPr>
              <w:t>9430</w:t>
            </w:r>
            <w:r w:rsidRPr="00413F74">
              <w:rPr>
                <w:rFonts w:ascii="Book Antiqua" w:eastAsia="Times New Roman" w:hAnsi="Book Antiqua" w:cs="Times New Roman"/>
                <w:b/>
                <w:sz w:val="19"/>
                <w:szCs w:val="19"/>
                <w:lang w:eastAsia="pt-BR"/>
              </w:rPr>
              <w:t>.</w:t>
            </w:r>
          </w:p>
        </w:tc>
      </w:tr>
    </w:tbl>
    <w:p w14:paraId="267F68DE" w14:textId="21990B0C" w:rsidR="00290707" w:rsidRPr="001772F5" w:rsidRDefault="00290707" w:rsidP="00C3536C">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Times New Roman"/>
          <w:color w:val="000000"/>
          <w:sz w:val="19"/>
          <w:szCs w:val="19"/>
          <w:lang w:eastAsia="pt-BR"/>
        </w:rPr>
        <w:t>        § 3</w:t>
      </w:r>
      <w:proofErr w:type="gramStart"/>
      <w:r w:rsidRPr="00600C8A">
        <w:rPr>
          <w:rFonts w:ascii="Book Antiqua" w:eastAsia="Times New Roman" w:hAnsi="Book Antiqua" w:cs="Times New Roman"/>
          <w:color w:val="000000"/>
          <w:sz w:val="19"/>
          <w:szCs w:val="19"/>
          <w:u w:val="single"/>
          <w:vertAlign w:val="superscript"/>
          <w:lang w:eastAsia="pt-BR"/>
        </w:rPr>
        <w:t>o</w:t>
      </w:r>
      <w:r w:rsidRPr="00600C8A">
        <w:rPr>
          <w:rFonts w:ascii="Book Antiqua" w:eastAsia="Times New Roman" w:hAnsi="Book Antiqua" w:cs="Times New Roman"/>
          <w:color w:val="000000"/>
          <w:sz w:val="19"/>
          <w:szCs w:val="19"/>
          <w:lang w:eastAsia="pt-BR"/>
        </w:rPr>
        <w:t>  A</w:t>
      </w:r>
      <w:proofErr w:type="gramEnd"/>
      <w:r w:rsidRPr="00600C8A">
        <w:rPr>
          <w:rFonts w:ascii="Book Antiqua" w:eastAsia="Times New Roman" w:hAnsi="Book Antiqua" w:cs="Times New Roman"/>
          <w:color w:val="000000"/>
          <w:sz w:val="19"/>
          <w:szCs w:val="19"/>
          <w:lang w:eastAsia="pt-BR"/>
        </w:rPr>
        <w:t xml:space="preserve"> prescrição criminal não corre durante o período de suspensão da pretensão punitiva</w:t>
      </w:r>
      <w:r w:rsidRPr="001772F5">
        <w:rPr>
          <w:rFonts w:ascii="Book Antiqua" w:eastAsia="Times New Roman" w:hAnsi="Book Antiqua" w:cs="Times New Roman"/>
          <w:color w:val="000000"/>
          <w:sz w:val="18"/>
          <w:szCs w:val="18"/>
          <w:lang w:eastAsia="pt-BR"/>
        </w:rPr>
        <w:t>.</w:t>
      </w:r>
      <w:r w:rsidR="001772F5">
        <w:rPr>
          <w:rFonts w:ascii="Book Antiqua" w:eastAsia="Times New Roman" w:hAnsi="Book Antiqua" w:cs="Times New Roman"/>
          <w:color w:val="000000"/>
          <w:sz w:val="18"/>
          <w:szCs w:val="18"/>
          <w:lang w:eastAsia="pt-BR"/>
        </w:rPr>
        <w:t xml:space="preserve"> </w:t>
      </w:r>
      <w:hyperlink r:id="rId354" w:anchor="art6" w:history="1">
        <w:r w:rsidRPr="001772F5">
          <w:rPr>
            <w:rFonts w:ascii="Book Antiqua" w:eastAsia="Times New Roman" w:hAnsi="Book Antiqua" w:cs="Times New Roman"/>
            <w:color w:val="0000FF"/>
            <w:sz w:val="16"/>
            <w:szCs w:val="16"/>
            <w:u w:val="single"/>
            <w:lang w:eastAsia="pt-BR"/>
          </w:rPr>
          <w:t>(Incluído pela Lei nº 12.382, de 2011).</w:t>
        </w:r>
      </w:hyperlink>
    </w:p>
    <w:p w14:paraId="00E6D329" w14:textId="16541DF0" w:rsidR="00290707" w:rsidRPr="001772F5" w:rsidRDefault="00290707" w:rsidP="00C3536C">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600C8A">
        <w:rPr>
          <w:rFonts w:ascii="Book Antiqua" w:eastAsia="Times New Roman" w:hAnsi="Book Antiqua" w:cs="Times New Roman"/>
          <w:color w:val="000000"/>
          <w:sz w:val="19"/>
          <w:szCs w:val="19"/>
          <w:lang w:eastAsia="pt-BR"/>
        </w:rPr>
        <w:t xml:space="preserve">        </w:t>
      </w:r>
      <w:r w:rsidRPr="00600C8A">
        <w:rPr>
          <w:rFonts w:ascii="Book Antiqua" w:eastAsia="Times New Roman" w:hAnsi="Book Antiqua" w:cs="Times New Roman"/>
          <w:b/>
          <w:bCs/>
          <w:color w:val="000000"/>
          <w:sz w:val="19"/>
          <w:szCs w:val="19"/>
          <w:highlight w:val="magenta"/>
          <w:lang w:eastAsia="pt-BR"/>
        </w:rPr>
        <w:t>§ 4</w:t>
      </w:r>
      <w:proofErr w:type="gramStart"/>
      <w:r w:rsidRPr="00600C8A">
        <w:rPr>
          <w:rFonts w:ascii="Book Antiqua" w:eastAsia="Times New Roman" w:hAnsi="Book Antiqua" w:cs="Times New Roman"/>
          <w:b/>
          <w:bCs/>
          <w:color w:val="000000"/>
          <w:sz w:val="19"/>
          <w:szCs w:val="19"/>
          <w:highlight w:val="magenta"/>
          <w:u w:val="single"/>
          <w:vertAlign w:val="superscript"/>
          <w:lang w:eastAsia="pt-BR"/>
        </w:rPr>
        <w:t>o</w:t>
      </w:r>
      <w:r w:rsidRPr="00600C8A">
        <w:rPr>
          <w:rFonts w:ascii="Book Antiqua" w:eastAsia="Times New Roman" w:hAnsi="Book Antiqua" w:cs="Times New Roman"/>
          <w:color w:val="000000"/>
          <w:sz w:val="19"/>
          <w:szCs w:val="19"/>
          <w:lang w:eastAsia="pt-BR"/>
        </w:rPr>
        <w:t xml:space="preserve">  </w:t>
      </w:r>
      <w:r w:rsidRPr="00290089">
        <w:rPr>
          <w:rFonts w:ascii="Book Antiqua" w:eastAsia="Times New Roman" w:hAnsi="Book Antiqua" w:cs="Times New Roman"/>
          <w:b/>
          <w:bCs/>
          <w:color w:val="000000"/>
          <w:sz w:val="19"/>
          <w:szCs w:val="19"/>
          <w:lang w:eastAsia="pt-BR"/>
        </w:rPr>
        <w:t>Extingue</w:t>
      </w:r>
      <w:proofErr w:type="gramEnd"/>
      <w:r w:rsidRPr="00290089">
        <w:rPr>
          <w:rFonts w:ascii="Book Antiqua" w:eastAsia="Times New Roman" w:hAnsi="Book Antiqua" w:cs="Times New Roman"/>
          <w:b/>
          <w:bCs/>
          <w:color w:val="000000"/>
          <w:sz w:val="19"/>
          <w:szCs w:val="19"/>
          <w:lang w:eastAsia="pt-BR"/>
        </w:rPr>
        <w:t>-se a punibilidade dos crimes referidos no caput quando a pessoa física ou a pessoa jurídica relacionada com o agente efetuar o pagamento integral dos débitos oriundos de tributos, inclusive acessórios, que tiverem sido objeto de concessão de parcelamento</w:t>
      </w:r>
      <w:r w:rsidRPr="001772F5">
        <w:rPr>
          <w:rFonts w:ascii="Book Antiqua" w:eastAsia="Times New Roman" w:hAnsi="Book Antiqua" w:cs="Times New Roman"/>
          <w:color w:val="000000"/>
          <w:sz w:val="16"/>
          <w:szCs w:val="16"/>
          <w:lang w:eastAsia="pt-BR"/>
        </w:rPr>
        <w:t>. </w:t>
      </w:r>
      <w:hyperlink r:id="rId355" w:anchor="art6" w:history="1">
        <w:r w:rsidRPr="001772F5">
          <w:rPr>
            <w:rFonts w:ascii="Book Antiqua" w:eastAsia="Times New Roman" w:hAnsi="Book Antiqua" w:cs="Times New Roman"/>
            <w:color w:val="0000FF"/>
            <w:sz w:val="16"/>
            <w:szCs w:val="16"/>
            <w:u w:val="single"/>
            <w:lang w:eastAsia="pt-BR"/>
          </w:rPr>
          <w:t>(Incluído pela Lei nº 12.382, de 2011).</w:t>
        </w:r>
      </w:hyperlink>
      <w:r w:rsidR="00EB31F2" w:rsidRPr="001772F5">
        <w:rPr>
          <w:rFonts w:ascii="Book Antiqua" w:eastAsia="Times New Roman" w:hAnsi="Book Antiqua" w:cs="Times New Roman"/>
          <w:color w:val="0000FF"/>
          <w:sz w:val="16"/>
          <w:szCs w:val="16"/>
          <w:lang w:eastAsia="pt-BR"/>
        </w:rPr>
        <w:t xml:space="preserve"> </w:t>
      </w:r>
      <w:r w:rsidR="00EB31F2" w:rsidRPr="001772F5">
        <w:rPr>
          <w:rFonts w:ascii="Book Antiqua" w:eastAsia="Times New Roman" w:hAnsi="Book Antiqua" w:cs="Times New Roman"/>
          <w:b/>
          <w:bCs/>
          <w:color w:val="FF0000"/>
          <w:sz w:val="16"/>
          <w:szCs w:val="16"/>
          <w:u w:val="single"/>
          <w:lang w:eastAsia="pt-BR"/>
        </w:rPr>
        <w:t>(MPF-2012)</w:t>
      </w:r>
      <w:r w:rsidR="00600C8A" w:rsidRPr="001772F5">
        <w:rPr>
          <w:rFonts w:ascii="Book Antiqua" w:eastAsia="Times New Roman" w:hAnsi="Book Antiqua" w:cs="Times New Roman"/>
          <w:b/>
          <w:bCs/>
          <w:color w:val="FF0000"/>
          <w:sz w:val="16"/>
          <w:szCs w:val="16"/>
          <w:lang w:eastAsia="pt-BR"/>
        </w:rPr>
        <w:t xml:space="preserve"> </w:t>
      </w:r>
      <w:r w:rsidR="00600C8A" w:rsidRPr="001772F5">
        <w:rPr>
          <w:rFonts w:ascii="Book Antiqua" w:eastAsia="Times New Roman" w:hAnsi="Book Antiqua" w:cs="Times New Roman"/>
          <w:b/>
          <w:color w:val="FF0000"/>
          <w:sz w:val="16"/>
          <w:szCs w:val="16"/>
          <w:u w:val="single"/>
          <w:lang w:eastAsia="pt-BR"/>
        </w:rPr>
        <w:t>(TRF2-2013)</w:t>
      </w:r>
      <w:r w:rsidR="00EC3F56" w:rsidRPr="001772F5">
        <w:rPr>
          <w:rFonts w:ascii="Book Antiqua" w:eastAsia="Times New Roman" w:hAnsi="Book Antiqua" w:cs="Times New Roman"/>
          <w:b/>
          <w:color w:val="FF0000"/>
          <w:sz w:val="16"/>
          <w:szCs w:val="16"/>
          <w:lang w:eastAsia="pt-BR"/>
        </w:rPr>
        <w:t xml:space="preserve"> </w:t>
      </w:r>
      <w:r w:rsidR="00EC3F56" w:rsidRPr="001772F5">
        <w:rPr>
          <w:rFonts w:ascii="Book Antiqua" w:eastAsia="Times New Roman" w:hAnsi="Book Antiqua" w:cs="Times New Roman"/>
          <w:b/>
          <w:bCs/>
          <w:color w:val="FF0000"/>
          <w:sz w:val="16"/>
          <w:szCs w:val="16"/>
          <w:u w:val="single"/>
          <w:lang w:eastAsia="pt-BR"/>
        </w:rPr>
        <w:t>(Cartórios/TJMG-2015)</w:t>
      </w:r>
      <w:r w:rsidR="00290089" w:rsidRPr="001772F5">
        <w:rPr>
          <w:rFonts w:ascii="Book Antiqua" w:eastAsia="Times New Roman" w:hAnsi="Book Antiqua" w:cs="Times New Roman"/>
          <w:b/>
          <w:color w:val="FF0000"/>
          <w:sz w:val="16"/>
          <w:szCs w:val="16"/>
          <w:lang w:eastAsia="pt-BR"/>
        </w:rPr>
        <w:t xml:space="preserve"> </w:t>
      </w:r>
      <w:r w:rsidR="00290089" w:rsidRPr="001772F5">
        <w:rPr>
          <w:rFonts w:ascii="Book Antiqua" w:eastAsia="Times New Roman" w:hAnsi="Book Antiqua" w:cs="Times New Roman"/>
          <w:b/>
          <w:color w:val="FF0000"/>
          <w:sz w:val="16"/>
          <w:szCs w:val="16"/>
          <w:u w:val="single"/>
          <w:lang w:eastAsia="pt-BR"/>
        </w:rPr>
        <w:t>(TRF5-2017)</w:t>
      </w:r>
      <w:r w:rsidR="00E75A61" w:rsidRPr="001772F5">
        <w:rPr>
          <w:rFonts w:ascii="Book Antiqua" w:eastAsia="Times New Roman" w:hAnsi="Book Antiqua" w:cs="Times New Roman"/>
          <w:b/>
          <w:color w:val="FF0000"/>
          <w:sz w:val="16"/>
          <w:szCs w:val="16"/>
          <w:lang w:eastAsia="pt-BR"/>
        </w:rPr>
        <w:t xml:space="preserve"> </w:t>
      </w:r>
      <w:r w:rsidR="00E75A61" w:rsidRPr="001772F5">
        <w:rPr>
          <w:rFonts w:ascii="Book Antiqua" w:eastAsia="Times New Roman" w:hAnsi="Book Antiqua" w:cs="Times New Roman"/>
          <w:b/>
          <w:color w:val="FF0000"/>
          <w:sz w:val="16"/>
          <w:szCs w:val="16"/>
          <w:u w:val="single"/>
          <w:lang w:eastAsia="pt-BR"/>
        </w:rPr>
        <w:t>(TJRS-2022)</w:t>
      </w:r>
    </w:p>
    <w:p w14:paraId="323F7C73" w14:textId="5FE5A274" w:rsidR="00290707" w:rsidRPr="001772F5" w:rsidRDefault="00290707" w:rsidP="00C3536C">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Times New Roman"/>
          <w:color w:val="000000"/>
          <w:sz w:val="19"/>
          <w:szCs w:val="19"/>
          <w:lang w:eastAsia="pt-BR"/>
        </w:rPr>
        <w:t>        § 5</w:t>
      </w:r>
      <w:proofErr w:type="gramStart"/>
      <w:r w:rsidRPr="00600C8A">
        <w:rPr>
          <w:rFonts w:ascii="Book Antiqua" w:eastAsia="Times New Roman" w:hAnsi="Book Antiqua" w:cs="Times New Roman"/>
          <w:color w:val="000000"/>
          <w:sz w:val="19"/>
          <w:szCs w:val="19"/>
          <w:u w:val="single"/>
          <w:vertAlign w:val="superscript"/>
          <w:lang w:eastAsia="pt-BR"/>
        </w:rPr>
        <w:t>o</w:t>
      </w:r>
      <w:r w:rsidRPr="00600C8A">
        <w:rPr>
          <w:rFonts w:ascii="Book Antiqua" w:eastAsia="Times New Roman" w:hAnsi="Book Antiqua" w:cs="Times New Roman"/>
          <w:color w:val="000000"/>
          <w:sz w:val="19"/>
          <w:szCs w:val="19"/>
          <w:lang w:eastAsia="pt-BR"/>
        </w:rPr>
        <w:t>  O</w:t>
      </w:r>
      <w:proofErr w:type="gramEnd"/>
      <w:r w:rsidRPr="00600C8A">
        <w:rPr>
          <w:rFonts w:ascii="Book Antiqua" w:eastAsia="Times New Roman" w:hAnsi="Book Antiqua" w:cs="Times New Roman"/>
          <w:color w:val="000000"/>
          <w:sz w:val="19"/>
          <w:szCs w:val="19"/>
          <w:lang w:eastAsia="pt-BR"/>
        </w:rPr>
        <w:t xml:space="preserve"> disposto nos §§ 1</w:t>
      </w:r>
      <w:r w:rsidRPr="00600C8A">
        <w:rPr>
          <w:rFonts w:ascii="Book Antiqua" w:eastAsia="Times New Roman" w:hAnsi="Book Antiqua" w:cs="Times New Roman"/>
          <w:color w:val="000000"/>
          <w:sz w:val="19"/>
          <w:szCs w:val="19"/>
          <w:u w:val="single"/>
          <w:vertAlign w:val="superscript"/>
          <w:lang w:eastAsia="pt-BR"/>
        </w:rPr>
        <w:t>o</w:t>
      </w:r>
      <w:r w:rsidRPr="00600C8A">
        <w:rPr>
          <w:rFonts w:ascii="Book Antiqua" w:eastAsia="Times New Roman" w:hAnsi="Book Antiqua" w:cs="Times New Roman"/>
          <w:color w:val="000000"/>
          <w:sz w:val="19"/>
          <w:szCs w:val="19"/>
          <w:lang w:eastAsia="pt-BR"/>
        </w:rPr>
        <w:t xml:space="preserve"> a 4</w:t>
      </w:r>
      <w:r w:rsidRPr="00600C8A">
        <w:rPr>
          <w:rFonts w:ascii="Book Antiqua" w:eastAsia="Times New Roman" w:hAnsi="Book Antiqua" w:cs="Times New Roman"/>
          <w:color w:val="000000"/>
          <w:sz w:val="19"/>
          <w:szCs w:val="19"/>
          <w:u w:val="single"/>
          <w:vertAlign w:val="superscript"/>
          <w:lang w:eastAsia="pt-BR"/>
        </w:rPr>
        <w:t>o</w:t>
      </w:r>
      <w:r w:rsidRPr="00600C8A">
        <w:rPr>
          <w:rFonts w:ascii="Book Antiqua" w:eastAsia="Times New Roman" w:hAnsi="Book Antiqua" w:cs="Times New Roman"/>
          <w:color w:val="000000"/>
          <w:sz w:val="19"/>
          <w:szCs w:val="19"/>
          <w:lang w:eastAsia="pt-BR"/>
        </w:rPr>
        <w:t xml:space="preserve"> não se aplica nas hipóteses de vedação legal de parcelamento</w:t>
      </w:r>
      <w:r w:rsidRPr="001772F5">
        <w:rPr>
          <w:rFonts w:ascii="Book Antiqua" w:eastAsia="Times New Roman" w:hAnsi="Book Antiqua" w:cs="Times New Roman"/>
          <w:color w:val="000000"/>
          <w:sz w:val="16"/>
          <w:szCs w:val="16"/>
          <w:lang w:eastAsia="pt-BR"/>
        </w:rPr>
        <w:t>.</w:t>
      </w:r>
      <w:r w:rsidR="00975FAB" w:rsidRPr="001772F5">
        <w:rPr>
          <w:rFonts w:ascii="Book Antiqua" w:eastAsia="Times New Roman" w:hAnsi="Book Antiqua" w:cs="Times New Roman"/>
          <w:color w:val="000000"/>
          <w:sz w:val="16"/>
          <w:szCs w:val="16"/>
          <w:lang w:eastAsia="pt-BR"/>
        </w:rPr>
        <w:t xml:space="preserve"> </w:t>
      </w:r>
      <w:hyperlink r:id="rId356" w:anchor="art6" w:history="1">
        <w:r w:rsidRPr="001772F5">
          <w:rPr>
            <w:rFonts w:ascii="Book Antiqua" w:eastAsia="Times New Roman" w:hAnsi="Book Antiqua" w:cs="Times New Roman"/>
            <w:color w:val="0000FF"/>
            <w:sz w:val="16"/>
            <w:szCs w:val="16"/>
            <w:u w:val="single"/>
            <w:lang w:eastAsia="pt-BR"/>
          </w:rPr>
          <w:t>(Incluído pela Lei nº 12.382, de 2011).</w:t>
        </w:r>
      </w:hyperlink>
    </w:p>
    <w:p w14:paraId="4896163A" w14:textId="1FDD3358" w:rsidR="00290707" w:rsidRPr="001772F5" w:rsidRDefault="00290707" w:rsidP="00C3536C">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Times New Roman"/>
          <w:color w:val="000000"/>
          <w:sz w:val="19"/>
          <w:szCs w:val="19"/>
          <w:lang w:eastAsia="pt-BR"/>
        </w:rPr>
        <w:t xml:space="preserve">        </w:t>
      </w:r>
      <w:r w:rsidRPr="00EC3F56">
        <w:rPr>
          <w:rFonts w:ascii="Book Antiqua" w:eastAsia="Times New Roman" w:hAnsi="Book Antiqua" w:cs="Times New Roman"/>
          <w:b/>
          <w:bCs/>
          <w:color w:val="000000"/>
          <w:sz w:val="19"/>
          <w:szCs w:val="19"/>
          <w:highlight w:val="magenta"/>
          <w:lang w:eastAsia="pt-BR"/>
        </w:rPr>
        <w:t>§ 6</w:t>
      </w:r>
      <w:proofErr w:type="gramStart"/>
      <w:r w:rsidRPr="00EC3F56">
        <w:rPr>
          <w:rFonts w:ascii="Book Antiqua" w:eastAsia="Times New Roman" w:hAnsi="Book Antiqua" w:cs="Times New Roman"/>
          <w:b/>
          <w:bCs/>
          <w:color w:val="000000"/>
          <w:sz w:val="19"/>
          <w:szCs w:val="19"/>
          <w:highlight w:val="magenta"/>
          <w:u w:val="single"/>
          <w:vertAlign w:val="superscript"/>
          <w:lang w:eastAsia="pt-BR"/>
        </w:rPr>
        <w:t>o</w:t>
      </w:r>
      <w:r w:rsidRPr="00600C8A">
        <w:rPr>
          <w:rFonts w:ascii="Book Antiqua" w:eastAsia="Times New Roman" w:hAnsi="Book Antiqua" w:cs="Times New Roman"/>
          <w:color w:val="000000"/>
          <w:sz w:val="19"/>
          <w:szCs w:val="19"/>
          <w:lang w:eastAsia="pt-BR"/>
        </w:rPr>
        <w:t xml:space="preserve">  </w:t>
      </w:r>
      <w:r w:rsidRPr="00EC3F56">
        <w:rPr>
          <w:rFonts w:ascii="Book Antiqua" w:eastAsia="Times New Roman" w:hAnsi="Book Antiqua" w:cs="Times New Roman"/>
          <w:b/>
          <w:bCs/>
          <w:color w:val="000000"/>
          <w:sz w:val="19"/>
          <w:szCs w:val="19"/>
          <w:lang w:eastAsia="pt-BR"/>
        </w:rPr>
        <w:t>As</w:t>
      </w:r>
      <w:proofErr w:type="gramEnd"/>
      <w:r w:rsidRPr="00EC3F56">
        <w:rPr>
          <w:rFonts w:ascii="Book Antiqua" w:eastAsia="Times New Roman" w:hAnsi="Book Antiqua" w:cs="Times New Roman"/>
          <w:b/>
          <w:bCs/>
          <w:color w:val="000000"/>
          <w:sz w:val="19"/>
          <w:szCs w:val="19"/>
          <w:lang w:eastAsia="pt-BR"/>
        </w:rPr>
        <w:t xml:space="preserve"> disposições contidas no caput do art. 34 da Lei n</w:t>
      </w:r>
      <w:r w:rsidRPr="00EC3F56">
        <w:rPr>
          <w:rFonts w:ascii="Book Antiqua" w:eastAsia="Times New Roman" w:hAnsi="Book Antiqua" w:cs="Times New Roman"/>
          <w:b/>
          <w:bCs/>
          <w:color w:val="000000"/>
          <w:sz w:val="19"/>
          <w:szCs w:val="19"/>
          <w:u w:val="single"/>
          <w:vertAlign w:val="superscript"/>
          <w:lang w:eastAsia="pt-BR"/>
        </w:rPr>
        <w:t>o</w:t>
      </w:r>
      <w:r w:rsidRPr="00EC3F56">
        <w:rPr>
          <w:rFonts w:ascii="Book Antiqua" w:eastAsia="Times New Roman" w:hAnsi="Book Antiqua" w:cs="Times New Roman"/>
          <w:b/>
          <w:bCs/>
          <w:color w:val="000000"/>
          <w:sz w:val="19"/>
          <w:szCs w:val="19"/>
          <w:lang w:eastAsia="pt-BR"/>
        </w:rPr>
        <w:t xml:space="preserve"> 9.249, de 26 de dezembro de 1995, aplicam-se aos processos administrativos e aos inquéritos e processos em curso, desde que não recebida a denúncia pelo juiz</w:t>
      </w:r>
      <w:r w:rsidRPr="001772F5">
        <w:rPr>
          <w:rFonts w:ascii="Book Antiqua" w:eastAsia="Times New Roman" w:hAnsi="Book Antiqua" w:cs="Times New Roman"/>
          <w:color w:val="000000"/>
          <w:sz w:val="16"/>
          <w:szCs w:val="16"/>
          <w:lang w:eastAsia="pt-BR"/>
        </w:rPr>
        <w:t xml:space="preserve">. </w:t>
      </w:r>
      <w:hyperlink r:id="rId357" w:anchor="art6" w:history="1">
        <w:r w:rsidRPr="001772F5">
          <w:rPr>
            <w:rFonts w:ascii="Book Antiqua" w:eastAsia="Times New Roman" w:hAnsi="Book Antiqua" w:cs="Times New Roman"/>
            <w:color w:val="0000FF"/>
            <w:sz w:val="16"/>
            <w:szCs w:val="16"/>
            <w:u w:val="single"/>
            <w:lang w:eastAsia="pt-BR"/>
          </w:rPr>
          <w:t>(Renumerado do Parágrafo único pela Lei nº 12.382, de 2011).</w:t>
        </w:r>
      </w:hyperlink>
      <w:r w:rsidR="00EC3F56" w:rsidRPr="001772F5">
        <w:rPr>
          <w:rFonts w:ascii="Book Antiqua" w:eastAsia="Times New Roman" w:hAnsi="Book Antiqua" w:cs="Times New Roman"/>
          <w:color w:val="0000FF"/>
          <w:sz w:val="16"/>
          <w:szCs w:val="16"/>
          <w:lang w:eastAsia="pt-BR"/>
        </w:rPr>
        <w:t xml:space="preserve"> </w:t>
      </w:r>
      <w:r w:rsidR="00EC3F56" w:rsidRPr="001772F5">
        <w:rPr>
          <w:rFonts w:ascii="Book Antiqua" w:eastAsia="Times New Roman" w:hAnsi="Book Antiqua" w:cs="Times New Roman"/>
          <w:b/>
          <w:bCs/>
          <w:color w:val="FF0000"/>
          <w:sz w:val="16"/>
          <w:szCs w:val="16"/>
          <w:u w:val="single"/>
          <w:lang w:eastAsia="pt-BR"/>
        </w:rPr>
        <w:t>(Cartórios/TJMG-2015)</w:t>
      </w:r>
    </w:p>
    <w:p w14:paraId="40DF9B3B" w14:textId="77777777" w:rsidR="00290707" w:rsidRPr="00600C8A" w:rsidRDefault="00290707" w:rsidP="00C3536C">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Times New Roman"/>
          <w:sz w:val="19"/>
          <w:szCs w:val="19"/>
          <w:lang w:eastAsia="pt-BR"/>
        </w:rPr>
        <w:t>        Art. 84. Nos casos de incorporação, fusão ou cisão de empresa incluída no Programa Nacional de Desestatização, bem como nos programas de desestatização das Unidades Federadas e dos Municípios, não ocorrerá a realização do lucro inflacionário acumulado relativamente à parcela do ativo sujeito a correção monetária até 31 de dezembro de 1995, que houver sido vertida.</w:t>
      </w:r>
    </w:p>
    <w:p w14:paraId="5D52F4A8" w14:textId="77777777" w:rsidR="00290707" w:rsidRPr="00600C8A" w:rsidRDefault="00290707" w:rsidP="00C3536C">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Times New Roman"/>
          <w:sz w:val="19"/>
          <w:szCs w:val="19"/>
          <w:lang w:eastAsia="pt-BR"/>
        </w:rPr>
        <w:t>        § 1º O lucro inflacionário acumulado da empresa sucedida, correspondente aos ativos vertidos sujeitos a correção monetária até 31 de dezembro de 1995, será integralmente transferido para a sucessora, nos casos de incorporação e fusão.</w:t>
      </w:r>
    </w:p>
    <w:p w14:paraId="5280C325" w14:textId="77777777" w:rsidR="00290707" w:rsidRPr="00600C8A" w:rsidRDefault="00290707" w:rsidP="00C3536C">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Times New Roman"/>
          <w:sz w:val="19"/>
          <w:szCs w:val="19"/>
          <w:lang w:eastAsia="pt-BR"/>
        </w:rPr>
        <w:t xml:space="preserve">        § 2º No caso de cisão, o lucro inflacionário acumulado será transferido, para a pessoa jurídica que absorver o patrimônio da empresa cindida, na proporção das contas do ativo, sujeitas a correção monetária até 31 de dezembro de 1995, que houverem sido vertidas. </w:t>
      </w:r>
    </w:p>
    <w:p w14:paraId="30CB54C9" w14:textId="77777777" w:rsidR="00290707" w:rsidRPr="00600C8A" w:rsidRDefault="00290707" w:rsidP="00C3536C">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Times New Roman"/>
          <w:sz w:val="19"/>
          <w:szCs w:val="19"/>
          <w:lang w:eastAsia="pt-BR"/>
        </w:rPr>
        <w:t>        § 3º O lucro inflacionário transferido na forma deste artigo será realizado e submetido a tributação, na pessoa jurídica sucessora, com observância do disposto na legislação vigente.</w:t>
      </w:r>
    </w:p>
    <w:p w14:paraId="03805D8B" w14:textId="77777777" w:rsidR="00290707" w:rsidRPr="00600C8A" w:rsidRDefault="00290707" w:rsidP="00290707">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Times New Roman"/>
          <w:sz w:val="19"/>
          <w:szCs w:val="19"/>
          <w:lang w:eastAsia="pt-BR"/>
        </w:rPr>
        <w:t>Fretes Internacionais</w:t>
      </w:r>
    </w:p>
    <w:p w14:paraId="6E914BA6" w14:textId="77777777" w:rsidR="00290707" w:rsidRPr="00600C8A" w:rsidRDefault="00290707"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Times New Roman"/>
          <w:sz w:val="19"/>
          <w:szCs w:val="19"/>
          <w:lang w:eastAsia="pt-BR"/>
        </w:rPr>
        <w:lastRenderedPageBreak/>
        <w:t>        Art. 85. Ficam sujeitos ao imposto de renda na fonte, à alíquota de quinze por cento, os rendimentos recebidos por companhias de navegação aérea e marítima, domiciliadas no exterior, de pessoas físicas ou jurídicas residentes ou domiciliadas no Brasil.</w:t>
      </w:r>
    </w:p>
    <w:p w14:paraId="57101B4F" w14:textId="77777777" w:rsidR="00290707" w:rsidRPr="00600C8A" w:rsidRDefault="00290707"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Times New Roman"/>
          <w:sz w:val="19"/>
          <w:szCs w:val="19"/>
          <w:lang w:eastAsia="pt-BR"/>
        </w:rPr>
        <w:t xml:space="preserve">        Parágrafo único. O imposto de que trata este artigo não será exigido das companhias aéreas e marítimas domiciliadas em países que não tributam, em decorrência da legislação interna ou de acordos internacionais, os rendimentos auferidos por empresas brasileiras que exercem o mesmo tipo de atividade. </w:t>
      </w:r>
    </w:p>
    <w:p w14:paraId="1FF49738" w14:textId="77777777" w:rsidR="00290707" w:rsidRPr="00600C8A" w:rsidRDefault="00290707"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Times New Roman"/>
          <w:sz w:val="19"/>
          <w:szCs w:val="19"/>
          <w:lang w:eastAsia="pt-BR"/>
        </w:rPr>
        <w:t>        Art. 86. Nos casos de pagamento de contraprestação de arrendamento mercantil, do tipo financeiro, a beneficiária pessoa jurídica domiciliada no exterior, a Secretaria da Receita Federal expedirá normas para excluir da base de cálculo do imposto de renda incidente na fonte a parcela remetida que corresponder ao valor do bem arrendado.</w:t>
      </w:r>
    </w:p>
    <w:p w14:paraId="0559F9F1" w14:textId="77777777" w:rsidR="00290707" w:rsidRPr="00600C8A" w:rsidRDefault="00290707" w:rsidP="00290707">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Times New Roman"/>
          <w:sz w:val="19"/>
          <w:szCs w:val="19"/>
          <w:lang w:eastAsia="pt-BR"/>
        </w:rPr>
        <w:t>Vigência</w:t>
      </w:r>
    </w:p>
    <w:p w14:paraId="67D647AC" w14:textId="77777777" w:rsidR="00290707" w:rsidRPr="00600C8A" w:rsidRDefault="00290707"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Times New Roman"/>
          <w:sz w:val="19"/>
          <w:szCs w:val="19"/>
          <w:lang w:eastAsia="pt-BR"/>
        </w:rPr>
        <w:t xml:space="preserve">        Art. 87. Esta Lei entra em vigor na data da sua publicação, produzindo efeitos financeiros a partir de 1º de janeiro de 1997. </w:t>
      </w:r>
    </w:p>
    <w:p w14:paraId="2288895F" w14:textId="77777777" w:rsidR="00290707" w:rsidRPr="00600C8A" w:rsidRDefault="00290707" w:rsidP="00290707">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Times New Roman"/>
          <w:sz w:val="19"/>
          <w:szCs w:val="19"/>
          <w:lang w:eastAsia="pt-BR"/>
        </w:rPr>
        <w:t>Revogação</w:t>
      </w:r>
    </w:p>
    <w:p w14:paraId="6B0ACCF6" w14:textId="77777777" w:rsidR="00173443" w:rsidRPr="00600C8A" w:rsidRDefault="00290707" w:rsidP="00AD5D44">
      <w:pPr>
        <w:pStyle w:val="NormalWeb"/>
        <w:jc w:val="both"/>
        <w:rPr>
          <w:rFonts w:ascii="Book Antiqua" w:hAnsi="Book Antiqua"/>
          <w:color w:val="000000"/>
          <w:sz w:val="19"/>
          <w:szCs w:val="19"/>
        </w:rPr>
      </w:pPr>
      <w:r w:rsidRPr="00600C8A">
        <w:rPr>
          <w:rFonts w:ascii="Book Antiqua" w:hAnsi="Book Antiqua"/>
          <w:sz w:val="19"/>
          <w:szCs w:val="19"/>
        </w:rPr>
        <w:t>       </w:t>
      </w:r>
      <w:r w:rsidR="00173443" w:rsidRPr="00600C8A">
        <w:rPr>
          <w:rFonts w:ascii="Book Antiqua" w:hAnsi="Book Antiqua" w:cs="Arial"/>
          <w:color w:val="000000"/>
          <w:sz w:val="19"/>
          <w:szCs w:val="19"/>
        </w:rPr>
        <w:t>Art. 88. Revogam-se:</w:t>
      </w:r>
    </w:p>
    <w:p w14:paraId="1865F63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I - o </w:t>
      </w:r>
      <w:hyperlink r:id="rId358" w:anchor="art97§2.." w:history="1">
        <w:r w:rsidRPr="00600C8A">
          <w:rPr>
            <w:rFonts w:ascii="Book Antiqua" w:eastAsia="Times New Roman" w:hAnsi="Book Antiqua" w:cs="Arial"/>
            <w:color w:val="0000FF"/>
            <w:sz w:val="19"/>
            <w:szCs w:val="19"/>
            <w:u w:val="single"/>
            <w:lang w:eastAsia="pt-BR"/>
          </w:rPr>
          <w:t>§ 2º do art. 97 do Decreto-lei nº 5.844, de 23 de setembro de 1943</w:t>
        </w:r>
      </w:hyperlink>
      <w:r w:rsidRPr="00600C8A">
        <w:rPr>
          <w:rFonts w:ascii="Book Antiqua" w:eastAsia="Times New Roman" w:hAnsi="Book Antiqua" w:cs="Arial"/>
          <w:color w:val="000000"/>
          <w:sz w:val="19"/>
          <w:szCs w:val="19"/>
          <w:lang w:eastAsia="pt-BR"/>
        </w:rPr>
        <w:t xml:space="preserve">, o </w:t>
      </w:r>
      <w:hyperlink r:id="rId359" w:history="1">
        <w:r w:rsidRPr="00600C8A">
          <w:rPr>
            <w:rFonts w:ascii="Book Antiqua" w:eastAsia="Times New Roman" w:hAnsi="Book Antiqua" w:cs="Arial"/>
            <w:color w:val="0000FF"/>
            <w:sz w:val="19"/>
            <w:szCs w:val="19"/>
            <w:u w:val="single"/>
            <w:lang w:eastAsia="pt-BR"/>
          </w:rPr>
          <w:t>Decreto-lei nº 7.885, de 21 de agosto de 1945</w:t>
        </w:r>
      </w:hyperlink>
      <w:r w:rsidRPr="00600C8A">
        <w:rPr>
          <w:rFonts w:ascii="Book Antiqua" w:eastAsia="Times New Roman" w:hAnsi="Book Antiqua" w:cs="Arial"/>
          <w:color w:val="000000"/>
          <w:sz w:val="19"/>
          <w:szCs w:val="19"/>
          <w:lang w:eastAsia="pt-BR"/>
        </w:rPr>
        <w:t xml:space="preserve">, o </w:t>
      </w:r>
      <w:hyperlink r:id="rId360" w:anchor="art46" w:history="1">
        <w:r w:rsidRPr="00600C8A">
          <w:rPr>
            <w:rFonts w:ascii="Book Antiqua" w:eastAsia="Times New Roman" w:hAnsi="Book Antiqua" w:cs="Arial"/>
            <w:color w:val="0000FF"/>
            <w:sz w:val="19"/>
            <w:szCs w:val="19"/>
            <w:u w:val="single"/>
            <w:lang w:eastAsia="pt-BR"/>
          </w:rPr>
          <w:t>art. 46 da Lei nº 4.862, de 29 de novembro de 1965</w:t>
        </w:r>
      </w:hyperlink>
      <w:r w:rsidRPr="00600C8A">
        <w:rPr>
          <w:rFonts w:ascii="Book Antiqua" w:eastAsia="Times New Roman" w:hAnsi="Book Antiqua" w:cs="Arial"/>
          <w:color w:val="000000"/>
          <w:sz w:val="19"/>
          <w:szCs w:val="19"/>
          <w:lang w:eastAsia="pt-BR"/>
        </w:rPr>
        <w:t xml:space="preserve"> e o </w:t>
      </w:r>
      <w:hyperlink r:id="rId361" w:anchor="art56" w:history="1">
        <w:r w:rsidRPr="00600C8A">
          <w:rPr>
            <w:rFonts w:ascii="Book Antiqua" w:eastAsia="Times New Roman" w:hAnsi="Book Antiqua" w:cs="Arial"/>
            <w:color w:val="0000FF"/>
            <w:sz w:val="19"/>
            <w:szCs w:val="19"/>
            <w:u w:val="single"/>
            <w:lang w:eastAsia="pt-BR"/>
          </w:rPr>
          <w:t>art. 56 da Lei nº 7.713, de 22 de dezembro de 1988</w:t>
        </w:r>
      </w:hyperlink>
      <w:r w:rsidRPr="00600C8A">
        <w:rPr>
          <w:rFonts w:ascii="Book Antiqua" w:eastAsia="Times New Roman" w:hAnsi="Book Antiqua" w:cs="Arial"/>
          <w:color w:val="000000"/>
          <w:sz w:val="19"/>
          <w:szCs w:val="19"/>
          <w:lang w:eastAsia="pt-BR"/>
        </w:rPr>
        <w:t xml:space="preserve">; </w:t>
      </w:r>
    </w:p>
    <w:p w14:paraId="1AA2CDAF"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II - </w:t>
      </w:r>
      <w:proofErr w:type="gramStart"/>
      <w:r w:rsidRPr="00600C8A">
        <w:rPr>
          <w:rFonts w:ascii="Book Antiqua" w:eastAsia="Times New Roman" w:hAnsi="Book Antiqua" w:cs="Arial"/>
          <w:color w:val="000000"/>
          <w:sz w:val="19"/>
          <w:szCs w:val="19"/>
          <w:lang w:eastAsia="pt-BR"/>
        </w:rPr>
        <w:t>o</w:t>
      </w:r>
      <w:proofErr w:type="gramEnd"/>
      <w:r w:rsidRPr="00600C8A">
        <w:rPr>
          <w:rFonts w:ascii="Book Antiqua" w:eastAsia="Times New Roman" w:hAnsi="Book Antiqua" w:cs="Arial"/>
          <w:color w:val="000000"/>
          <w:sz w:val="19"/>
          <w:szCs w:val="19"/>
          <w:lang w:eastAsia="pt-BR"/>
        </w:rPr>
        <w:t xml:space="preserve"> </w:t>
      </w:r>
      <w:hyperlink r:id="rId362" w:history="1">
        <w:r w:rsidRPr="00600C8A">
          <w:rPr>
            <w:rFonts w:ascii="Book Antiqua" w:eastAsia="Times New Roman" w:hAnsi="Book Antiqua" w:cs="Arial"/>
            <w:color w:val="0000FF"/>
            <w:sz w:val="19"/>
            <w:szCs w:val="19"/>
            <w:u w:val="single"/>
            <w:lang w:eastAsia="pt-BR"/>
          </w:rPr>
          <w:t>Decreto-lei nº 165, de 13 de fevereiro de 1967</w:t>
        </w:r>
      </w:hyperlink>
      <w:r w:rsidRPr="00600C8A">
        <w:rPr>
          <w:rFonts w:ascii="Book Antiqua" w:eastAsia="Times New Roman" w:hAnsi="Book Antiqua" w:cs="Arial"/>
          <w:color w:val="000000"/>
          <w:sz w:val="19"/>
          <w:szCs w:val="19"/>
          <w:lang w:eastAsia="pt-BR"/>
        </w:rPr>
        <w:t>;</w:t>
      </w:r>
    </w:p>
    <w:p w14:paraId="72B96D2A"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III - o </w:t>
      </w:r>
      <w:hyperlink r:id="rId363" w:anchor="art21§3" w:history="1">
        <w:r w:rsidRPr="00600C8A">
          <w:rPr>
            <w:rFonts w:ascii="Book Antiqua" w:eastAsia="Times New Roman" w:hAnsi="Book Antiqua" w:cs="Arial"/>
            <w:color w:val="0000FF"/>
            <w:sz w:val="19"/>
            <w:szCs w:val="19"/>
            <w:u w:val="single"/>
            <w:lang w:eastAsia="pt-BR"/>
          </w:rPr>
          <w:t>§ 3º do art. 21 do Decreto-lei nº 401, de 30 de dezembro de 1968</w:t>
        </w:r>
      </w:hyperlink>
      <w:r w:rsidRPr="00600C8A">
        <w:rPr>
          <w:rFonts w:ascii="Book Antiqua" w:eastAsia="Times New Roman" w:hAnsi="Book Antiqua" w:cs="Arial"/>
          <w:color w:val="000000"/>
          <w:sz w:val="19"/>
          <w:szCs w:val="19"/>
          <w:lang w:eastAsia="pt-BR"/>
        </w:rPr>
        <w:t>;</w:t>
      </w:r>
    </w:p>
    <w:p w14:paraId="4E9DE61C"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IV - </w:t>
      </w:r>
      <w:proofErr w:type="gramStart"/>
      <w:r w:rsidRPr="00600C8A">
        <w:rPr>
          <w:rFonts w:ascii="Book Antiqua" w:eastAsia="Times New Roman" w:hAnsi="Book Antiqua" w:cs="Arial"/>
          <w:color w:val="000000"/>
          <w:sz w:val="19"/>
          <w:szCs w:val="19"/>
          <w:lang w:eastAsia="pt-BR"/>
        </w:rPr>
        <w:t>o</w:t>
      </w:r>
      <w:proofErr w:type="gramEnd"/>
      <w:r w:rsidRPr="00600C8A">
        <w:rPr>
          <w:rFonts w:ascii="Book Antiqua" w:eastAsia="Times New Roman" w:hAnsi="Book Antiqua" w:cs="Arial"/>
          <w:color w:val="000000"/>
          <w:sz w:val="19"/>
          <w:szCs w:val="19"/>
          <w:lang w:eastAsia="pt-BR"/>
        </w:rPr>
        <w:t xml:space="preserve"> </w:t>
      </w:r>
      <w:hyperlink r:id="rId364" w:history="1">
        <w:r w:rsidRPr="00600C8A">
          <w:rPr>
            <w:rFonts w:ascii="Book Antiqua" w:eastAsia="Times New Roman" w:hAnsi="Book Antiqua" w:cs="Arial"/>
            <w:color w:val="0000FF"/>
            <w:sz w:val="19"/>
            <w:szCs w:val="19"/>
            <w:u w:val="single"/>
            <w:lang w:eastAsia="pt-BR"/>
          </w:rPr>
          <w:t>Decreto-lei nº 716, de 30 de julho de 1969</w:t>
        </w:r>
      </w:hyperlink>
      <w:r w:rsidRPr="00600C8A">
        <w:rPr>
          <w:rFonts w:ascii="Book Antiqua" w:eastAsia="Times New Roman" w:hAnsi="Book Antiqua" w:cs="Arial"/>
          <w:color w:val="000000"/>
          <w:sz w:val="19"/>
          <w:szCs w:val="19"/>
          <w:lang w:eastAsia="pt-BR"/>
        </w:rPr>
        <w:t xml:space="preserve">; </w:t>
      </w:r>
    </w:p>
    <w:p w14:paraId="1A9191C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V - o </w:t>
      </w:r>
      <w:hyperlink r:id="rId365" w:history="1">
        <w:r w:rsidRPr="00600C8A">
          <w:rPr>
            <w:rFonts w:ascii="Book Antiqua" w:eastAsia="Times New Roman" w:hAnsi="Book Antiqua" w:cs="Arial"/>
            <w:color w:val="0000FF"/>
            <w:sz w:val="19"/>
            <w:szCs w:val="19"/>
            <w:u w:val="single"/>
            <w:lang w:eastAsia="pt-BR"/>
          </w:rPr>
          <w:t>Decreto-lei nº 815, de 4 de setembro de 1969</w:t>
        </w:r>
      </w:hyperlink>
      <w:r w:rsidRPr="00600C8A">
        <w:rPr>
          <w:rFonts w:ascii="Book Antiqua" w:eastAsia="Times New Roman" w:hAnsi="Book Antiqua" w:cs="Arial"/>
          <w:color w:val="000000"/>
          <w:sz w:val="19"/>
          <w:szCs w:val="19"/>
          <w:lang w:eastAsia="pt-BR"/>
        </w:rPr>
        <w:t xml:space="preserve">, o </w:t>
      </w:r>
      <w:hyperlink r:id="rId366" w:history="1">
        <w:r w:rsidRPr="00600C8A">
          <w:rPr>
            <w:rFonts w:ascii="Book Antiqua" w:eastAsia="Times New Roman" w:hAnsi="Book Antiqua" w:cs="Arial"/>
            <w:color w:val="0000FF"/>
            <w:sz w:val="19"/>
            <w:szCs w:val="19"/>
            <w:u w:val="single"/>
            <w:lang w:eastAsia="pt-BR"/>
          </w:rPr>
          <w:t>Decreto-lei nº 1.139, de 21 de dezembro de 1970</w:t>
        </w:r>
      </w:hyperlink>
      <w:r w:rsidRPr="00600C8A">
        <w:rPr>
          <w:rFonts w:ascii="Book Antiqua" w:eastAsia="Times New Roman" w:hAnsi="Book Antiqua" w:cs="Arial"/>
          <w:color w:val="000000"/>
          <w:sz w:val="19"/>
          <w:szCs w:val="19"/>
          <w:lang w:eastAsia="pt-BR"/>
        </w:rPr>
        <w:t xml:space="preserve">, o </w:t>
      </w:r>
      <w:hyperlink r:id="rId367" w:anchor="art87" w:history="1">
        <w:r w:rsidRPr="00600C8A">
          <w:rPr>
            <w:rFonts w:ascii="Book Antiqua" w:eastAsia="Times New Roman" w:hAnsi="Book Antiqua" w:cs="Arial"/>
            <w:color w:val="0000FF"/>
            <w:sz w:val="19"/>
            <w:szCs w:val="19"/>
            <w:u w:val="single"/>
            <w:lang w:eastAsia="pt-BR"/>
          </w:rPr>
          <w:t>art. 87 da Lei nº 7.450, de 23 de dezembro de 1985</w:t>
        </w:r>
      </w:hyperlink>
      <w:r w:rsidRPr="00600C8A">
        <w:rPr>
          <w:rFonts w:ascii="Book Antiqua" w:eastAsia="Times New Roman" w:hAnsi="Book Antiqua" w:cs="Arial"/>
          <w:color w:val="000000"/>
          <w:sz w:val="19"/>
          <w:szCs w:val="19"/>
          <w:lang w:eastAsia="pt-BR"/>
        </w:rPr>
        <w:t xml:space="preserve"> e os </w:t>
      </w:r>
      <w:hyperlink r:id="rId368" w:anchor="art11" w:history="1">
        <w:proofErr w:type="spellStart"/>
        <w:r w:rsidRPr="00600C8A">
          <w:rPr>
            <w:rFonts w:ascii="Book Antiqua" w:eastAsia="Times New Roman" w:hAnsi="Book Antiqua" w:cs="Arial"/>
            <w:color w:val="0000FF"/>
            <w:sz w:val="19"/>
            <w:szCs w:val="19"/>
            <w:u w:val="single"/>
            <w:lang w:eastAsia="pt-BR"/>
          </w:rPr>
          <w:t>arts</w:t>
        </w:r>
        <w:proofErr w:type="spellEnd"/>
        <w:r w:rsidRPr="00600C8A">
          <w:rPr>
            <w:rFonts w:ascii="Book Antiqua" w:eastAsia="Times New Roman" w:hAnsi="Book Antiqua" w:cs="Arial"/>
            <w:color w:val="0000FF"/>
            <w:sz w:val="19"/>
            <w:szCs w:val="19"/>
            <w:u w:val="single"/>
            <w:lang w:eastAsia="pt-BR"/>
          </w:rPr>
          <w:t>. 11</w:t>
        </w:r>
      </w:hyperlink>
      <w:r w:rsidRPr="00600C8A">
        <w:rPr>
          <w:rFonts w:ascii="Book Antiqua" w:eastAsia="Times New Roman" w:hAnsi="Book Antiqua" w:cs="Arial"/>
          <w:color w:val="000000"/>
          <w:sz w:val="19"/>
          <w:szCs w:val="19"/>
          <w:lang w:eastAsia="pt-BR"/>
        </w:rPr>
        <w:t xml:space="preserve"> e </w:t>
      </w:r>
      <w:hyperlink r:id="rId369" w:anchor="art12" w:history="1">
        <w:r w:rsidRPr="00600C8A">
          <w:rPr>
            <w:rFonts w:ascii="Book Antiqua" w:eastAsia="Times New Roman" w:hAnsi="Book Antiqua" w:cs="Arial"/>
            <w:color w:val="0000FF"/>
            <w:sz w:val="19"/>
            <w:szCs w:val="19"/>
            <w:u w:val="single"/>
            <w:lang w:eastAsia="pt-BR"/>
          </w:rPr>
          <w:t>12 do Decreto-lei nº 2.303, de 21 de novembro de 1986</w:t>
        </w:r>
      </w:hyperlink>
      <w:r w:rsidRPr="00600C8A">
        <w:rPr>
          <w:rFonts w:ascii="Book Antiqua" w:eastAsia="Times New Roman" w:hAnsi="Book Antiqua" w:cs="Arial"/>
          <w:color w:val="000000"/>
          <w:sz w:val="19"/>
          <w:szCs w:val="19"/>
          <w:lang w:eastAsia="pt-BR"/>
        </w:rPr>
        <w:t xml:space="preserve">; </w:t>
      </w:r>
    </w:p>
    <w:p w14:paraId="5D9204FC"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VI - o </w:t>
      </w:r>
      <w:hyperlink r:id="rId370" w:anchor="art3" w:history="1">
        <w:r w:rsidRPr="00600C8A">
          <w:rPr>
            <w:rFonts w:ascii="Book Antiqua" w:eastAsia="Times New Roman" w:hAnsi="Book Antiqua" w:cs="Arial"/>
            <w:color w:val="0000FF"/>
            <w:sz w:val="19"/>
            <w:szCs w:val="19"/>
            <w:u w:val="single"/>
            <w:lang w:eastAsia="pt-BR"/>
          </w:rPr>
          <w:t>art. 3º do Decreto-lei nº 1.118, de 10 de agosto de 1970</w:t>
        </w:r>
      </w:hyperlink>
      <w:r w:rsidRPr="00600C8A">
        <w:rPr>
          <w:rFonts w:ascii="Book Antiqua" w:eastAsia="Times New Roman" w:hAnsi="Book Antiqua" w:cs="Arial"/>
          <w:color w:val="000000"/>
          <w:sz w:val="19"/>
          <w:szCs w:val="19"/>
          <w:lang w:eastAsia="pt-BR"/>
        </w:rPr>
        <w:t xml:space="preserve">, o </w:t>
      </w:r>
      <w:hyperlink r:id="rId371" w:anchor="art6" w:history="1">
        <w:r w:rsidRPr="00600C8A">
          <w:rPr>
            <w:rFonts w:ascii="Book Antiqua" w:eastAsia="Times New Roman" w:hAnsi="Book Antiqua" w:cs="Arial"/>
            <w:color w:val="0000FF"/>
            <w:sz w:val="19"/>
            <w:szCs w:val="19"/>
            <w:u w:val="single"/>
            <w:lang w:eastAsia="pt-BR"/>
          </w:rPr>
          <w:t>art. 6º do Decreto-lei nº 1.189, de 24 de setembro de 1971</w:t>
        </w:r>
      </w:hyperlink>
      <w:r w:rsidRPr="00600C8A">
        <w:rPr>
          <w:rFonts w:ascii="Book Antiqua" w:eastAsia="Times New Roman" w:hAnsi="Book Antiqua" w:cs="Arial"/>
          <w:color w:val="000000"/>
          <w:sz w:val="19"/>
          <w:szCs w:val="19"/>
          <w:lang w:eastAsia="pt-BR"/>
        </w:rPr>
        <w:t xml:space="preserve"> e o </w:t>
      </w:r>
      <w:hyperlink r:id="rId372" w:anchor="art1ix" w:history="1">
        <w:r w:rsidRPr="00600C8A">
          <w:rPr>
            <w:rFonts w:ascii="Book Antiqua" w:eastAsia="Times New Roman" w:hAnsi="Book Antiqua" w:cs="Arial"/>
            <w:color w:val="0000FF"/>
            <w:sz w:val="19"/>
            <w:szCs w:val="19"/>
            <w:u w:val="single"/>
            <w:lang w:eastAsia="pt-BR"/>
          </w:rPr>
          <w:t>inciso IX do art. 1º da Lei nº 8.402, de 8 de janeiro de 1992;</w:t>
        </w:r>
      </w:hyperlink>
    </w:p>
    <w:p w14:paraId="45D63042"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VII - o </w:t>
      </w:r>
      <w:hyperlink r:id="rId373" w:anchor="art9" w:history="1">
        <w:r w:rsidRPr="00600C8A">
          <w:rPr>
            <w:rFonts w:ascii="Book Antiqua" w:eastAsia="Times New Roman" w:hAnsi="Book Antiqua" w:cs="Arial"/>
            <w:color w:val="0000FF"/>
            <w:sz w:val="19"/>
            <w:szCs w:val="19"/>
            <w:u w:val="single"/>
            <w:lang w:eastAsia="pt-BR"/>
          </w:rPr>
          <w:t>art. 9º do Decreto-lei nº 1.351, de 24 de outubro de 1974</w:t>
        </w:r>
      </w:hyperlink>
      <w:r w:rsidRPr="00600C8A">
        <w:rPr>
          <w:rFonts w:ascii="Book Antiqua" w:eastAsia="Times New Roman" w:hAnsi="Book Antiqua" w:cs="Arial"/>
          <w:color w:val="000000"/>
          <w:sz w:val="19"/>
          <w:szCs w:val="19"/>
          <w:lang w:eastAsia="pt-BR"/>
        </w:rPr>
        <w:t xml:space="preserve">, o </w:t>
      </w:r>
      <w:hyperlink r:id="rId374" w:history="1">
        <w:r w:rsidRPr="00600C8A">
          <w:rPr>
            <w:rFonts w:ascii="Book Antiqua" w:eastAsia="Times New Roman" w:hAnsi="Book Antiqua" w:cs="Arial"/>
            <w:color w:val="0000FF"/>
            <w:sz w:val="19"/>
            <w:szCs w:val="19"/>
            <w:u w:val="single"/>
            <w:lang w:eastAsia="pt-BR"/>
          </w:rPr>
          <w:t>Decreto-lei nº 1.411, de 31 de julho de 1975</w:t>
        </w:r>
      </w:hyperlink>
      <w:r w:rsidRPr="00600C8A">
        <w:rPr>
          <w:rFonts w:ascii="Book Antiqua" w:eastAsia="Times New Roman" w:hAnsi="Book Antiqua" w:cs="Arial"/>
          <w:color w:val="000000"/>
          <w:sz w:val="19"/>
          <w:szCs w:val="19"/>
          <w:lang w:eastAsia="pt-BR"/>
        </w:rPr>
        <w:t xml:space="preserve"> e o </w:t>
      </w:r>
      <w:hyperlink r:id="rId375" w:history="1">
        <w:r w:rsidRPr="00600C8A">
          <w:rPr>
            <w:rFonts w:ascii="Book Antiqua" w:eastAsia="Times New Roman" w:hAnsi="Book Antiqua" w:cs="Arial"/>
            <w:color w:val="0000FF"/>
            <w:sz w:val="19"/>
            <w:szCs w:val="19"/>
            <w:u w:val="single"/>
            <w:lang w:eastAsia="pt-BR"/>
          </w:rPr>
          <w:t>Decreto-lei nº 1.725, de 7 de dezembro de 1979</w:t>
        </w:r>
      </w:hyperlink>
      <w:r w:rsidRPr="00600C8A">
        <w:rPr>
          <w:rFonts w:ascii="Book Antiqua" w:eastAsia="Times New Roman" w:hAnsi="Book Antiqua" w:cs="Arial"/>
          <w:color w:val="000000"/>
          <w:sz w:val="19"/>
          <w:szCs w:val="19"/>
          <w:lang w:eastAsia="pt-BR"/>
        </w:rPr>
        <w:t xml:space="preserve">; </w:t>
      </w:r>
    </w:p>
    <w:p w14:paraId="45061F5B"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VIII - o </w:t>
      </w:r>
      <w:hyperlink r:id="rId376" w:anchor="art9" w:history="1">
        <w:r w:rsidRPr="00600C8A">
          <w:rPr>
            <w:rFonts w:ascii="Book Antiqua" w:eastAsia="Times New Roman" w:hAnsi="Book Antiqua" w:cs="Arial"/>
            <w:color w:val="0000FF"/>
            <w:sz w:val="19"/>
            <w:szCs w:val="19"/>
            <w:u w:val="single"/>
            <w:lang w:eastAsia="pt-BR"/>
          </w:rPr>
          <w:t>art. 9º do Decreto-lei nº 1.633, de 9 de agosto de 1978</w:t>
        </w:r>
      </w:hyperlink>
      <w:r w:rsidRPr="00600C8A">
        <w:rPr>
          <w:rFonts w:ascii="Book Antiqua" w:eastAsia="Times New Roman" w:hAnsi="Book Antiqua" w:cs="Arial"/>
          <w:color w:val="000000"/>
          <w:sz w:val="19"/>
          <w:szCs w:val="19"/>
          <w:lang w:eastAsia="pt-BR"/>
        </w:rPr>
        <w:t>;</w:t>
      </w:r>
    </w:p>
    <w:p w14:paraId="16EDB58F"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IX - o </w:t>
      </w:r>
      <w:hyperlink r:id="rId377" w:anchor="art35§1b4" w:history="1">
        <w:r w:rsidRPr="00600C8A">
          <w:rPr>
            <w:rFonts w:ascii="Book Antiqua" w:eastAsia="Times New Roman" w:hAnsi="Book Antiqua" w:cs="Arial"/>
            <w:color w:val="0000FF"/>
            <w:sz w:val="19"/>
            <w:szCs w:val="19"/>
            <w:u w:val="single"/>
            <w:lang w:eastAsia="pt-BR"/>
          </w:rPr>
          <w:t>número 4 da alínea "</w:t>
        </w:r>
        <w:r w:rsidRPr="00600C8A">
          <w:rPr>
            <w:rFonts w:ascii="Book Antiqua" w:eastAsia="Times New Roman" w:hAnsi="Book Antiqua" w:cs="Arial"/>
            <w:i/>
            <w:iCs/>
            <w:color w:val="0000FF"/>
            <w:sz w:val="19"/>
            <w:szCs w:val="19"/>
            <w:u w:val="single"/>
            <w:lang w:eastAsia="pt-BR"/>
          </w:rPr>
          <w:t>b"</w:t>
        </w:r>
        <w:r w:rsidRPr="00600C8A">
          <w:rPr>
            <w:rFonts w:ascii="Book Antiqua" w:eastAsia="Times New Roman" w:hAnsi="Book Antiqua" w:cs="Arial"/>
            <w:color w:val="0000FF"/>
            <w:sz w:val="19"/>
            <w:szCs w:val="19"/>
            <w:u w:val="single"/>
            <w:lang w:eastAsia="pt-BR"/>
          </w:rPr>
          <w:t xml:space="preserve"> do § 1º do art. 35 do Decreto-lei nº 1.598, de 26 de dezembro de 1977</w:t>
        </w:r>
      </w:hyperlink>
      <w:r w:rsidRPr="00600C8A">
        <w:rPr>
          <w:rFonts w:ascii="Book Antiqua" w:eastAsia="Times New Roman" w:hAnsi="Book Antiqua" w:cs="Arial"/>
          <w:color w:val="000000"/>
          <w:sz w:val="19"/>
          <w:szCs w:val="19"/>
          <w:lang w:eastAsia="pt-BR"/>
        </w:rPr>
        <w:t xml:space="preserve">, com a redação dada pelo </w:t>
      </w:r>
      <w:hyperlink r:id="rId378" w:anchor="art1vi" w:history="1">
        <w:r w:rsidRPr="00600C8A">
          <w:rPr>
            <w:rFonts w:ascii="Book Antiqua" w:eastAsia="Times New Roman" w:hAnsi="Book Antiqua" w:cs="Arial"/>
            <w:color w:val="0000FF"/>
            <w:sz w:val="19"/>
            <w:szCs w:val="19"/>
            <w:u w:val="single"/>
            <w:lang w:eastAsia="pt-BR"/>
          </w:rPr>
          <w:t>inciso VI do art. 1º do Decreto-lei nº 1.730, de 17 de dezembro de 1979</w:t>
        </w:r>
      </w:hyperlink>
      <w:r w:rsidRPr="00600C8A">
        <w:rPr>
          <w:rFonts w:ascii="Book Antiqua" w:eastAsia="Times New Roman" w:hAnsi="Book Antiqua" w:cs="Arial"/>
          <w:color w:val="000000"/>
          <w:sz w:val="19"/>
          <w:szCs w:val="19"/>
          <w:lang w:eastAsia="pt-BR"/>
        </w:rPr>
        <w:t>;</w:t>
      </w:r>
    </w:p>
    <w:p w14:paraId="385AFE1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X - o </w:t>
      </w:r>
      <w:hyperlink r:id="rId379" w:history="1">
        <w:r w:rsidRPr="00600C8A">
          <w:rPr>
            <w:rFonts w:ascii="Book Antiqua" w:eastAsia="Times New Roman" w:hAnsi="Book Antiqua" w:cs="Arial"/>
            <w:color w:val="0000FF"/>
            <w:sz w:val="19"/>
            <w:szCs w:val="19"/>
            <w:u w:val="single"/>
            <w:lang w:eastAsia="pt-BR"/>
          </w:rPr>
          <w:t>Decreto-lei nº 1.811, de 27 de outubro de 1980</w:t>
        </w:r>
      </w:hyperlink>
      <w:r w:rsidRPr="00600C8A">
        <w:rPr>
          <w:rFonts w:ascii="Book Antiqua" w:eastAsia="Times New Roman" w:hAnsi="Book Antiqua" w:cs="Arial"/>
          <w:color w:val="000000"/>
          <w:sz w:val="19"/>
          <w:szCs w:val="19"/>
          <w:lang w:eastAsia="pt-BR"/>
        </w:rPr>
        <w:t xml:space="preserve">, e o </w:t>
      </w:r>
      <w:hyperlink r:id="rId380" w:anchor="art3" w:history="1">
        <w:r w:rsidRPr="00600C8A">
          <w:rPr>
            <w:rFonts w:ascii="Book Antiqua" w:eastAsia="Times New Roman" w:hAnsi="Book Antiqua" w:cs="Arial"/>
            <w:color w:val="0000FF"/>
            <w:sz w:val="19"/>
            <w:szCs w:val="19"/>
            <w:u w:val="single"/>
            <w:lang w:eastAsia="pt-BR"/>
          </w:rPr>
          <w:t>art. 3º da Lei nº 7.132, de 26 de outubro de 1983</w:t>
        </w:r>
      </w:hyperlink>
      <w:r w:rsidRPr="00600C8A">
        <w:rPr>
          <w:rFonts w:ascii="Book Antiqua" w:eastAsia="Times New Roman" w:hAnsi="Book Antiqua" w:cs="Arial"/>
          <w:color w:val="000000"/>
          <w:sz w:val="19"/>
          <w:szCs w:val="19"/>
          <w:lang w:eastAsia="pt-BR"/>
        </w:rPr>
        <w:t>;</w:t>
      </w:r>
    </w:p>
    <w:p w14:paraId="15D1F18D"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XI - o </w:t>
      </w:r>
      <w:hyperlink r:id="rId381" w:anchor="art7" w:history="1">
        <w:r w:rsidRPr="00600C8A">
          <w:rPr>
            <w:rFonts w:ascii="Book Antiqua" w:eastAsia="Times New Roman" w:hAnsi="Book Antiqua" w:cs="Arial"/>
            <w:color w:val="0000FF"/>
            <w:sz w:val="19"/>
            <w:szCs w:val="19"/>
            <w:u w:val="single"/>
            <w:lang w:eastAsia="pt-BR"/>
          </w:rPr>
          <w:t>art. 7º do Decreto-lei nº 1.814, de 28 de novembro de 1980</w:t>
        </w:r>
      </w:hyperlink>
      <w:r w:rsidRPr="00600C8A">
        <w:rPr>
          <w:rFonts w:ascii="Book Antiqua" w:eastAsia="Times New Roman" w:hAnsi="Book Antiqua" w:cs="Arial"/>
          <w:color w:val="000000"/>
          <w:sz w:val="19"/>
          <w:szCs w:val="19"/>
          <w:lang w:eastAsia="pt-BR"/>
        </w:rPr>
        <w:t>;</w:t>
      </w:r>
    </w:p>
    <w:p w14:paraId="322C6F1D"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XII - o </w:t>
      </w:r>
      <w:hyperlink r:id="rId382" w:history="1">
        <w:r w:rsidRPr="00600C8A">
          <w:rPr>
            <w:rFonts w:ascii="Book Antiqua" w:eastAsia="Times New Roman" w:hAnsi="Book Antiqua" w:cs="Arial"/>
            <w:color w:val="0000FF"/>
            <w:sz w:val="19"/>
            <w:szCs w:val="19"/>
            <w:u w:val="single"/>
            <w:lang w:eastAsia="pt-BR"/>
          </w:rPr>
          <w:t>Decreto-lei nº 2.227, de 16 de janeiro de 1985</w:t>
        </w:r>
      </w:hyperlink>
      <w:r w:rsidRPr="00600C8A">
        <w:rPr>
          <w:rFonts w:ascii="Book Antiqua" w:eastAsia="Times New Roman" w:hAnsi="Book Antiqua" w:cs="Arial"/>
          <w:color w:val="000000"/>
          <w:sz w:val="19"/>
          <w:szCs w:val="19"/>
          <w:lang w:eastAsia="pt-BR"/>
        </w:rPr>
        <w:t>;</w:t>
      </w:r>
    </w:p>
    <w:p w14:paraId="6DAF6A8C"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XIII - os </w:t>
      </w:r>
      <w:hyperlink r:id="rId383" w:anchor="art29" w:history="1">
        <w:proofErr w:type="spellStart"/>
        <w:r w:rsidRPr="00600C8A">
          <w:rPr>
            <w:rFonts w:ascii="Book Antiqua" w:eastAsia="Times New Roman" w:hAnsi="Book Antiqua" w:cs="Arial"/>
            <w:color w:val="0000FF"/>
            <w:sz w:val="19"/>
            <w:szCs w:val="19"/>
            <w:u w:val="single"/>
            <w:lang w:eastAsia="pt-BR"/>
          </w:rPr>
          <w:t>arts</w:t>
        </w:r>
        <w:proofErr w:type="spellEnd"/>
        <w:r w:rsidRPr="00600C8A">
          <w:rPr>
            <w:rFonts w:ascii="Book Antiqua" w:eastAsia="Times New Roman" w:hAnsi="Book Antiqua" w:cs="Arial"/>
            <w:color w:val="0000FF"/>
            <w:sz w:val="19"/>
            <w:szCs w:val="19"/>
            <w:u w:val="single"/>
            <w:lang w:eastAsia="pt-BR"/>
          </w:rPr>
          <w:t>. 29</w:t>
        </w:r>
      </w:hyperlink>
      <w:r w:rsidRPr="00600C8A">
        <w:rPr>
          <w:rFonts w:ascii="Book Antiqua" w:eastAsia="Times New Roman" w:hAnsi="Book Antiqua" w:cs="Arial"/>
          <w:color w:val="000000"/>
          <w:sz w:val="19"/>
          <w:szCs w:val="19"/>
          <w:lang w:eastAsia="pt-BR"/>
        </w:rPr>
        <w:t xml:space="preserve"> e </w:t>
      </w:r>
      <w:hyperlink r:id="rId384" w:anchor="art30" w:history="1">
        <w:r w:rsidRPr="00600C8A">
          <w:rPr>
            <w:rFonts w:ascii="Book Antiqua" w:eastAsia="Times New Roman" w:hAnsi="Book Antiqua" w:cs="Arial"/>
            <w:color w:val="0000FF"/>
            <w:sz w:val="19"/>
            <w:szCs w:val="19"/>
            <w:u w:val="single"/>
            <w:lang w:eastAsia="pt-BR"/>
          </w:rPr>
          <w:t>30 do Decreto-lei nº 2.341, de 29 de junho de 198</w:t>
        </w:r>
      </w:hyperlink>
      <w:r w:rsidRPr="00600C8A">
        <w:rPr>
          <w:rFonts w:ascii="Book Antiqua" w:eastAsia="Times New Roman" w:hAnsi="Book Antiqua" w:cs="Arial"/>
          <w:color w:val="000000"/>
          <w:sz w:val="19"/>
          <w:szCs w:val="19"/>
          <w:lang w:eastAsia="pt-BR"/>
        </w:rPr>
        <w:t>7;</w:t>
      </w:r>
    </w:p>
    <w:p w14:paraId="7D9773D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lastRenderedPageBreak/>
        <w:t xml:space="preserve">        XIV - os </w:t>
      </w:r>
      <w:hyperlink r:id="rId385" w:anchor="art1" w:history="1">
        <w:proofErr w:type="spellStart"/>
        <w:r w:rsidRPr="00600C8A">
          <w:rPr>
            <w:rFonts w:ascii="Book Antiqua" w:eastAsia="Times New Roman" w:hAnsi="Book Antiqua" w:cs="Arial"/>
            <w:color w:val="0000FF"/>
            <w:sz w:val="19"/>
            <w:szCs w:val="19"/>
            <w:u w:val="single"/>
            <w:lang w:eastAsia="pt-BR"/>
          </w:rPr>
          <w:t>arts</w:t>
        </w:r>
        <w:proofErr w:type="spellEnd"/>
        <w:r w:rsidRPr="00600C8A">
          <w:rPr>
            <w:rFonts w:ascii="Book Antiqua" w:eastAsia="Times New Roman" w:hAnsi="Book Antiqua" w:cs="Arial"/>
            <w:color w:val="0000FF"/>
            <w:sz w:val="19"/>
            <w:szCs w:val="19"/>
            <w:u w:val="single"/>
            <w:lang w:eastAsia="pt-BR"/>
          </w:rPr>
          <w:t>. 1º</w:t>
        </w:r>
      </w:hyperlink>
      <w:r w:rsidRPr="00600C8A">
        <w:rPr>
          <w:rFonts w:ascii="Book Antiqua" w:eastAsia="Times New Roman" w:hAnsi="Book Antiqua" w:cs="Arial"/>
          <w:color w:val="000000"/>
          <w:sz w:val="19"/>
          <w:szCs w:val="19"/>
          <w:lang w:eastAsia="pt-BR"/>
        </w:rPr>
        <w:t xml:space="preserve"> e </w:t>
      </w:r>
      <w:hyperlink r:id="rId386" w:anchor="art2" w:history="1">
        <w:r w:rsidRPr="00600C8A">
          <w:rPr>
            <w:rFonts w:ascii="Book Antiqua" w:eastAsia="Times New Roman" w:hAnsi="Book Antiqua" w:cs="Arial"/>
            <w:color w:val="0000FF"/>
            <w:sz w:val="19"/>
            <w:szCs w:val="19"/>
            <w:u w:val="single"/>
            <w:lang w:eastAsia="pt-BR"/>
          </w:rPr>
          <w:t>2º do Decreto-lei nº 2.397, de 21 de dezembro de 1987</w:t>
        </w:r>
      </w:hyperlink>
      <w:r w:rsidRPr="00600C8A">
        <w:rPr>
          <w:rFonts w:ascii="Book Antiqua" w:eastAsia="Times New Roman" w:hAnsi="Book Antiqua" w:cs="Arial"/>
          <w:color w:val="000000"/>
          <w:sz w:val="19"/>
          <w:szCs w:val="19"/>
          <w:lang w:eastAsia="pt-BR"/>
        </w:rPr>
        <w:t>;</w:t>
      </w:r>
    </w:p>
    <w:p w14:paraId="36441064"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XV - </w:t>
      </w:r>
      <w:proofErr w:type="gramStart"/>
      <w:r w:rsidRPr="00600C8A">
        <w:rPr>
          <w:rFonts w:ascii="Book Antiqua" w:eastAsia="Times New Roman" w:hAnsi="Book Antiqua" w:cs="Arial"/>
          <w:color w:val="000000"/>
          <w:sz w:val="19"/>
          <w:szCs w:val="19"/>
          <w:lang w:eastAsia="pt-BR"/>
        </w:rPr>
        <w:t>o</w:t>
      </w:r>
      <w:proofErr w:type="gramEnd"/>
      <w:r w:rsidRPr="00600C8A">
        <w:rPr>
          <w:rFonts w:ascii="Book Antiqua" w:eastAsia="Times New Roman" w:hAnsi="Book Antiqua" w:cs="Arial"/>
          <w:color w:val="000000"/>
          <w:sz w:val="19"/>
          <w:szCs w:val="19"/>
          <w:lang w:eastAsia="pt-BR"/>
        </w:rPr>
        <w:t xml:space="preserve"> </w:t>
      </w:r>
      <w:hyperlink r:id="rId387" w:anchor="art8" w:history="1">
        <w:r w:rsidRPr="00600C8A">
          <w:rPr>
            <w:rFonts w:ascii="Book Antiqua" w:eastAsia="Times New Roman" w:hAnsi="Book Antiqua" w:cs="Arial"/>
            <w:color w:val="0000FF"/>
            <w:sz w:val="19"/>
            <w:szCs w:val="19"/>
            <w:u w:val="single"/>
            <w:lang w:eastAsia="pt-BR"/>
          </w:rPr>
          <w:t>art. 8º do Decreto-lei nº 2.429, de 14 de abril de 1988;</w:t>
        </w:r>
      </w:hyperlink>
    </w:p>
    <w:p w14:paraId="6C35ADF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XVI -                           </w:t>
      </w:r>
      <w:hyperlink r:id="rId388" w:anchor="art28" w:history="1">
        <w:r w:rsidRPr="00600C8A">
          <w:rPr>
            <w:rFonts w:ascii="Book Antiqua" w:eastAsia="Times New Roman" w:hAnsi="Book Antiqua" w:cs="Arial"/>
            <w:color w:val="0000FF"/>
            <w:sz w:val="19"/>
            <w:szCs w:val="19"/>
            <w:u w:val="single"/>
            <w:lang w:eastAsia="pt-BR"/>
          </w:rPr>
          <w:t>(Revogado pela Lei nº 11.508, de 2007)</w:t>
        </w:r>
      </w:hyperlink>
    </w:p>
    <w:p w14:paraId="625F83D7"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XVII - o </w:t>
      </w:r>
      <w:hyperlink r:id="rId389" w:anchor="40" w:history="1">
        <w:r w:rsidRPr="00600C8A">
          <w:rPr>
            <w:rFonts w:ascii="Book Antiqua" w:eastAsia="Times New Roman" w:hAnsi="Book Antiqua" w:cs="Arial"/>
            <w:color w:val="0000FF"/>
            <w:sz w:val="19"/>
            <w:szCs w:val="19"/>
            <w:u w:val="single"/>
            <w:lang w:eastAsia="pt-BR"/>
          </w:rPr>
          <w:t>art. 40 da Lei nº 7.799, de 10 de julho de 1989</w:t>
        </w:r>
      </w:hyperlink>
      <w:r w:rsidRPr="00600C8A">
        <w:rPr>
          <w:rFonts w:ascii="Book Antiqua" w:eastAsia="Times New Roman" w:hAnsi="Book Antiqua" w:cs="Arial"/>
          <w:color w:val="000000"/>
          <w:sz w:val="19"/>
          <w:szCs w:val="19"/>
          <w:lang w:eastAsia="pt-BR"/>
        </w:rPr>
        <w:t>;</w:t>
      </w:r>
    </w:p>
    <w:p w14:paraId="0551C86B"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XVIII - o </w:t>
      </w:r>
      <w:hyperlink r:id="rId390" w:anchor="art6§5" w:history="1">
        <w:r w:rsidRPr="00600C8A">
          <w:rPr>
            <w:rFonts w:ascii="Book Antiqua" w:eastAsia="Times New Roman" w:hAnsi="Book Antiqua" w:cs="Arial"/>
            <w:color w:val="0000FF"/>
            <w:sz w:val="19"/>
            <w:szCs w:val="19"/>
            <w:u w:val="single"/>
            <w:lang w:eastAsia="pt-BR"/>
          </w:rPr>
          <w:t>§ 5º do art. 6º da Lei nº 8.021, de 1990</w:t>
        </w:r>
      </w:hyperlink>
      <w:r w:rsidRPr="00600C8A">
        <w:rPr>
          <w:rFonts w:ascii="Book Antiqua" w:eastAsia="Times New Roman" w:hAnsi="Book Antiqua" w:cs="Arial"/>
          <w:color w:val="000000"/>
          <w:sz w:val="19"/>
          <w:szCs w:val="19"/>
          <w:lang w:eastAsia="pt-BR"/>
        </w:rPr>
        <w:t xml:space="preserve">; </w:t>
      </w:r>
    </w:p>
    <w:p w14:paraId="2D82674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XIX - o </w:t>
      </w:r>
      <w:hyperlink r:id="rId391" w:anchor="22" w:history="1">
        <w:r w:rsidRPr="00600C8A">
          <w:rPr>
            <w:rFonts w:ascii="Book Antiqua" w:eastAsia="Times New Roman" w:hAnsi="Book Antiqua" w:cs="Arial"/>
            <w:color w:val="0000FF"/>
            <w:sz w:val="19"/>
            <w:szCs w:val="19"/>
            <w:u w:val="single"/>
            <w:lang w:eastAsia="pt-BR"/>
          </w:rPr>
          <w:t>art. 22 da Lei nº 8.218, de 29 de agosto de 1991</w:t>
        </w:r>
      </w:hyperlink>
      <w:r w:rsidRPr="00600C8A">
        <w:rPr>
          <w:rFonts w:ascii="Book Antiqua" w:eastAsia="Times New Roman" w:hAnsi="Book Antiqua" w:cs="Arial"/>
          <w:color w:val="000000"/>
          <w:sz w:val="19"/>
          <w:szCs w:val="19"/>
          <w:lang w:eastAsia="pt-BR"/>
        </w:rPr>
        <w:t>;</w:t>
      </w:r>
    </w:p>
    <w:p w14:paraId="7EC096F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XX - </w:t>
      </w:r>
      <w:proofErr w:type="gramStart"/>
      <w:r w:rsidRPr="00600C8A">
        <w:rPr>
          <w:rFonts w:ascii="Book Antiqua" w:eastAsia="Times New Roman" w:hAnsi="Book Antiqua" w:cs="Arial"/>
          <w:color w:val="000000"/>
          <w:sz w:val="19"/>
          <w:szCs w:val="19"/>
          <w:lang w:eastAsia="pt-BR"/>
        </w:rPr>
        <w:t>o</w:t>
      </w:r>
      <w:proofErr w:type="gramEnd"/>
      <w:r w:rsidRPr="00600C8A">
        <w:rPr>
          <w:rFonts w:ascii="Book Antiqua" w:eastAsia="Times New Roman" w:hAnsi="Book Antiqua" w:cs="Arial"/>
          <w:color w:val="000000"/>
          <w:sz w:val="19"/>
          <w:szCs w:val="19"/>
          <w:lang w:eastAsia="pt-BR"/>
        </w:rPr>
        <w:t xml:space="preserve"> </w:t>
      </w:r>
      <w:hyperlink r:id="rId392" w:anchor="92" w:history="1">
        <w:r w:rsidRPr="00600C8A">
          <w:rPr>
            <w:rFonts w:ascii="Book Antiqua" w:eastAsia="Times New Roman" w:hAnsi="Book Antiqua" w:cs="Arial"/>
            <w:color w:val="0000FF"/>
            <w:sz w:val="19"/>
            <w:szCs w:val="19"/>
            <w:u w:val="single"/>
            <w:lang w:eastAsia="pt-BR"/>
          </w:rPr>
          <w:t>art. 92 da Lei nº 8.383, de 30 de dezembro de 1991</w:t>
        </w:r>
      </w:hyperlink>
      <w:r w:rsidRPr="00600C8A">
        <w:rPr>
          <w:rFonts w:ascii="Book Antiqua" w:eastAsia="Times New Roman" w:hAnsi="Book Antiqua" w:cs="Arial"/>
          <w:color w:val="000000"/>
          <w:sz w:val="19"/>
          <w:szCs w:val="19"/>
          <w:lang w:eastAsia="pt-BR"/>
        </w:rPr>
        <w:t>;</w:t>
      </w:r>
    </w:p>
    <w:p w14:paraId="3D6C2D7D"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XXI - o </w:t>
      </w:r>
      <w:hyperlink r:id="rId393" w:anchor="6" w:history="1">
        <w:r w:rsidRPr="00600C8A">
          <w:rPr>
            <w:rFonts w:ascii="Book Antiqua" w:eastAsia="Times New Roman" w:hAnsi="Book Antiqua" w:cs="Arial"/>
            <w:color w:val="0000FF"/>
            <w:sz w:val="19"/>
            <w:szCs w:val="19"/>
            <w:u w:val="single"/>
            <w:lang w:eastAsia="pt-BR"/>
          </w:rPr>
          <w:t>art. 6º da Lei nº 8.661, de 2 de junho de 1993</w:t>
        </w:r>
      </w:hyperlink>
      <w:r w:rsidRPr="00600C8A">
        <w:rPr>
          <w:rFonts w:ascii="Book Antiqua" w:eastAsia="Times New Roman" w:hAnsi="Book Antiqua" w:cs="Arial"/>
          <w:color w:val="000000"/>
          <w:sz w:val="19"/>
          <w:szCs w:val="19"/>
          <w:lang w:eastAsia="pt-BR"/>
        </w:rPr>
        <w:t>;</w:t>
      </w:r>
    </w:p>
    <w:p w14:paraId="7A19F13E"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XXII - o </w:t>
      </w:r>
      <w:hyperlink r:id="rId394" w:anchor="art1" w:history="1">
        <w:r w:rsidRPr="00600C8A">
          <w:rPr>
            <w:rFonts w:ascii="Book Antiqua" w:eastAsia="Times New Roman" w:hAnsi="Book Antiqua" w:cs="Arial"/>
            <w:color w:val="0000FF"/>
            <w:sz w:val="19"/>
            <w:szCs w:val="19"/>
            <w:u w:val="single"/>
            <w:lang w:eastAsia="pt-BR"/>
          </w:rPr>
          <w:t>art. 1º da Lei nº 8.696, de 26 de agosto de 1993</w:t>
        </w:r>
      </w:hyperlink>
      <w:r w:rsidRPr="00600C8A">
        <w:rPr>
          <w:rFonts w:ascii="Book Antiqua" w:eastAsia="Times New Roman" w:hAnsi="Book Antiqua" w:cs="Arial"/>
          <w:color w:val="000000"/>
          <w:sz w:val="19"/>
          <w:szCs w:val="19"/>
          <w:lang w:eastAsia="pt-BR"/>
        </w:rPr>
        <w:t>;</w:t>
      </w:r>
    </w:p>
    <w:p w14:paraId="5048D9C0"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XXIII - o </w:t>
      </w:r>
      <w:hyperlink r:id="rId395" w:anchor="art3p" w:history="1">
        <w:r w:rsidRPr="00600C8A">
          <w:rPr>
            <w:rFonts w:ascii="Book Antiqua" w:eastAsia="Times New Roman" w:hAnsi="Book Antiqua" w:cs="Arial"/>
            <w:color w:val="0000FF"/>
            <w:sz w:val="19"/>
            <w:szCs w:val="19"/>
            <w:u w:val="single"/>
            <w:lang w:eastAsia="pt-BR"/>
          </w:rPr>
          <w:t>parágrafo único do art. 3º da Lei nº 8.846, de 21 de janeiro de 1994</w:t>
        </w:r>
      </w:hyperlink>
      <w:r w:rsidRPr="00600C8A">
        <w:rPr>
          <w:rFonts w:ascii="Book Antiqua" w:eastAsia="Times New Roman" w:hAnsi="Book Antiqua" w:cs="Arial"/>
          <w:color w:val="000000"/>
          <w:sz w:val="19"/>
          <w:szCs w:val="19"/>
          <w:lang w:eastAsia="pt-BR"/>
        </w:rPr>
        <w:t>;</w:t>
      </w:r>
    </w:p>
    <w:p w14:paraId="15D668E7"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XXIV - o </w:t>
      </w:r>
      <w:hyperlink r:id="rId396" w:anchor="art33" w:history="1">
        <w:r w:rsidRPr="00600C8A">
          <w:rPr>
            <w:rFonts w:ascii="Book Antiqua" w:eastAsia="Times New Roman" w:hAnsi="Book Antiqua" w:cs="Arial"/>
            <w:color w:val="0000FF"/>
            <w:sz w:val="19"/>
            <w:szCs w:val="19"/>
            <w:u w:val="single"/>
            <w:lang w:eastAsia="pt-BR"/>
          </w:rPr>
          <w:t>art. 33</w:t>
        </w:r>
      </w:hyperlink>
      <w:r w:rsidRPr="00600C8A">
        <w:rPr>
          <w:rFonts w:ascii="Book Antiqua" w:eastAsia="Times New Roman" w:hAnsi="Book Antiqua" w:cs="Arial"/>
          <w:color w:val="000000"/>
          <w:sz w:val="19"/>
          <w:szCs w:val="19"/>
          <w:lang w:eastAsia="pt-BR"/>
        </w:rPr>
        <w:t xml:space="preserve">, o </w:t>
      </w:r>
      <w:hyperlink r:id="rId397" w:anchor="art37§4" w:history="1">
        <w:r w:rsidRPr="00600C8A">
          <w:rPr>
            <w:rFonts w:ascii="Book Antiqua" w:eastAsia="Times New Roman" w:hAnsi="Book Antiqua" w:cs="Arial"/>
            <w:color w:val="0000FF"/>
            <w:sz w:val="19"/>
            <w:szCs w:val="19"/>
            <w:u w:val="single"/>
            <w:lang w:eastAsia="pt-BR"/>
          </w:rPr>
          <w:t>§ 4º do art. 37</w:t>
        </w:r>
      </w:hyperlink>
      <w:r w:rsidRPr="00600C8A">
        <w:rPr>
          <w:rFonts w:ascii="Book Antiqua" w:eastAsia="Times New Roman" w:hAnsi="Book Antiqua" w:cs="Arial"/>
          <w:color w:val="000000"/>
          <w:sz w:val="19"/>
          <w:szCs w:val="19"/>
          <w:lang w:eastAsia="pt-BR"/>
        </w:rPr>
        <w:t xml:space="preserve"> e os </w:t>
      </w:r>
      <w:hyperlink r:id="rId398" w:anchor="art38" w:history="1">
        <w:proofErr w:type="spellStart"/>
        <w:r w:rsidRPr="00600C8A">
          <w:rPr>
            <w:rFonts w:ascii="Book Antiqua" w:eastAsia="Times New Roman" w:hAnsi="Book Antiqua" w:cs="Arial"/>
            <w:color w:val="0000FF"/>
            <w:sz w:val="19"/>
            <w:szCs w:val="19"/>
            <w:u w:val="single"/>
            <w:lang w:eastAsia="pt-BR"/>
          </w:rPr>
          <w:t>arts</w:t>
        </w:r>
        <w:proofErr w:type="spellEnd"/>
        <w:r w:rsidRPr="00600C8A">
          <w:rPr>
            <w:rFonts w:ascii="Book Antiqua" w:eastAsia="Times New Roman" w:hAnsi="Book Antiqua" w:cs="Arial"/>
            <w:color w:val="0000FF"/>
            <w:sz w:val="19"/>
            <w:szCs w:val="19"/>
            <w:u w:val="single"/>
            <w:lang w:eastAsia="pt-BR"/>
          </w:rPr>
          <w:t>. 38</w:t>
        </w:r>
      </w:hyperlink>
      <w:r w:rsidRPr="00600C8A">
        <w:rPr>
          <w:rFonts w:ascii="Book Antiqua" w:eastAsia="Times New Roman" w:hAnsi="Book Antiqua" w:cs="Arial"/>
          <w:color w:val="000000"/>
          <w:sz w:val="19"/>
          <w:szCs w:val="19"/>
          <w:lang w:eastAsia="pt-BR"/>
        </w:rPr>
        <w:t xml:space="preserve">, </w:t>
      </w:r>
      <w:hyperlink r:id="rId399" w:anchor="art50" w:history="1">
        <w:r w:rsidRPr="00600C8A">
          <w:rPr>
            <w:rFonts w:ascii="Book Antiqua" w:eastAsia="Times New Roman" w:hAnsi="Book Antiqua" w:cs="Arial"/>
            <w:color w:val="0000FF"/>
            <w:sz w:val="19"/>
            <w:szCs w:val="19"/>
            <w:u w:val="single"/>
            <w:lang w:eastAsia="pt-BR"/>
          </w:rPr>
          <w:t>50</w:t>
        </w:r>
      </w:hyperlink>
      <w:r w:rsidRPr="00600C8A">
        <w:rPr>
          <w:rFonts w:ascii="Book Antiqua" w:eastAsia="Times New Roman" w:hAnsi="Book Antiqua" w:cs="Arial"/>
          <w:color w:val="000000"/>
          <w:sz w:val="19"/>
          <w:szCs w:val="19"/>
          <w:lang w:eastAsia="pt-BR"/>
        </w:rPr>
        <w:t xml:space="preserve">, </w:t>
      </w:r>
      <w:hyperlink r:id="rId400" w:anchor="art52" w:history="1">
        <w:r w:rsidRPr="00600C8A">
          <w:rPr>
            <w:rFonts w:ascii="Book Antiqua" w:eastAsia="Times New Roman" w:hAnsi="Book Antiqua" w:cs="Arial"/>
            <w:color w:val="0000FF"/>
            <w:sz w:val="19"/>
            <w:szCs w:val="19"/>
            <w:u w:val="single"/>
            <w:lang w:eastAsia="pt-BR"/>
          </w:rPr>
          <w:t>52</w:t>
        </w:r>
      </w:hyperlink>
      <w:r w:rsidRPr="00600C8A">
        <w:rPr>
          <w:rFonts w:ascii="Book Antiqua" w:eastAsia="Times New Roman" w:hAnsi="Book Antiqua" w:cs="Arial"/>
          <w:color w:val="000000"/>
          <w:sz w:val="19"/>
          <w:szCs w:val="19"/>
          <w:lang w:eastAsia="pt-BR"/>
        </w:rPr>
        <w:t xml:space="preserve"> e </w:t>
      </w:r>
      <w:hyperlink r:id="rId401" w:anchor="art53" w:history="1">
        <w:r w:rsidRPr="00600C8A">
          <w:rPr>
            <w:rFonts w:ascii="Book Antiqua" w:eastAsia="Times New Roman" w:hAnsi="Book Antiqua" w:cs="Arial"/>
            <w:color w:val="0000FF"/>
            <w:sz w:val="19"/>
            <w:szCs w:val="19"/>
            <w:u w:val="single"/>
            <w:lang w:eastAsia="pt-BR"/>
          </w:rPr>
          <w:t>53</w:t>
        </w:r>
      </w:hyperlink>
      <w:r w:rsidRPr="00600C8A">
        <w:rPr>
          <w:rFonts w:ascii="Book Antiqua" w:eastAsia="Times New Roman" w:hAnsi="Book Antiqua" w:cs="Arial"/>
          <w:color w:val="000000"/>
          <w:sz w:val="19"/>
          <w:szCs w:val="19"/>
          <w:lang w:eastAsia="pt-BR"/>
        </w:rPr>
        <w:t xml:space="preserve">, o </w:t>
      </w:r>
      <w:hyperlink r:id="rId402" w:anchor="art82§1" w:history="1">
        <w:r w:rsidRPr="00600C8A">
          <w:rPr>
            <w:rFonts w:ascii="Book Antiqua" w:eastAsia="Times New Roman" w:hAnsi="Book Antiqua" w:cs="Arial"/>
            <w:color w:val="0000FF"/>
            <w:sz w:val="19"/>
            <w:szCs w:val="19"/>
            <w:u w:val="single"/>
            <w:lang w:eastAsia="pt-BR"/>
          </w:rPr>
          <w:t>§ 1º do art. 82</w:t>
        </w:r>
      </w:hyperlink>
      <w:r w:rsidRPr="00600C8A">
        <w:rPr>
          <w:rFonts w:ascii="Book Antiqua" w:eastAsia="Times New Roman" w:hAnsi="Book Antiqua" w:cs="Arial"/>
          <w:color w:val="000000"/>
          <w:sz w:val="19"/>
          <w:szCs w:val="19"/>
          <w:lang w:eastAsia="pt-BR"/>
        </w:rPr>
        <w:t xml:space="preserve"> e </w:t>
      </w:r>
      <w:hyperlink r:id="rId403" w:anchor="art98" w:history="1">
        <w:r w:rsidRPr="00600C8A">
          <w:rPr>
            <w:rFonts w:ascii="Book Antiqua" w:eastAsia="Times New Roman" w:hAnsi="Book Antiqua" w:cs="Arial"/>
            <w:color w:val="0000FF"/>
            <w:sz w:val="19"/>
            <w:szCs w:val="19"/>
            <w:u w:val="single"/>
            <w:lang w:eastAsia="pt-BR"/>
          </w:rPr>
          <w:t xml:space="preserve">art. 98, todos da Lei nº 8.981, de 20 de janeiro de 1995; </w:t>
        </w:r>
      </w:hyperlink>
    </w:p>
    <w:p w14:paraId="5D832AB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XXV - o </w:t>
      </w:r>
      <w:hyperlink r:id="rId404" w:anchor="art89" w:history="1">
        <w:r w:rsidRPr="00600C8A">
          <w:rPr>
            <w:rFonts w:ascii="Book Antiqua" w:eastAsia="Times New Roman" w:hAnsi="Book Antiqua" w:cs="Arial"/>
            <w:color w:val="0000FF"/>
            <w:sz w:val="19"/>
            <w:szCs w:val="19"/>
            <w:u w:val="single"/>
            <w:lang w:eastAsia="pt-BR"/>
          </w:rPr>
          <w:t>art. 89 da  Lei nº 8.981, de 20 de janeiro de 1995</w:t>
        </w:r>
      </w:hyperlink>
      <w:r w:rsidRPr="00600C8A">
        <w:rPr>
          <w:rFonts w:ascii="Book Antiqua" w:eastAsia="Times New Roman" w:hAnsi="Book Antiqua" w:cs="Arial"/>
          <w:color w:val="000000"/>
          <w:sz w:val="19"/>
          <w:szCs w:val="19"/>
          <w:lang w:eastAsia="pt-BR"/>
        </w:rPr>
        <w:t xml:space="preserve">, com a redação dada pela </w:t>
      </w:r>
      <w:hyperlink r:id="rId405" w:history="1">
        <w:r w:rsidRPr="00600C8A">
          <w:rPr>
            <w:rFonts w:ascii="Book Antiqua" w:eastAsia="Times New Roman" w:hAnsi="Book Antiqua" w:cs="Arial"/>
            <w:color w:val="0000FF"/>
            <w:sz w:val="19"/>
            <w:szCs w:val="19"/>
            <w:u w:val="single"/>
            <w:lang w:eastAsia="pt-BR"/>
          </w:rPr>
          <w:t>Lei nº 9.065, de 20 de junho de 1995</w:t>
        </w:r>
      </w:hyperlink>
      <w:r w:rsidRPr="00600C8A">
        <w:rPr>
          <w:rFonts w:ascii="Book Antiqua" w:eastAsia="Times New Roman" w:hAnsi="Book Antiqua" w:cs="Arial"/>
          <w:color w:val="000000"/>
          <w:sz w:val="19"/>
          <w:szCs w:val="19"/>
          <w:lang w:eastAsia="pt-BR"/>
        </w:rPr>
        <w:t>;</w:t>
      </w:r>
    </w:p>
    <w:p w14:paraId="0C0A0B7E"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XXVI - os </w:t>
      </w:r>
      <w:hyperlink r:id="rId406" w:anchor="art9§4" w:history="1">
        <w:r w:rsidRPr="00600C8A">
          <w:rPr>
            <w:rFonts w:ascii="Book Antiqua" w:eastAsia="Times New Roman" w:hAnsi="Book Antiqua" w:cs="Arial"/>
            <w:color w:val="0000FF"/>
            <w:sz w:val="19"/>
            <w:szCs w:val="19"/>
            <w:u w:val="single"/>
            <w:lang w:eastAsia="pt-BR"/>
          </w:rPr>
          <w:t>§§ 4º</w:t>
        </w:r>
      </w:hyperlink>
      <w:r w:rsidRPr="00600C8A">
        <w:rPr>
          <w:rFonts w:ascii="Book Antiqua" w:eastAsia="Times New Roman" w:hAnsi="Book Antiqua" w:cs="Arial"/>
          <w:color w:val="000000"/>
          <w:sz w:val="19"/>
          <w:szCs w:val="19"/>
          <w:lang w:eastAsia="pt-BR"/>
        </w:rPr>
        <w:t xml:space="preserve">, </w:t>
      </w:r>
      <w:hyperlink r:id="rId407" w:anchor="art9§9" w:history="1">
        <w:r w:rsidRPr="00600C8A">
          <w:rPr>
            <w:rFonts w:ascii="Book Antiqua" w:eastAsia="Times New Roman" w:hAnsi="Book Antiqua" w:cs="Arial"/>
            <w:color w:val="0000FF"/>
            <w:sz w:val="19"/>
            <w:szCs w:val="19"/>
            <w:u w:val="single"/>
            <w:lang w:eastAsia="pt-BR"/>
          </w:rPr>
          <w:t>9º</w:t>
        </w:r>
      </w:hyperlink>
      <w:r w:rsidRPr="00600C8A">
        <w:rPr>
          <w:rFonts w:ascii="Book Antiqua" w:eastAsia="Times New Roman" w:hAnsi="Book Antiqua" w:cs="Arial"/>
          <w:color w:val="000000"/>
          <w:sz w:val="19"/>
          <w:szCs w:val="19"/>
          <w:lang w:eastAsia="pt-BR"/>
        </w:rPr>
        <w:t xml:space="preserve"> e </w:t>
      </w:r>
      <w:hyperlink r:id="rId408" w:anchor="art9§10" w:history="1">
        <w:r w:rsidRPr="00600C8A">
          <w:rPr>
            <w:rFonts w:ascii="Book Antiqua" w:eastAsia="Times New Roman" w:hAnsi="Book Antiqua" w:cs="Arial"/>
            <w:color w:val="0000FF"/>
            <w:sz w:val="19"/>
            <w:szCs w:val="19"/>
            <w:u w:val="single"/>
            <w:lang w:eastAsia="pt-BR"/>
          </w:rPr>
          <w:t>10 do art. 9º</w:t>
        </w:r>
      </w:hyperlink>
      <w:r w:rsidRPr="00600C8A">
        <w:rPr>
          <w:rFonts w:ascii="Book Antiqua" w:eastAsia="Times New Roman" w:hAnsi="Book Antiqua" w:cs="Arial"/>
          <w:color w:val="000000"/>
          <w:sz w:val="19"/>
          <w:szCs w:val="19"/>
          <w:lang w:eastAsia="pt-BR"/>
        </w:rPr>
        <w:t xml:space="preserve">, o </w:t>
      </w:r>
      <w:hyperlink r:id="rId409" w:anchor="art11§2" w:history="1">
        <w:r w:rsidRPr="00600C8A">
          <w:rPr>
            <w:rFonts w:ascii="Book Antiqua" w:eastAsia="Times New Roman" w:hAnsi="Book Antiqua" w:cs="Arial"/>
            <w:color w:val="0000FF"/>
            <w:sz w:val="19"/>
            <w:szCs w:val="19"/>
            <w:u w:val="single"/>
            <w:lang w:eastAsia="pt-BR"/>
          </w:rPr>
          <w:t>§ 2º do art. 11</w:t>
        </w:r>
      </w:hyperlink>
      <w:r w:rsidRPr="00600C8A">
        <w:rPr>
          <w:rFonts w:ascii="Book Antiqua" w:eastAsia="Times New Roman" w:hAnsi="Book Antiqua" w:cs="Arial"/>
          <w:color w:val="000000"/>
          <w:sz w:val="19"/>
          <w:szCs w:val="19"/>
          <w:lang w:eastAsia="pt-BR"/>
        </w:rPr>
        <w:t xml:space="preserve">, e o </w:t>
      </w:r>
      <w:hyperlink r:id="rId410" w:anchor="art24§3" w:history="1">
        <w:r w:rsidRPr="00600C8A">
          <w:rPr>
            <w:rFonts w:ascii="Book Antiqua" w:eastAsia="Times New Roman" w:hAnsi="Book Antiqua" w:cs="Arial"/>
            <w:color w:val="0000FF"/>
            <w:sz w:val="19"/>
            <w:szCs w:val="19"/>
            <w:u w:val="single"/>
            <w:lang w:eastAsia="pt-BR"/>
          </w:rPr>
          <w:t>§ 3º do art. 24, todos da Lei nº 9.249, de 26 de dezembro de 1995</w:t>
        </w:r>
      </w:hyperlink>
      <w:r w:rsidRPr="00600C8A">
        <w:rPr>
          <w:rFonts w:ascii="Book Antiqua" w:eastAsia="Times New Roman" w:hAnsi="Book Antiqua" w:cs="Arial"/>
          <w:color w:val="000000"/>
          <w:sz w:val="19"/>
          <w:szCs w:val="19"/>
          <w:lang w:eastAsia="pt-BR"/>
        </w:rPr>
        <w:t>;</w:t>
      </w:r>
    </w:p>
    <w:p w14:paraId="78679AEA"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XXVII - a partir de 1º de abril de 1997, o </w:t>
      </w:r>
      <w:hyperlink r:id="rId411" w:anchor="art40" w:history="1">
        <w:r w:rsidRPr="00600C8A">
          <w:rPr>
            <w:rFonts w:ascii="Book Antiqua" w:eastAsia="Times New Roman" w:hAnsi="Book Antiqua" w:cs="Arial"/>
            <w:color w:val="0000FF"/>
            <w:sz w:val="19"/>
            <w:szCs w:val="19"/>
            <w:u w:val="single"/>
            <w:lang w:eastAsia="pt-BR"/>
          </w:rPr>
          <w:t>art. 40 da Lei nº 8.981, de 1995</w:t>
        </w:r>
      </w:hyperlink>
      <w:r w:rsidRPr="00600C8A">
        <w:rPr>
          <w:rFonts w:ascii="Book Antiqua" w:eastAsia="Times New Roman" w:hAnsi="Book Antiqua" w:cs="Arial"/>
          <w:color w:val="000000"/>
          <w:sz w:val="19"/>
          <w:szCs w:val="19"/>
          <w:lang w:eastAsia="pt-BR"/>
        </w:rPr>
        <w:t xml:space="preserve">, com as alterações introduzidas pela </w:t>
      </w:r>
      <w:hyperlink r:id="rId412" w:history="1">
        <w:r w:rsidRPr="00600C8A">
          <w:rPr>
            <w:rFonts w:ascii="Book Antiqua" w:eastAsia="Times New Roman" w:hAnsi="Book Antiqua" w:cs="Arial"/>
            <w:color w:val="0000FF"/>
            <w:sz w:val="19"/>
            <w:szCs w:val="19"/>
            <w:u w:val="single"/>
            <w:lang w:eastAsia="pt-BR"/>
          </w:rPr>
          <w:t>Lei nº 9.065, de 20 de junho de 1995</w:t>
        </w:r>
      </w:hyperlink>
      <w:r w:rsidRPr="00600C8A">
        <w:rPr>
          <w:rFonts w:ascii="Book Antiqua" w:eastAsia="Times New Roman" w:hAnsi="Book Antiqua" w:cs="Arial"/>
          <w:color w:val="000000"/>
          <w:sz w:val="19"/>
          <w:szCs w:val="19"/>
          <w:lang w:eastAsia="pt-BR"/>
        </w:rPr>
        <w:t>.</w:t>
      </w:r>
    </w:p>
    <w:p w14:paraId="39AF016A" w14:textId="77777777" w:rsidR="00290707" w:rsidRPr="00600C8A" w:rsidRDefault="00290707" w:rsidP="00173443">
      <w:pPr>
        <w:spacing w:before="100" w:beforeAutospacing="1" w:after="100" w:afterAutospacing="1" w:line="240" w:lineRule="auto"/>
        <w:rPr>
          <w:rFonts w:ascii="Book Antiqua" w:eastAsia="Times New Roman" w:hAnsi="Book Antiqua" w:cs="Times New Roman"/>
          <w:sz w:val="19"/>
          <w:szCs w:val="19"/>
          <w:lang w:eastAsia="pt-BR"/>
        </w:rPr>
      </w:pPr>
      <w:r w:rsidRPr="00600C8A">
        <w:rPr>
          <w:rFonts w:ascii="Book Antiqua" w:eastAsia="Times New Roman" w:hAnsi="Book Antiqua" w:cs="Times New Roman"/>
          <w:sz w:val="19"/>
          <w:szCs w:val="19"/>
          <w:lang w:eastAsia="pt-BR"/>
        </w:rPr>
        <w:t>FERNANDO HENRIQUE CARDOSO</w:t>
      </w:r>
      <w:r w:rsidRPr="00600C8A">
        <w:rPr>
          <w:rFonts w:ascii="Book Antiqua" w:eastAsia="Times New Roman" w:hAnsi="Book Antiqua" w:cs="Times New Roman"/>
          <w:sz w:val="19"/>
          <w:szCs w:val="19"/>
          <w:lang w:eastAsia="pt-BR"/>
        </w:rPr>
        <w:br/>
      </w:r>
      <w:r w:rsidRPr="00600C8A">
        <w:rPr>
          <w:rFonts w:ascii="Book Antiqua" w:eastAsia="Times New Roman" w:hAnsi="Book Antiqua" w:cs="Times New Roman"/>
          <w:i/>
          <w:iCs/>
          <w:sz w:val="19"/>
          <w:szCs w:val="19"/>
          <w:lang w:eastAsia="pt-BR"/>
        </w:rPr>
        <w:t>Pedro Malan</w:t>
      </w:r>
    </w:p>
    <w:p w14:paraId="1878C735" w14:textId="52DA6834" w:rsidR="00F6233B" w:rsidRPr="00600C8A" w:rsidRDefault="00290707" w:rsidP="00600C8A">
      <w:pPr>
        <w:spacing w:before="100" w:beforeAutospacing="1" w:after="100" w:afterAutospacing="1" w:line="240" w:lineRule="auto"/>
        <w:rPr>
          <w:rFonts w:ascii="Book Antiqua" w:eastAsia="Times New Roman" w:hAnsi="Book Antiqua" w:cs="Times New Roman"/>
          <w:sz w:val="19"/>
          <w:szCs w:val="19"/>
          <w:lang w:eastAsia="pt-BR"/>
        </w:rPr>
      </w:pPr>
      <w:r w:rsidRPr="00600C8A">
        <w:rPr>
          <w:rFonts w:ascii="Book Antiqua" w:eastAsia="Times New Roman" w:hAnsi="Book Antiqua" w:cs="Times New Roman"/>
          <w:color w:val="FF0000"/>
          <w:sz w:val="19"/>
          <w:szCs w:val="19"/>
          <w:lang w:eastAsia="pt-BR"/>
        </w:rPr>
        <w:t xml:space="preserve">Este texto não substitui o publicado no </w:t>
      </w:r>
      <w:proofErr w:type="spellStart"/>
      <w:r w:rsidRPr="00600C8A">
        <w:rPr>
          <w:rFonts w:ascii="Book Antiqua" w:eastAsia="Times New Roman" w:hAnsi="Book Antiqua" w:cs="Times New Roman"/>
          <w:color w:val="FF0000"/>
          <w:sz w:val="19"/>
          <w:szCs w:val="19"/>
          <w:lang w:eastAsia="pt-BR"/>
        </w:rPr>
        <w:t>DOUde</w:t>
      </w:r>
      <w:proofErr w:type="spellEnd"/>
      <w:r w:rsidRPr="00600C8A">
        <w:rPr>
          <w:rFonts w:ascii="Book Antiqua" w:eastAsia="Times New Roman" w:hAnsi="Book Antiqua" w:cs="Times New Roman"/>
          <w:color w:val="FF0000"/>
          <w:sz w:val="19"/>
          <w:szCs w:val="19"/>
          <w:lang w:eastAsia="pt-BR"/>
        </w:rPr>
        <w:t xml:space="preserve"> 30.12.1996</w:t>
      </w:r>
    </w:p>
    <w:sectPr w:rsidR="00F6233B" w:rsidRPr="00600C8A" w:rsidSect="00AD5D44">
      <w:pgSz w:w="11906" w:h="16838"/>
      <w:pgMar w:top="1135"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D9C03" w14:textId="77777777" w:rsidR="007A7A71" w:rsidRDefault="007A7A71" w:rsidP="00C80394">
      <w:pPr>
        <w:spacing w:after="0" w:line="240" w:lineRule="auto"/>
      </w:pPr>
      <w:r>
        <w:separator/>
      </w:r>
    </w:p>
  </w:endnote>
  <w:endnote w:type="continuationSeparator" w:id="0">
    <w:p w14:paraId="4359061C" w14:textId="77777777" w:rsidR="007A7A71" w:rsidRDefault="007A7A71" w:rsidP="00C803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3C14D" w14:textId="77777777" w:rsidR="007A7A71" w:rsidRDefault="007A7A71" w:rsidP="00C80394">
      <w:pPr>
        <w:spacing w:after="0" w:line="240" w:lineRule="auto"/>
      </w:pPr>
      <w:r>
        <w:separator/>
      </w:r>
    </w:p>
  </w:footnote>
  <w:footnote w:type="continuationSeparator" w:id="0">
    <w:p w14:paraId="4562441B" w14:textId="77777777" w:rsidR="007A7A71" w:rsidRDefault="007A7A71" w:rsidP="00C803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425539235">
    <w:abstractNumId w:val="2"/>
  </w:num>
  <w:num w:numId="2" w16cid:durableId="1103382864">
    <w:abstractNumId w:val="1"/>
  </w:num>
  <w:num w:numId="3" w16cid:durableId="1539466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04F"/>
    <w:rsid w:val="00022A0C"/>
    <w:rsid w:val="000321AA"/>
    <w:rsid w:val="00042ADF"/>
    <w:rsid w:val="0006279C"/>
    <w:rsid w:val="00090C1A"/>
    <w:rsid w:val="00104136"/>
    <w:rsid w:val="00116884"/>
    <w:rsid w:val="00164816"/>
    <w:rsid w:val="00173443"/>
    <w:rsid w:val="00175F8C"/>
    <w:rsid w:val="001772F5"/>
    <w:rsid w:val="001821F2"/>
    <w:rsid w:val="001F45D3"/>
    <w:rsid w:val="001F6AE2"/>
    <w:rsid w:val="00220CDB"/>
    <w:rsid w:val="00256AF1"/>
    <w:rsid w:val="00290089"/>
    <w:rsid w:val="00290707"/>
    <w:rsid w:val="00297147"/>
    <w:rsid w:val="002D643A"/>
    <w:rsid w:val="002D71D5"/>
    <w:rsid w:val="00334E8D"/>
    <w:rsid w:val="00375438"/>
    <w:rsid w:val="003C47D7"/>
    <w:rsid w:val="003E3B50"/>
    <w:rsid w:val="00470C28"/>
    <w:rsid w:val="004C3EF5"/>
    <w:rsid w:val="004E773B"/>
    <w:rsid w:val="004F0862"/>
    <w:rsid w:val="00513588"/>
    <w:rsid w:val="0051687E"/>
    <w:rsid w:val="00517F2A"/>
    <w:rsid w:val="00522CE6"/>
    <w:rsid w:val="005244F8"/>
    <w:rsid w:val="00535558"/>
    <w:rsid w:val="005455B1"/>
    <w:rsid w:val="00561ABA"/>
    <w:rsid w:val="005819CE"/>
    <w:rsid w:val="005A7A7D"/>
    <w:rsid w:val="005B77A9"/>
    <w:rsid w:val="005C3B58"/>
    <w:rsid w:val="005C62CB"/>
    <w:rsid w:val="005E0821"/>
    <w:rsid w:val="00600C8A"/>
    <w:rsid w:val="00617C57"/>
    <w:rsid w:val="00656246"/>
    <w:rsid w:val="006A1DD9"/>
    <w:rsid w:val="006A62FB"/>
    <w:rsid w:val="006B3341"/>
    <w:rsid w:val="006E6F39"/>
    <w:rsid w:val="007630EF"/>
    <w:rsid w:val="0076485A"/>
    <w:rsid w:val="007A7A71"/>
    <w:rsid w:val="008010B0"/>
    <w:rsid w:val="00803FDB"/>
    <w:rsid w:val="00844CC9"/>
    <w:rsid w:val="00844D8D"/>
    <w:rsid w:val="00861E4A"/>
    <w:rsid w:val="008A304F"/>
    <w:rsid w:val="008A3C1E"/>
    <w:rsid w:val="008D0CFC"/>
    <w:rsid w:val="008F104E"/>
    <w:rsid w:val="00937D5F"/>
    <w:rsid w:val="009424C1"/>
    <w:rsid w:val="009733FF"/>
    <w:rsid w:val="00975FAB"/>
    <w:rsid w:val="00987D51"/>
    <w:rsid w:val="00995142"/>
    <w:rsid w:val="009B2977"/>
    <w:rsid w:val="009C10C9"/>
    <w:rsid w:val="009F66AE"/>
    <w:rsid w:val="00A006F1"/>
    <w:rsid w:val="00A148D4"/>
    <w:rsid w:val="00A22A7C"/>
    <w:rsid w:val="00A53DA2"/>
    <w:rsid w:val="00A64645"/>
    <w:rsid w:val="00AB23E4"/>
    <w:rsid w:val="00AD5D44"/>
    <w:rsid w:val="00AE09A7"/>
    <w:rsid w:val="00AF3981"/>
    <w:rsid w:val="00B1419D"/>
    <w:rsid w:val="00B52B2E"/>
    <w:rsid w:val="00BA5046"/>
    <w:rsid w:val="00BB48C2"/>
    <w:rsid w:val="00BE3F32"/>
    <w:rsid w:val="00BF5F99"/>
    <w:rsid w:val="00C0350B"/>
    <w:rsid w:val="00C06658"/>
    <w:rsid w:val="00C073AB"/>
    <w:rsid w:val="00C3536C"/>
    <w:rsid w:val="00C35E27"/>
    <w:rsid w:val="00C80394"/>
    <w:rsid w:val="00CC0F7D"/>
    <w:rsid w:val="00CD33BE"/>
    <w:rsid w:val="00CF18E0"/>
    <w:rsid w:val="00CF3095"/>
    <w:rsid w:val="00CF4B89"/>
    <w:rsid w:val="00D00914"/>
    <w:rsid w:val="00D122C9"/>
    <w:rsid w:val="00D235DB"/>
    <w:rsid w:val="00D57D90"/>
    <w:rsid w:val="00DA71EA"/>
    <w:rsid w:val="00DE11E2"/>
    <w:rsid w:val="00E448CC"/>
    <w:rsid w:val="00E61911"/>
    <w:rsid w:val="00E72D1C"/>
    <w:rsid w:val="00E75A61"/>
    <w:rsid w:val="00E844FD"/>
    <w:rsid w:val="00EB31F2"/>
    <w:rsid w:val="00EC3F56"/>
    <w:rsid w:val="00EC517F"/>
    <w:rsid w:val="00F44DED"/>
    <w:rsid w:val="00F61A0A"/>
    <w:rsid w:val="00F6233B"/>
    <w:rsid w:val="00F70905"/>
    <w:rsid w:val="00F9499A"/>
    <w:rsid w:val="00FA62EB"/>
    <w:rsid w:val="00FB3F34"/>
    <w:rsid w:val="00FC0602"/>
    <w:rsid w:val="00FD0067"/>
    <w:rsid w:val="00FD72D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158F5D"/>
  <w15:chartTrackingRefBased/>
  <w15:docId w15:val="{2FF94CF7-25F9-4003-B5F5-65297B423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290707"/>
  </w:style>
  <w:style w:type="paragraph" w:styleId="NormalWeb">
    <w:name w:val="Normal (Web)"/>
    <w:basedOn w:val="Normal"/>
    <w:uiPriority w:val="99"/>
    <w:semiHidden/>
    <w:unhideWhenUsed/>
    <w:rsid w:val="0029070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290707"/>
    <w:rPr>
      <w:b/>
      <w:bCs/>
    </w:rPr>
  </w:style>
  <w:style w:type="character" w:styleId="Hyperlink">
    <w:name w:val="Hyperlink"/>
    <w:basedOn w:val="Fontepargpadro"/>
    <w:uiPriority w:val="99"/>
    <w:unhideWhenUsed/>
    <w:rsid w:val="00290707"/>
    <w:rPr>
      <w:color w:val="0000FF"/>
      <w:u w:val="single"/>
    </w:rPr>
  </w:style>
  <w:style w:type="character" w:styleId="HiperlinkVisitado">
    <w:name w:val="FollowedHyperlink"/>
    <w:basedOn w:val="Fontepargpadro"/>
    <w:uiPriority w:val="99"/>
    <w:semiHidden/>
    <w:unhideWhenUsed/>
    <w:rsid w:val="00290707"/>
    <w:rPr>
      <w:color w:val="800080"/>
      <w:u w:val="single"/>
    </w:rPr>
  </w:style>
  <w:style w:type="paragraph" w:customStyle="1" w:styleId="texto2">
    <w:name w:val="texto2"/>
    <w:basedOn w:val="Normal"/>
    <w:rsid w:val="0029070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apple-converted-space">
    <w:name w:val="apple-converted-space"/>
    <w:basedOn w:val="Fontepargpadro"/>
    <w:rsid w:val="00290707"/>
  </w:style>
  <w:style w:type="paragraph" w:customStyle="1" w:styleId="artart">
    <w:name w:val="artart"/>
    <w:basedOn w:val="Normal"/>
    <w:rsid w:val="0029070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0">
    <w:name w:val="texto20"/>
    <w:basedOn w:val="Normal"/>
    <w:rsid w:val="0029070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igo">
    <w:name w:val="artigo"/>
    <w:basedOn w:val="Normal"/>
    <w:rsid w:val="0029070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abea">
    <w:name w:val="cabea"/>
    <w:basedOn w:val="Normal"/>
    <w:rsid w:val="0029070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1">
    <w:name w:val="texto1"/>
    <w:basedOn w:val="Normal"/>
    <w:rsid w:val="0029070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10">
    <w:name w:val="texto10"/>
    <w:basedOn w:val="Normal"/>
    <w:rsid w:val="0029070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290707"/>
    <w:rPr>
      <w:i/>
      <w:iCs/>
    </w:rPr>
  </w:style>
  <w:style w:type="numbering" w:customStyle="1" w:styleId="Semlista2">
    <w:name w:val="Sem lista2"/>
    <w:next w:val="Semlista"/>
    <w:uiPriority w:val="99"/>
    <w:semiHidden/>
    <w:unhideWhenUsed/>
    <w:rsid w:val="00173443"/>
  </w:style>
  <w:style w:type="paragraph" w:styleId="Cabealho">
    <w:name w:val="header"/>
    <w:basedOn w:val="Normal"/>
    <w:link w:val="CabealhoChar"/>
    <w:uiPriority w:val="99"/>
    <w:unhideWhenUsed/>
    <w:rsid w:val="00C8039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80394"/>
  </w:style>
  <w:style w:type="paragraph" w:styleId="Rodap">
    <w:name w:val="footer"/>
    <w:basedOn w:val="Normal"/>
    <w:link w:val="RodapChar"/>
    <w:uiPriority w:val="99"/>
    <w:unhideWhenUsed/>
    <w:rsid w:val="00C80394"/>
    <w:pPr>
      <w:tabs>
        <w:tab w:val="center" w:pos="4252"/>
        <w:tab w:val="right" w:pos="8504"/>
      </w:tabs>
      <w:spacing w:after="0" w:line="240" w:lineRule="auto"/>
    </w:pPr>
  </w:style>
  <w:style w:type="character" w:customStyle="1" w:styleId="RodapChar">
    <w:name w:val="Rodapé Char"/>
    <w:basedOn w:val="Fontepargpadro"/>
    <w:link w:val="Rodap"/>
    <w:uiPriority w:val="99"/>
    <w:rsid w:val="00C80394"/>
  </w:style>
  <w:style w:type="table" w:styleId="Tabelacomgrade">
    <w:name w:val="Table Grid"/>
    <w:basedOn w:val="Tabelanormal"/>
    <w:uiPriority w:val="39"/>
    <w:rsid w:val="00AD5D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AD5D44"/>
    <w:pPr>
      <w:ind w:left="720"/>
      <w:contextualSpacing/>
    </w:pPr>
  </w:style>
  <w:style w:type="character" w:styleId="MenoPendente">
    <w:name w:val="Unresolved Mention"/>
    <w:basedOn w:val="Fontepargpadro"/>
    <w:uiPriority w:val="99"/>
    <w:semiHidden/>
    <w:unhideWhenUsed/>
    <w:rsid w:val="003C47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6990">
      <w:bodyDiv w:val="1"/>
      <w:marLeft w:val="0"/>
      <w:marRight w:val="0"/>
      <w:marTop w:val="0"/>
      <w:marBottom w:val="0"/>
      <w:divBdr>
        <w:top w:val="none" w:sz="0" w:space="0" w:color="auto"/>
        <w:left w:val="none" w:sz="0" w:space="0" w:color="auto"/>
        <w:bottom w:val="none" w:sz="0" w:space="0" w:color="auto"/>
        <w:right w:val="none" w:sz="0" w:space="0" w:color="auto"/>
      </w:divBdr>
    </w:div>
    <w:div w:id="84572023">
      <w:bodyDiv w:val="1"/>
      <w:marLeft w:val="0"/>
      <w:marRight w:val="0"/>
      <w:marTop w:val="0"/>
      <w:marBottom w:val="0"/>
      <w:divBdr>
        <w:top w:val="none" w:sz="0" w:space="0" w:color="auto"/>
        <w:left w:val="none" w:sz="0" w:space="0" w:color="auto"/>
        <w:bottom w:val="none" w:sz="0" w:space="0" w:color="auto"/>
        <w:right w:val="none" w:sz="0" w:space="0" w:color="auto"/>
      </w:divBdr>
      <w:divsChild>
        <w:div w:id="328287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5581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07722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80698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0649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26294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8189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7861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80197763">
      <w:bodyDiv w:val="1"/>
      <w:marLeft w:val="0"/>
      <w:marRight w:val="0"/>
      <w:marTop w:val="0"/>
      <w:marBottom w:val="0"/>
      <w:divBdr>
        <w:top w:val="none" w:sz="0" w:space="0" w:color="auto"/>
        <w:left w:val="none" w:sz="0" w:space="0" w:color="auto"/>
        <w:bottom w:val="none" w:sz="0" w:space="0" w:color="auto"/>
        <w:right w:val="none" w:sz="0" w:space="0" w:color="auto"/>
      </w:divBdr>
    </w:div>
    <w:div w:id="818814295">
      <w:bodyDiv w:val="1"/>
      <w:marLeft w:val="0"/>
      <w:marRight w:val="0"/>
      <w:marTop w:val="0"/>
      <w:marBottom w:val="0"/>
      <w:divBdr>
        <w:top w:val="none" w:sz="0" w:space="0" w:color="auto"/>
        <w:left w:val="none" w:sz="0" w:space="0" w:color="auto"/>
        <w:bottom w:val="none" w:sz="0" w:space="0" w:color="auto"/>
        <w:right w:val="none" w:sz="0" w:space="0" w:color="auto"/>
      </w:divBdr>
    </w:div>
    <w:div w:id="1098063017">
      <w:bodyDiv w:val="1"/>
      <w:marLeft w:val="0"/>
      <w:marRight w:val="0"/>
      <w:marTop w:val="0"/>
      <w:marBottom w:val="0"/>
      <w:divBdr>
        <w:top w:val="none" w:sz="0" w:space="0" w:color="auto"/>
        <w:left w:val="none" w:sz="0" w:space="0" w:color="auto"/>
        <w:bottom w:val="none" w:sz="0" w:space="0" w:color="auto"/>
        <w:right w:val="none" w:sz="0" w:space="0" w:color="auto"/>
      </w:divBdr>
    </w:div>
    <w:div w:id="1191380979">
      <w:bodyDiv w:val="1"/>
      <w:marLeft w:val="0"/>
      <w:marRight w:val="0"/>
      <w:marTop w:val="0"/>
      <w:marBottom w:val="0"/>
      <w:divBdr>
        <w:top w:val="none" w:sz="0" w:space="0" w:color="auto"/>
        <w:left w:val="none" w:sz="0" w:space="0" w:color="auto"/>
        <w:bottom w:val="none" w:sz="0" w:space="0" w:color="auto"/>
        <w:right w:val="none" w:sz="0" w:space="0" w:color="auto"/>
      </w:divBdr>
      <w:divsChild>
        <w:div w:id="2672009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7623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8752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608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2444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572331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61729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5465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3280372">
      <w:bodyDiv w:val="1"/>
      <w:marLeft w:val="0"/>
      <w:marRight w:val="0"/>
      <w:marTop w:val="0"/>
      <w:marBottom w:val="0"/>
      <w:divBdr>
        <w:top w:val="none" w:sz="0" w:space="0" w:color="auto"/>
        <w:left w:val="none" w:sz="0" w:space="0" w:color="auto"/>
        <w:bottom w:val="none" w:sz="0" w:space="0" w:color="auto"/>
        <w:right w:val="none" w:sz="0" w:space="0" w:color="auto"/>
      </w:divBdr>
    </w:div>
    <w:div w:id="1809124302">
      <w:bodyDiv w:val="1"/>
      <w:marLeft w:val="0"/>
      <w:marRight w:val="0"/>
      <w:marTop w:val="0"/>
      <w:marBottom w:val="0"/>
      <w:divBdr>
        <w:top w:val="none" w:sz="0" w:space="0" w:color="auto"/>
        <w:left w:val="none" w:sz="0" w:space="0" w:color="auto"/>
        <w:bottom w:val="none" w:sz="0" w:space="0" w:color="auto"/>
        <w:right w:val="none" w:sz="0" w:space="0" w:color="auto"/>
      </w:divBdr>
    </w:div>
    <w:div w:id="1955089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L8981.htm" TargetMode="External"/><Relationship Id="rId299" Type="http://schemas.openxmlformats.org/officeDocument/2006/relationships/hyperlink" Target="https://www.planalto.gov.br/ccivil_03/_Ato2023-2026/2024/Lei/L14873.htm" TargetMode="External"/><Relationship Id="rId21" Type="http://schemas.openxmlformats.org/officeDocument/2006/relationships/hyperlink" Target="http://www.planalto.gov.br/ccivil_03/_Ato2011-2014/2013/Lei/L12844.htm" TargetMode="External"/><Relationship Id="rId63" Type="http://schemas.openxmlformats.org/officeDocument/2006/relationships/hyperlink" Target="http://www.planalto.gov.br/ccivil_03/_Ato2023-2026/2023/Lei/L14596.htm" TargetMode="External"/><Relationship Id="rId159" Type="http://schemas.openxmlformats.org/officeDocument/2006/relationships/hyperlink" Target="http://www.planalto.gov.br/ccivil_03/_Ato2007-2010/2007/Lei/L11488.htm" TargetMode="External"/><Relationship Id="rId324" Type="http://schemas.openxmlformats.org/officeDocument/2006/relationships/hyperlink" Target="http://www.planalto.gov.br/ccivil_03/_Ato2019-2022/2021/Lei/L14195.htm" TargetMode="External"/><Relationship Id="rId366" Type="http://schemas.openxmlformats.org/officeDocument/2006/relationships/hyperlink" Target="http://www.planalto.gov.br/ccivil_03/Decreto-Lei/1965-1988/Del1139.htm" TargetMode="External"/><Relationship Id="rId170" Type="http://schemas.openxmlformats.org/officeDocument/2006/relationships/hyperlink" Target="http://www.planalto.gov.br/ccivil_03/_Ato2023-2026/2023/Lei/L14689.htm" TargetMode="External"/><Relationship Id="rId226" Type="http://schemas.openxmlformats.org/officeDocument/2006/relationships/hyperlink" Target="http://www.planalto.gov.br/ccivil_03/LEIS/L9249.htm" TargetMode="External"/><Relationship Id="rId268" Type="http://schemas.openxmlformats.org/officeDocument/2006/relationships/hyperlink" Target="http://www.planalto.gov.br/ccivil_03/LEIS/2003/L10.833.htm" TargetMode="External"/><Relationship Id="rId32" Type="http://schemas.openxmlformats.org/officeDocument/2006/relationships/hyperlink" Target="http://www.planalto.gov.br/ccivil_03/_Ato2015-2018/2015/Lei/L13097.htm" TargetMode="External"/><Relationship Id="rId74" Type="http://schemas.openxmlformats.org/officeDocument/2006/relationships/hyperlink" Target="http://www.planalto.gov.br/ccivil_03/_Ato2007-2010/2008/Lei/L11727.htm" TargetMode="External"/><Relationship Id="rId128" Type="http://schemas.openxmlformats.org/officeDocument/2006/relationships/hyperlink" Target="http://www.planalto.gov.br/ccivil_03/_Ato2011-2014/2014/Lei/L12973.htm" TargetMode="External"/><Relationship Id="rId335" Type="http://schemas.openxmlformats.org/officeDocument/2006/relationships/hyperlink" Target="http://www.planalto.gov.br/ccivil_03/_Ato2019-2022/2021/Lei/L14195.htm" TargetMode="External"/><Relationship Id="rId377" Type="http://schemas.openxmlformats.org/officeDocument/2006/relationships/hyperlink" Target="http://www.planalto.gov.br/ccivil_03/Decreto-Lei/Del1598.htm" TargetMode="External"/><Relationship Id="rId5" Type="http://schemas.openxmlformats.org/officeDocument/2006/relationships/webSettings" Target="webSettings.xml"/><Relationship Id="rId181" Type="http://schemas.openxmlformats.org/officeDocument/2006/relationships/hyperlink" Target="http://www.planalto.gov.br/ccivil_03/_Ato2007-2010/2007/Lei/L11488.htm" TargetMode="External"/><Relationship Id="rId237" Type="http://schemas.openxmlformats.org/officeDocument/2006/relationships/hyperlink" Target="http://www.planalto.gov.br/ccivil_03/LEIS/2003/L10.833.htm" TargetMode="External"/><Relationship Id="rId402" Type="http://schemas.openxmlformats.org/officeDocument/2006/relationships/hyperlink" Target="http://www.planalto.gov.br/ccivil_03/LEIS/L8981.htm" TargetMode="External"/><Relationship Id="rId279" Type="http://schemas.openxmlformats.org/officeDocument/2006/relationships/hyperlink" Target="http://www.planalto.gov.br/ccivil_03/_Ato2004-2006/2004/Lei/L11051.htm" TargetMode="External"/><Relationship Id="rId43" Type="http://schemas.openxmlformats.org/officeDocument/2006/relationships/hyperlink" Target="http://www.planalto.gov.br/ccivil_03/LEIS/L9065.htm" TargetMode="External"/><Relationship Id="rId139" Type="http://schemas.openxmlformats.org/officeDocument/2006/relationships/hyperlink" Target="http://www.planalto.gov.br/ccivil_03/_Ato2015-2018/2015/Lei/L13165.htm" TargetMode="External"/><Relationship Id="rId290" Type="http://schemas.openxmlformats.org/officeDocument/2006/relationships/hyperlink" Target="http://www.planalto.gov.br/ccivil_03/_Ato2015-2018/2015/Lei/L13137.htm" TargetMode="External"/><Relationship Id="rId304" Type="http://schemas.openxmlformats.org/officeDocument/2006/relationships/hyperlink" Target="http://www.planalto.gov.br/ccivil_03/_Ato2019-2022/2021/Lei/L14195.htm" TargetMode="External"/><Relationship Id="rId346" Type="http://schemas.openxmlformats.org/officeDocument/2006/relationships/hyperlink" Target="http://www.planalto.gov.br/ccivil_03/_Ato2019-2022/2021/Lei/L14195.htm" TargetMode="External"/><Relationship Id="rId388" Type="http://schemas.openxmlformats.org/officeDocument/2006/relationships/hyperlink" Target="http://www.planalto.gov.br/ccivil_03/_Ato2007-2010/2007/Lei/L11508.htm" TargetMode="External"/><Relationship Id="rId85" Type="http://schemas.openxmlformats.org/officeDocument/2006/relationships/hyperlink" Target="http://www.planalto.gov.br/ccivil_03/_Ato2023-2026/2023/Lei/L14596.htm" TargetMode="External"/><Relationship Id="rId150" Type="http://schemas.openxmlformats.org/officeDocument/2006/relationships/hyperlink" Target="http://www.planalto.gov.br/ccivil_03/_Ato2004-2006/2004/Lei/L10.892.htm" TargetMode="External"/><Relationship Id="rId192" Type="http://schemas.openxmlformats.org/officeDocument/2006/relationships/hyperlink" Target="http://www.planalto.gov.br/ccivil_03/LEIS/L9532.htm" TargetMode="External"/><Relationship Id="rId206" Type="http://schemas.openxmlformats.org/officeDocument/2006/relationships/hyperlink" Target="http://www.planalto.gov.br/ccivil_03/LEIS/LCP/Lcp70.htm" TargetMode="External"/><Relationship Id="rId413" Type="http://schemas.openxmlformats.org/officeDocument/2006/relationships/fontTable" Target="fontTable.xml"/><Relationship Id="rId248" Type="http://schemas.openxmlformats.org/officeDocument/2006/relationships/hyperlink" Target="http://www.planalto.gov.br/ccivil_03/_Ato2011-2014/2013/Lei/L12838.htm" TargetMode="External"/><Relationship Id="rId12" Type="http://schemas.openxmlformats.org/officeDocument/2006/relationships/hyperlink" Target="http://www.planalto.gov.br/ccivil_03/LEIS/L8981.htm" TargetMode="External"/><Relationship Id="rId108" Type="http://schemas.openxmlformats.org/officeDocument/2006/relationships/hyperlink" Target="http://www.planalto.gov.br/ccivil_03/_Ato2011-2014/2014/Lei/L12973.htm" TargetMode="External"/><Relationship Id="rId315" Type="http://schemas.openxmlformats.org/officeDocument/2006/relationships/hyperlink" Target="http://www.planalto.gov.br/ccivil_03/_Ato2019-2022/2021/Lei/L14195.htm" TargetMode="External"/><Relationship Id="rId357" Type="http://schemas.openxmlformats.org/officeDocument/2006/relationships/hyperlink" Target="http://www.planalto.gov.br/ccivil_03/_Ato2011-2014/2011/Lei/L12382.htm" TargetMode="External"/><Relationship Id="rId54" Type="http://schemas.openxmlformats.org/officeDocument/2006/relationships/hyperlink" Target="http://www.planalto.gov.br/ccivil_03/LEIS/L9249.htm" TargetMode="External"/><Relationship Id="rId96" Type="http://schemas.openxmlformats.org/officeDocument/2006/relationships/hyperlink" Target="http://www.planalto.gov.br/ccivil_03/_Ato2011-2014/2014/Lei/L12973.htm" TargetMode="External"/><Relationship Id="rId161" Type="http://schemas.openxmlformats.org/officeDocument/2006/relationships/hyperlink" Target="http://www.planalto.gov.br/ccivil_03/_Ato2007-2010/2007/Lei/L11488.htm" TargetMode="External"/><Relationship Id="rId217" Type="http://schemas.openxmlformats.org/officeDocument/2006/relationships/hyperlink" Target="http://www.planalto.gov.br/ccivil_03/LEIS/L9716.htm" TargetMode="External"/><Relationship Id="rId399" Type="http://schemas.openxmlformats.org/officeDocument/2006/relationships/hyperlink" Target="http://www.planalto.gov.br/ccivil_03/LEIS/L8981.htm" TargetMode="External"/><Relationship Id="rId259" Type="http://schemas.openxmlformats.org/officeDocument/2006/relationships/hyperlink" Target="http://www.planalto.gov.br/cciviL_03/_Ato2015-2018/2018/Lei/L13670.htm" TargetMode="External"/><Relationship Id="rId23" Type="http://schemas.openxmlformats.org/officeDocument/2006/relationships/hyperlink" Target="http://www.planalto.gov.br/ccivil_03/LEIS/L8981.htm" TargetMode="External"/><Relationship Id="rId119" Type="http://schemas.openxmlformats.org/officeDocument/2006/relationships/hyperlink" Target="http://www.planalto.gov.br/ccivil_03/_Ato2011-2014/2014/Lei/L12973.htm" TargetMode="External"/><Relationship Id="rId270" Type="http://schemas.openxmlformats.org/officeDocument/2006/relationships/hyperlink" Target="http://www.planalto.gov.br/ccivil_03/LEIS/L5172.htm" TargetMode="External"/><Relationship Id="rId326" Type="http://schemas.openxmlformats.org/officeDocument/2006/relationships/hyperlink" Target="http://www.planalto.gov.br/ccivil_03/_Ato2019-2022/2021/Lei/L14195.htm" TargetMode="External"/><Relationship Id="rId65" Type="http://schemas.openxmlformats.org/officeDocument/2006/relationships/hyperlink" Target="http://www.planalto.gov.br/ccivil_03/_Ato2023-2026/2023/Lei/L14596.htm" TargetMode="External"/><Relationship Id="rId130" Type="http://schemas.openxmlformats.org/officeDocument/2006/relationships/hyperlink" Target="http://www.planalto.gov.br/ccivil_03/_Ato2011-2014/2012/Lei/L12715.htm" TargetMode="External"/><Relationship Id="rId368" Type="http://schemas.openxmlformats.org/officeDocument/2006/relationships/hyperlink" Target="http://www.planalto.gov.br/ccivil_03/Decreto-Lei/1965-1988/Del2303.htm" TargetMode="External"/><Relationship Id="rId172" Type="http://schemas.openxmlformats.org/officeDocument/2006/relationships/hyperlink" Target="http://www.planalto.gov.br/ccivil_03/LEIS/L4502.htm" TargetMode="External"/><Relationship Id="rId228" Type="http://schemas.openxmlformats.org/officeDocument/2006/relationships/hyperlink" Target="http://www.planalto.gov.br/ccivil_03/LEIS/L5764.htm" TargetMode="External"/><Relationship Id="rId281" Type="http://schemas.openxmlformats.org/officeDocument/2006/relationships/hyperlink" Target="http://www.planalto.gov.br/ccivil_03/_Ato2007-2010/2009/Lei/L11941.htm" TargetMode="External"/><Relationship Id="rId337" Type="http://schemas.openxmlformats.org/officeDocument/2006/relationships/hyperlink" Target="http://www.planalto.gov.br/ccivil_03/_Ato2019-2022/2021/Lei/L14195.htm" TargetMode="External"/><Relationship Id="rId34" Type="http://schemas.openxmlformats.org/officeDocument/2006/relationships/hyperlink" Target="http://www.planalto.gov.br/ccivil_03/_Ato2015-2018/2015/Lei/L13097.htm" TargetMode="External"/><Relationship Id="rId76" Type="http://schemas.openxmlformats.org/officeDocument/2006/relationships/hyperlink" Target="http://www.planalto.gov.br/ccivil_03/_Ato2023-2026/2023/Lei/L14596.htm" TargetMode="External"/><Relationship Id="rId141" Type="http://schemas.openxmlformats.org/officeDocument/2006/relationships/hyperlink" Target="http://www.planalto.gov.br/ccivil_03/LEIS/L5172.htm" TargetMode="External"/><Relationship Id="rId379" Type="http://schemas.openxmlformats.org/officeDocument/2006/relationships/hyperlink" Target="http://www.planalto.gov.br/ccivil_03/Decreto-Lei/1965-1988/Del1811.htm" TargetMode="External"/><Relationship Id="rId7" Type="http://schemas.openxmlformats.org/officeDocument/2006/relationships/endnotes" Target="endnotes.xml"/><Relationship Id="rId183" Type="http://schemas.openxmlformats.org/officeDocument/2006/relationships/hyperlink" Target="http://www.planalto.gov.br/ccivil_03/LEIS/L8383.htm" TargetMode="External"/><Relationship Id="rId239" Type="http://schemas.openxmlformats.org/officeDocument/2006/relationships/hyperlink" Target="http://www.planalto.gov.br/ccivil_03/_Ato2011-2014/2013/Lei/L12844.htm" TargetMode="External"/><Relationship Id="rId390" Type="http://schemas.openxmlformats.org/officeDocument/2006/relationships/hyperlink" Target="http://www.planalto.gov.br/ccivil_03/LEIS/L8021.htm" TargetMode="External"/><Relationship Id="rId404" Type="http://schemas.openxmlformats.org/officeDocument/2006/relationships/hyperlink" Target="http://www.planalto.gov.br/ccivil_03/LEIS/L8981.htm" TargetMode="External"/><Relationship Id="rId250" Type="http://schemas.openxmlformats.org/officeDocument/2006/relationships/hyperlink" Target="http://www.planalto.gov.br/ccivil_03/LEIS/2002/L10637.htm" TargetMode="External"/><Relationship Id="rId292" Type="http://schemas.openxmlformats.org/officeDocument/2006/relationships/hyperlink" Target="http://www.planalto.gov.br/ccivil_03/_Ato2015-2018/2015/Lei/L13097.htm" TargetMode="External"/><Relationship Id="rId306" Type="http://schemas.openxmlformats.org/officeDocument/2006/relationships/hyperlink" Target="http://www.planalto.gov.br/ccivil_03/_Ato2019-2022/2021/Lei/L14195.htm" TargetMode="External"/><Relationship Id="rId45" Type="http://schemas.openxmlformats.org/officeDocument/2006/relationships/hyperlink" Target="http://www.planalto.gov.br/ccivil_03/LEIS/L9065.htm" TargetMode="External"/><Relationship Id="rId87" Type="http://schemas.openxmlformats.org/officeDocument/2006/relationships/hyperlink" Target="http://www.planalto.gov.br/ccivil_03/_Ato2007-2010/2008/Lei/L11727.htm" TargetMode="External"/><Relationship Id="rId110" Type="http://schemas.openxmlformats.org/officeDocument/2006/relationships/hyperlink" Target="http://www.planalto.gov.br/ccivil_03/Decreto-Lei/Del1598.htm" TargetMode="External"/><Relationship Id="rId348" Type="http://schemas.openxmlformats.org/officeDocument/2006/relationships/hyperlink" Target="http://www.planalto.gov.br/ccivil_03/_Ato2019-2022/2021/Lei/L14195.htm" TargetMode="External"/><Relationship Id="rId152" Type="http://schemas.openxmlformats.org/officeDocument/2006/relationships/hyperlink" Target="http://www.planalto.gov.br/ccivil_03/_Ato2007-2010/2007/Lei/L11488.htm" TargetMode="External"/><Relationship Id="rId194" Type="http://schemas.openxmlformats.org/officeDocument/2006/relationships/hyperlink" Target="http://www.planalto.gov.br/ccivil_03/_Ato2011-2014/2013/Lei/L12788.htm" TargetMode="External"/><Relationship Id="rId208" Type="http://schemas.openxmlformats.org/officeDocument/2006/relationships/hyperlink" Target="http://www.planalto.gov.br/ccivil_03/_Ato2011-2014/2013/Lei/L12873.htm" TargetMode="External"/><Relationship Id="rId261" Type="http://schemas.openxmlformats.org/officeDocument/2006/relationships/hyperlink" Target="https://www.planalto.gov.br/ccivil_03/_Ato2023-2026/2024/Lei/L14873.htm" TargetMode="External"/><Relationship Id="rId14" Type="http://schemas.openxmlformats.org/officeDocument/2006/relationships/hyperlink" Target="http://www.planalto.gov.br/ccivil_03/LEIS/L8981.htm" TargetMode="External"/><Relationship Id="rId56" Type="http://schemas.openxmlformats.org/officeDocument/2006/relationships/hyperlink" Target="http://www.planalto.gov.br/ccivil_03/_Ato2004-2006/2004/Lei/L11033.htm" TargetMode="External"/><Relationship Id="rId317" Type="http://schemas.openxmlformats.org/officeDocument/2006/relationships/hyperlink" Target="http://www.planalto.gov.br/ccivil_03/_Ato2019-2022/2021/Lei/L14195.htm" TargetMode="External"/><Relationship Id="rId359" Type="http://schemas.openxmlformats.org/officeDocument/2006/relationships/hyperlink" Target="http://www.planalto.gov.br/ccivil_03/Decreto-Lei/Del7885.htm" TargetMode="External"/><Relationship Id="rId98" Type="http://schemas.openxmlformats.org/officeDocument/2006/relationships/hyperlink" Target="http://www.planalto.gov.br/ccivil_03/_Ato2011-2014/2014/Lei/L12973.htm" TargetMode="External"/><Relationship Id="rId121" Type="http://schemas.openxmlformats.org/officeDocument/2006/relationships/hyperlink" Target="http://www.planalto.gov.br/ccivil_03/LEIS/L6404consol.htm" TargetMode="External"/><Relationship Id="rId163" Type="http://schemas.openxmlformats.org/officeDocument/2006/relationships/hyperlink" Target="http://www.planalto.gov.br/ccivil_03/LEIS/L9716.htm" TargetMode="External"/><Relationship Id="rId219" Type="http://schemas.openxmlformats.org/officeDocument/2006/relationships/hyperlink" Target="http://www.planalto.gov.br/ccivil_03/LEIS/L9250.htm" TargetMode="External"/><Relationship Id="rId370" Type="http://schemas.openxmlformats.org/officeDocument/2006/relationships/hyperlink" Target="http://www.planalto.gov.br/ccivil_03/Decreto-Lei/1965-1988/Del1118.htm" TargetMode="External"/><Relationship Id="rId230" Type="http://schemas.openxmlformats.org/officeDocument/2006/relationships/hyperlink" Target="http://www.planalto.gov.br/ccivil_03/LEIS/LCP/Lcp07.htm" TargetMode="External"/><Relationship Id="rId25" Type="http://schemas.openxmlformats.org/officeDocument/2006/relationships/hyperlink" Target="http://www.planalto.gov.br/ccivil_03/_Ato2015-2018/2015/Lei/L13097.htm" TargetMode="External"/><Relationship Id="rId67" Type="http://schemas.openxmlformats.org/officeDocument/2006/relationships/hyperlink" Target="http://www.planalto.gov.br/ccivil_03/_Ato2019-2022/2022/Mpv/mpv1152.htm" TargetMode="External"/><Relationship Id="rId272" Type="http://schemas.openxmlformats.org/officeDocument/2006/relationships/hyperlink" Target="http://www.planalto.gov.br/ccivil_03/_Ato2004-2006/2004/Lei/L11051.htm" TargetMode="External"/><Relationship Id="rId328" Type="http://schemas.openxmlformats.org/officeDocument/2006/relationships/hyperlink" Target="http://www.planalto.gov.br/ccivil_03/_Ato2019-2022/2021/Lei/L14195.htm" TargetMode="External"/><Relationship Id="rId132" Type="http://schemas.openxmlformats.org/officeDocument/2006/relationships/hyperlink" Target="http://www.planalto.gov.br/ccivil_03/LEIS/L6404consol.htm" TargetMode="External"/><Relationship Id="rId174" Type="http://schemas.openxmlformats.org/officeDocument/2006/relationships/hyperlink" Target="http://www.planalto.gov.br/ccivil_03/_Ato2023-2026/2023/Lei/L14689.htm" TargetMode="External"/><Relationship Id="rId381" Type="http://schemas.openxmlformats.org/officeDocument/2006/relationships/hyperlink" Target="http://www.planalto.gov.br/ccivil_03/Decreto-Lei/1965-1988/Del1814.htm" TargetMode="External"/><Relationship Id="rId241" Type="http://schemas.openxmlformats.org/officeDocument/2006/relationships/hyperlink" Target="http://www.planalto.gov.br/ccivil_03/_Ato2011-2014/2013/Lei/L12844.htm" TargetMode="External"/><Relationship Id="rId36" Type="http://schemas.openxmlformats.org/officeDocument/2006/relationships/hyperlink" Target="http://www.planalto.gov.br/ccivil_03/_Ato2015-2018/2015/Lei/L13097.htm" TargetMode="External"/><Relationship Id="rId283" Type="http://schemas.openxmlformats.org/officeDocument/2006/relationships/hyperlink" Target="http://www.planalto.gov.br/ccivil_03/_Ato2007-2010/2009/Lei/L11941.htm" TargetMode="External"/><Relationship Id="rId339" Type="http://schemas.openxmlformats.org/officeDocument/2006/relationships/hyperlink" Target="http://www.planalto.gov.br/ccivil_03/LEIS/2002/L10637.htm" TargetMode="External"/><Relationship Id="rId78" Type="http://schemas.openxmlformats.org/officeDocument/2006/relationships/hyperlink" Target="http://www.planalto.gov.br/ccivil_03/_Ato2023-2026/2023/Lei/L14596.htm" TargetMode="External"/><Relationship Id="rId101" Type="http://schemas.openxmlformats.org/officeDocument/2006/relationships/hyperlink" Target="http://www.planalto.gov.br/ccivil_03/_Ato2011-2014/2014/Lei/L12973.htm" TargetMode="External"/><Relationship Id="rId143" Type="http://schemas.openxmlformats.org/officeDocument/2006/relationships/hyperlink" Target="http://www.planalto.gov.br/ccivil_03/LEIS/L9532.htm" TargetMode="External"/><Relationship Id="rId185" Type="http://schemas.openxmlformats.org/officeDocument/2006/relationships/hyperlink" Target="http://www.planalto.gov.br/ccivil_03/_Ato2007-2010/2010/Lei/L12249.htm" TargetMode="External"/><Relationship Id="rId350" Type="http://schemas.openxmlformats.org/officeDocument/2006/relationships/hyperlink" Target="http://www.planalto.gov.br/ccivil_03/_Ato2019-2022/2021/Lei/L14195.htm" TargetMode="External"/><Relationship Id="rId406" Type="http://schemas.openxmlformats.org/officeDocument/2006/relationships/hyperlink" Target="http://www.planalto.gov.br/ccivil_03/LEIS/L9249.htm" TargetMode="External"/><Relationship Id="rId9" Type="http://schemas.openxmlformats.org/officeDocument/2006/relationships/hyperlink" Target="http://www.planalto.gov.br/ccivil_03/LEIS/L9249.htm" TargetMode="External"/><Relationship Id="rId210" Type="http://schemas.openxmlformats.org/officeDocument/2006/relationships/hyperlink" Target="http://www.planalto.gov.br/ccivil_03/_Ato2011-2014/2013/Lei/L12873.htm" TargetMode="External"/><Relationship Id="rId392" Type="http://schemas.openxmlformats.org/officeDocument/2006/relationships/hyperlink" Target="http://www.planalto.gov.br/ccivil_03/LEIS/L8383.htm" TargetMode="External"/><Relationship Id="rId252" Type="http://schemas.openxmlformats.org/officeDocument/2006/relationships/hyperlink" Target="http://www.planalto.gov.br/ccivil_03/LEIS/2002/L10637.htm" TargetMode="External"/><Relationship Id="rId294" Type="http://schemas.openxmlformats.org/officeDocument/2006/relationships/hyperlink" Target="https://www.planalto.gov.br/ccivil_03/_Ato2023-2026/2024/Lei/L14873.htm" TargetMode="External"/><Relationship Id="rId308" Type="http://schemas.openxmlformats.org/officeDocument/2006/relationships/hyperlink" Target="http://www.planalto.gov.br/ccivil_03/_Ato2019-2022/2021/Lei/L14195.htm" TargetMode="External"/><Relationship Id="rId47" Type="http://schemas.openxmlformats.org/officeDocument/2006/relationships/hyperlink" Target="http://www.planalto.gov.br/ccivil_03/LEIS/L8981.htm" TargetMode="External"/><Relationship Id="rId89" Type="http://schemas.openxmlformats.org/officeDocument/2006/relationships/hyperlink" Target="http://www.planalto.gov.br/ccivil_03/_Ato2007-2010/2008/Lei/L11727.htm" TargetMode="External"/><Relationship Id="rId112" Type="http://schemas.openxmlformats.org/officeDocument/2006/relationships/hyperlink" Target="http://www.planalto.gov.br/ccivil_03/LEIS/L6404consol.htm" TargetMode="External"/><Relationship Id="rId154" Type="http://schemas.openxmlformats.org/officeDocument/2006/relationships/hyperlink" Target="http://www.planalto.gov.br/ccivil_03/_Ato2007-2010/2007/Lei/L11488.htm" TargetMode="External"/><Relationship Id="rId361" Type="http://schemas.openxmlformats.org/officeDocument/2006/relationships/hyperlink" Target="http://www.planalto.gov.br/ccivil_03/LEIS/L7713.htm" TargetMode="External"/><Relationship Id="rId196" Type="http://schemas.openxmlformats.org/officeDocument/2006/relationships/hyperlink" Target="http://www.planalto.gov.br/ccivil_03/_Ato2011-2014/2013/Lei/L12788.htm" TargetMode="External"/><Relationship Id="rId16" Type="http://schemas.openxmlformats.org/officeDocument/2006/relationships/hyperlink" Target="http://www.planalto.gov.br/ccivil_03/_Ato2011-2014/2014/Lei/L12973.htm" TargetMode="External"/><Relationship Id="rId221" Type="http://schemas.openxmlformats.org/officeDocument/2006/relationships/hyperlink" Target="http://www.planalto.gov.br/ccivil_03/MPV/2158-35.htm" TargetMode="External"/><Relationship Id="rId263" Type="http://schemas.openxmlformats.org/officeDocument/2006/relationships/hyperlink" Target="http://www.planalto.gov.br/ccivil_03/LEIS/2003/L10.833.htm" TargetMode="External"/><Relationship Id="rId319" Type="http://schemas.openxmlformats.org/officeDocument/2006/relationships/hyperlink" Target="http://www.planalto.gov.br/ccivil_03/_Ato2019-2022/2021/Lei/L14195.htm" TargetMode="External"/><Relationship Id="rId58" Type="http://schemas.openxmlformats.org/officeDocument/2006/relationships/hyperlink" Target="http://www.planalto.gov.br/ccivil_03/_Ato2023-2026/2023/Lei/L14596.htm" TargetMode="External"/><Relationship Id="rId123" Type="http://schemas.openxmlformats.org/officeDocument/2006/relationships/hyperlink" Target="http://www.planalto.gov.br/ccivil_03/_Ato2011-2014/2014/Lei/L12973.htm" TargetMode="External"/><Relationship Id="rId330" Type="http://schemas.openxmlformats.org/officeDocument/2006/relationships/hyperlink" Target="http://www.planalto.gov.br/ccivil_03/_Ato2019-2022/2021/Lei/L14195.htm" TargetMode="External"/><Relationship Id="rId165" Type="http://schemas.openxmlformats.org/officeDocument/2006/relationships/hyperlink" Target="http://www.planalto.gov.br/ccivil_03/_Ato2023-2026/2023/Lei/L14689.htm" TargetMode="External"/><Relationship Id="rId372" Type="http://schemas.openxmlformats.org/officeDocument/2006/relationships/hyperlink" Target="http://www.planalto.gov.br/ccivil_03/LEIS/L8402.htm" TargetMode="External"/><Relationship Id="rId232" Type="http://schemas.openxmlformats.org/officeDocument/2006/relationships/hyperlink" Target="http://www.planalto.gov.br/ccivil_03/_Ato2007-2010/2009/Lei/L11941.htm" TargetMode="External"/><Relationship Id="rId274" Type="http://schemas.openxmlformats.org/officeDocument/2006/relationships/hyperlink" Target="http://www.planalto.gov.br/ccivil_03/_Ato2004-2006/2004/Lei/L11051.htm" TargetMode="External"/><Relationship Id="rId27" Type="http://schemas.openxmlformats.org/officeDocument/2006/relationships/hyperlink" Target="http://www.planalto.gov.br/ccivil_03/_Ato2015-2018/2015/Lei/L13097.htm" TargetMode="External"/><Relationship Id="rId69" Type="http://schemas.openxmlformats.org/officeDocument/2006/relationships/hyperlink" Target="http://www.planalto.gov.br/ccivil_03/_Ato2023-2026/2023/Lei/L14596.htm" TargetMode="External"/><Relationship Id="rId134" Type="http://schemas.openxmlformats.org/officeDocument/2006/relationships/hyperlink" Target="http://www.planalto.gov.br/ccivil_03/_Ato2011-2014/2014/Lei/L12973.htm" TargetMode="External"/><Relationship Id="rId80" Type="http://schemas.openxmlformats.org/officeDocument/2006/relationships/hyperlink" Target="http://www.planalto.gov.br/ccivil_03/_Ato2023-2026/2023/Lei/L14596.htm" TargetMode="External"/><Relationship Id="rId155" Type="http://schemas.openxmlformats.org/officeDocument/2006/relationships/hyperlink" Target="http://www.planalto.gov.br/ccivil_03/_Ato2007-2010/2007/Lei/L11488.htm" TargetMode="External"/><Relationship Id="rId176" Type="http://schemas.openxmlformats.org/officeDocument/2006/relationships/hyperlink" Target="http://www.planalto.gov.br/ccivil_03/_Ato2023-2026/2023/Lei/L14689.htm" TargetMode="External"/><Relationship Id="rId197" Type="http://schemas.openxmlformats.org/officeDocument/2006/relationships/hyperlink" Target="http://www.planalto.gov.br/ccivil_03/_Ato2011-2014/2013/Lei/L12788.htm" TargetMode="External"/><Relationship Id="rId341" Type="http://schemas.openxmlformats.org/officeDocument/2006/relationships/hyperlink" Target="http://www.planalto.gov.br/ccivil_03/LEIS/2002/L10637.htm" TargetMode="External"/><Relationship Id="rId362" Type="http://schemas.openxmlformats.org/officeDocument/2006/relationships/hyperlink" Target="http://www.planalto.gov.br/ccivil_03/Decreto-Lei/1965-1988/Del0165.htm" TargetMode="External"/><Relationship Id="rId383" Type="http://schemas.openxmlformats.org/officeDocument/2006/relationships/hyperlink" Target="http://www.planalto.gov.br/ccivil_03/Decreto-Lei/Del2341.htm" TargetMode="External"/><Relationship Id="rId201" Type="http://schemas.openxmlformats.org/officeDocument/2006/relationships/hyperlink" Target="http://www.planalto.gov.br/ccivil_03/LEIS/L9249.htm" TargetMode="External"/><Relationship Id="rId222" Type="http://schemas.openxmlformats.org/officeDocument/2006/relationships/hyperlink" Target="http://www.planalto.gov.br/ccivil_03/MPV/Antigas_2002/75.htm" TargetMode="External"/><Relationship Id="rId243" Type="http://schemas.openxmlformats.org/officeDocument/2006/relationships/hyperlink" Target="http://www.planalto.gov.br/ccivil_03/_Ato2011-2014/2013/Lei/L12844.htm" TargetMode="External"/><Relationship Id="rId264" Type="http://schemas.openxmlformats.org/officeDocument/2006/relationships/hyperlink" Target="http://www.planalto.gov.br/ccivil_03/LEIS/2003/L10.833.htm" TargetMode="External"/><Relationship Id="rId285" Type="http://schemas.openxmlformats.org/officeDocument/2006/relationships/hyperlink" Target="http://www.planalto.gov.br/ccivil_03/_Ato2007-2010/2009/Lei/L11941.htm" TargetMode="External"/><Relationship Id="rId17" Type="http://schemas.openxmlformats.org/officeDocument/2006/relationships/hyperlink" Target="http://www.planalto.gov.br/ccivil_03/LEIS/L9249.htm" TargetMode="External"/><Relationship Id="rId38" Type="http://schemas.openxmlformats.org/officeDocument/2006/relationships/hyperlink" Target="http://www.planalto.gov.br/ccivil_03/_Ato2015-2018/2015/Lei/L13097.htm" TargetMode="External"/><Relationship Id="rId59" Type="http://schemas.openxmlformats.org/officeDocument/2006/relationships/hyperlink" Target="http://www.planalto.gov.br/ccivil_03/_Ato2023-2026/2023/Lei/L14596.htm" TargetMode="External"/><Relationship Id="rId103" Type="http://schemas.openxmlformats.org/officeDocument/2006/relationships/hyperlink" Target="http://www.planalto.gov.br/ccivil_03/_Ato2011-2014/2014/Lei/L12973.htm" TargetMode="External"/><Relationship Id="rId124" Type="http://schemas.openxmlformats.org/officeDocument/2006/relationships/hyperlink" Target="http://www.planalto.gov.br/ccivil_03/_Ato2011-2014/2014/Lei/L12973.htm" TargetMode="External"/><Relationship Id="rId310" Type="http://schemas.openxmlformats.org/officeDocument/2006/relationships/hyperlink" Target="http://www.planalto.gov.br/ccivil_03/_Ato2019-2022/2021/Lei/L14195.htm" TargetMode="External"/><Relationship Id="rId70" Type="http://schemas.openxmlformats.org/officeDocument/2006/relationships/hyperlink" Target="http://www.planalto.gov.br/ccivil_03/_Ato2023-2026/2023/Lei/L14596.htm" TargetMode="External"/><Relationship Id="rId91" Type="http://schemas.openxmlformats.org/officeDocument/2006/relationships/hyperlink" Target="http://www.planalto.gov.br/ccivil_03/_Ato2023-2026/2024/Lei/L15079.htm" TargetMode="External"/><Relationship Id="rId145" Type="http://schemas.openxmlformats.org/officeDocument/2006/relationships/hyperlink" Target="http://www.planalto.gov.br/ccivil_03/LEIS/L9481.htm" TargetMode="External"/><Relationship Id="rId166" Type="http://schemas.openxmlformats.org/officeDocument/2006/relationships/hyperlink" Target="http://www.planalto.gov.br/ccivil_03/_Ato2023-2026/2023/Lei/L14689.htm" TargetMode="External"/><Relationship Id="rId187" Type="http://schemas.openxmlformats.org/officeDocument/2006/relationships/hyperlink" Target="http://www.planalto.gov.br/ccivil_03/_Ato2007-2010/2010/Msg/VEP-295-10.htm" TargetMode="External"/><Relationship Id="rId331" Type="http://schemas.openxmlformats.org/officeDocument/2006/relationships/hyperlink" Target="http://www.planalto.gov.br/ccivil_03/_Ato2019-2022/2021/Lei/L14195.htm" TargetMode="External"/><Relationship Id="rId352" Type="http://schemas.openxmlformats.org/officeDocument/2006/relationships/hyperlink" Target="http://www.planalto.gov.br/ccivil_03/_Ato2011-2014/2011/Lei/L12382.htm" TargetMode="External"/><Relationship Id="rId373" Type="http://schemas.openxmlformats.org/officeDocument/2006/relationships/hyperlink" Target="http://www.planalto.gov.br/ccivil_03/Decreto-Lei/1965-1988/Del1351-74.htm" TargetMode="External"/><Relationship Id="rId394" Type="http://schemas.openxmlformats.org/officeDocument/2006/relationships/hyperlink" Target="http://www.planalto.gov.br/ccivil_03/LEIS/1989_1994/L8696.htm" TargetMode="External"/><Relationship Id="rId408" Type="http://schemas.openxmlformats.org/officeDocument/2006/relationships/hyperlink" Target="http://www.planalto.gov.br/ccivil_03/LEIS/L9249.htm" TargetMode="External"/><Relationship Id="rId1" Type="http://schemas.openxmlformats.org/officeDocument/2006/relationships/customXml" Target="../customXml/item1.xml"/><Relationship Id="rId212" Type="http://schemas.openxmlformats.org/officeDocument/2006/relationships/hyperlink" Target="http://www.planalto.gov.br/ccivil_03/_Ato2011-2014/2013/Lei/L12873.htm" TargetMode="External"/><Relationship Id="rId233" Type="http://schemas.openxmlformats.org/officeDocument/2006/relationships/hyperlink" Target="http://www.planalto.gov.br/ccivil_03/LEIS/L8981.htm" TargetMode="External"/><Relationship Id="rId254" Type="http://schemas.openxmlformats.org/officeDocument/2006/relationships/hyperlink" Target="http://www.planalto.gov.br/ccivil_03/LEIS/2003/L10.833.htm" TargetMode="External"/><Relationship Id="rId28" Type="http://schemas.openxmlformats.org/officeDocument/2006/relationships/hyperlink" Target="http://www.planalto.gov.br/ccivil_03/_Ato2015-2018/2015/Lei/L13097.htm" TargetMode="External"/><Relationship Id="rId49" Type="http://schemas.openxmlformats.org/officeDocument/2006/relationships/hyperlink" Target="http://www.planalto.gov.br/ccivil_03/LEIS/L8981.htm" TargetMode="External"/><Relationship Id="rId114" Type="http://schemas.openxmlformats.org/officeDocument/2006/relationships/hyperlink" Target="http://www.planalto.gov.br/ccivil_03/_Ato2011-2014/2014/Lei/L12973.htm" TargetMode="External"/><Relationship Id="rId275" Type="http://schemas.openxmlformats.org/officeDocument/2006/relationships/hyperlink" Target="http://www.planalto.gov.br/ccivil_03/_Ato2004-2006/2004/Lei/L11051.htm" TargetMode="External"/><Relationship Id="rId296" Type="http://schemas.openxmlformats.org/officeDocument/2006/relationships/hyperlink" Target="https://www.planalto.gov.br/ccivil_03/_Ato2023-2026/2024/Lei/L14873.htm" TargetMode="External"/><Relationship Id="rId300" Type="http://schemas.openxmlformats.org/officeDocument/2006/relationships/hyperlink" Target="http://www.planalto.gov.br/ccivil_03/LEIS/L8383.htm" TargetMode="External"/><Relationship Id="rId60" Type="http://schemas.openxmlformats.org/officeDocument/2006/relationships/hyperlink" Target="http://www.planalto.gov.br/ccivil_03/_Ato2023-2026/2023/Lei/L14596.htm" TargetMode="External"/><Relationship Id="rId81" Type="http://schemas.openxmlformats.org/officeDocument/2006/relationships/hyperlink" Target="http://www.planalto.gov.br/ccivil_03/_Ato2023-2026/2023/Lei/L14596.htm" TargetMode="External"/><Relationship Id="rId135" Type="http://schemas.openxmlformats.org/officeDocument/2006/relationships/hyperlink" Target="http://www.planalto.gov.br/ccivil_03/LEIS/L4502.htm" TargetMode="External"/><Relationship Id="rId156" Type="http://schemas.openxmlformats.org/officeDocument/2006/relationships/hyperlink" Target="http://www.planalto.gov.br/ccivil_03/LEIS/L4502.htm" TargetMode="External"/><Relationship Id="rId177" Type="http://schemas.openxmlformats.org/officeDocument/2006/relationships/hyperlink" Target="http://www.planalto.gov.br/ccivil_03/_Ato2007-2010/2007/Lei/L11488.htm" TargetMode="External"/><Relationship Id="rId198" Type="http://schemas.openxmlformats.org/officeDocument/2006/relationships/hyperlink" Target="http://www.planalto.gov.br/ccivil_03/_Ato2011-2014/2013/Lei/L12788.htm" TargetMode="External"/><Relationship Id="rId321" Type="http://schemas.openxmlformats.org/officeDocument/2006/relationships/hyperlink" Target="http://www.planalto.gov.br/ccivil_03/_Ato2019-2022/2021/Lei/L14195.htm" TargetMode="External"/><Relationship Id="rId342" Type="http://schemas.openxmlformats.org/officeDocument/2006/relationships/hyperlink" Target="http://www.planalto.gov.br/ccivil_03/Decreto-Lei/Del1455.htm" TargetMode="External"/><Relationship Id="rId363" Type="http://schemas.openxmlformats.org/officeDocument/2006/relationships/hyperlink" Target="http://www.planalto.gov.br/ccivil_03/Decreto-Lei/Del0401.htm" TargetMode="External"/><Relationship Id="rId384" Type="http://schemas.openxmlformats.org/officeDocument/2006/relationships/hyperlink" Target="http://www.planalto.gov.br/ccivil_03/Decreto-Lei/Del2341.htm" TargetMode="External"/><Relationship Id="rId202" Type="http://schemas.openxmlformats.org/officeDocument/2006/relationships/hyperlink" Target="http://www.planalto.gov.br/ccivil_03/Decreto-Lei/Del1598.htm" TargetMode="External"/><Relationship Id="rId223" Type="http://schemas.openxmlformats.org/officeDocument/2006/relationships/hyperlink" Target="http://www.planalto.gov.br/ccivil_03/MPV/Antigas_2002/75.htm" TargetMode="External"/><Relationship Id="rId244" Type="http://schemas.openxmlformats.org/officeDocument/2006/relationships/hyperlink" Target="http://www.planalto.gov.br/ccivil_03/_Ato2011-2014/2013/Lei/L12844.htm" TargetMode="External"/><Relationship Id="rId18" Type="http://schemas.openxmlformats.org/officeDocument/2006/relationships/hyperlink" Target="http://www.planalto.gov.br/ccivil_03/LEIS/L9249.htm" TargetMode="External"/><Relationship Id="rId39" Type="http://schemas.openxmlformats.org/officeDocument/2006/relationships/hyperlink" Target="http://www.planalto.gov.br/ccivil_03/_Ato2015-2018/2015/Lei/L13097.htm" TargetMode="External"/><Relationship Id="rId265" Type="http://schemas.openxmlformats.org/officeDocument/2006/relationships/hyperlink" Target="http://www.planalto.gov.br/ccivil_03/LEIS/2003/L10.833.htm" TargetMode="External"/><Relationship Id="rId286" Type="http://schemas.openxmlformats.org/officeDocument/2006/relationships/hyperlink" Target="http://www.planalto.gov.br/ccivil_03/_Ato2004-2006/2004/Lei/L11051.htm" TargetMode="External"/><Relationship Id="rId50" Type="http://schemas.openxmlformats.org/officeDocument/2006/relationships/hyperlink" Target="http://www.planalto.gov.br/ccivil_03/LEIS/L9065.htm" TargetMode="External"/><Relationship Id="rId104" Type="http://schemas.openxmlformats.org/officeDocument/2006/relationships/hyperlink" Target="http://www.planalto.gov.br/ccivil_03/_Ato2011-2014/2014/Lei/L12973.htm" TargetMode="External"/><Relationship Id="rId125" Type="http://schemas.openxmlformats.org/officeDocument/2006/relationships/hyperlink" Target="http://www.planalto.gov.br/ccivil_03/_Ato2011-2014/2014/Lei/L12973.htm" TargetMode="External"/><Relationship Id="rId146" Type="http://schemas.openxmlformats.org/officeDocument/2006/relationships/hyperlink" Target="http://www.planalto.gov.br/ccivil_03/LEIS/2002/L10637.htm" TargetMode="External"/><Relationship Id="rId167" Type="http://schemas.openxmlformats.org/officeDocument/2006/relationships/hyperlink" Target="http://www.planalto.gov.br/ccivil_03/LEIS/L4502.htm" TargetMode="External"/><Relationship Id="rId188" Type="http://schemas.openxmlformats.org/officeDocument/2006/relationships/hyperlink" Target="http://www.planalto.gov.br/ccivil_03/_Ato2007-2010/2010/Lei/L12249.htm" TargetMode="External"/><Relationship Id="rId311" Type="http://schemas.openxmlformats.org/officeDocument/2006/relationships/hyperlink" Target="http://www.planalto.gov.br/ccivil_03/_Ato2019-2022/2021/Lei/L14195.htm" TargetMode="External"/><Relationship Id="rId332" Type="http://schemas.openxmlformats.org/officeDocument/2006/relationships/hyperlink" Target="http://www.planalto.gov.br/ccivil_03/_Ato2019-2022/2021/Lei/L14195.htm" TargetMode="External"/><Relationship Id="rId353" Type="http://schemas.openxmlformats.org/officeDocument/2006/relationships/hyperlink" Target="http://www.planalto.gov.br/ccivil_03/_Ato2011-2014/2011/Lei/L12382.htm" TargetMode="External"/><Relationship Id="rId374" Type="http://schemas.openxmlformats.org/officeDocument/2006/relationships/hyperlink" Target="http://www.planalto.gov.br/ccivil_03/Decreto-Lei/1965-1988/DEL1411-75.htm" TargetMode="External"/><Relationship Id="rId395" Type="http://schemas.openxmlformats.org/officeDocument/2006/relationships/hyperlink" Target="http://www.planalto.gov.br/ccivil_03/LEIS/L8846.htm" TargetMode="External"/><Relationship Id="rId409" Type="http://schemas.openxmlformats.org/officeDocument/2006/relationships/hyperlink" Target="http://www.planalto.gov.br/ccivil_03/LEIS/L9249.htm" TargetMode="External"/><Relationship Id="rId71" Type="http://schemas.openxmlformats.org/officeDocument/2006/relationships/hyperlink" Target="http://www.planalto.gov.br/ccivil_03/_Ato2023-2026/2023/Lei/L14596.htm" TargetMode="External"/><Relationship Id="rId92" Type="http://schemas.openxmlformats.org/officeDocument/2006/relationships/hyperlink" Target="http://www.planalto.gov.br/ccivil_03/_Ato2023-2026/2024/Lei/L15079.htm" TargetMode="External"/><Relationship Id="rId213" Type="http://schemas.openxmlformats.org/officeDocument/2006/relationships/hyperlink" Target="http://www.planalto.gov.br/ccivil_03/LEIS/L9065.htm" TargetMode="External"/><Relationship Id="rId234" Type="http://schemas.openxmlformats.org/officeDocument/2006/relationships/hyperlink" Target="http://www.planalto.gov.br/ccivil_03/_Ato2004-2006/2005/Lei/L11196.htm" TargetMode="External"/><Relationship Id="rId2" Type="http://schemas.openxmlformats.org/officeDocument/2006/relationships/numbering" Target="numbering.xml"/><Relationship Id="rId29" Type="http://schemas.openxmlformats.org/officeDocument/2006/relationships/hyperlink" Target="http://www.planalto.gov.br/ccivil_03/_Ato2015-2018/2015/Lei/L13097.htm" TargetMode="External"/><Relationship Id="rId255" Type="http://schemas.openxmlformats.org/officeDocument/2006/relationships/hyperlink" Target="http://www.planalto.gov.br/ccivil_03/_Ato2004-2006/2004/Lei/L11051.htm" TargetMode="External"/><Relationship Id="rId276" Type="http://schemas.openxmlformats.org/officeDocument/2006/relationships/hyperlink" Target="http://www.planalto.gov.br/ccivil_03/Decreto-Lei/Del0491.htm" TargetMode="External"/><Relationship Id="rId297" Type="http://schemas.openxmlformats.org/officeDocument/2006/relationships/hyperlink" Target="https://www.planalto.gov.br/ccivil_03/_Ato2023-2026/2024/Lei/L14873.htm" TargetMode="External"/><Relationship Id="rId40" Type="http://schemas.openxmlformats.org/officeDocument/2006/relationships/hyperlink" Target="http://www.planalto.gov.br/ccivil_03/_Ato2011-2014/2011/Lei/L12431.htm" TargetMode="External"/><Relationship Id="rId115" Type="http://schemas.openxmlformats.org/officeDocument/2006/relationships/hyperlink" Target="http://www.planalto.gov.br/ccivil_03/LEIS/L8981.htm" TargetMode="External"/><Relationship Id="rId136" Type="http://schemas.openxmlformats.org/officeDocument/2006/relationships/hyperlink" Target="http://www.planalto.gov.br/ccivil_03/Constituicao/Constitui&#231;ao.htm" TargetMode="External"/><Relationship Id="rId157" Type="http://schemas.openxmlformats.org/officeDocument/2006/relationships/hyperlink" Target="http://www.planalto.gov.br/ccivil_03/LEIS/L4502.htm" TargetMode="External"/><Relationship Id="rId178" Type="http://schemas.openxmlformats.org/officeDocument/2006/relationships/hyperlink" Target="http://www.planalto.gov.br/ccivil_03/_Ato2007-2010/2007/Lei/L11488.htm" TargetMode="External"/><Relationship Id="rId301" Type="http://schemas.openxmlformats.org/officeDocument/2006/relationships/hyperlink" Target="http://www.planalto.gov.br/ccivil_03/decreto/D2346.htm" TargetMode="External"/><Relationship Id="rId322" Type="http://schemas.openxmlformats.org/officeDocument/2006/relationships/hyperlink" Target="http://www.planalto.gov.br/ccivil_03/_Ato2019-2022/2021/Lei/L14195.htm" TargetMode="External"/><Relationship Id="rId343" Type="http://schemas.openxmlformats.org/officeDocument/2006/relationships/hyperlink" Target="http://www.planalto.gov.br/ccivil_03/LEIS/2002/L10637.htm" TargetMode="External"/><Relationship Id="rId364" Type="http://schemas.openxmlformats.org/officeDocument/2006/relationships/hyperlink" Target="http://www.planalto.gov.br/ccivil_03/Decreto-Lei/1965-1988/Del0716.htm" TargetMode="External"/><Relationship Id="rId61" Type="http://schemas.openxmlformats.org/officeDocument/2006/relationships/hyperlink" Target="http://www.planalto.gov.br/ccivil_03/_Ato2023-2026/2023/Lei/L14596.htm" TargetMode="External"/><Relationship Id="rId82" Type="http://schemas.openxmlformats.org/officeDocument/2006/relationships/hyperlink" Target="http://www.planalto.gov.br/ccivil_03/_Ato2007-2010/2008/Lei/L11727.htm" TargetMode="External"/><Relationship Id="rId199" Type="http://schemas.openxmlformats.org/officeDocument/2006/relationships/hyperlink" Target="http://www.planalto.gov.br/ccivil_03/decreto/D70235cons.htm" TargetMode="External"/><Relationship Id="rId203" Type="http://schemas.openxmlformats.org/officeDocument/2006/relationships/hyperlink" Target="http://www.planalto.gov.br/ccivil_03/_Ato2011-2014/2014/Lei/L12973.htm" TargetMode="External"/><Relationship Id="rId385" Type="http://schemas.openxmlformats.org/officeDocument/2006/relationships/hyperlink" Target="http://www.planalto.gov.br/ccivil_03/Decreto-Lei/Del2397.htm" TargetMode="External"/><Relationship Id="rId19" Type="http://schemas.openxmlformats.org/officeDocument/2006/relationships/hyperlink" Target="http://www.planalto.gov.br/ccivil_03/LEIS/L9249.htm" TargetMode="External"/><Relationship Id="rId224" Type="http://schemas.openxmlformats.org/officeDocument/2006/relationships/hyperlink" Target="http://www.planalto.gov.br/ccivil_03/MPV/Antigas_2002/75.htm" TargetMode="External"/><Relationship Id="rId245" Type="http://schemas.openxmlformats.org/officeDocument/2006/relationships/hyperlink" Target="http://www.planalto.gov.br/ccivil_03/LEIS/2002/L10637.htm" TargetMode="External"/><Relationship Id="rId266" Type="http://schemas.openxmlformats.org/officeDocument/2006/relationships/hyperlink" Target="http://www.planalto.gov.br/ccivil_03/LEIS/2003/L10.833.htm" TargetMode="External"/><Relationship Id="rId287" Type="http://schemas.openxmlformats.org/officeDocument/2006/relationships/hyperlink" Target="http://www.planalto.gov.br/ccivil_03/_Ato2004-2006/2004/Lei/L11051.htm" TargetMode="External"/><Relationship Id="rId410" Type="http://schemas.openxmlformats.org/officeDocument/2006/relationships/hyperlink" Target="http://www.planalto.gov.br/ccivil_03/LEIS/L9249.htm" TargetMode="External"/><Relationship Id="rId30" Type="http://schemas.openxmlformats.org/officeDocument/2006/relationships/hyperlink" Target="http://www.planalto.gov.br/ccivil_03/_Ato2015-2018/2015/Lei/L13097.htm" TargetMode="External"/><Relationship Id="rId105" Type="http://schemas.openxmlformats.org/officeDocument/2006/relationships/hyperlink" Target="http://www.planalto.gov.br/ccivil_03/_Ato2011-2014/2014/Lei/L12973.htm" TargetMode="External"/><Relationship Id="rId126" Type="http://schemas.openxmlformats.org/officeDocument/2006/relationships/hyperlink" Target="http://www.planalto.gov.br/ccivil_03/_Ato2011-2014/2014/Lei/L12973.htm" TargetMode="External"/><Relationship Id="rId147" Type="http://schemas.openxmlformats.org/officeDocument/2006/relationships/hyperlink" Target="http://www.planalto.gov.br/ccivil_03/LEIS/2002/L10637.htm" TargetMode="External"/><Relationship Id="rId168" Type="http://schemas.openxmlformats.org/officeDocument/2006/relationships/hyperlink" Target="http://www.planalto.gov.br/ccivil_03/LEIS/L4502.htm" TargetMode="External"/><Relationship Id="rId312" Type="http://schemas.openxmlformats.org/officeDocument/2006/relationships/hyperlink" Target="http://www.planalto.gov.br/ccivil_03/_Ato2019-2022/2021/Lei/L14195.htm" TargetMode="External"/><Relationship Id="rId333" Type="http://schemas.openxmlformats.org/officeDocument/2006/relationships/hyperlink" Target="http://www.planalto.gov.br/ccivil_03/_Ato2019-2022/2021/Lei/L14195.htm" TargetMode="External"/><Relationship Id="rId354" Type="http://schemas.openxmlformats.org/officeDocument/2006/relationships/hyperlink" Target="http://www.planalto.gov.br/ccivil_03/_Ato2011-2014/2011/Lei/L12382.htm" TargetMode="External"/><Relationship Id="rId51" Type="http://schemas.openxmlformats.org/officeDocument/2006/relationships/hyperlink" Target="http://www.planalto.gov.br/ccivil_03/LEIS/L9249.htm" TargetMode="External"/><Relationship Id="rId72" Type="http://schemas.openxmlformats.org/officeDocument/2006/relationships/hyperlink" Target="http://www.planalto.gov.br/ccivil_03/_Ato2023-2026/2023/Lei/L14596.htm" TargetMode="External"/><Relationship Id="rId93" Type="http://schemas.openxmlformats.org/officeDocument/2006/relationships/hyperlink" Target="http://www.planalto.gov.br/ccivil_03/_Ato2023-2026/2024/Lei/L15079.htm" TargetMode="External"/><Relationship Id="rId189" Type="http://schemas.openxmlformats.org/officeDocument/2006/relationships/hyperlink" Target="http://www.planalto.gov.br/ccivil_03/_Ato2007-2010/2007/Lei/L11488.htm" TargetMode="External"/><Relationship Id="rId375" Type="http://schemas.openxmlformats.org/officeDocument/2006/relationships/hyperlink" Target="http://www.planalto.gov.br/ccivil_03/Decreto-Lei/1965-1988/Del1725-79.htm" TargetMode="External"/><Relationship Id="rId396" Type="http://schemas.openxmlformats.org/officeDocument/2006/relationships/hyperlink" Target="http://www.planalto.gov.br/ccivil_03/LEIS/L8981.htm" TargetMode="External"/><Relationship Id="rId3" Type="http://schemas.openxmlformats.org/officeDocument/2006/relationships/styles" Target="styles.xml"/><Relationship Id="rId214" Type="http://schemas.openxmlformats.org/officeDocument/2006/relationships/hyperlink" Target="http://www.planalto.gov.br/ccivil_03/LEIS/L8981.htm" TargetMode="External"/><Relationship Id="rId235" Type="http://schemas.openxmlformats.org/officeDocument/2006/relationships/hyperlink" Target="http://www.planalto.gov.br/ccivil_03/LEIS/L8981.htm" TargetMode="External"/><Relationship Id="rId256" Type="http://schemas.openxmlformats.org/officeDocument/2006/relationships/hyperlink" Target="http://www.planalto.gov.br/cciviL_03/_Ato2015-2018/2018/Lei/L13670.htm" TargetMode="External"/><Relationship Id="rId277" Type="http://schemas.openxmlformats.org/officeDocument/2006/relationships/hyperlink" Target="http://www.planalto.gov.br/ccivil_03/_Ato2004-2006/2004/Lei/L11051.htm" TargetMode="External"/><Relationship Id="rId298" Type="http://schemas.openxmlformats.org/officeDocument/2006/relationships/hyperlink" Target="https://www.planalto.gov.br/ccivil_03/_Ato2023-2026/2024/Lei/L14873.htm" TargetMode="External"/><Relationship Id="rId400" Type="http://schemas.openxmlformats.org/officeDocument/2006/relationships/hyperlink" Target="http://www.planalto.gov.br/ccivil_03/LEIS/L8981.htm" TargetMode="External"/><Relationship Id="rId116" Type="http://schemas.openxmlformats.org/officeDocument/2006/relationships/hyperlink" Target="http://www.planalto.gov.br/ccivil_03/LEIS/L8981.htm" TargetMode="External"/><Relationship Id="rId137" Type="http://schemas.openxmlformats.org/officeDocument/2006/relationships/hyperlink" Target="http://www.planalto.gov.br/ccivil_03/LEIS/L5172.htm" TargetMode="External"/><Relationship Id="rId158" Type="http://schemas.openxmlformats.org/officeDocument/2006/relationships/hyperlink" Target="http://www.planalto.gov.br/ccivil_03/_Ato2023-2026/2023/Lei/L14689.htm" TargetMode="External"/><Relationship Id="rId302" Type="http://schemas.openxmlformats.org/officeDocument/2006/relationships/hyperlink" Target="http://www.planalto.gov.br/ccivil_03/LEIS/L9249.htm" TargetMode="External"/><Relationship Id="rId323" Type="http://schemas.openxmlformats.org/officeDocument/2006/relationships/hyperlink" Target="http://www.planalto.gov.br/ccivil_03/_Ato2019-2022/2021/Lei/L14195.htm" TargetMode="External"/><Relationship Id="rId344" Type="http://schemas.openxmlformats.org/officeDocument/2006/relationships/hyperlink" Target="http://www.planalto.gov.br/ccivil_03/_Ato2019-2022/2021/Lei/L14195.htm" TargetMode="External"/><Relationship Id="rId20" Type="http://schemas.openxmlformats.org/officeDocument/2006/relationships/hyperlink" Target="http://www.planalto.gov.br/ccivil_03/_Ato2011-2014/2013/Lei/L12844.htm" TargetMode="External"/><Relationship Id="rId41" Type="http://schemas.openxmlformats.org/officeDocument/2006/relationships/hyperlink" Target="http://www.planalto.gov.br/ccivil_03/_Ato2011-2014/2012/Lei/L12715.htm" TargetMode="External"/><Relationship Id="rId62" Type="http://schemas.openxmlformats.org/officeDocument/2006/relationships/hyperlink" Target="http://www.planalto.gov.br/ccivil_03/_Ato2023-2026/2023/Lei/L14596.htm" TargetMode="External"/><Relationship Id="rId83" Type="http://schemas.openxmlformats.org/officeDocument/2006/relationships/hyperlink" Target="http://www.planalto.gov.br/ccivil_03/_Ato2007-2010/2008/Lei/L11727.htm" TargetMode="External"/><Relationship Id="rId179" Type="http://schemas.openxmlformats.org/officeDocument/2006/relationships/hyperlink" Target="http://www.planalto.gov.br/ccivil_03/LEIS/L8218.htm" TargetMode="External"/><Relationship Id="rId365" Type="http://schemas.openxmlformats.org/officeDocument/2006/relationships/hyperlink" Target="http://www.planalto.gov.br/ccivil_03/Decreto-Lei/1965-1988/Del0815.htm" TargetMode="External"/><Relationship Id="rId386" Type="http://schemas.openxmlformats.org/officeDocument/2006/relationships/hyperlink" Target="http://www.planalto.gov.br/ccivil_03/Decreto-Lei/Del2397.htm" TargetMode="External"/><Relationship Id="rId190" Type="http://schemas.openxmlformats.org/officeDocument/2006/relationships/hyperlink" Target="http://www.planalto.gov.br/ccivil_03/_Ato2007-2010/2007/Lei/L11488.htm" TargetMode="External"/><Relationship Id="rId204" Type="http://schemas.openxmlformats.org/officeDocument/2006/relationships/hyperlink" Target="http://www.planalto.gov.br/ccivil_03/_Ato2011-2014/2014/Lei/L12973.htm" TargetMode="External"/><Relationship Id="rId225" Type="http://schemas.openxmlformats.org/officeDocument/2006/relationships/hyperlink" Target="https://www.planalto.gov.br/ccivil_03/Resolu&#231;&#227;o/Atodeccn/atompv75.htm" TargetMode="External"/><Relationship Id="rId246" Type="http://schemas.openxmlformats.org/officeDocument/2006/relationships/hyperlink" Target="http://www.planalto.gov.br/ccivil_03/_Ato2007-2010/2010/Decreto/D7212.htm" TargetMode="External"/><Relationship Id="rId267" Type="http://schemas.openxmlformats.org/officeDocument/2006/relationships/hyperlink" Target="http://www.planalto.gov.br/ccivil_03/LEIS/2003/L10.833.htm" TargetMode="External"/><Relationship Id="rId288" Type="http://schemas.openxmlformats.org/officeDocument/2006/relationships/hyperlink" Target="http://www.planalto.gov.br/ccivil_03/_Ato2015-2018/2015/Lei/L13137.htm" TargetMode="External"/><Relationship Id="rId411" Type="http://schemas.openxmlformats.org/officeDocument/2006/relationships/hyperlink" Target="http://www.planalto.gov.br/ccivil_03/LEIS/L8981.htm" TargetMode="External"/><Relationship Id="rId106" Type="http://schemas.openxmlformats.org/officeDocument/2006/relationships/hyperlink" Target="http://www.planalto.gov.br/ccivil_03/_Ato2011-2014/2014/Lei/L12973.htm" TargetMode="External"/><Relationship Id="rId127" Type="http://schemas.openxmlformats.org/officeDocument/2006/relationships/hyperlink" Target="http://www.planalto.gov.br/ccivil_03/_Ato2011-2014/2014/Lei/L12973.htm" TargetMode="External"/><Relationship Id="rId313" Type="http://schemas.openxmlformats.org/officeDocument/2006/relationships/hyperlink" Target="http://www.planalto.gov.br/ccivil_03/_Ato2019-2022/2021/Lei/L14195.htm" TargetMode="External"/><Relationship Id="rId10" Type="http://schemas.openxmlformats.org/officeDocument/2006/relationships/hyperlink" Target="http://www.planalto.gov.br/ccivil_03/LEIS/L9249.htm" TargetMode="External"/><Relationship Id="rId31" Type="http://schemas.openxmlformats.org/officeDocument/2006/relationships/hyperlink" Target="http://www.planalto.gov.br/ccivil_03/_Ato2015-2018/2015/Lei/L13097.htm" TargetMode="External"/><Relationship Id="rId52" Type="http://schemas.openxmlformats.org/officeDocument/2006/relationships/hyperlink" Target="http://www.planalto.gov.br/ccivil_03/LEIS/L9249.htm" TargetMode="External"/><Relationship Id="rId73" Type="http://schemas.openxmlformats.org/officeDocument/2006/relationships/hyperlink" Target="http://www.planalto.gov.br/ccivil_03/LEIS/2002/L10451.htm" TargetMode="External"/><Relationship Id="rId94" Type="http://schemas.openxmlformats.org/officeDocument/2006/relationships/hyperlink" Target="http://www.planalto.gov.br/ccivil_03/LEIS/L9249.htm" TargetMode="External"/><Relationship Id="rId148" Type="http://schemas.openxmlformats.org/officeDocument/2006/relationships/hyperlink" Target="http://www.planalto.gov.br/ccivil_03/_Ato2004-2006/2004/Lei/L10.892.htm" TargetMode="External"/><Relationship Id="rId169" Type="http://schemas.openxmlformats.org/officeDocument/2006/relationships/hyperlink" Target="http://www.planalto.gov.br/ccivil_03/_Ato2023-2026/2023/Lei/L14689.htm" TargetMode="External"/><Relationship Id="rId334" Type="http://schemas.openxmlformats.org/officeDocument/2006/relationships/hyperlink" Target="http://www.planalto.gov.br/ccivil_03/_Ato2019-2022/2021/Lei/L14195.htm" TargetMode="External"/><Relationship Id="rId355" Type="http://schemas.openxmlformats.org/officeDocument/2006/relationships/hyperlink" Target="http://www.planalto.gov.br/ccivil_03/_Ato2011-2014/2011/Lei/L12382.htm" TargetMode="External"/><Relationship Id="rId376" Type="http://schemas.openxmlformats.org/officeDocument/2006/relationships/hyperlink" Target="http://www.planalto.gov.br/ccivil_03/Decreto-Lei/1965-1988/Del1633.htm" TargetMode="External"/><Relationship Id="rId397" Type="http://schemas.openxmlformats.org/officeDocument/2006/relationships/hyperlink" Target="http://www.planalto.gov.br/ccivil_03/LEIS/L8981.htm" TargetMode="External"/><Relationship Id="rId4" Type="http://schemas.openxmlformats.org/officeDocument/2006/relationships/settings" Target="settings.xml"/><Relationship Id="rId180" Type="http://schemas.openxmlformats.org/officeDocument/2006/relationships/hyperlink" Target="http://www.planalto.gov.br/ccivil_03/_Ato2007-2010/2007/Lei/L11488.htm" TargetMode="External"/><Relationship Id="rId215" Type="http://schemas.openxmlformats.org/officeDocument/2006/relationships/hyperlink" Target="http://www.planalto.gov.br/ccivil_03/LEIS/L9430compilada.htm" TargetMode="External"/><Relationship Id="rId236" Type="http://schemas.openxmlformats.org/officeDocument/2006/relationships/hyperlink" Target="http://www.planalto.gov.br/ccivil_03/LEIS/L8981.htm" TargetMode="External"/><Relationship Id="rId257" Type="http://schemas.openxmlformats.org/officeDocument/2006/relationships/hyperlink" Target="http://www.planalto.gov.br/cciviL_03/_Ato2015-2018/2018/Lei/L13670.htm" TargetMode="External"/><Relationship Id="rId278" Type="http://schemas.openxmlformats.org/officeDocument/2006/relationships/hyperlink" Target="http://www.planalto.gov.br/ccivil_03/_Ato2004-2006/2004/Lei/L11051.htm" TargetMode="External"/><Relationship Id="rId401" Type="http://schemas.openxmlformats.org/officeDocument/2006/relationships/hyperlink" Target="http://www.planalto.gov.br/ccivil_03/LEIS/L8981.htm" TargetMode="External"/><Relationship Id="rId303" Type="http://schemas.openxmlformats.org/officeDocument/2006/relationships/hyperlink" Target="http://www.planalto.gov.br/ccivil_03/MPV/Antigas_2001/2189-49.htm" TargetMode="External"/><Relationship Id="rId42" Type="http://schemas.openxmlformats.org/officeDocument/2006/relationships/hyperlink" Target="http://www.planalto.gov.br/ccivil_03/LEIS/L8981.htm" TargetMode="External"/><Relationship Id="rId84" Type="http://schemas.openxmlformats.org/officeDocument/2006/relationships/hyperlink" Target="http://www.planalto.gov.br/ccivil_03/_Ato2007-2010/2008/Lei/L11727.htm" TargetMode="External"/><Relationship Id="rId138" Type="http://schemas.openxmlformats.org/officeDocument/2006/relationships/hyperlink" Target="http://www.planalto.gov.br/ccivil_03/LEIS/L5172.htm" TargetMode="External"/><Relationship Id="rId345" Type="http://schemas.openxmlformats.org/officeDocument/2006/relationships/hyperlink" Target="http://www.planalto.gov.br/ccivil_03/_Ato2019-2022/2021/Lei/L14195.htm" TargetMode="External"/><Relationship Id="rId387" Type="http://schemas.openxmlformats.org/officeDocument/2006/relationships/hyperlink" Target="http://www.planalto.gov.br/ccivil_03/Decreto-Lei/1965-1988/Del2429.htm" TargetMode="External"/><Relationship Id="rId191" Type="http://schemas.openxmlformats.org/officeDocument/2006/relationships/hyperlink" Target="http://www.planalto.gov.br/ccivil_03/LEIS/L9532.htm" TargetMode="External"/><Relationship Id="rId205" Type="http://schemas.openxmlformats.org/officeDocument/2006/relationships/hyperlink" Target="http://www.planalto.gov.br/ccivil_03/Decreto-Lei/Del2397.htm" TargetMode="External"/><Relationship Id="rId247" Type="http://schemas.openxmlformats.org/officeDocument/2006/relationships/hyperlink" Target="http://www.planalto.gov.br/ccivil_03/_Ato2011-2014/2013/Mpv/mpv608.htm" TargetMode="External"/><Relationship Id="rId412" Type="http://schemas.openxmlformats.org/officeDocument/2006/relationships/hyperlink" Target="http://www.planalto.gov.br/ccivil_03/LEIS/L9065.htm" TargetMode="External"/><Relationship Id="rId107" Type="http://schemas.openxmlformats.org/officeDocument/2006/relationships/hyperlink" Target="http://www.planalto.gov.br/ccivil_03/_Ato2011-2014/2014/Lei/L12973.htm" TargetMode="External"/><Relationship Id="rId289" Type="http://schemas.openxmlformats.org/officeDocument/2006/relationships/hyperlink" Target="http://www.planalto.gov.br/ccivil_03/_Ato2015-2018/2015/Lei/L13137.htm" TargetMode="External"/><Relationship Id="rId11" Type="http://schemas.openxmlformats.org/officeDocument/2006/relationships/hyperlink" Target="http://www.planalto.gov.br/ccivil_03/Decreto-Lei/Del1598.htm" TargetMode="External"/><Relationship Id="rId53" Type="http://schemas.openxmlformats.org/officeDocument/2006/relationships/hyperlink" Target="http://www.planalto.gov.br/ccivil_03/LEIS/L9249.htm" TargetMode="External"/><Relationship Id="rId149" Type="http://schemas.openxmlformats.org/officeDocument/2006/relationships/hyperlink" Target="http://www.planalto.gov.br/ccivil_03/_Ato2007-2010/2007/Lei/L11488.htm" TargetMode="External"/><Relationship Id="rId314" Type="http://schemas.openxmlformats.org/officeDocument/2006/relationships/hyperlink" Target="http://www.planalto.gov.br/ccivil_03/_Ato2019-2022/2021/Lei/L14195.htm" TargetMode="External"/><Relationship Id="rId356" Type="http://schemas.openxmlformats.org/officeDocument/2006/relationships/hyperlink" Target="http://www.planalto.gov.br/ccivil_03/_Ato2011-2014/2011/Lei/L12382.htm" TargetMode="External"/><Relationship Id="rId398" Type="http://schemas.openxmlformats.org/officeDocument/2006/relationships/hyperlink" Target="http://www.planalto.gov.br/ccivil_03/LEIS/L8981.htm" TargetMode="External"/><Relationship Id="rId95" Type="http://schemas.openxmlformats.org/officeDocument/2006/relationships/hyperlink" Target="http://www.planalto.gov.br/ccivil_03/Decreto-Lei/Del1598.htm" TargetMode="External"/><Relationship Id="rId160" Type="http://schemas.openxmlformats.org/officeDocument/2006/relationships/hyperlink" Target="http://www.planalto.gov.br/ccivil_03/_Ato2007-2010/2007/Lei/L11488.htm" TargetMode="External"/><Relationship Id="rId216" Type="http://schemas.openxmlformats.org/officeDocument/2006/relationships/hyperlink" Target="http://www.planalto.gov.br/ccivil_03/MPV/Antigas/1725.htm" TargetMode="External"/><Relationship Id="rId258" Type="http://schemas.openxmlformats.org/officeDocument/2006/relationships/hyperlink" Target="http://www.planalto.gov.br/cciviL_03/_Ato2015-2018/2018/Lei/L13670.htm" TargetMode="External"/><Relationship Id="rId22" Type="http://schemas.openxmlformats.org/officeDocument/2006/relationships/hyperlink" Target="http://www.planalto.gov.br/ccivil_03/_Ato2011-2014/2013/Lei/L12844.htm" TargetMode="External"/><Relationship Id="rId64" Type="http://schemas.openxmlformats.org/officeDocument/2006/relationships/hyperlink" Target="http://www.planalto.gov.br/ccivil_03/_Ato2023-2026/2023/Lei/L14596.htm" TargetMode="External"/><Relationship Id="rId118" Type="http://schemas.openxmlformats.org/officeDocument/2006/relationships/hyperlink" Target="http://www.planalto.gov.br/ccivil_03/LEIS/L8981.htm" TargetMode="External"/><Relationship Id="rId325" Type="http://schemas.openxmlformats.org/officeDocument/2006/relationships/hyperlink" Target="http://www.planalto.gov.br/ccivil_03/_Ato2019-2022/2021/Lei/L14195.htm" TargetMode="External"/><Relationship Id="rId367" Type="http://schemas.openxmlformats.org/officeDocument/2006/relationships/hyperlink" Target="http://www.planalto.gov.br/ccivil_03/LEIS/L7450.htm" TargetMode="External"/><Relationship Id="rId171" Type="http://schemas.openxmlformats.org/officeDocument/2006/relationships/hyperlink" Target="http://www.planalto.gov.br/ccivil_03/_Ato2023-2026/2023/Lei/L14689.htm" TargetMode="External"/><Relationship Id="rId227" Type="http://schemas.openxmlformats.org/officeDocument/2006/relationships/hyperlink" Target="http://www.planalto.gov.br/ccivil_03/_Ato2011-2014/2014/Lei/L13043.htm" TargetMode="External"/><Relationship Id="rId269" Type="http://schemas.openxmlformats.org/officeDocument/2006/relationships/hyperlink" Target="http://www.planalto.gov.br/ccivil_03/decreto/D70235cons.htm" TargetMode="External"/><Relationship Id="rId33" Type="http://schemas.openxmlformats.org/officeDocument/2006/relationships/hyperlink" Target="http://www.planalto.gov.br/ccivil_03/_Ato2015-2018/2015/Lei/L13097.htm" TargetMode="External"/><Relationship Id="rId129" Type="http://schemas.openxmlformats.org/officeDocument/2006/relationships/hyperlink" Target="http://www.planalto.gov.br/ccivil_03/_Ato2011-2014/2014/Lei/L12973.htm" TargetMode="External"/><Relationship Id="rId280" Type="http://schemas.openxmlformats.org/officeDocument/2006/relationships/hyperlink" Target="http://www.planalto.gov.br/ccivil_03/_Ato2004-2006/2004/Lei/L11051.htm" TargetMode="External"/><Relationship Id="rId336" Type="http://schemas.openxmlformats.org/officeDocument/2006/relationships/hyperlink" Target="http://www.planalto.gov.br/ccivil_03/_Ato2019-2022/2021/Lei/L14195.htm" TargetMode="External"/><Relationship Id="rId75" Type="http://schemas.openxmlformats.org/officeDocument/2006/relationships/hyperlink" Target="http://www.planalto.gov.br/ccivil_03/_Ato2019-2022/2022/Mpv/mpv1152.htm" TargetMode="External"/><Relationship Id="rId140" Type="http://schemas.openxmlformats.org/officeDocument/2006/relationships/hyperlink" Target="http://www.planalto.gov.br/ccivil_03/_Ato2007-2010/2009/Lei/L11941.htm" TargetMode="External"/><Relationship Id="rId182" Type="http://schemas.openxmlformats.org/officeDocument/2006/relationships/hyperlink" Target="http://www.planalto.gov.br/ccivil_03/LEIS/L8218.htm" TargetMode="External"/><Relationship Id="rId378" Type="http://schemas.openxmlformats.org/officeDocument/2006/relationships/hyperlink" Target="http://www.planalto.gov.br/ccivil_03/Decreto-Lei/Del1730.htm" TargetMode="External"/><Relationship Id="rId403" Type="http://schemas.openxmlformats.org/officeDocument/2006/relationships/hyperlink" Target="http://www.planalto.gov.br/ccivil_03/LEIS/L8981.htm" TargetMode="External"/><Relationship Id="rId6" Type="http://schemas.openxmlformats.org/officeDocument/2006/relationships/footnotes" Target="footnotes.xml"/><Relationship Id="rId238" Type="http://schemas.openxmlformats.org/officeDocument/2006/relationships/hyperlink" Target="http://www.planalto.gov.br/ccivil_03/_Ato2011-2014/2013/Lei/L12844.htm" TargetMode="External"/><Relationship Id="rId291" Type="http://schemas.openxmlformats.org/officeDocument/2006/relationships/hyperlink" Target="http://www.planalto.gov.br/ccivil_03/_Ato2015-2018/2015/Lei/L13137.htm" TargetMode="External"/><Relationship Id="rId305" Type="http://schemas.openxmlformats.org/officeDocument/2006/relationships/hyperlink" Target="http://www.planalto.gov.br/ccivil_03/_Ato2019-2022/2021/Lei/L14195.htm" TargetMode="External"/><Relationship Id="rId347" Type="http://schemas.openxmlformats.org/officeDocument/2006/relationships/hyperlink" Target="http://www.planalto.gov.br/ccivil_03/_Ato2019-2022/2021/Lei/L14195.htm" TargetMode="External"/><Relationship Id="rId44" Type="http://schemas.openxmlformats.org/officeDocument/2006/relationships/hyperlink" Target="http://www.planalto.gov.br/ccivil_03/LEIS/L8981.htm" TargetMode="External"/><Relationship Id="rId86" Type="http://schemas.openxmlformats.org/officeDocument/2006/relationships/hyperlink" Target="http://www.planalto.gov.br/ccivil_03/_Ato2023-2026/2023/Lei/L14596.htm" TargetMode="External"/><Relationship Id="rId151" Type="http://schemas.openxmlformats.org/officeDocument/2006/relationships/hyperlink" Target="http://www.planalto.gov.br/ccivil_03/_Ato2007-2010/2007/Lei/L11488.htm" TargetMode="External"/><Relationship Id="rId389" Type="http://schemas.openxmlformats.org/officeDocument/2006/relationships/hyperlink" Target="http://www.planalto.gov.br/ccivil_03/LEIS/L7799.htm" TargetMode="External"/><Relationship Id="rId193" Type="http://schemas.openxmlformats.org/officeDocument/2006/relationships/hyperlink" Target="http://www.planalto.gov.br/ccivil_03/_Ato2011-2014/2013/Lei/L12788.htm" TargetMode="External"/><Relationship Id="rId207" Type="http://schemas.openxmlformats.org/officeDocument/2006/relationships/hyperlink" Target="http://www.planalto.gov.br/ccivil_03/_Ato2011-2014/2013/Lei/L12873.htm" TargetMode="External"/><Relationship Id="rId249" Type="http://schemas.openxmlformats.org/officeDocument/2006/relationships/hyperlink" Target="http://www.planalto.gov.br/ccivil_03/LEIS/2002/L10637.htm" TargetMode="External"/><Relationship Id="rId414" Type="http://schemas.openxmlformats.org/officeDocument/2006/relationships/theme" Target="theme/theme1.xml"/><Relationship Id="rId13" Type="http://schemas.openxmlformats.org/officeDocument/2006/relationships/hyperlink" Target="http://www.planalto.gov.br/ccivil_03/LEIS/L8981.htm" TargetMode="External"/><Relationship Id="rId109" Type="http://schemas.openxmlformats.org/officeDocument/2006/relationships/hyperlink" Target="http://www.planalto.gov.br/ccivil_03/LEIS/L9249.htm" TargetMode="External"/><Relationship Id="rId260" Type="http://schemas.openxmlformats.org/officeDocument/2006/relationships/hyperlink" Target="http://www.planalto.gov.br/cciviL_03/_Ato2015-2018/2018/Lei/L13670.htm" TargetMode="External"/><Relationship Id="rId316" Type="http://schemas.openxmlformats.org/officeDocument/2006/relationships/hyperlink" Target="http://www.planalto.gov.br/ccivil_03/_Ato2019-2022/2021/Lei/L14195.htm" TargetMode="External"/><Relationship Id="rId55" Type="http://schemas.openxmlformats.org/officeDocument/2006/relationships/hyperlink" Target="http://www.planalto.gov.br/ccivil_03/LEIS/L9249.htm" TargetMode="External"/><Relationship Id="rId97" Type="http://schemas.openxmlformats.org/officeDocument/2006/relationships/hyperlink" Target="http://www.planalto.gov.br/ccivil_03/LEIS/L6404consol.htm" TargetMode="External"/><Relationship Id="rId120" Type="http://schemas.openxmlformats.org/officeDocument/2006/relationships/hyperlink" Target="http://www.planalto.gov.br/ccivil_03/_Ato2011-2014/2014/Lei/L12973.htm" TargetMode="External"/><Relationship Id="rId358" Type="http://schemas.openxmlformats.org/officeDocument/2006/relationships/hyperlink" Target="http://www.planalto.gov.br/ccivil_03/Decreto-Lei/Del5844.htm" TargetMode="External"/><Relationship Id="rId162" Type="http://schemas.openxmlformats.org/officeDocument/2006/relationships/hyperlink" Target="http://www.planalto.gov.br/ccivil_03/_Ato2007-2010/2007/Lei/L11488.htm" TargetMode="External"/><Relationship Id="rId218" Type="http://schemas.openxmlformats.org/officeDocument/2006/relationships/hyperlink" Target="http://www.planalto.gov.br/ccivil_03/LEIS/L9250.htm" TargetMode="External"/><Relationship Id="rId271" Type="http://schemas.openxmlformats.org/officeDocument/2006/relationships/hyperlink" Target="http://www.planalto.gov.br/ccivil_03/LEIS/2003/L10.833.htm" TargetMode="External"/><Relationship Id="rId24" Type="http://schemas.openxmlformats.org/officeDocument/2006/relationships/hyperlink" Target="http://www.planalto.gov.br/ccivil_03/LEIS/L9065.htm" TargetMode="External"/><Relationship Id="rId66" Type="http://schemas.openxmlformats.org/officeDocument/2006/relationships/hyperlink" Target="http://www.planalto.gov.br/ccivil_03/_Ato2023-2026/2023/Lei/L14596.htm" TargetMode="External"/><Relationship Id="rId131" Type="http://schemas.openxmlformats.org/officeDocument/2006/relationships/hyperlink" Target="http://www.planalto.gov.br/ccivil_03/LEIS/L9249.htm" TargetMode="External"/><Relationship Id="rId327" Type="http://schemas.openxmlformats.org/officeDocument/2006/relationships/hyperlink" Target="http://www.planalto.gov.br/ccivil_03/_Ato2019-2022/2021/Lei/L14195.htm" TargetMode="External"/><Relationship Id="rId369" Type="http://schemas.openxmlformats.org/officeDocument/2006/relationships/hyperlink" Target="http://www.planalto.gov.br/ccivil_03/Decreto-Lei/1965-1988/Del2303.htm" TargetMode="External"/><Relationship Id="rId173" Type="http://schemas.openxmlformats.org/officeDocument/2006/relationships/hyperlink" Target="http://www.planalto.gov.br/ccivil_03/LEIS/L4502.htm" TargetMode="External"/><Relationship Id="rId229" Type="http://schemas.openxmlformats.org/officeDocument/2006/relationships/hyperlink" Target="http://www.planalto.gov.br/ccivil_03/LEIS/LCP/Lcp70.htm" TargetMode="External"/><Relationship Id="rId380" Type="http://schemas.openxmlformats.org/officeDocument/2006/relationships/hyperlink" Target="http://www.planalto.gov.br/ccivil_03/LEIS/L7132.htm" TargetMode="External"/><Relationship Id="rId240" Type="http://schemas.openxmlformats.org/officeDocument/2006/relationships/hyperlink" Target="http://www.planalto.gov.br/ccivil_03/_Ato2011-2014/2013/Lei/L12844.htm" TargetMode="External"/><Relationship Id="rId35" Type="http://schemas.openxmlformats.org/officeDocument/2006/relationships/hyperlink" Target="http://www.planalto.gov.br/ccivil_03/_Ato2015-2018/2015/Lei/L13097.htm" TargetMode="External"/><Relationship Id="rId77" Type="http://schemas.openxmlformats.org/officeDocument/2006/relationships/hyperlink" Target="http://www.planalto.gov.br/ccivil_03/_Ato2023-2026/2023/Lei/L14596.htm" TargetMode="External"/><Relationship Id="rId100" Type="http://schemas.openxmlformats.org/officeDocument/2006/relationships/hyperlink" Target="http://www.planalto.gov.br/ccivil_03/_Ato2011-2014/2014/Lei/L12973.htm" TargetMode="External"/><Relationship Id="rId282" Type="http://schemas.openxmlformats.org/officeDocument/2006/relationships/hyperlink" Target="http://www.planalto.gov.br/ccivil_03/_Ato2007-2010/2009/Lei/L11941.htm" TargetMode="External"/><Relationship Id="rId338" Type="http://schemas.openxmlformats.org/officeDocument/2006/relationships/hyperlink" Target="http://www.planalto.gov.br/ccivil_03/_Ato2019-2022/2021/Lei/L14195.htm" TargetMode="External"/><Relationship Id="rId8" Type="http://schemas.openxmlformats.org/officeDocument/2006/relationships/hyperlink" Target="http://legislacao.planalto.gov.br/legisla/legislacao.nsf/Viw_Identificacao/lei%209.430-1996?OpenDocument" TargetMode="External"/><Relationship Id="rId142" Type="http://schemas.openxmlformats.org/officeDocument/2006/relationships/hyperlink" Target="http://www.planalto.gov.br/ccivil_03/_Ato2007-2010/2007/Lei/L11488.htm" TargetMode="External"/><Relationship Id="rId184" Type="http://schemas.openxmlformats.org/officeDocument/2006/relationships/hyperlink" Target="http://www.planalto.gov.br/ccivil_03/_Ato2007-2010/2010/Decreto/D7212.htm" TargetMode="External"/><Relationship Id="rId391" Type="http://schemas.openxmlformats.org/officeDocument/2006/relationships/hyperlink" Target="http://www.planalto.gov.br/ccivil_03/LEIS/L8218.htm" TargetMode="External"/><Relationship Id="rId405" Type="http://schemas.openxmlformats.org/officeDocument/2006/relationships/hyperlink" Target="http://www.planalto.gov.br/ccivil_03/LEIS/L9065.htm" TargetMode="External"/><Relationship Id="rId251" Type="http://schemas.openxmlformats.org/officeDocument/2006/relationships/hyperlink" Target="http://www.planalto.gov.br/ccivil_03/LEIS/2003/L10.833.htm" TargetMode="External"/><Relationship Id="rId46" Type="http://schemas.openxmlformats.org/officeDocument/2006/relationships/hyperlink" Target="http://www.planalto.gov.br/ccivil_03/LEIS/L9249.htm" TargetMode="External"/><Relationship Id="rId293" Type="http://schemas.openxmlformats.org/officeDocument/2006/relationships/hyperlink" Target="http://www.planalto.gov.br/ccivil_03/_Ato2011-2014/2013/Lei/L12844.htm" TargetMode="External"/><Relationship Id="rId307" Type="http://schemas.openxmlformats.org/officeDocument/2006/relationships/hyperlink" Target="http://www.planalto.gov.br/ccivil_03/_Ato2019-2022/2021/Lei/L14195.htm" TargetMode="External"/><Relationship Id="rId349" Type="http://schemas.openxmlformats.org/officeDocument/2006/relationships/hyperlink" Target="http://www.planalto.gov.br/ccivil_03/_Ato2019-2022/2021/Lei/L14195.htm" TargetMode="External"/><Relationship Id="rId88" Type="http://schemas.openxmlformats.org/officeDocument/2006/relationships/hyperlink" Target="http://www.planalto.gov.br/ccivil_03/_Ato2007-2010/2008/Lei/L11727.htm" TargetMode="External"/><Relationship Id="rId111" Type="http://schemas.openxmlformats.org/officeDocument/2006/relationships/hyperlink" Target="http://www.planalto.gov.br/ccivil_03/_Ato2011-2014/2014/Lei/L12973.htm" TargetMode="External"/><Relationship Id="rId153" Type="http://schemas.openxmlformats.org/officeDocument/2006/relationships/hyperlink" Target="http://www.planalto.gov.br/ccivil_03/LEIS/L7713.htm" TargetMode="External"/><Relationship Id="rId195" Type="http://schemas.openxmlformats.org/officeDocument/2006/relationships/hyperlink" Target="http://www.planalto.gov.br/ccivil_03/_Ato2011-2014/2013/Lei/L12788.htm" TargetMode="External"/><Relationship Id="rId209" Type="http://schemas.openxmlformats.org/officeDocument/2006/relationships/hyperlink" Target="http://www.planalto.gov.br/ccivil_03/_Ato2011-2014/2013/Lei/L12873.htm" TargetMode="External"/><Relationship Id="rId360" Type="http://schemas.openxmlformats.org/officeDocument/2006/relationships/hyperlink" Target="http://www.planalto.gov.br/ccivil_03/LEIS/L4862.htm" TargetMode="External"/><Relationship Id="rId220" Type="http://schemas.openxmlformats.org/officeDocument/2006/relationships/hyperlink" Target="http://www.planalto.gov.br/ccivil_03/LEIS/L8847.htm" TargetMode="External"/><Relationship Id="rId15" Type="http://schemas.openxmlformats.org/officeDocument/2006/relationships/hyperlink" Target="http://www.planalto.gov.br/ccivil_03/_Ato2011-2014/2014/Lei/L12973.htm" TargetMode="External"/><Relationship Id="rId57" Type="http://schemas.openxmlformats.org/officeDocument/2006/relationships/hyperlink" Target="http://www.planalto.gov.br/ccivil_03/_Ato2023-2026/2023/Lei/L14596.htm" TargetMode="External"/><Relationship Id="rId262" Type="http://schemas.openxmlformats.org/officeDocument/2006/relationships/hyperlink" Target="http://www.planalto.gov.br/ccivil_03/LEIS/2002/L10637.htm" TargetMode="External"/><Relationship Id="rId318" Type="http://schemas.openxmlformats.org/officeDocument/2006/relationships/hyperlink" Target="http://www.planalto.gov.br/ccivil_03/_Ato2019-2022/2021/Lei/L14195.htm" TargetMode="External"/><Relationship Id="rId99" Type="http://schemas.openxmlformats.org/officeDocument/2006/relationships/hyperlink" Target="http://www.planalto.gov.br/ccivil_03/_Ato2011-2014/2014/Lei/L12973.htm" TargetMode="External"/><Relationship Id="rId122" Type="http://schemas.openxmlformats.org/officeDocument/2006/relationships/hyperlink" Target="http://www.planalto.gov.br/ccivil_03/_Ato2011-2014/2014/Lei/L12973.htm" TargetMode="External"/><Relationship Id="rId164" Type="http://schemas.openxmlformats.org/officeDocument/2006/relationships/hyperlink" Target="http://www.planalto.gov.br/ccivil_03/_Ato2007-2010/2007/Lei/L11488.htm" TargetMode="External"/><Relationship Id="rId371" Type="http://schemas.openxmlformats.org/officeDocument/2006/relationships/hyperlink" Target="http://www.planalto.gov.br/ccivil_03/Decreto-Lei/1965-1988/Del1189.htm" TargetMode="External"/><Relationship Id="rId26" Type="http://schemas.openxmlformats.org/officeDocument/2006/relationships/hyperlink" Target="http://www.planalto.gov.br/ccivil_03/_Ato2015-2018/2015/Lei/L13097.htm" TargetMode="External"/><Relationship Id="rId231" Type="http://schemas.openxmlformats.org/officeDocument/2006/relationships/hyperlink" Target="http://www.planalto.gov.br/ccivil_03/Decreto-Lei/1965-1988/Del1490.htm" TargetMode="External"/><Relationship Id="rId273" Type="http://schemas.openxmlformats.org/officeDocument/2006/relationships/hyperlink" Target="http://www.planalto.gov.br/ccivil_03/_Ato2004-2006/2004/Lei/L11051.htm" TargetMode="External"/><Relationship Id="rId329" Type="http://schemas.openxmlformats.org/officeDocument/2006/relationships/hyperlink" Target="http://www.planalto.gov.br/ccivil_03/_Ato2019-2022/2021/Lei/L14195.htm" TargetMode="External"/><Relationship Id="rId68" Type="http://schemas.openxmlformats.org/officeDocument/2006/relationships/hyperlink" Target="http://www.planalto.gov.br/ccivil_03/_Ato2023-2026/2023/Lei/L14596.htm" TargetMode="External"/><Relationship Id="rId133" Type="http://schemas.openxmlformats.org/officeDocument/2006/relationships/hyperlink" Target="http://www.planalto.gov.br/ccivil_03/_Ato2011-2014/2014/Lei/L12973.htm" TargetMode="External"/><Relationship Id="rId175" Type="http://schemas.openxmlformats.org/officeDocument/2006/relationships/hyperlink" Target="http://www.planalto.gov.br/ccivil_03/_Ato2023-2026/2023/Lei/L14689.htm" TargetMode="External"/><Relationship Id="rId340" Type="http://schemas.openxmlformats.org/officeDocument/2006/relationships/hyperlink" Target="http://www.planalto.gov.br/ccivil_03/LEIS/2002/L10637.htm" TargetMode="External"/><Relationship Id="rId200" Type="http://schemas.openxmlformats.org/officeDocument/2006/relationships/hyperlink" Target="http://www.planalto.gov.br/ccivil_03/decreto/D70235cons.htm" TargetMode="External"/><Relationship Id="rId382" Type="http://schemas.openxmlformats.org/officeDocument/2006/relationships/hyperlink" Target="http://legislacao.planalto.gov.br/legisla/legislacao.nsf/Viw_Identificacao/DEL%202.227-1985?OpenDocument" TargetMode="External"/><Relationship Id="rId242" Type="http://schemas.openxmlformats.org/officeDocument/2006/relationships/hyperlink" Target="https://portal.stf.jus.br/processos/detalhe.asp?incidente=4852220" TargetMode="External"/><Relationship Id="rId284" Type="http://schemas.openxmlformats.org/officeDocument/2006/relationships/hyperlink" Target="http://www.planalto.gov.br/ccivil_03/_Ato2007-2010/2009/Lei/L11941.htm" TargetMode="External"/><Relationship Id="rId37" Type="http://schemas.openxmlformats.org/officeDocument/2006/relationships/hyperlink" Target="http://www.planalto.gov.br/ccivil_03/_Ato2015-2018/2015/Lei/L13097.htm" TargetMode="External"/><Relationship Id="rId79" Type="http://schemas.openxmlformats.org/officeDocument/2006/relationships/hyperlink" Target="http://www.planalto.gov.br/ccivil_03/_Ato2023-2026/2023/Lei/L14596.htm" TargetMode="External"/><Relationship Id="rId102" Type="http://schemas.openxmlformats.org/officeDocument/2006/relationships/hyperlink" Target="http://www.planalto.gov.br/ccivil_03/LEIS/L6404consol.htm" TargetMode="External"/><Relationship Id="rId144" Type="http://schemas.openxmlformats.org/officeDocument/2006/relationships/hyperlink" Target="http://www.planalto.gov.br/ccivil_03/MPV/Antigas/1563-7.htm" TargetMode="External"/><Relationship Id="rId90" Type="http://schemas.openxmlformats.org/officeDocument/2006/relationships/hyperlink" Target="http://www.planalto.gov.br/ccivil_03/_Ato2023-2026/2024/Lei/L15079.htm" TargetMode="External"/><Relationship Id="rId186" Type="http://schemas.openxmlformats.org/officeDocument/2006/relationships/hyperlink" Target="http://www.planalto.gov.br/ccivil_03/_Ato2007-2010/2010/Lei/L12249.htm" TargetMode="External"/><Relationship Id="rId351" Type="http://schemas.openxmlformats.org/officeDocument/2006/relationships/hyperlink" Target="http://www.planalto.gov.br/ccivil_03/_Ato2007-2010/2010/Lei/L12350.htm" TargetMode="External"/><Relationship Id="rId393" Type="http://schemas.openxmlformats.org/officeDocument/2006/relationships/hyperlink" Target="http://www.planalto.gov.br/ccivil_03/LEIS/L8661.htm" TargetMode="External"/><Relationship Id="rId407" Type="http://schemas.openxmlformats.org/officeDocument/2006/relationships/hyperlink" Target="http://www.planalto.gov.br/ccivil_03/LEIS/L9249.htm" TargetMode="External"/><Relationship Id="rId211" Type="http://schemas.openxmlformats.org/officeDocument/2006/relationships/hyperlink" Target="http://www.planalto.gov.br/ccivil_03/_Ato2011-2014/2013/Lei/L12873.htm" TargetMode="External"/><Relationship Id="rId253" Type="http://schemas.openxmlformats.org/officeDocument/2006/relationships/hyperlink" Target="http://www.planalto.gov.br/ccivil_03/LEIS/2002/L10637.htm" TargetMode="External"/><Relationship Id="rId295" Type="http://schemas.openxmlformats.org/officeDocument/2006/relationships/hyperlink" Target="https://www.planalto.gov.br/ccivil_03/_Ato2023-2026/2024/Lei/L14873.htm" TargetMode="External"/><Relationship Id="rId309" Type="http://schemas.openxmlformats.org/officeDocument/2006/relationships/hyperlink" Target="http://www.planalto.gov.br/ccivil_03/_Ato2019-2022/2021/Lei/L14195.htm" TargetMode="External"/><Relationship Id="rId48" Type="http://schemas.openxmlformats.org/officeDocument/2006/relationships/hyperlink" Target="http://www.planalto.gov.br/ccivil_03/LEIS/L9065.htm" TargetMode="External"/><Relationship Id="rId113" Type="http://schemas.openxmlformats.org/officeDocument/2006/relationships/hyperlink" Target="http://www.planalto.gov.br/ccivil_03/_Ato2011-2014/2014/Lei/L12973.htm" TargetMode="External"/><Relationship Id="rId320" Type="http://schemas.openxmlformats.org/officeDocument/2006/relationships/hyperlink" Target="http://www.planalto.gov.br/ccivil_03/_Ato2019-2022/2021/Lei/L14195.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AF75AA-A3DC-493A-B84F-4E84D61EC9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35</Pages>
  <Words>23510</Words>
  <Characters>126958</Characters>
  <Application>Microsoft Office Word</Application>
  <DocSecurity>0</DocSecurity>
  <Lines>1057</Lines>
  <Paragraphs>300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50</cp:revision>
  <dcterms:created xsi:type="dcterms:W3CDTF">2015-05-17T20:46:00Z</dcterms:created>
  <dcterms:modified xsi:type="dcterms:W3CDTF">2025-06-30T16:43:00Z</dcterms:modified>
</cp:coreProperties>
</file>