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12B" w14:textId="713FFB74"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DIRETRIZES NACIONAIS DE SANEAMENTO BÁSICO</w:t>
      </w:r>
      <w:r w:rsidR="006269D2">
        <w:rPr>
          <w:rFonts w:ascii="Book Antiqua" w:hAnsi="Book Antiqua" w:cs="Times New Roman"/>
          <w:b/>
          <w:sz w:val="19"/>
          <w:szCs w:val="19"/>
        </w:rPr>
        <w:t xml:space="preserve"> (DNSB)</w:t>
      </w:r>
      <w:r w:rsidRPr="00363713">
        <w:rPr>
          <w:rFonts w:ascii="Book Antiqua" w:hAnsi="Book Antiqua" w:cs="Times New Roman"/>
          <w:b/>
          <w:sz w:val="19"/>
          <w:szCs w:val="19"/>
        </w:rPr>
        <w:t xml:space="preserve"> – </w:t>
      </w:r>
      <w:bookmarkStart w:id="0" w:name="_Hlk42003508"/>
      <w:r w:rsidR="0087343D" w:rsidRPr="00363713">
        <w:rPr>
          <w:rFonts w:ascii="Book Antiqua" w:hAnsi="Book Antiqua" w:cs="Times New Roman"/>
          <w:b/>
          <w:sz w:val="19"/>
          <w:szCs w:val="19"/>
        </w:rPr>
        <w:t>Lei</w:t>
      </w:r>
      <w:r w:rsidRPr="00363713">
        <w:rPr>
          <w:rFonts w:ascii="Book Antiqua" w:hAnsi="Book Antiqua" w:cs="Times New Roman"/>
          <w:b/>
          <w:sz w:val="19"/>
          <w:szCs w:val="19"/>
        </w:rPr>
        <w:t xml:space="preserve"> 11.445</w:t>
      </w:r>
      <w:bookmarkEnd w:id="0"/>
      <w:r w:rsidRPr="00363713">
        <w:rPr>
          <w:rFonts w:ascii="Book Antiqua" w:hAnsi="Book Antiqua" w:cs="Times New Roman"/>
          <w:b/>
          <w:sz w:val="19"/>
          <w:szCs w:val="19"/>
        </w:rPr>
        <w:t>/2010.</w:t>
      </w:r>
    </w:p>
    <w:p w14:paraId="541EA408" w14:textId="77777777"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MATERIAL COM QUESTÕES DE CONCURSO e ALGUMAS REFERÊNCIAS À SÚMULAS E JULGADOS DOS TRIBUNAIS SUPERIORES</w:t>
      </w:r>
    </w:p>
    <w:p w14:paraId="3687B8F3" w14:textId="77777777" w:rsidR="00562C68" w:rsidRPr="00363713" w:rsidRDefault="00562C68" w:rsidP="00562C68">
      <w:pPr>
        <w:jc w:val="center"/>
        <w:rPr>
          <w:rFonts w:ascii="Book Antiqua" w:hAnsi="Book Antiqua" w:cs="Times New Roman"/>
          <w:b/>
          <w:color w:val="FF0000"/>
          <w:sz w:val="19"/>
          <w:szCs w:val="19"/>
        </w:rPr>
      </w:pPr>
      <w:r w:rsidRPr="00363713">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562C68" w:rsidRPr="00DA77DD" w14:paraId="54AE6A24" w14:textId="77777777" w:rsidTr="00985DC4">
        <w:trPr>
          <w:trHeight w:val="3581"/>
        </w:trPr>
        <w:tc>
          <w:tcPr>
            <w:tcW w:w="8450" w:type="dxa"/>
            <w:shd w:val="clear" w:color="auto" w:fill="E7E6E6" w:themeFill="background2"/>
          </w:tcPr>
          <w:p w14:paraId="6FBD16F7" w14:textId="62464ABE" w:rsidR="00FF4549" w:rsidRPr="00553982" w:rsidRDefault="00562C68" w:rsidP="00FF4549">
            <w:pPr>
              <w:jc w:val="both"/>
              <w:rPr>
                <w:rFonts w:ascii="Book Antiqua" w:eastAsia="Times New Roman" w:hAnsi="Book Antiqua" w:cs="Times New Roman"/>
                <w:b/>
                <w:color w:val="FF0000"/>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B57C5B">
              <w:rPr>
                <w:rFonts w:ascii="Book Antiqua" w:eastAsia="Times New Roman" w:hAnsi="Book Antiqua" w:cs="Times New Roman"/>
                <w:b/>
                <w:sz w:val="18"/>
                <w:szCs w:val="18"/>
                <w:lang w:eastAsia="pt-BR"/>
              </w:rPr>
              <w:t xml:space="preserve">: </w:t>
            </w:r>
            <w:r w:rsidR="00E17B91">
              <w:rPr>
                <w:rFonts w:ascii="Book Antiqua" w:eastAsia="Times New Roman" w:hAnsi="Book Antiqua" w:cs="Times New Roman"/>
                <w:b/>
                <w:color w:val="FF0000"/>
                <w:sz w:val="18"/>
                <w:szCs w:val="18"/>
                <w:lang w:eastAsia="pt-BR"/>
              </w:rPr>
              <w:t xml:space="preserve">30/03/25 </w:t>
            </w:r>
            <w:r w:rsidR="00FF4549">
              <w:rPr>
                <w:rFonts w:ascii="Book Antiqua" w:eastAsia="Times New Roman" w:hAnsi="Book Antiqua" w:cs="Times New Roman"/>
                <w:b/>
                <w:color w:val="FF0000"/>
                <w:sz w:val="18"/>
                <w:szCs w:val="18"/>
                <w:lang w:eastAsia="pt-BR"/>
              </w:rPr>
              <w:t>-</w:t>
            </w:r>
            <w:r w:rsidR="00FF4549" w:rsidRPr="00D675C1">
              <w:rPr>
                <w:rFonts w:ascii="Book Antiqua" w:eastAsia="Times New Roman" w:hAnsi="Book Antiqua" w:cs="Times New Roman"/>
                <w:b/>
                <w:sz w:val="18"/>
                <w:szCs w:val="18"/>
                <w:lang w:eastAsia="pt-BR"/>
              </w:rPr>
              <w:t xml:space="preserve"> </w:t>
            </w:r>
            <w:r w:rsidR="0085202B" w:rsidRPr="0085202B">
              <w:rPr>
                <w:rFonts w:ascii="Book Antiqua" w:eastAsia="Times New Roman" w:hAnsi="Book Antiqua" w:cs="Times New Roman"/>
                <w:b/>
                <w:color w:val="FF0000"/>
                <w:sz w:val="18"/>
                <w:szCs w:val="18"/>
                <w:highlight w:val="cyan"/>
                <w:lang w:eastAsia="pt-BR"/>
              </w:rPr>
              <w:t>Lei 14.546</w:t>
            </w:r>
            <w:r w:rsidR="00B97619">
              <w:rPr>
                <w:rFonts w:ascii="Book Antiqua" w:eastAsia="Times New Roman" w:hAnsi="Book Antiqua" w:cs="Times New Roman"/>
                <w:b/>
                <w:color w:val="FF0000"/>
                <w:sz w:val="18"/>
                <w:szCs w:val="18"/>
                <w:lang w:eastAsia="pt-BR"/>
              </w:rPr>
              <w:t>/23</w:t>
            </w:r>
            <w:r w:rsidR="0085202B">
              <w:rPr>
                <w:rFonts w:ascii="Book Antiqua" w:eastAsia="Times New Roman" w:hAnsi="Book Antiqua" w:cs="Times New Roman"/>
                <w:b/>
                <w:color w:val="FF0000"/>
                <w:sz w:val="18"/>
                <w:szCs w:val="18"/>
                <w:lang w:eastAsia="pt-BR"/>
              </w:rPr>
              <w:t>.</w:t>
            </w:r>
            <w:r w:rsidR="00B97619">
              <w:rPr>
                <w:rFonts w:ascii="Book Antiqua" w:eastAsia="Times New Roman" w:hAnsi="Book Antiqua" w:cs="Times New Roman"/>
                <w:b/>
                <w:color w:val="FF0000"/>
                <w:sz w:val="18"/>
                <w:szCs w:val="18"/>
                <w:lang w:eastAsia="pt-BR"/>
              </w:rPr>
              <w:t xml:space="preserve"> </w:t>
            </w:r>
            <w:r w:rsidR="00B97619" w:rsidRPr="00B97619">
              <w:rPr>
                <w:rFonts w:ascii="Book Antiqua" w:eastAsia="Times New Roman" w:hAnsi="Book Antiqua" w:cs="Times New Roman"/>
                <w:b/>
                <w:color w:val="FF0000"/>
                <w:sz w:val="18"/>
                <w:szCs w:val="18"/>
                <w:highlight w:val="cyan"/>
                <w:lang w:eastAsia="pt-BR"/>
              </w:rPr>
              <w:t>Lei 14.600</w:t>
            </w:r>
            <w:r w:rsidR="00B97619">
              <w:rPr>
                <w:rFonts w:ascii="Book Antiqua" w:eastAsia="Times New Roman" w:hAnsi="Book Antiqua" w:cs="Times New Roman"/>
                <w:b/>
                <w:color w:val="FF0000"/>
                <w:sz w:val="18"/>
                <w:szCs w:val="18"/>
                <w:lang w:eastAsia="pt-BR"/>
              </w:rPr>
              <w:t>/</w:t>
            </w:r>
            <w:r w:rsidR="00B97619" w:rsidRPr="006F5BCA">
              <w:rPr>
                <w:rFonts w:ascii="Book Antiqua" w:eastAsia="Times New Roman" w:hAnsi="Book Antiqua" w:cs="Times New Roman"/>
                <w:b/>
                <w:color w:val="FF0000"/>
                <w:sz w:val="18"/>
                <w:szCs w:val="18"/>
                <w:lang w:eastAsia="pt-BR"/>
              </w:rPr>
              <w:t>23</w:t>
            </w:r>
            <w:r w:rsidR="00B97619">
              <w:rPr>
                <w:rFonts w:ascii="Book Antiqua" w:eastAsia="Times New Roman" w:hAnsi="Book Antiqua" w:cs="Times New Roman"/>
                <w:b/>
                <w:color w:val="FF0000"/>
                <w:sz w:val="18"/>
                <w:szCs w:val="18"/>
                <w:lang w:eastAsia="pt-BR"/>
              </w:rPr>
              <w:t>;</w:t>
            </w:r>
            <w:r w:rsidR="00A26F84">
              <w:t xml:space="preserve"> </w:t>
            </w:r>
            <w:r w:rsidR="00A26F84" w:rsidRPr="00A26F84">
              <w:rPr>
                <w:rFonts w:ascii="Book Antiqua" w:eastAsia="Times New Roman" w:hAnsi="Book Antiqua" w:cs="Times New Roman"/>
                <w:b/>
                <w:color w:val="FF0000"/>
                <w:sz w:val="18"/>
                <w:szCs w:val="18"/>
                <w:highlight w:val="cyan"/>
                <w:lang w:eastAsia="pt-BR"/>
              </w:rPr>
              <w:t>Lei 15.012</w:t>
            </w:r>
            <w:r w:rsidR="00A26F84">
              <w:rPr>
                <w:rFonts w:ascii="Book Antiqua" w:eastAsia="Times New Roman" w:hAnsi="Book Antiqua" w:cs="Times New Roman"/>
                <w:b/>
                <w:color w:val="FF0000"/>
                <w:sz w:val="18"/>
                <w:szCs w:val="18"/>
                <w:lang w:eastAsia="pt-BR"/>
              </w:rPr>
              <w:t>/</w:t>
            </w:r>
            <w:r w:rsidR="00A26F84" w:rsidRPr="00A26F84">
              <w:rPr>
                <w:rFonts w:ascii="Book Antiqua" w:eastAsia="Times New Roman" w:hAnsi="Book Antiqua" w:cs="Times New Roman"/>
                <w:b/>
                <w:color w:val="FF0000"/>
                <w:sz w:val="18"/>
                <w:szCs w:val="18"/>
                <w:lang w:eastAsia="pt-BR"/>
              </w:rPr>
              <w:t>24</w:t>
            </w:r>
            <w:r w:rsidR="00A26F84">
              <w:rPr>
                <w:rFonts w:ascii="Book Antiqua" w:eastAsia="Times New Roman" w:hAnsi="Book Antiqua" w:cs="Times New Roman"/>
                <w:b/>
                <w:color w:val="FF0000"/>
                <w:sz w:val="18"/>
                <w:szCs w:val="18"/>
                <w:lang w:eastAsia="pt-BR"/>
              </w:rPr>
              <w:t>.</w:t>
            </w:r>
            <w:r w:rsidR="00E17B91">
              <w:rPr>
                <w:rFonts w:ascii="Book Antiqua" w:eastAsia="Times New Roman" w:hAnsi="Book Antiqua" w:cs="Times New Roman"/>
                <w:b/>
                <w:color w:val="FF0000"/>
                <w:sz w:val="18"/>
                <w:szCs w:val="18"/>
                <w:lang w:eastAsia="pt-BR"/>
              </w:rPr>
              <w:t>;</w:t>
            </w:r>
            <w:r w:rsidR="00E17B91">
              <w:t xml:space="preserve"> </w:t>
            </w:r>
            <w:r w:rsidR="00E17B91" w:rsidRPr="00E17B91">
              <w:rPr>
                <w:rFonts w:ascii="Book Antiqua" w:eastAsia="Times New Roman" w:hAnsi="Book Antiqua" w:cs="Times New Roman"/>
                <w:b/>
                <w:color w:val="FF0000"/>
                <w:sz w:val="18"/>
                <w:szCs w:val="18"/>
                <w:highlight w:val="cyan"/>
                <w:lang w:eastAsia="pt-BR"/>
              </w:rPr>
              <w:t xml:space="preserve">Lei </w:t>
            </w:r>
            <w:r w:rsidR="00E17B91">
              <w:rPr>
                <w:rFonts w:ascii="Book Antiqua" w:eastAsia="Times New Roman" w:hAnsi="Book Antiqua" w:cs="Times New Roman"/>
                <w:b/>
                <w:color w:val="FF0000"/>
                <w:sz w:val="18"/>
                <w:szCs w:val="18"/>
                <w:highlight w:val="cyan"/>
                <w:lang w:eastAsia="pt-BR"/>
              </w:rPr>
              <w:t>1</w:t>
            </w:r>
            <w:r w:rsidR="00E17B91" w:rsidRPr="00E17B91">
              <w:rPr>
                <w:rFonts w:ascii="Book Antiqua" w:eastAsia="Times New Roman" w:hAnsi="Book Antiqua" w:cs="Times New Roman"/>
                <w:b/>
                <w:color w:val="FF0000"/>
                <w:sz w:val="18"/>
                <w:szCs w:val="18"/>
                <w:highlight w:val="cyan"/>
                <w:lang w:eastAsia="pt-BR"/>
              </w:rPr>
              <w:t>5.112</w:t>
            </w:r>
            <w:r w:rsidR="00E17B91">
              <w:rPr>
                <w:rFonts w:ascii="Book Antiqua" w:eastAsia="Times New Roman" w:hAnsi="Book Antiqua" w:cs="Times New Roman"/>
                <w:b/>
                <w:color w:val="FF0000"/>
                <w:sz w:val="18"/>
                <w:szCs w:val="18"/>
                <w:lang w:eastAsia="pt-BR"/>
              </w:rPr>
              <w:t>/25.</w:t>
            </w:r>
          </w:p>
          <w:p w14:paraId="14576087" w14:textId="77777777" w:rsidR="00562C68" w:rsidRPr="00B57C5B" w:rsidRDefault="00562C68" w:rsidP="00985DC4">
            <w:pPr>
              <w:jc w:val="both"/>
              <w:rPr>
                <w:rFonts w:ascii="Book Antiqua" w:eastAsia="Times New Roman" w:hAnsi="Book Antiqua" w:cs="Times New Roman"/>
                <w:b/>
                <w:sz w:val="18"/>
                <w:szCs w:val="18"/>
                <w:lang w:eastAsia="pt-BR"/>
              </w:rPr>
            </w:pPr>
          </w:p>
          <w:p w14:paraId="771EC8D2" w14:textId="4328C8EB"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182AE0">
              <w:rPr>
                <w:rFonts w:ascii="Book Antiqua" w:eastAsia="Times New Roman" w:hAnsi="Book Antiqua" w:cs="Times New Roman"/>
                <w:b/>
                <w:color w:val="FF0000"/>
                <w:sz w:val="18"/>
                <w:szCs w:val="18"/>
                <w:lang w:eastAsia="pt-BR"/>
              </w:rPr>
              <w:t>11/07</w:t>
            </w:r>
            <w:r w:rsidR="00D44D13">
              <w:rPr>
                <w:rFonts w:ascii="Book Antiqua" w:eastAsia="Times New Roman" w:hAnsi="Book Antiqua" w:cs="Times New Roman"/>
                <w:b/>
                <w:color w:val="FF0000"/>
                <w:sz w:val="18"/>
                <w:szCs w:val="18"/>
                <w:lang w:eastAsia="pt-BR"/>
              </w:rPr>
              <w:t>/2025</w:t>
            </w:r>
            <w:r w:rsidRPr="00B57C5B">
              <w:rPr>
                <w:rFonts w:ascii="Book Antiqua" w:eastAsia="Times New Roman" w:hAnsi="Book Antiqua" w:cs="Times New Roman"/>
                <w:b/>
                <w:color w:val="FF0000"/>
                <w:sz w:val="18"/>
                <w:szCs w:val="18"/>
                <w:lang w:eastAsia="pt-BR"/>
              </w:rPr>
              <w:t>.</w:t>
            </w:r>
          </w:p>
          <w:p w14:paraId="730B1FD0" w14:textId="77777777" w:rsidR="00562C68" w:rsidRPr="00B57C5B" w:rsidRDefault="00562C68" w:rsidP="00985DC4">
            <w:pPr>
              <w:jc w:val="both"/>
              <w:rPr>
                <w:rFonts w:ascii="Book Antiqua" w:eastAsia="Times New Roman" w:hAnsi="Book Antiqua" w:cs="Times New Roman"/>
                <w:b/>
                <w:sz w:val="18"/>
                <w:szCs w:val="18"/>
                <w:lang w:eastAsia="pt-BR"/>
              </w:rPr>
            </w:pPr>
          </w:p>
          <w:p w14:paraId="0CD074C3" w14:textId="77777777"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341C1C9B" w14:textId="77777777" w:rsidR="00562C68" w:rsidRPr="00B57C5B" w:rsidRDefault="00562C68" w:rsidP="00985DC4">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5822FE4"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5E73FF8A"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231F3670"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12.305/2010</w:t>
            </w:r>
            <w:r w:rsidRPr="00B57C5B">
              <w:rPr>
                <w:rFonts w:ascii="Book Antiqua" w:eastAsia="Times New Roman" w:hAnsi="Book Antiqua" w:cs="Times New Roman"/>
                <w:sz w:val="18"/>
                <w:szCs w:val="18"/>
                <w:lang w:eastAsia="pt-BR"/>
              </w:rPr>
              <w:t>).</w:t>
            </w:r>
          </w:p>
          <w:p w14:paraId="7F783057"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40E368A6" w14:textId="77777777" w:rsidR="00562C68" w:rsidRPr="00B57C5B" w:rsidRDefault="00562C68" w:rsidP="00985DC4">
            <w:pPr>
              <w:jc w:val="both"/>
              <w:rPr>
                <w:rFonts w:ascii="Book Antiqua" w:eastAsia="Times New Roman" w:hAnsi="Book Antiqua" w:cs="Times New Roman"/>
                <w:sz w:val="18"/>
                <w:szCs w:val="18"/>
                <w:lang w:eastAsia="pt-BR"/>
              </w:rPr>
            </w:pPr>
          </w:p>
          <w:p w14:paraId="6F3289A2" w14:textId="77777777" w:rsidR="00562C68" w:rsidRPr="00B57C5B" w:rsidRDefault="00562C68" w:rsidP="00985DC4">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00D70A2F" w14:textId="77777777" w:rsidR="00562C68" w:rsidRPr="00B57C5B" w:rsidRDefault="00562C68" w:rsidP="00985DC4">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422AC258" w14:textId="77777777" w:rsidR="00CF0E9C" w:rsidRPr="00562C68" w:rsidRDefault="00CF0E9C" w:rsidP="00CF0E9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62C68">
          <w:rPr>
            <w:rFonts w:ascii="Book Antiqua" w:eastAsia="Times New Roman" w:hAnsi="Book Antiqua" w:cs="Times New Roman"/>
            <w:b/>
            <w:bCs/>
            <w:color w:val="000080"/>
            <w:sz w:val="20"/>
            <w:szCs w:val="20"/>
            <w:u w:val="single"/>
            <w:lang w:eastAsia="pt-BR"/>
          </w:rPr>
          <w:t>LEI Nº 11.445, DE 5 DE JANEIRO DE 2007.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F0E9C" w:rsidRPr="00562C68" w14:paraId="342AD564" w14:textId="77777777" w:rsidTr="00562C68">
        <w:trPr>
          <w:trHeight w:val="480"/>
          <w:tblCellSpacing w:w="0" w:type="dxa"/>
        </w:trPr>
        <w:tc>
          <w:tcPr>
            <w:tcW w:w="1333" w:type="pct"/>
            <w:vAlign w:val="center"/>
            <w:hideMark/>
          </w:tcPr>
          <w:p w14:paraId="7D6E720C" w14:textId="77777777" w:rsidR="00CF0E9C" w:rsidRPr="00985DC4" w:rsidRDefault="00CF0E9C" w:rsidP="00CF0E9C">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111A2C86" w14:textId="50F873D4" w:rsidR="00CF0E9C" w:rsidRPr="00B9066D" w:rsidRDefault="00985DC4" w:rsidP="00CF0E9C">
            <w:pPr>
              <w:spacing w:before="100" w:beforeAutospacing="1" w:after="100" w:afterAutospacing="1" w:line="240" w:lineRule="atLeast"/>
              <w:jc w:val="both"/>
              <w:rPr>
                <w:rFonts w:ascii="Book Antiqua" w:eastAsia="Times New Roman" w:hAnsi="Book Antiqua" w:cs="Times New Roman"/>
                <w:sz w:val="18"/>
                <w:szCs w:val="18"/>
                <w:lang w:eastAsia="pt-BR"/>
              </w:rPr>
            </w:pPr>
            <w:r w:rsidRPr="00985DC4">
              <w:rPr>
                <w:rFonts w:ascii="Book Antiqua" w:hAnsi="Book Antiqua" w:cs="Arial"/>
                <w:color w:val="800000"/>
                <w:sz w:val="18"/>
                <w:szCs w:val="18"/>
              </w:rPr>
              <w:t>Estabelece as diretrizes nacionais para o saneamento básico; cria o Comitê Interministerial de Saneamento Básico; altera as Leis n</w:t>
            </w:r>
            <w:r w:rsidRPr="00985DC4">
              <w:rPr>
                <w:rFonts w:ascii="Book Antiqua" w:hAnsi="Book Antiqua" w:cs="Arial"/>
                <w:color w:val="800000"/>
                <w:sz w:val="18"/>
                <w:szCs w:val="18"/>
                <w:u w:val="single"/>
                <w:vertAlign w:val="superscript"/>
              </w:rPr>
              <w:t>os</w:t>
            </w:r>
            <w:r w:rsidRPr="00985DC4">
              <w:rPr>
                <w:rFonts w:ascii="Book Antiqua" w:hAnsi="Book Antiqua" w:cs="Arial"/>
                <w:color w:val="800000"/>
                <w:sz w:val="18"/>
                <w:szCs w:val="18"/>
              </w:rPr>
              <w:t> 6.766, de 19 de dezembro de 197</w:t>
            </w:r>
            <w:r w:rsidRPr="00AA11FC">
              <w:rPr>
                <w:rFonts w:ascii="Book Antiqua" w:hAnsi="Book Antiqua" w:cs="Arial"/>
                <w:color w:val="800000"/>
                <w:sz w:val="18"/>
                <w:szCs w:val="18"/>
              </w:rPr>
              <w:t>9, 8.666, de 21 de junho de 1993, e 8.987, de 13 de fevereiro de 1995; e revoga a Lei nº 6.528, de 11 de maio de 1978</w:t>
            </w:r>
            <w:r w:rsidRPr="00033EB5">
              <w:rPr>
                <w:rFonts w:ascii="Book Antiqua" w:hAnsi="Book Antiqua" w:cs="Arial"/>
                <w:color w:val="800000"/>
                <w:sz w:val="16"/>
                <w:szCs w:val="16"/>
              </w:rPr>
              <w:t>.</w:t>
            </w:r>
            <w:r w:rsidR="00AA11FC" w:rsidRPr="00033EB5">
              <w:rPr>
                <w:rFonts w:ascii="Book Antiqua" w:hAnsi="Book Antiqua" w:cs="Arial"/>
                <w:color w:val="800000"/>
                <w:sz w:val="16"/>
                <w:szCs w:val="16"/>
              </w:rPr>
              <w:t xml:space="preserve"> </w:t>
            </w:r>
            <w:hyperlink r:id="rId9" w:anchor="art7" w:history="1">
              <w:r w:rsidR="00AA11FC" w:rsidRPr="00033EB5">
                <w:rPr>
                  <w:rFonts w:ascii="Book Antiqua" w:eastAsia="Times New Roman" w:hAnsi="Book Antiqua" w:cs="Arial"/>
                  <w:color w:val="0000FF"/>
                  <w:sz w:val="16"/>
                  <w:szCs w:val="16"/>
                  <w:u w:val="single"/>
                  <w:lang w:eastAsia="pt-BR"/>
                </w:rPr>
                <w:t>(Redação pela Lei nº 14.026, de 2020)</w:t>
              </w:r>
            </w:hyperlink>
            <w:r w:rsidRPr="00033EB5">
              <w:rPr>
                <w:rFonts w:ascii="Book Antiqua" w:hAnsi="Book Antiqua" w:cs="Arial"/>
                <w:color w:val="800000"/>
                <w:sz w:val="16"/>
                <w:szCs w:val="16"/>
              </w:rPr>
              <w:t> </w:t>
            </w:r>
            <w:r w:rsidR="00AA11FC" w:rsidRPr="00033EB5">
              <w:rPr>
                <w:rFonts w:ascii="Book Antiqua" w:eastAsia="Times New Roman" w:hAnsi="Book Antiqua" w:cs="Times New Roman"/>
                <w:sz w:val="16"/>
                <w:szCs w:val="16"/>
                <w:lang w:eastAsia="pt-BR"/>
              </w:rPr>
              <w:t xml:space="preserve"> </w:t>
            </w:r>
            <w:r w:rsidR="00DC3151">
              <w:rPr>
                <w:rFonts w:ascii="Book Antiqua" w:eastAsia="Times New Roman" w:hAnsi="Book Antiqua" w:cs="Times New Roman"/>
                <w:b/>
                <w:bCs/>
                <w:color w:val="FF0000"/>
                <w:sz w:val="16"/>
                <w:szCs w:val="16"/>
                <w:u w:val="single"/>
                <w:lang w:eastAsia="pt-BR"/>
              </w:rPr>
              <w:t>(MPRR-2023)</w:t>
            </w:r>
            <w:r w:rsidR="00B9066D">
              <w:rPr>
                <w:rFonts w:ascii="Book Antiqua" w:eastAsia="Times New Roman" w:hAnsi="Book Antiqua" w:cs="Times New Roman"/>
                <w:b/>
                <w:bCs/>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c>
      </w:tr>
    </w:tbl>
    <w:p w14:paraId="6A492675" w14:textId="77777777" w:rsidR="00CF0E9C" w:rsidRPr="000C556C" w:rsidRDefault="00CF0E9C" w:rsidP="00CF0E9C">
      <w:pPr>
        <w:spacing w:before="100" w:beforeAutospacing="1" w:after="100" w:afterAutospacing="1" w:line="240" w:lineRule="atLeast"/>
        <w:ind w:firstLine="525"/>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b/>
          <w:bCs/>
          <w:sz w:val="19"/>
          <w:szCs w:val="19"/>
          <w:lang w:eastAsia="pt-BR"/>
        </w:rPr>
        <w:t>O  PRESIDENTE</w:t>
      </w:r>
      <w:proofErr w:type="gramEnd"/>
      <w:r w:rsidRPr="000C556C">
        <w:rPr>
          <w:rFonts w:ascii="Book Antiqua" w:eastAsia="Times New Roman" w:hAnsi="Book Antiqua" w:cs="Times New Roman"/>
          <w:b/>
          <w:bCs/>
          <w:sz w:val="19"/>
          <w:szCs w:val="19"/>
          <w:lang w:eastAsia="pt-BR"/>
        </w:rPr>
        <w:t> DA REPÚBLICA</w:t>
      </w:r>
      <w:r w:rsidRPr="000C556C">
        <w:rPr>
          <w:rFonts w:ascii="Book Antiqua" w:eastAsia="Times New Roman" w:hAnsi="Book Antiqua" w:cs="Times New Roman"/>
          <w:sz w:val="19"/>
          <w:szCs w:val="19"/>
          <w:lang w:eastAsia="pt-BR"/>
        </w:rPr>
        <w:t xml:space="preserve"> Faço saber que o Congresso Nacional decreta e eu sanciono a seguinte Lei:</w:t>
      </w:r>
    </w:p>
    <w:p w14:paraId="13553B23" w14:textId="77777777" w:rsidR="00CF0E9C" w:rsidRPr="000C556C" w:rsidRDefault="00CF0E9C" w:rsidP="00CF0E9C">
      <w:pPr>
        <w:spacing w:before="100" w:beforeAutospacing="1" w:after="100" w:afterAutospacing="1" w:line="240" w:lineRule="auto"/>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w:t>
      </w:r>
    </w:p>
    <w:p w14:paraId="47CA5F04"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PRINCÍPIOS FUNDAMENTAIS</w:t>
      </w:r>
    </w:p>
    <w:p w14:paraId="39AC0A39" w14:textId="1FA52ACF" w:rsidR="00CF0E9C" w:rsidRDefault="00CF0E9C"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 w:name="art1"/>
      <w:bookmarkEnd w:id="1"/>
      <w:r w:rsidRPr="00412E27">
        <w:rPr>
          <w:rFonts w:ascii="Book Antiqua" w:eastAsia="Times New Roman" w:hAnsi="Book Antiqua" w:cs="Times New Roman"/>
          <w:b/>
          <w:bCs/>
          <w:sz w:val="19"/>
          <w:szCs w:val="19"/>
          <w:highlight w:val="magenta"/>
          <w:lang w:eastAsia="pt-BR"/>
        </w:rPr>
        <w:t>Art. 1</w:t>
      </w:r>
      <w:proofErr w:type="gramStart"/>
      <w:r w:rsidRPr="00412E27">
        <w:rPr>
          <w:rFonts w:ascii="Book Antiqua" w:eastAsia="Times New Roman" w:hAnsi="Book Antiqua" w:cs="Times New Roman"/>
          <w:b/>
          <w:bCs/>
          <w:sz w:val="19"/>
          <w:szCs w:val="19"/>
          <w:highlight w:val="magenta"/>
          <w:u w:val="single"/>
          <w:vertAlign w:val="superscript"/>
          <w:lang w:eastAsia="pt-BR"/>
        </w:rPr>
        <w:t>o</w:t>
      </w:r>
      <w:r w:rsidRPr="00412E27">
        <w:rPr>
          <w:rFonts w:ascii="Book Antiqua" w:eastAsia="Times New Roman" w:hAnsi="Book Antiqua" w:cs="Times New Roman"/>
          <w:b/>
          <w:bCs/>
          <w:sz w:val="19"/>
          <w:szCs w:val="19"/>
          <w:lang w:eastAsia="pt-BR"/>
        </w:rPr>
        <w:t>  Esta</w:t>
      </w:r>
      <w:proofErr w:type="gramEnd"/>
      <w:r w:rsidRPr="00412E27">
        <w:rPr>
          <w:rFonts w:ascii="Book Antiqua" w:eastAsia="Times New Roman" w:hAnsi="Book Antiqua" w:cs="Times New Roman"/>
          <w:b/>
          <w:bCs/>
          <w:sz w:val="19"/>
          <w:szCs w:val="19"/>
          <w:lang w:eastAsia="pt-BR"/>
        </w:rPr>
        <w:t xml:space="preserve"> Lei estabelece as diretrizes nacionais para o saneamento básico e para a política federal de saneamento básico</w:t>
      </w:r>
      <w:r w:rsidRPr="000C556C">
        <w:rPr>
          <w:rFonts w:ascii="Book Antiqua" w:eastAsia="Times New Roman" w:hAnsi="Book Antiqua" w:cs="Times New Roman"/>
          <w:sz w:val="19"/>
          <w:szCs w:val="19"/>
          <w:lang w:eastAsia="pt-BR"/>
        </w:rPr>
        <w:t>.</w:t>
      </w:r>
      <w:r w:rsidR="00412E27">
        <w:rPr>
          <w:rFonts w:ascii="Book Antiqua" w:eastAsia="Times New Roman" w:hAnsi="Book Antiqua" w:cs="Times New Roman"/>
          <w:sz w:val="19"/>
          <w:szCs w:val="19"/>
          <w:lang w:eastAsia="pt-BR"/>
        </w:rPr>
        <w:t xml:space="preserve"> </w:t>
      </w:r>
      <w:r w:rsidR="00412E27" w:rsidRPr="00E24057">
        <w:rPr>
          <w:rFonts w:ascii="Book Antiqua" w:eastAsia="Times New Roman" w:hAnsi="Book Antiqua" w:cs="Times New Roman"/>
          <w:b/>
          <w:color w:val="FF0000"/>
          <w:sz w:val="16"/>
          <w:szCs w:val="16"/>
          <w:u w:val="single"/>
          <w:lang w:eastAsia="pt-BR"/>
        </w:rPr>
        <w:t>(</w:t>
      </w:r>
      <w:r w:rsidR="00412E27">
        <w:rPr>
          <w:rFonts w:ascii="Book Antiqua" w:eastAsia="Times New Roman" w:hAnsi="Book Antiqua" w:cs="Times New Roman"/>
          <w:b/>
          <w:color w:val="FF0000"/>
          <w:sz w:val="16"/>
          <w:szCs w:val="16"/>
          <w:u w:val="single"/>
          <w:lang w:eastAsia="pt-BR"/>
        </w:rPr>
        <w:t>MPSC-2024</w:t>
      </w:r>
      <w:r w:rsidR="00412E27" w:rsidRPr="00E2405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12E27" w14:paraId="19FCF9DC" w14:textId="77777777" w:rsidTr="00404161">
        <w:tc>
          <w:tcPr>
            <w:tcW w:w="8494" w:type="dxa"/>
            <w:shd w:val="clear" w:color="auto" w:fill="CCFFFF"/>
          </w:tcPr>
          <w:p w14:paraId="3F2F7088" w14:textId="386ECF13" w:rsidR="00412E27" w:rsidRPr="00412E27" w:rsidRDefault="00412E27" w:rsidP="00412E27">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MPSC-2024</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412E27">
              <w:rPr>
                <w:rFonts w:ascii="Book Antiqua" w:eastAsia="Times New Roman" w:hAnsi="Book Antiqua" w:cs="Arial"/>
                <w:color w:val="000000"/>
                <w:sz w:val="19"/>
                <w:szCs w:val="19"/>
                <w:lang w:eastAsia="pt-BR"/>
              </w:rPr>
              <w:t xml:space="preserve">As diretrizes trazidas pela União para o setor de saneamento básico, por meio da Lei 11.445/07, Art. 1º, </w:t>
            </w:r>
            <w:r w:rsidRPr="00412E27">
              <w:rPr>
                <w:rFonts w:ascii="Book Antiqua" w:eastAsia="Times New Roman" w:hAnsi="Book Antiqua" w:cs="Arial"/>
                <w:b/>
                <w:bCs/>
                <w:color w:val="000000"/>
                <w:sz w:val="19"/>
                <w:szCs w:val="19"/>
                <w:highlight w:val="green"/>
                <w:lang w:eastAsia="pt-BR"/>
              </w:rPr>
              <w:t>INDEPENDEM</w:t>
            </w:r>
            <w:r w:rsidRPr="00412E27">
              <w:rPr>
                <w:rFonts w:ascii="Book Antiqua" w:eastAsia="Times New Roman" w:hAnsi="Book Antiqua" w:cs="Arial"/>
                <w:color w:val="000000"/>
                <w:sz w:val="19"/>
                <w:szCs w:val="19"/>
                <w:lang w:eastAsia="pt-BR"/>
              </w:rPr>
              <w:t>, para sua incidência, da concordância, colaboração e consenso dos demais entes federativos. Portanto, o Art. 1º da Lei 11.445/07 não condiciona a aplicação das diretrizes ao consenso ou à colaboração dos demais entes federativos. Pelo contrário, a União estabelece diretrizes gerais que devem ser seguidas por todos os entes federativos, independentemente de concordância explícita. A intenção é garantir uniformidade e eficiência nos serviços de saneamento básico em todo o país.</w:t>
            </w:r>
            <w:r w:rsidRPr="00412E27">
              <w:t xml:space="preserve"> </w:t>
            </w:r>
            <w:r w:rsidRPr="00412E27">
              <w:rPr>
                <w:rFonts w:ascii="Book Antiqua" w:eastAsia="Times New Roman" w:hAnsi="Book Antiqua" w:cs="Arial"/>
                <w:color w:val="000000"/>
                <w:sz w:val="19"/>
                <w:szCs w:val="19"/>
                <w:lang w:eastAsia="pt-BR"/>
              </w:rPr>
              <w:t>Além disso, cumpre ressaltar que a CF, em seu art. 21, XX, dispõe: “</w:t>
            </w:r>
            <w:r w:rsidRPr="00412E27">
              <w:rPr>
                <w:rFonts w:ascii="Book Antiqua" w:eastAsia="Times New Roman" w:hAnsi="Book Antiqua" w:cs="Arial"/>
                <w:i/>
                <w:iCs/>
                <w:color w:val="000000"/>
                <w:sz w:val="19"/>
                <w:szCs w:val="19"/>
                <w:lang w:eastAsia="pt-BR"/>
              </w:rPr>
              <w:t>Ar. 21. Compete à União: XX - instituir diretrizes para o desenvolvimento urbano, inclusive habitação, saneamento básico e transportes urbanos;”</w:t>
            </w:r>
            <w:r w:rsidRPr="00412E27">
              <w:rPr>
                <w:rFonts w:ascii="Book Antiqua" w:eastAsia="Times New Roman" w:hAnsi="Book Antiqua" w:cs="Arial"/>
                <w:color w:val="000000"/>
                <w:sz w:val="19"/>
                <w:szCs w:val="19"/>
                <w:lang w:eastAsia="pt-BR"/>
              </w:rPr>
              <w:t xml:space="preserve">. O art. 23, IX da CF, por sua vez, afirma: </w:t>
            </w:r>
            <w:r w:rsidRPr="00412E27">
              <w:rPr>
                <w:rFonts w:ascii="Book Antiqua" w:eastAsia="Times New Roman" w:hAnsi="Book Antiqua" w:cs="Arial"/>
                <w:i/>
                <w:iCs/>
                <w:color w:val="000000"/>
                <w:sz w:val="19"/>
                <w:szCs w:val="19"/>
                <w:lang w:eastAsia="pt-BR"/>
              </w:rPr>
              <w:t>“Art. 23. É competência comum da União, dos Estados, do Distrito Federal e dos Municípios: IX - promover programas de construção de moradias e a melhoria das condições habitacionais e de saneamento básico;”</w:t>
            </w:r>
          </w:p>
        </w:tc>
      </w:tr>
    </w:tbl>
    <w:p w14:paraId="6F7FF40B" w14:textId="7777777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000000"/>
          <w:sz w:val="19"/>
          <w:szCs w:val="19"/>
          <w:highlight w:val="magenta"/>
          <w:lang w:eastAsia="pt-BR"/>
        </w:rPr>
        <w:t>Art. 2</w:t>
      </w:r>
      <w:proofErr w:type="gramStart"/>
      <w:r w:rsidRPr="00815405">
        <w:rPr>
          <w:rFonts w:ascii="Book Antiqua" w:eastAsia="Times New Roman" w:hAnsi="Book Antiqua" w:cs="Arial"/>
          <w:b/>
          <w:bCs/>
          <w:color w:val="000000"/>
          <w:sz w:val="19"/>
          <w:szCs w:val="19"/>
          <w:highlight w:val="magenta"/>
          <w:u w:val="single"/>
          <w:vertAlign w:val="superscript"/>
          <w:lang w:eastAsia="pt-BR"/>
        </w:rPr>
        <w:t>o</w:t>
      </w:r>
      <w:r w:rsidRPr="00815405">
        <w:rPr>
          <w:rFonts w:ascii="Book Antiqua" w:eastAsia="Times New Roman" w:hAnsi="Book Antiqua" w:cs="Arial"/>
          <w:b/>
          <w:bCs/>
          <w:color w:val="000000"/>
          <w:sz w:val="19"/>
          <w:szCs w:val="19"/>
          <w:lang w:eastAsia="pt-BR"/>
        </w:rPr>
        <w:t>  Os</w:t>
      </w:r>
      <w:proofErr w:type="gramEnd"/>
      <w:r w:rsidRPr="00815405">
        <w:rPr>
          <w:rFonts w:ascii="Book Antiqua" w:eastAsia="Times New Roman" w:hAnsi="Book Antiqua" w:cs="Arial"/>
          <w:b/>
          <w:bCs/>
          <w:color w:val="000000"/>
          <w:sz w:val="19"/>
          <w:szCs w:val="19"/>
          <w:lang w:eastAsia="pt-BR"/>
        </w:rPr>
        <w:t xml:space="preserve"> serviços públicos de saneamento básico serão prestados com base nos seguintes princípios fundamentais:</w:t>
      </w:r>
    </w:p>
    <w:p w14:paraId="1AC243D5" w14:textId="5F33BD8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 - </w:t>
      </w:r>
      <w:r w:rsidRPr="00815405">
        <w:rPr>
          <w:rFonts w:ascii="Book Antiqua" w:eastAsia="Times New Roman" w:hAnsi="Book Antiqua" w:cs="Arial"/>
          <w:b/>
          <w:bCs/>
          <w:color w:val="000000"/>
          <w:sz w:val="19"/>
          <w:szCs w:val="19"/>
          <w:highlight w:val="cyan"/>
          <w:lang w:eastAsia="pt-BR"/>
        </w:rPr>
        <w:t>universalização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acesso</w:t>
      </w:r>
      <w:r w:rsidRPr="00815405">
        <w:rPr>
          <w:rFonts w:ascii="Book Antiqua" w:eastAsia="Times New Roman" w:hAnsi="Book Antiqua" w:cs="Arial"/>
          <w:b/>
          <w:bCs/>
          <w:color w:val="000000"/>
          <w:sz w:val="19"/>
          <w:szCs w:val="19"/>
          <w:lang w:eastAsia="pt-BR"/>
        </w:rPr>
        <w:t xml:space="preserve"> e </w:t>
      </w:r>
      <w:r w:rsidRPr="00815405">
        <w:rPr>
          <w:rFonts w:ascii="Book Antiqua" w:eastAsia="Times New Roman" w:hAnsi="Book Antiqua" w:cs="Arial"/>
          <w:b/>
          <w:bCs/>
          <w:color w:val="000000"/>
          <w:sz w:val="19"/>
          <w:szCs w:val="19"/>
          <w:highlight w:val="cyan"/>
          <w:lang w:eastAsia="pt-BR"/>
        </w:rPr>
        <w:t>efetiva 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29B10358" w14:textId="2EE2362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 - integralidade, compreendida como o conjunto de atividades e componentes de cada um dos diversos serviços de saneamento que propicie à população o acesso a eles em conformidade com suas necessidades e maximize a eficácia das ações e dos resultados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1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DA0CF5" w14:textId="4C190B66"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abastecimento de água, esgotamento sanitário, limpeza urbana e manejo dos resíduos sólidos realizados de forma adequada à saúde pública, à conservação dos recursos naturais e à proteção do meio ambiente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r w:rsidR="002C5D29" w:rsidRPr="00E24057">
        <w:rPr>
          <w:sz w:val="18"/>
          <w:szCs w:val="18"/>
        </w:rPr>
        <w:t xml:space="preserve"> </w:t>
      </w:r>
      <w:hyperlink r:id="rId1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62FB924" w14:textId="4FFDDBF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IV - disponibilidade, </w:t>
      </w:r>
      <w:r w:rsidRPr="00815405">
        <w:rPr>
          <w:rFonts w:ascii="Book Antiqua" w:eastAsia="Times New Roman" w:hAnsi="Book Antiqua" w:cs="Arial"/>
          <w:b/>
          <w:bCs/>
          <w:color w:val="000000"/>
          <w:sz w:val="19"/>
          <w:szCs w:val="19"/>
          <w:highlight w:val="cyan"/>
          <w:lang w:eastAsia="pt-BR"/>
        </w:rPr>
        <w:t>nas áreas urbanas</w:t>
      </w:r>
      <w:r w:rsidRPr="00815405">
        <w:rPr>
          <w:rFonts w:ascii="Book Antiqua" w:eastAsia="Times New Roman" w:hAnsi="Book Antiqua" w:cs="Arial"/>
          <w:b/>
          <w:bCs/>
          <w:color w:val="000000"/>
          <w:sz w:val="19"/>
          <w:szCs w:val="19"/>
          <w:lang w:eastAsia="pt-BR"/>
        </w:rPr>
        <w:t>, de serviços de drenagem e manejo das águas pluviais, tratamento, limpeza e fiscalização preventiva das redes, adequados à saúde pública, à proteção do meio ambiente e à segurança da vida e do patrimônio público e privado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1FDE8561" w14:textId="1725334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212529"/>
          <w:sz w:val="19"/>
          <w:szCs w:val="19"/>
          <w:shd w:val="clear" w:color="auto" w:fill="FFFFFF"/>
          <w:lang w:eastAsia="pt-BR"/>
        </w:rPr>
        <w:t xml:space="preserve">V - </w:t>
      </w:r>
      <w:proofErr w:type="gramStart"/>
      <w:r w:rsidRPr="00815405">
        <w:rPr>
          <w:rFonts w:ascii="Book Antiqua" w:eastAsia="Times New Roman" w:hAnsi="Book Antiqua" w:cs="Arial"/>
          <w:b/>
          <w:bCs/>
          <w:color w:val="212529"/>
          <w:sz w:val="19"/>
          <w:szCs w:val="19"/>
          <w:shd w:val="clear" w:color="auto" w:fill="FFFFFF"/>
          <w:lang w:eastAsia="pt-BR"/>
        </w:rPr>
        <w:t>adoção</w:t>
      </w:r>
      <w:proofErr w:type="gramEnd"/>
      <w:r w:rsidRPr="00815405">
        <w:rPr>
          <w:rFonts w:ascii="Book Antiqua" w:eastAsia="Times New Roman" w:hAnsi="Book Antiqua" w:cs="Arial"/>
          <w:b/>
          <w:bCs/>
          <w:color w:val="212529"/>
          <w:sz w:val="19"/>
          <w:szCs w:val="19"/>
          <w:shd w:val="clear" w:color="auto" w:fill="FFFFFF"/>
          <w:lang w:eastAsia="pt-BR"/>
        </w:rPr>
        <w:t xml:space="preserve"> de métodos, técnicas e processos que </w:t>
      </w:r>
      <w:r w:rsidRPr="00815405">
        <w:rPr>
          <w:rFonts w:ascii="Book Antiqua" w:eastAsia="Times New Roman" w:hAnsi="Book Antiqua" w:cs="Arial"/>
          <w:b/>
          <w:bCs/>
          <w:caps/>
          <w:color w:val="212529"/>
          <w:sz w:val="19"/>
          <w:szCs w:val="19"/>
          <w:highlight w:val="green"/>
          <w:shd w:val="clear" w:color="auto" w:fill="FFFFFF"/>
          <w:lang w:eastAsia="pt-BR"/>
        </w:rPr>
        <w:t>considerem</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yellow"/>
          <w:shd w:val="clear" w:color="auto" w:fill="FFFFFF"/>
          <w:lang w:eastAsia="pt-BR"/>
        </w:rPr>
        <w:t>as peculiaridades</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cyan"/>
          <w:shd w:val="clear" w:color="auto" w:fill="FFFFFF"/>
          <w:lang w:eastAsia="pt-BR"/>
        </w:rPr>
        <w:t>locais</w:t>
      </w:r>
      <w:r w:rsidRPr="00815405">
        <w:rPr>
          <w:rFonts w:ascii="Book Antiqua" w:eastAsia="Times New Roman" w:hAnsi="Book Antiqua" w:cs="Arial"/>
          <w:b/>
          <w:bCs/>
          <w:color w:val="212529"/>
          <w:sz w:val="19"/>
          <w:szCs w:val="19"/>
          <w:shd w:val="clear" w:color="auto" w:fill="FFFFFF"/>
          <w:lang w:eastAsia="pt-BR"/>
        </w:rPr>
        <w:t xml:space="preserve"> e </w:t>
      </w:r>
      <w:r w:rsidRPr="00815405">
        <w:rPr>
          <w:rFonts w:ascii="Book Antiqua" w:eastAsia="Times New Roman" w:hAnsi="Book Antiqua" w:cs="Arial"/>
          <w:b/>
          <w:bCs/>
          <w:color w:val="212529"/>
          <w:sz w:val="19"/>
          <w:szCs w:val="19"/>
          <w:highlight w:val="cyan"/>
          <w:shd w:val="clear" w:color="auto" w:fill="FFFFFF"/>
          <w:lang w:eastAsia="pt-BR"/>
        </w:rPr>
        <w:t>regionais</w:t>
      </w:r>
      <w:r w:rsidRPr="00815405">
        <w:rPr>
          <w:rFonts w:ascii="Book Antiqua" w:eastAsia="Times New Roman" w:hAnsi="Book Antiqua" w:cs="Arial"/>
          <w:b/>
          <w:bCs/>
          <w:color w:val="212529"/>
          <w:sz w:val="19"/>
          <w:szCs w:val="19"/>
          <w:shd w:val="clear" w:color="auto" w:fill="FFFFFF"/>
          <w:lang w:eastAsia="pt-BR"/>
        </w:rPr>
        <w:t>;</w:t>
      </w:r>
      <w:r w:rsidR="00815405">
        <w:rPr>
          <w:rFonts w:ascii="Book Antiqua" w:eastAsia="Times New Roman" w:hAnsi="Book Antiqua" w:cs="Arial"/>
          <w:b/>
          <w:bCs/>
          <w:color w:val="212529"/>
          <w:sz w:val="19"/>
          <w:szCs w:val="19"/>
          <w:shd w:val="clear" w:color="auto" w:fill="FFFFFF"/>
          <w:lang w:eastAsia="pt-BR"/>
        </w:rPr>
        <w:t xml:space="preserve"> </w:t>
      </w:r>
      <w:r w:rsidR="00815405" w:rsidRPr="00815405">
        <w:rPr>
          <w:rFonts w:ascii="Book Antiqua" w:eastAsia="Times New Roman" w:hAnsi="Book Antiqua" w:cs="Times New Roman"/>
          <w:b/>
          <w:bCs/>
          <w:color w:val="FF0000"/>
          <w:sz w:val="16"/>
          <w:szCs w:val="16"/>
          <w:u w:val="single"/>
          <w:lang w:eastAsia="pt-BR"/>
        </w:rPr>
        <w:t>(DPEAP-2022)</w:t>
      </w:r>
    </w:p>
    <w:p w14:paraId="36AF91E9" w14:textId="7D63D34F" w:rsidR="00985DC4" w:rsidRPr="0008284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VI - 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082847">
        <w:rPr>
          <w:rFonts w:ascii="Book Antiqua" w:eastAsia="Times New Roman" w:hAnsi="Book Antiqua" w:cs="Times New Roman"/>
          <w:b/>
          <w:color w:val="FF0000"/>
          <w:sz w:val="16"/>
          <w:szCs w:val="16"/>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15405" w14:paraId="58BFE0B4" w14:textId="77777777" w:rsidTr="00A94A30">
        <w:tc>
          <w:tcPr>
            <w:tcW w:w="8494" w:type="dxa"/>
            <w:shd w:val="clear" w:color="auto" w:fill="CCFFFF"/>
          </w:tcPr>
          <w:p w14:paraId="7F2F6843" w14:textId="0FA0C418" w:rsidR="00815405" w:rsidRPr="001038E9" w:rsidRDefault="00815405" w:rsidP="0081540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AP-2022-</w:t>
            </w:r>
            <w:r w:rsidRPr="001038E9">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De acordo com a Lei nº 11.44</w:t>
            </w:r>
            <w:r>
              <w:rPr>
                <w:rFonts w:ascii="Book Antiqua" w:eastAsia="Times New Roman" w:hAnsi="Book Antiqua" w:cs="Arial"/>
                <w:color w:val="000000"/>
                <w:sz w:val="19"/>
                <w:szCs w:val="19"/>
                <w:lang w:eastAsia="pt-BR"/>
              </w:rPr>
              <w:t>5</w:t>
            </w:r>
            <w:r w:rsidRPr="00815405">
              <w:rPr>
                <w:rFonts w:ascii="Book Antiqua" w:eastAsia="Times New Roman" w:hAnsi="Book Antiqua" w:cs="Arial"/>
                <w:color w:val="000000"/>
                <w:sz w:val="19"/>
                <w:szCs w:val="19"/>
                <w:lang w:eastAsia="pt-BR"/>
              </w:rPr>
              <w:t>/2007, constitui princípio a ser adotado pelos serviços públicos de saneamento básico a</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articulação com as políticas de desenvolvimento urbano e regional, de habitação, de combate à pobreza e de sua erradicação.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DNSB.</w:t>
            </w:r>
          </w:p>
        </w:tc>
      </w:tr>
    </w:tbl>
    <w:p w14:paraId="087D6FEA" w14:textId="48849B8E"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VII - eficiência e sustentabilidade econômica;</w:t>
      </w:r>
    </w:p>
    <w:p w14:paraId="4F3B166F" w14:textId="1913A88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8D88388"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IX - </w:t>
      </w:r>
      <w:proofErr w:type="gramStart"/>
      <w:r w:rsidRPr="000C556C">
        <w:rPr>
          <w:rFonts w:ascii="Book Antiqua" w:eastAsia="Times New Roman" w:hAnsi="Book Antiqua" w:cs="Arial"/>
          <w:color w:val="212529"/>
          <w:sz w:val="19"/>
          <w:szCs w:val="19"/>
          <w:shd w:val="clear" w:color="auto" w:fill="FFFFFF"/>
          <w:lang w:eastAsia="pt-BR"/>
        </w:rPr>
        <w:t>transparência</w:t>
      </w:r>
      <w:proofErr w:type="gramEnd"/>
      <w:r w:rsidRPr="000C556C">
        <w:rPr>
          <w:rFonts w:ascii="Book Antiqua" w:eastAsia="Times New Roman" w:hAnsi="Book Antiqua" w:cs="Arial"/>
          <w:color w:val="212529"/>
          <w:sz w:val="19"/>
          <w:szCs w:val="19"/>
          <w:shd w:val="clear" w:color="auto" w:fill="FFFFFF"/>
          <w:lang w:eastAsia="pt-BR"/>
        </w:rPr>
        <w:t xml:space="preserve"> das ações, baseada em sistemas de informações e processos decisórios institucionalizados;</w:t>
      </w:r>
    </w:p>
    <w:p w14:paraId="153ABEC4"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X - </w:t>
      </w:r>
      <w:proofErr w:type="gramStart"/>
      <w:r w:rsidRPr="000C556C">
        <w:rPr>
          <w:rFonts w:ascii="Book Antiqua" w:eastAsia="Times New Roman" w:hAnsi="Book Antiqua" w:cs="Arial"/>
          <w:color w:val="212529"/>
          <w:sz w:val="19"/>
          <w:szCs w:val="19"/>
          <w:shd w:val="clear" w:color="auto" w:fill="FFFFFF"/>
          <w:lang w:eastAsia="pt-BR"/>
        </w:rPr>
        <w:t>controle</w:t>
      </w:r>
      <w:proofErr w:type="gramEnd"/>
      <w:r w:rsidRPr="000C556C">
        <w:rPr>
          <w:rFonts w:ascii="Book Antiqua" w:eastAsia="Times New Roman" w:hAnsi="Book Antiqua" w:cs="Arial"/>
          <w:color w:val="212529"/>
          <w:sz w:val="19"/>
          <w:szCs w:val="19"/>
          <w:shd w:val="clear" w:color="auto" w:fill="FFFFFF"/>
          <w:lang w:eastAsia="pt-BR"/>
        </w:rPr>
        <w:t xml:space="preserve"> social;</w:t>
      </w:r>
    </w:p>
    <w:p w14:paraId="09B52E30" w14:textId="268C059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segurança, qualidade, regularidade e continuidade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6"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B997C5" w14:textId="3FD6542F"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integração das infraestruturas e dos serviços com a gestão eficiente dos recursos hídricos</w:t>
      </w:r>
      <w:r w:rsidRPr="00E24057">
        <w:rPr>
          <w:rFonts w:ascii="Book Antiqua" w:eastAsia="Times New Roman" w:hAnsi="Book Antiqua" w:cs="Arial"/>
          <w:color w:val="000000"/>
          <w:sz w:val="16"/>
          <w:szCs w:val="16"/>
          <w:lang w:eastAsia="pt-BR"/>
        </w:rPr>
        <w:t>;</w:t>
      </w:r>
      <w:r w:rsidR="002C5D29" w:rsidRPr="00E24057">
        <w:rPr>
          <w:rFonts w:ascii="Book Antiqua" w:eastAsia="Times New Roman" w:hAnsi="Book Antiqua" w:cs="Arial"/>
          <w:color w:val="000000"/>
          <w:sz w:val="16"/>
          <w:szCs w:val="16"/>
          <w:lang w:eastAsia="pt-BR"/>
        </w:rPr>
        <w:t xml:space="preserve"> </w:t>
      </w:r>
      <w:hyperlink r:id="rId1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9001A1D" w14:textId="7A64FED4"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XIII - redução e controle das perdas de água, inclusive na distribuição de água tratada, estímulo à racionalização de seu consumo pelos usuários e fomento à eficiência energética, ao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ao aproveitamento de águas de chuva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8"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3F69132" w14:textId="4B8DF78F"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15405">
        <w:rPr>
          <w:rFonts w:ascii="Book Antiqua" w:eastAsia="Times New Roman" w:hAnsi="Book Antiqua" w:cs="Arial"/>
          <w:b/>
          <w:bCs/>
          <w:color w:val="000000"/>
          <w:sz w:val="19"/>
          <w:szCs w:val="19"/>
          <w:lang w:eastAsia="pt-BR"/>
        </w:rPr>
        <w:t xml:space="preserve">XIV - </w:t>
      </w:r>
      <w:r w:rsidRPr="00815405">
        <w:rPr>
          <w:rFonts w:ascii="Book Antiqua" w:eastAsia="Times New Roman" w:hAnsi="Book Antiqua" w:cs="Arial"/>
          <w:b/>
          <w:bCs/>
          <w:color w:val="000000"/>
          <w:sz w:val="19"/>
          <w:szCs w:val="19"/>
          <w:highlight w:val="yellow"/>
          <w:lang w:eastAsia="pt-BR"/>
        </w:rPr>
        <w:t>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cyan"/>
          <w:lang w:eastAsia="pt-BR"/>
        </w:rPr>
        <w:t>regionalizada</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dos serviços</w:t>
      </w:r>
      <w:r w:rsidRPr="00815405">
        <w:rPr>
          <w:rFonts w:ascii="Book Antiqua" w:eastAsia="Times New Roman" w:hAnsi="Book Antiqua" w:cs="Arial"/>
          <w:b/>
          <w:bCs/>
          <w:color w:val="000000"/>
          <w:sz w:val="19"/>
          <w:szCs w:val="19"/>
          <w:lang w:eastAsia="pt-BR"/>
        </w:rPr>
        <w:t>, com vistas à geração de ganhos de escala e à garantia da universalização e da viabilidade técnica e econômico-financeira dos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9" w:anchor="art7" w:history="1">
        <w:r w:rsidRPr="00E24057">
          <w:rPr>
            <w:rFonts w:ascii="Book Antiqua" w:eastAsia="Times New Roman" w:hAnsi="Book Antiqua" w:cs="Arial"/>
            <w:color w:val="0000FF"/>
            <w:sz w:val="16"/>
            <w:szCs w:val="16"/>
            <w:u w:val="single"/>
            <w:lang w:eastAsia="pt-BR"/>
          </w:rPr>
          <w:t>(Incluído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EE30FC">
        <w:rPr>
          <w:rFonts w:ascii="Book Antiqua" w:eastAsia="Times New Roman" w:hAnsi="Book Antiqua" w:cs="Times New Roman"/>
          <w:b/>
          <w:color w:val="FF0000"/>
          <w:sz w:val="16"/>
          <w:szCs w:val="16"/>
          <w:lang w:eastAsia="pt-BR"/>
        </w:rPr>
        <w:t xml:space="preserve"> </w:t>
      </w:r>
      <w:bookmarkStart w:id="2" w:name="_Hlk168834931"/>
      <w:r w:rsidR="00EE30FC">
        <w:rPr>
          <w:rFonts w:ascii="Book Antiqua" w:eastAsia="Times New Roman" w:hAnsi="Book Antiqua" w:cs="Times New Roman"/>
          <w:b/>
          <w:color w:val="FF0000"/>
          <w:sz w:val="16"/>
          <w:szCs w:val="16"/>
          <w:u w:val="single"/>
          <w:lang w:eastAsia="pt-BR"/>
        </w:rPr>
        <w:t>(PGEPA-2022)</w:t>
      </w:r>
      <w:bookmarkEnd w:id="2"/>
    </w:p>
    <w:tbl>
      <w:tblPr>
        <w:tblStyle w:val="Tabelacomgrade"/>
        <w:tblW w:w="0" w:type="auto"/>
        <w:tblLook w:val="04A0" w:firstRow="1" w:lastRow="0" w:firstColumn="1" w:lastColumn="0" w:noHBand="0" w:noVBand="1"/>
      </w:tblPr>
      <w:tblGrid>
        <w:gridCol w:w="8494"/>
      </w:tblGrid>
      <w:tr w:rsidR="005603B0" w14:paraId="3F6CCA09" w14:textId="77777777" w:rsidTr="00C84F18">
        <w:tc>
          <w:tcPr>
            <w:tcW w:w="8494" w:type="dxa"/>
            <w:shd w:val="clear" w:color="auto" w:fill="CCFFFF"/>
          </w:tcPr>
          <w:p w14:paraId="76A552F7" w14:textId="4239C1B9" w:rsidR="005603B0" w:rsidRPr="00433852" w:rsidRDefault="005603B0"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5603B0">
              <w:rPr>
                <w:rFonts w:ascii="Book Antiqua" w:eastAsia="Times New Roman" w:hAnsi="Book Antiqua" w:cs="Arial"/>
                <w:color w:val="000000"/>
                <w:sz w:val="19"/>
                <w:szCs w:val="19"/>
                <w:lang w:eastAsia="pt-BR"/>
              </w:rPr>
              <w:t>Os princípios fundamentais dos serviços públicos de saneamento básico incluem a prestação regionalizada, incumbindo-se aos estados a escolha de um dos modelos de prestação regionalizada admitidos pela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XIV, Lei 11445.</w:t>
            </w:r>
          </w:p>
        </w:tc>
      </w:tr>
    </w:tbl>
    <w:p w14:paraId="152CE9A8"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seleção</w:t>
      </w:r>
      <w:proofErr w:type="gramEnd"/>
      <w:r w:rsidRPr="000C556C">
        <w:rPr>
          <w:rFonts w:ascii="Book Antiqua" w:eastAsia="Times New Roman" w:hAnsi="Book Antiqua" w:cs="Arial"/>
          <w:color w:val="000000"/>
          <w:sz w:val="19"/>
          <w:szCs w:val="19"/>
          <w:lang w:eastAsia="pt-BR"/>
        </w:rPr>
        <w:t xml:space="preserve"> competitiva do prestador dos serviços; e</w:t>
      </w:r>
      <w:r w:rsidRPr="000C556C">
        <w:rPr>
          <w:rFonts w:ascii="Book Antiqua" w:eastAsia="Times New Roman" w:hAnsi="Book Antiqua" w:cs="Arial"/>
          <w:color w:val="800000"/>
          <w:sz w:val="19"/>
          <w:szCs w:val="19"/>
          <w:lang w:eastAsia="pt-BR"/>
        </w:rPr>
        <w:t>          </w:t>
      </w:r>
      <w:hyperlink r:id="rId2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70C983C" w14:textId="3FFDC0EE"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prestação concomitante dos serviços de abastecimento de água e de esgotamento sanitário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2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7F88AE2" w14:textId="27B8BDE1"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b/>
          <w:bCs/>
          <w:color w:val="000000"/>
          <w:sz w:val="19"/>
          <w:szCs w:val="19"/>
          <w:highlight w:val="magenta"/>
          <w:lang w:eastAsia="pt-BR"/>
        </w:rPr>
        <w:t>Art. 3º</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Para fins do disposto nesta Lei, considera-se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4F4CDF4" w14:textId="3E129554"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C556C">
        <w:rPr>
          <w:rFonts w:ascii="Book Antiqua" w:eastAsia="Times New Roman" w:hAnsi="Book Antiqua" w:cs="Arial"/>
          <w:color w:val="000000"/>
          <w:sz w:val="19"/>
          <w:szCs w:val="19"/>
          <w:lang w:eastAsia="pt-BR"/>
        </w:rPr>
        <w:t xml:space="preserve">I - </w:t>
      </w:r>
      <w:r w:rsidRPr="000C556C">
        <w:rPr>
          <w:rFonts w:ascii="Book Antiqua" w:eastAsia="Times New Roman" w:hAnsi="Book Antiqua" w:cs="Arial"/>
          <w:b/>
          <w:bCs/>
          <w:caps/>
          <w:color w:val="000000"/>
          <w:sz w:val="19"/>
          <w:szCs w:val="19"/>
          <w:shd w:val="clear" w:color="auto" w:fill="F7CAAC" w:themeFill="accent2" w:themeFillTint="66"/>
          <w:lang w:eastAsia="pt-BR"/>
        </w:rPr>
        <w:t>saneamento básico</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conjunto de serviços públicos, infraestruturas e instalações operacionais 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3" w:anchor="art7" w:history="1">
        <w:r w:rsidRPr="00E24057">
          <w:rPr>
            <w:rFonts w:ascii="Book Antiqua" w:eastAsia="Times New Roman" w:hAnsi="Book Antiqua" w:cs="Arial"/>
            <w:color w:val="0000FF"/>
            <w:sz w:val="16"/>
            <w:szCs w:val="16"/>
            <w:u w:val="single"/>
            <w:lang w:eastAsia="pt-BR"/>
          </w:rPr>
          <w:t>(Redação pela Lei nº 14.026, de 2020)</w:t>
        </w:r>
      </w:hyperlink>
      <w:r w:rsidR="001038E9" w:rsidRPr="00E24057">
        <w:rPr>
          <w:rFonts w:ascii="Book Antiqua" w:eastAsia="Times New Roman" w:hAnsi="Book Antiqua" w:cs="Arial"/>
          <w:color w:val="0000FF"/>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Arial"/>
          <w:b/>
          <w:bCs/>
          <w:color w:val="FF0000"/>
          <w:sz w:val="16"/>
          <w:szCs w:val="16"/>
          <w:u w:val="single"/>
          <w:lang w:eastAsia="pt-BR"/>
        </w:rPr>
        <w:t>(PGECE-2021)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p w14:paraId="5E8DD8EA" w14:textId="2EFFB328"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194C">
        <w:rPr>
          <w:rFonts w:ascii="Book Antiqua" w:eastAsia="Times New Roman" w:hAnsi="Book Antiqua" w:cs="Arial"/>
          <w:b/>
          <w:bCs/>
          <w:color w:val="000000"/>
          <w:sz w:val="19"/>
          <w:szCs w:val="19"/>
          <w:lang w:eastAsia="pt-BR"/>
        </w:rPr>
        <w:t xml:space="preserve">a) </w:t>
      </w:r>
      <w:r w:rsidRPr="0080194C">
        <w:rPr>
          <w:rFonts w:ascii="Book Antiqua" w:eastAsia="Times New Roman" w:hAnsi="Book Antiqua" w:cs="Arial"/>
          <w:b/>
          <w:bCs/>
          <w:caps/>
          <w:color w:val="000000"/>
          <w:sz w:val="19"/>
          <w:szCs w:val="19"/>
          <w:shd w:val="clear" w:color="auto" w:fill="F7CAAC" w:themeFill="accent2" w:themeFillTint="66"/>
          <w:lang w:eastAsia="pt-BR"/>
        </w:rPr>
        <w:t>abastecimento de água potável</w:t>
      </w:r>
      <w:r w:rsidRPr="0080194C">
        <w:rPr>
          <w:rFonts w:ascii="Book Antiqua" w:eastAsia="Times New Roman" w:hAnsi="Book Antiqua" w:cs="Arial"/>
          <w:b/>
          <w:bCs/>
          <w:color w:val="000000"/>
          <w:sz w:val="19"/>
          <w:szCs w:val="19"/>
          <w:lang w:eastAsia="pt-BR"/>
        </w:rPr>
        <w:t>: constituído pelas atividades e pela disponibilização e manutenção de infraestruturas e instalações operacionais necessárias ao abastecimento público de água potável, desde a captação até as ligações prediais e seus instrumentos de medição</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4"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02C76998" w14:textId="73FFFE72"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b) </w:t>
      </w:r>
      <w:r w:rsidRPr="0080194C">
        <w:rPr>
          <w:rFonts w:ascii="Book Antiqua" w:eastAsia="Times New Roman" w:hAnsi="Book Antiqua" w:cs="Arial"/>
          <w:b/>
          <w:bCs/>
          <w:caps/>
          <w:color w:val="000000"/>
          <w:sz w:val="19"/>
          <w:szCs w:val="19"/>
          <w:shd w:val="clear" w:color="auto" w:fill="F7CAAC" w:themeFill="accent2" w:themeFillTint="66"/>
          <w:lang w:eastAsia="pt-BR"/>
        </w:rPr>
        <w:t>esgotamento sanitário</w:t>
      </w:r>
      <w:r w:rsidRPr="0080194C">
        <w:rPr>
          <w:rFonts w:ascii="Book Antiqua" w:eastAsia="Times New Roman" w:hAnsi="Book Antiqua" w:cs="Arial"/>
          <w:b/>
          <w:bCs/>
          <w:color w:val="000000"/>
          <w:sz w:val="19"/>
          <w:szCs w:val="19"/>
          <w:lang w:eastAsia="pt-BR"/>
        </w:rPr>
        <w:t xml:space="preserve">: constituído pelas atividades e pela disponibilização e manutenção de infraestruturas e instalações operacionais necessárias à coleta, ao transporte, ao tratamento e à disposição final adequados dos esgotos sanitários, desde as ligações prediais até sua destinação final para produção de água de </w:t>
      </w:r>
      <w:proofErr w:type="spellStart"/>
      <w:r w:rsidRPr="0080194C">
        <w:rPr>
          <w:rFonts w:ascii="Book Antiqua" w:eastAsia="Times New Roman" w:hAnsi="Book Antiqua" w:cs="Arial"/>
          <w:b/>
          <w:bCs/>
          <w:color w:val="000000"/>
          <w:sz w:val="19"/>
          <w:szCs w:val="19"/>
          <w:lang w:eastAsia="pt-BR"/>
        </w:rPr>
        <w:t>reúso</w:t>
      </w:r>
      <w:proofErr w:type="spellEnd"/>
      <w:r w:rsidRPr="0080194C">
        <w:rPr>
          <w:rFonts w:ascii="Book Antiqua" w:eastAsia="Times New Roman" w:hAnsi="Book Antiqua" w:cs="Arial"/>
          <w:b/>
          <w:bCs/>
          <w:color w:val="000000"/>
          <w:sz w:val="19"/>
          <w:szCs w:val="19"/>
          <w:lang w:eastAsia="pt-BR"/>
        </w:rPr>
        <w:t xml:space="preserve"> ou seu lançamento de forma adequada no meio ambiente</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5"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9618C7" w:rsidRPr="00E24057">
        <w:rPr>
          <w:rFonts w:ascii="Book Antiqua" w:eastAsia="Times New Roman" w:hAnsi="Book Antiqua" w:cs="Arial"/>
          <w:b/>
          <w:bCs/>
          <w:color w:val="FF0000"/>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576665">
        <w:rPr>
          <w:rFonts w:ascii="Book Antiqua" w:eastAsia="Times New Roman" w:hAnsi="Book Antiqua" w:cs="Times New Roman"/>
          <w:b/>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FA4965" w14:paraId="3DF92997" w14:textId="77777777" w:rsidTr="00286C29">
        <w:tc>
          <w:tcPr>
            <w:tcW w:w="8494" w:type="dxa"/>
            <w:shd w:val="clear" w:color="auto" w:fill="CCFFFF"/>
          </w:tcPr>
          <w:p w14:paraId="11958B6A" w14:textId="77777777" w:rsidR="00FA4965" w:rsidRDefault="00FA4965" w:rsidP="00FA4965">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É possível a cobrança da tarifa de esgotamento sanitário ainda que não haja o cumprimento de todas as etapas do serviço</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Caso concreto: João ajuizou ação contra a Companhia Estadual de Águas e Esgotos pedindo a devolução dos valores pagos nos últimos 5 anos a título de tarifa de esgotamento sanitário, sob o argumento de que não existe o tratamento de esgoto no bairro onde mora. A Companhia contestou afirmando que, a despeito de não haver o serviço de tratamento de esgoto no bairro, há a coleta de dejetos, serviço esse que é parte integrante do complexo serviço de tratamento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pedido de João não encontra amparo na jurisprudência.</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STJ firmou o entendimento de que a legislação permite a cobrança da tarifa de esgotamento sanitário, ainda que não haja o cumprimento de todas as etapas do serviço (REsp 1.339.313/RJ, Tema 565).</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2ª T. Ag 1308764-RJ, Rel. Min. Francisco Falcão,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16/8/22 </w:t>
            </w:r>
            <w:r w:rsidRPr="00FA4965">
              <w:rPr>
                <w:rFonts w:ascii="Book Antiqua" w:eastAsia="Times New Roman" w:hAnsi="Book Antiqua" w:cs="Arial"/>
                <w:b/>
                <w:bCs/>
                <w:color w:val="000000"/>
                <w:sz w:val="19"/>
                <w:szCs w:val="19"/>
                <w:lang w:eastAsia="pt-BR"/>
              </w:rPr>
              <w:t>(Info Especial 8).</w:t>
            </w:r>
          </w:p>
          <w:p w14:paraId="1F20492F" w14:textId="77777777" w:rsidR="00FA4965" w:rsidRDefault="00FA4965" w:rsidP="00FA4965">
            <w:pPr>
              <w:jc w:val="both"/>
              <w:rPr>
                <w:rFonts w:ascii="Book Antiqua" w:eastAsia="Times New Roman" w:hAnsi="Book Antiqua" w:cs="Arial"/>
                <w:b/>
                <w:bCs/>
                <w:color w:val="000000"/>
                <w:sz w:val="19"/>
                <w:szCs w:val="19"/>
                <w:lang w:eastAsia="pt-BR"/>
              </w:rPr>
            </w:pPr>
          </w:p>
          <w:p w14:paraId="52DB3125" w14:textId="18CC7F23" w:rsidR="00FA4965" w:rsidRPr="00FA4965" w:rsidRDefault="00FA4965" w:rsidP="00FA4965">
            <w:pPr>
              <w:jc w:val="both"/>
              <w:rPr>
                <w:rFonts w:ascii="Book Antiqua" w:eastAsia="Times New Roman" w:hAnsi="Book Antiqua" w:cs="Arial"/>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 xml:space="preserve">Em 2013, a Primeira Seção do STJ, no REsp 1.339.313/RJ, julgado sob o rito dos recursos repetitivos, firmou em 2013 o entendimento de que a legislação que trata sobre a matéria autoriza que a concessionária cobre tarifa de esgotamento sanitário, ainda que não haja o cumprimento de todas as etapas do </w:t>
            </w:r>
            <w:proofErr w:type="gramStart"/>
            <w:r w:rsidRPr="00FA4965">
              <w:rPr>
                <w:rFonts w:ascii="Book Antiqua" w:eastAsia="Times New Roman" w:hAnsi="Book Antiqua" w:cs="Arial"/>
                <w:b/>
                <w:bCs/>
                <w:i/>
                <w:iCs/>
                <w:color w:val="000000"/>
                <w:sz w:val="19"/>
                <w:szCs w:val="19"/>
                <w:u w:val="single"/>
                <w:lang w:eastAsia="pt-BR"/>
              </w:rPr>
              <w:t>serviço:</w:t>
            </w:r>
            <w:r w:rsidRPr="00FA4965">
              <w:rPr>
                <w:rFonts w:ascii="Book Antiqua" w:eastAsia="Times New Roman" w:hAnsi="Book Antiqua" w:cs="Arial"/>
                <w:b/>
                <w:bCs/>
                <w:color w:val="000000"/>
                <w:sz w:val="19"/>
                <w:szCs w:val="19"/>
                <w:lang w:eastAsia="pt-BR"/>
              </w:rPr>
              <w:t>:</w:t>
            </w:r>
            <w:proofErr w:type="gramEnd"/>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 2. À luz do disposto no art. 3º da Lei 11.445/07 e no art. 9º do Decreto regulamentador 7.217/10, justifica-se a cobrança da tarifa de esgoto quando a concessionária realiza a coleta, transporte e escoamento dos dejetos, ainda que não promova o respectivo tratamento sanitário antes do deságue.</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3. Tal cobrança não é afastada pelo fato de serem utilizadas as galerias de águas pluviais para a prestação do serviço, uma vez que a concessionária não só realiza a manutenção e desobstrução das ligações de esgoto que são conectadas no sistema público de esgotamento, como também trata o lodo nele gerado.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4. O tratamento final de efluentes é uma etapa posterior e complementar, de natureza socioambiental, travada entre a concessionária e o Poder Público.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5. A legislação que rege a matéria dá suporte para a cobrança da tarifa de esgoto mesmo ausente o tratamento final dos dejetos, principalmente porque não estabelece que o serviço público de esgotamento sanitário somente existirá quando todas as etapas forem efetivadas, tampouco proíbe a cobrança da tarifa pela prestação de uma só ou de algumas dessas atividades. (...)</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6. Diante do reconhecimento da legalidade da cobrança, não há o que se falar em devolução de valores pagos indevidamente, restando, portanto, prejudicada a questão atinente ao prazo prescricional aplicável as ações de repetição de indébito de tarifas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7. Recurso especial provido, para reconhecer a legalidade da cobrança da tarifa de esgotamento sanitário. Processo submetido ao regime do artigo 543-C do CPC e da Resolução 8/STJ.</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1ª S. REsp 1.339.313/RJ, Rel. Min. Benedito Gonçalves,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12/6/13</w:t>
            </w:r>
            <w:r w:rsidRPr="00FA4965">
              <w:rPr>
                <w:rFonts w:ascii="Book Antiqua" w:eastAsia="Times New Roman" w:hAnsi="Book Antiqua" w:cs="Arial"/>
                <w:b/>
                <w:bCs/>
                <w:color w:val="000000"/>
                <w:sz w:val="19"/>
                <w:szCs w:val="19"/>
                <w:lang w:eastAsia="pt-BR"/>
              </w:rPr>
              <w:t xml:space="preserve"> (Recurso Repetitivo – Tema 565).</w:t>
            </w:r>
          </w:p>
        </w:tc>
      </w:tr>
    </w:tbl>
    <w:p w14:paraId="372AA4DE" w14:textId="1CC051B3"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c) </w:t>
      </w:r>
      <w:r w:rsidRPr="0080194C">
        <w:rPr>
          <w:rFonts w:ascii="Book Antiqua" w:eastAsia="Times New Roman" w:hAnsi="Book Antiqua" w:cs="Arial"/>
          <w:b/>
          <w:bCs/>
          <w:caps/>
          <w:color w:val="000000"/>
          <w:sz w:val="19"/>
          <w:szCs w:val="19"/>
          <w:shd w:val="clear" w:color="auto" w:fill="F7CAAC" w:themeFill="accent2" w:themeFillTint="66"/>
          <w:lang w:eastAsia="pt-BR"/>
        </w:rPr>
        <w:t>limpeza urbana</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de resíduos sólidos</w:t>
      </w:r>
      <w:r w:rsidRPr="0080194C">
        <w:rPr>
          <w:rFonts w:ascii="Book Antiqua" w:eastAsia="Times New Roman" w:hAnsi="Book Antiqua" w:cs="Arial"/>
          <w:b/>
          <w:bCs/>
          <w:color w:val="000000"/>
          <w:sz w:val="19"/>
          <w:szCs w:val="19"/>
          <w:lang w:eastAsia="pt-BR"/>
        </w:rPr>
        <w:t>: constituídos pelas atividades e pela disponibilização e manutenção de infraestruturas e instalações operacionais de coleta, varrição manual e mecanizada, asseio e conservação urbana, transporte, transbordo, tratamento e destinação final ambientalmente adequada dos resíduos sólidos domiciliares e dos resíduos de limpeza urbana;</w:t>
      </w:r>
      <w:r w:rsidRPr="000C556C">
        <w:rPr>
          <w:rFonts w:ascii="Book Antiqua" w:eastAsia="Times New Roman" w:hAnsi="Book Antiqua" w:cs="Arial"/>
          <w:color w:val="000000"/>
          <w:sz w:val="19"/>
          <w:szCs w:val="19"/>
          <w:lang w:eastAsia="pt-BR"/>
        </w:rPr>
        <w:t xml:space="preserve"> e</w:t>
      </w:r>
      <w:r w:rsidRPr="000C556C">
        <w:rPr>
          <w:rFonts w:ascii="Book Antiqua" w:eastAsia="Times New Roman" w:hAnsi="Book Antiqua" w:cs="Arial"/>
          <w:color w:val="800000"/>
          <w:sz w:val="19"/>
          <w:szCs w:val="19"/>
          <w:lang w:eastAsia="pt-BR"/>
        </w:rPr>
        <w:t> </w:t>
      </w:r>
      <w:hyperlink r:id="rId26"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039869" w14:textId="01911AA7"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lastRenderedPageBreak/>
        <w:t xml:space="preserve">d) </w:t>
      </w:r>
      <w:r w:rsidRPr="0080194C">
        <w:rPr>
          <w:rFonts w:ascii="Book Antiqua" w:eastAsia="Times New Roman" w:hAnsi="Book Antiqua" w:cs="Arial"/>
          <w:b/>
          <w:bCs/>
          <w:caps/>
          <w:color w:val="000000"/>
          <w:sz w:val="19"/>
          <w:szCs w:val="19"/>
          <w:shd w:val="clear" w:color="auto" w:fill="F7CAAC" w:themeFill="accent2" w:themeFillTint="66"/>
          <w:lang w:eastAsia="pt-BR"/>
        </w:rPr>
        <w:t>drenagem</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das águas pluviais urbanas</w:t>
      </w:r>
      <w:r w:rsidRPr="0080194C">
        <w:rPr>
          <w:rFonts w:ascii="Book Antiqua" w:eastAsia="Times New Roman" w:hAnsi="Book Antiqua" w:cs="Arial"/>
          <w:b/>
          <w:bCs/>
          <w:color w:val="000000"/>
          <w:sz w:val="19"/>
          <w:szCs w:val="19"/>
          <w:lang w:eastAsia="pt-BR"/>
        </w:rPr>
        <w:t>: constituídos pelas atividades, pela infraestrutura e pelas instalações operacionais de drenagem de águas pluviais, transporte, detenção ou retenção para o amortecimento de vazões de cheias, tratamento e disposição final das águas pluviais drenadas, contempladas a limpeza e a fiscalização preventiva das redes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7"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bookmarkStart w:id="3" w:name="_Hlk95310420"/>
      <w:r w:rsidR="001038E9" w:rsidRPr="00E24057">
        <w:rPr>
          <w:rFonts w:ascii="Book Antiqua" w:eastAsia="Times New Roman" w:hAnsi="Book Antiqua" w:cs="Arial"/>
          <w:b/>
          <w:bCs/>
          <w:color w:val="FF0000"/>
          <w:sz w:val="16"/>
          <w:szCs w:val="16"/>
          <w:u w:val="single"/>
          <w:lang w:eastAsia="pt-BR"/>
        </w:rPr>
        <w:t>(DPEGO-2021)</w:t>
      </w:r>
      <w:bookmarkEnd w:id="3"/>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tbl>
      <w:tblPr>
        <w:tblStyle w:val="Tabelacomgrade"/>
        <w:tblW w:w="0" w:type="auto"/>
        <w:tblLook w:val="04A0" w:firstRow="1" w:lastRow="0" w:firstColumn="1" w:lastColumn="0" w:noHBand="0" w:noVBand="1"/>
      </w:tblPr>
      <w:tblGrid>
        <w:gridCol w:w="8494"/>
      </w:tblGrid>
      <w:tr w:rsidR="001038E9" w14:paraId="38BE1143" w14:textId="77777777" w:rsidTr="001038E9">
        <w:tc>
          <w:tcPr>
            <w:tcW w:w="8494" w:type="dxa"/>
            <w:shd w:val="clear" w:color="auto" w:fill="CCFFFF"/>
          </w:tcPr>
          <w:p w14:paraId="7B4CB772" w14:textId="1F2E15C1" w:rsidR="00596237" w:rsidRDefault="00596237" w:rsidP="0059623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Considerando a Lei nº 11.445/2007, julgue o item a seguir</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Para efeitos da referida normativa, inclui-se expressamente na definição de saneamento básico, conjunto de serviços públicos, infraestruturas e instalações operacionais de tratamento e disposição final das águas pluviais drenadas, contempladas a limpeza e a fiscalização preventiva das redes.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“d”, DNSB.</w:t>
            </w:r>
          </w:p>
          <w:p w14:paraId="7EC5132B" w14:textId="77777777" w:rsidR="00596237" w:rsidRDefault="00596237" w:rsidP="001038E9">
            <w:pPr>
              <w:jc w:val="both"/>
              <w:rPr>
                <w:rFonts w:ascii="Book Antiqua" w:eastAsia="Times New Roman" w:hAnsi="Book Antiqua" w:cs="Arial"/>
                <w:b/>
                <w:bCs/>
                <w:color w:val="000000"/>
                <w:sz w:val="19"/>
                <w:szCs w:val="19"/>
                <w:lang w:eastAsia="pt-BR"/>
              </w:rPr>
            </w:pPr>
          </w:p>
          <w:p w14:paraId="1A51372A" w14:textId="6713D451" w:rsidR="001038E9" w:rsidRPr="001038E9" w:rsidRDefault="001038E9" w:rsidP="001038E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Segundo o marco legal vigente, além do abastecimento de água potável e do esgotamento sanitário, o Saneamento Básico abrange serviços públicos, infraestruturas e instalações operacionais de:</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limpeza urbana e manejo de resíduos sólidos; drenagem e manejo das águas pluviais urbanas.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I, “a” a “d”, </w:t>
            </w:r>
            <w:r w:rsidR="009618C7">
              <w:rPr>
                <w:rFonts w:ascii="Book Antiqua" w:eastAsia="Times New Roman" w:hAnsi="Book Antiqua" w:cs="Arial"/>
                <w:b/>
                <w:bCs/>
                <w:color w:val="000000"/>
                <w:sz w:val="19"/>
                <w:szCs w:val="19"/>
                <w:lang w:eastAsia="pt-BR"/>
              </w:rPr>
              <w:t>D</w:t>
            </w:r>
            <w:r>
              <w:rPr>
                <w:rFonts w:ascii="Book Antiqua" w:eastAsia="Times New Roman" w:hAnsi="Book Antiqua" w:cs="Arial"/>
                <w:b/>
                <w:bCs/>
                <w:color w:val="000000"/>
                <w:sz w:val="19"/>
                <w:szCs w:val="19"/>
                <w:lang w:eastAsia="pt-BR"/>
              </w:rPr>
              <w:t>NSB.</w:t>
            </w:r>
          </w:p>
        </w:tc>
      </w:tr>
    </w:tbl>
    <w:p w14:paraId="76FAFB16" w14:textId="0D0442AB" w:rsidR="00985DC4" w:rsidRPr="00712832"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 - </w:t>
      </w:r>
      <w:r w:rsidRPr="009618C7">
        <w:rPr>
          <w:rFonts w:ascii="Book Antiqua" w:eastAsia="Times New Roman" w:hAnsi="Book Antiqua" w:cs="Arial"/>
          <w:b/>
          <w:bCs/>
          <w:caps/>
          <w:color w:val="000000"/>
          <w:sz w:val="19"/>
          <w:szCs w:val="19"/>
          <w:shd w:val="clear" w:color="auto" w:fill="F7CAAC" w:themeFill="accent2" w:themeFillTint="66"/>
          <w:lang w:eastAsia="pt-BR"/>
        </w:rPr>
        <w:t>gestão associada</w:t>
      </w:r>
      <w:r w:rsidRPr="009618C7">
        <w:rPr>
          <w:rFonts w:ascii="Book Antiqua" w:eastAsia="Times New Roman" w:hAnsi="Book Antiqua" w:cs="Arial"/>
          <w:b/>
          <w:bCs/>
          <w:color w:val="000000"/>
          <w:sz w:val="19"/>
          <w:szCs w:val="19"/>
          <w:lang w:eastAsia="pt-BR"/>
        </w:rPr>
        <w:t>: associação voluntária entre entes federativos, por meio de consórcio público ou convênio de cooperação, conforme disposto no art. 241 da Constituição Federal</w:t>
      </w:r>
      <w:r w:rsidRPr="00E24057">
        <w:rPr>
          <w:rFonts w:ascii="Book Antiqua" w:eastAsia="Times New Roman" w:hAnsi="Book Antiqua" w:cs="Arial"/>
          <w:b/>
          <w:bCs/>
          <w:color w:val="000000"/>
          <w:sz w:val="18"/>
          <w:szCs w:val="18"/>
          <w:lang w:eastAsia="pt-BR"/>
        </w:rPr>
        <w:t>;</w:t>
      </w:r>
      <w:r w:rsidRPr="00E24057">
        <w:rPr>
          <w:rFonts w:ascii="Book Antiqua" w:eastAsia="Times New Roman" w:hAnsi="Book Antiqua" w:cs="Arial"/>
          <w:color w:val="800000"/>
          <w:sz w:val="18"/>
          <w:szCs w:val="18"/>
          <w:lang w:eastAsia="pt-BR"/>
        </w:rPr>
        <w:t> </w:t>
      </w:r>
      <w:hyperlink r:id="rId28"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712832">
        <w:rPr>
          <w:rFonts w:ascii="Book Antiqua" w:eastAsia="Times New Roman" w:hAnsi="Book Antiqua" w:cs="Times New Roman"/>
          <w:b/>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57F8071" w14:textId="1E05DDE8"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III - </w:t>
      </w:r>
      <w:r w:rsidRPr="009618C7">
        <w:rPr>
          <w:rFonts w:ascii="Book Antiqua" w:eastAsia="Times New Roman" w:hAnsi="Book Antiqua" w:cs="Arial"/>
          <w:b/>
          <w:bCs/>
          <w:caps/>
          <w:color w:val="000000"/>
          <w:sz w:val="19"/>
          <w:szCs w:val="19"/>
          <w:shd w:val="clear" w:color="auto" w:fill="F7CAAC" w:themeFill="accent2" w:themeFillTint="66"/>
          <w:lang w:eastAsia="pt-BR"/>
        </w:rPr>
        <w:t>universalização</w:t>
      </w:r>
      <w:r w:rsidRPr="009618C7">
        <w:rPr>
          <w:rFonts w:ascii="Book Antiqua" w:eastAsia="Times New Roman" w:hAnsi="Book Antiqua" w:cs="Arial"/>
          <w:b/>
          <w:bCs/>
          <w:color w:val="000000"/>
          <w:sz w:val="19"/>
          <w:szCs w:val="19"/>
          <w:lang w:eastAsia="pt-BR"/>
        </w:rPr>
        <w:t>: ampliação progressiva do acesso de todos os domicílios ocupados ao saneamento básico, em todos os serviços previstos no inciso XIV do caput deste artigo, incluídos o tratamento e a disposição final adequados dos esgotos sanitários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9"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p>
    <w:p w14:paraId="576F35DB" w14:textId="35155BA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IV - </w:t>
      </w:r>
      <w:r w:rsidRPr="009618C7">
        <w:rPr>
          <w:rFonts w:ascii="Book Antiqua" w:eastAsia="Times New Roman" w:hAnsi="Book Antiqua" w:cs="Arial"/>
          <w:b/>
          <w:bCs/>
          <w:caps/>
          <w:color w:val="000000"/>
          <w:sz w:val="19"/>
          <w:szCs w:val="19"/>
          <w:shd w:val="clear" w:color="auto" w:fill="F7CAAC" w:themeFill="accent2" w:themeFillTint="66"/>
          <w:lang w:eastAsia="pt-BR"/>
        </w:rPr>
        <w:t>controle social</w:t>
      </w:r>
      <w:r w:rsidRPr="009618C7">
        <w:rPr>
          <w:rFonts w:ascii="Book Antiqua" w:eastAsia="Times New Roman" w:hAnsi="Book Antiqua" w:cs="Arial"/>
          <w:b/>
          <w:bCs/>
          <w:color w:val="000000"/>
          <w:sz w:val="19"/>
          <w:szCs w:val="19"/>
          <w:lang w:eastAsia="pt-BR"/>
        </w:rPr>
        <w:t>: conjunto de mecanismos e procedimentos que garantem à sociedade informações, representações técnicas e participação nos processos de formulação de políticas, de planejamento e de avaliação relacionados com 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0"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E37E05" w:rsidRPr="00E24057">
        <w:rPr>
          <w:rFonts w:ascii="Book Antiqua" w:eastAsia="Times New Roman" w:hAnsi="Book Antiqua" w:cs="Times New Roman"/>
          <w:b/>
          <w:color w:val="FF0000"/>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18C7" w14:paraId="273BA75F" w14:textId="77777777" w:rsidTr="00815B1D">
        <w:tc>
          <w:tcPr>
            <w:tcW w:w="8494" w:type="dxa"/>
            <w:shd w:val="clear" w:color="auto" w:fill="CCFFFF"/>
          </w:tcPr>
          <w:p w14:paraId="1A0605D9" w14:textId="4584A0AC" w:rsidR="00E37E05" w:rsidRPr="00E37E05" w:rsidRDefault="00E37E05" w:rsidP="00815B1D">
            <w:pPr>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lang w:eastAsia="pt-BR"/>
              </w:rPr>
              <w:t>(</w:t>
            </w:r>
            <w:r w:rsidRPr="00E37E05">
              <w:rPr>
                <w:rFonts w:ascii="Book Antiqua" w:eastAsia="Times New Roman" w:hAnsi="Book Antiqua" w:cs="Arial"/>
                <w:b/>
                <w:bCs/>
                <w:color w:val="000000"/>
                <w:sz w:val="19"/>
                <w:szCs w:val="19"/>
                <w:highlight w:val="yellow"/>
                <w:lang w:eastAsia="pt-BR"/>
              </w:rPr>
              <w:t>PGM-Teresina/PI-2022-FCC</w:t>
            </w:r>
            <w:r w:rsidRPr="00E37E05">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O Plano Municipal de Saneamento Básico</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deve prever um conjunto de mecanismos e procedimentos que garantam à sociedade informações, representações técnicas e participações nos processos que envolvam o tema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p w14:paraId="4FF86290" w14:textId="77777777" w:rsidR="00E37E05" w:rsidRDefault="00E37E05" w:rsidP="00815B1D">
            <w:pPr>
              <w:jc w:val="both"/>
              <w:rPr>
                <w:rFonts w:ascii="Book Antiqua" w:eastAsia="Times New Roman" w:hAnsi="Book Antiqua" w:cs="Arial"/>
                <w:b/>
                <w:bCs/>
                <w:color w:val="000000"/>
                <w:sz w:val="19"/>
                <w:szCs w:val="19"/>
                <w:lang w:eastAsia="pt-BR"/>
              </w:rPr>
            </w:pPr>
          </w:p>
          <w:p w14:paraId="286AE0B7" w14:textId="0F6B14B4" w:rsidR="009618C7" w:rsidRPr="001038E9" w:rsidRDefault="009618C7" w:rsidP="00815B1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Conforme as diretrizes nacionais para o saneamento básico estabelecidas pela Lei n.º 11.445/2007, o conjunto de mecanismos e procedimentos que garantem à sociedade informações, representações técnicas e participação nos processos de formulação de políticas, de planejamento e de avaliação relacionados com os serviços públicos de saneamento básico corresponde</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ao controle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tc>
      </w:tr>
    </w:tbl>
    <w:p w14:paraId="60720559" w14:textId="7DB67CFF" w:rsidR="00985DC4" w:rsidRPr="00C81CE8" w:rsidRDefault="00985DC4" w:rsidP="00033EB5">
      <w:pPr>
        <w:spacing w:before="100" w:beforeAutospacing="1" w:after="100" w:afterAutospacing="1" w:line="240" w:lineRule="auto"/>
        <w:ind w:firstLine="525"/>
        <w:rPr>
          <w:rFonts w:ascii="Book Antiqua" w:eastAsia="Times New Roman" w:hAnsi="Book Antiqua" w:cs="Arial"/>
          <w:color w:val="000000"/>
          <w:sz w:val="18"/>
          <w:szCs w:val="18"/>
          <w:lang w:eastAsia="pt-BR"/>
        </w:rPr>
      </w:pPr>
      <w:r w:rsidRPr="00C81CE8">
        <w:rPr>
          <w:rFonts w:ascii="Book Antiqua" w:eastAsia="Times New Roman" w:hAnsi="Book Antiqua" w:cs="Arial"/>
          <w:color w:val="212529"/>
          <w:sz w:val="18"/>
          <w:szCs w:val="18"/>
          <w:shd w:val="clear" w:color="auto" w:fill="FFFFFF"/>
          <w:lang w:eastAsia="pt-BR"/>
        </w:rPr>
        <w:t>V - (VETADO);</w:t>
      </w:r>
    </w:p>
    <w:p w14:paraId="11440BAA" w14:textId="7640B614"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VI - </w:t>
      </w:r>
      <w:r w:rsidRPr="00576665">
        <w:rPr>
          <w:rFonts w:ascii="Book Antiqua" w:eastAsia="Times New Roman" w:hAnsi="Book Antiqua" w:cs="Arial"/>
          <w:b/>
          <w:bCs/>
          <w:caps/>
          <w:color w:val="000000"/>
          <w:sz w:val="19"/>
          <w:szCs w:val="19"/>
          <w:shd w:val="clear" w:color="auto" w:fill="F7CAAC" w:themeFill="accent2" w:themeFillTint="66"/>
          <w:lang w:eastAsia="pt-BR"/>
        </w:rPr>
        <w:t>prestação regionalizada</w:t>
      </w:r>
      <w:r w:rsidRPr="00576665">
        <w:rPr>
          <w:rFonts w:ascii="Book Antiqua" w:eastAsia="Times New Roman" w:hAnsi="Book Antiqua" w:cs="Arial"/>
          <w:b/>
          <w:bCs/>
          <w:color w:val="000000"/>
          <w:sz w:val="19"/>
          <w:szCs w:val="19"/>
          <w:lang w:eastAsia="pt-BR"/>
        </w:rPr>
        <w:t xml:space="preserve">: modalidade de prestação integrada de um ou mais componentes dos serviços públicos de saneamento básico em determinada região cujo território abranja mais de um Município, </w:t>
      </w:r>
      <w:r w:rsidRPr="00B50183">
        <w:rPr>
          <w:rFonts w:ascii="Book Antiqua" w:eastAsia="Times New Roman" w:hAnsi="Book Antiqua" w:cs="Arial"/>
          <w:b/>
          <w:bCs/>
          <w:caps/>
          <w:color w:val="000000"/>
          <w:sz w:val="19"/>
          <w:szCs w:val="19"/>
          <w:highlight w:val="green"/>
          <w:lang w:eastAsia="pt-BR"/>
        </w:rPr>
        <w:t>podendo ser estruturada</w:t>
      </w:r>
      <w:r w:rsidRPr="00576665">
        <w:rPr>
          <w:rFonts w:ascii="Book Antiqua" w:eastAsia="Times New Roman" w:hAnsi="Book Antiqua" w:cs="Arial"/>
          <w:b/>
          <w:bCs/>
          <w:color w:val="000000"/>
          <w:sz w:val="19"/>
          <w:szCs w:val="19"/>
          <w:lang w:eastAsia="pt-BR"/>
        </w:rPr>
        <w:t xml:space="preserve"> em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1" w:anchor="art7" w:history="1">
        <w:r w:rsidRPr="00E24057">
          <w:rPr>
            <w:rFonts w:ascii="Book Antiqua" w:eastAsia="Times New Roman" w:hAnsi="Book Antiqua" w:cs="Arial"/>
            <w:color w:val="0000FF"/>
            <w:sz w:val="16"/>
            <w:szCs w:val="16"/>
            <w:u w:val="single"/>
            <w:lang w:eastAsia="pt-BR"/>
          </w:rPr>
          <w:t>(Redação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80348C" w14:textId="5C8139A5"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a) </w:t>
      </w:r>
      <w:r w:rsidRPr="00576665">
        <w:rPr>
          <w:rFonts w:ascii="Book Antiqua" w:eastAsia="Times New Roman" w:hAnsi="Book Antiqua" w:cs="Arial"/>
          <w:b/>
          <w:bCs/>
          <w:caps/>
          <w:color w:val="000000"/>
          <w:sz w:val="19"/>
          <w:szCs w:val="19"/>
          <w:shd w:val="clear" w:color="auto" w:fill="F7CAAC" w:themeFill="accent2" w:themeFillTint="66"/>
          <w:lang w:eastAsia="pt-BR"/>
        </w:rPr>
        <w:t>região metropolitana</w:t>
      </w:r>
      <w:r w:rsidRPr="00576665">
        <w:rPr>
          <w:rFonts w:ascii="Book Antiqua" w:eastAsia="Times New Roman" w:hAnsi="Book Antiqua" w:cs="Arial"/>
          <w:b/>
          <w:bCs/>
          <w:color w:val="000000"/>
          <w:sz w:val="19"/>
          <w:szCs w:val="19"/>
          <w:lang w:eastAsia="pt-BR"/>
        </w:rPr>
        <w:t xml:space="preserve">, </w:t>
      </w:r>
      <w:r w:rsidRPr="00576665">
        <w:rPr>
          <w:rFonts w:ascii="Book Antiqua" w:eastAsia="Times New Roman" w:hAnsi="Book Antiqua" w:cs="Arial"/>
          <w:b/>
          <w:bCs/>
          <w:caps/>
          <w:color w:val="000000"/>
          <w:sz w:val="19"/>
          <w:szCs w:val="19"/>
          <w:shd w:val="clear" w:color="auto" w:fill="F7CAAC" w:themeFill="accent2" w:themeFillTint="66"/>
          <w:lang w:eastAsia="pt-BR"/>
        </w:rPr>
        <w:t>aglomeração urbana</w:t>
      </w:r>
      <w:r w:rsidRPr="00576665">
        <w:rPr>
          <w:rFonts w:ascii="Book Antiqua" w:eastAsia="Times New Roman" w:hAnsi="Book Antiqua" w:cs="Arial"/>
          <w:b/>
          <w:bCs/>
          <w:color w:val="000000"/>
          <w:sz w:val="19"/>
          <w:szCs w:val="19"/>
          <w:lang w:eastAsia="pt-BR"/>
        </w:rPr>
        <w:t xml:space="preserve"> ou </w:t>
      </w:r>
      <w:r w:rsidRPr="00576665">
        <w:rPr>
          <w:rFonts w:ascii="Book Antiqua" w:eastAsia="Times New Roman" w:hAnsi="Book Antiqua" w:cs="Arial"/>
          <w:b/>
          <w:bCs/>
          <w:caps/>
          <w:color w:val="000000"/>
          <w:sz w:val="19"/>
          <w:szCs w:val="19"/>
          <w:shd w:val="clear" w:color="auto" w:fill="F7CAAC" w:themeFill="accent2" w:themeFillTint="66"/>
          <w:lang w:eastAsia="pt-BR"/>
        </w:rPr>
        <w:t>microrregião</w:t>
      </w:r>
      <w:r w:rsidRPr="00576665">
        <w:rPr>
          <w:rFonts w:ascii="Book Antiqua" w:eastAsia="Times New Roman" w:hAnsi="Book Antiqua" w:cs="Arial"/>
          <w:b/>
          <w:bCs/>
          <w:color w:val="000000"/>
          <w:sz w:val="19"/>
          <w:szCs w:val="19"/>
          <w:lang w:eastAsia="pt-BR"/>
        </w:rPr>
        <w:t>: unidade instituída pelos Estados mediante lei complementar, de acordo com o </w:t>
      </w:r>
      <w:hyperlink r:id="rId32" w:anchor="art25%C2%A73" w:history="1">
        <w:r w:rsidRPr="00576665">
          <w:rPr>
            <w:rFonts w:ascii="Book Antiqua" w:eastAsia="Times New Roman" w:hAnsi="Book Antiqua" w:cs="Arial"/>
            <w:b/>
            <w:bCs/>
            <w:color w:val="0000FF"/>
            <w:sz w:val="19"/>
            <w:szCs w:val="19"/>
            <w:u w:val="single"/>
            <w:lang w:eastAsia="pt-BR"/>
          </w:rPr>
          <w:t>§ 3º do art. 25 da Constituição Federal</w:t>
        </w:r>
      </w:hyperlink>
      <w:r w:rsidRPr="00576665">
        <w:rPr>
          <w:rFonts w:ascii="Book Antiqua" w:eastAsia="Times New Roman" w:hAnsi="Book Antiqua" w:cs="Arial"/>
          <w:b/>
          <w:bCs/>
          <w:color w:val="000000"/>
          <w:sz w:val="19"/>
          <w:szCs w:val="19"/>
          <w:lang w:eastAsia="pt-BR"/>
        </w:rPr>
        <w:t>, composta de agrupamento de Municípios limítrofes e instituída nos termos da </w:t>
      </w:r>
      <w:hyperlink r:id="rId33" w:history="1">
        <w:r w:rsidRPr="00576665">
          <w:rPr>
            <w:rFonts w:ascii="Book Antiqua" w:eastAsia="Times New Roman" w:hAnsi="Book Antiqua" w:cs="Arial"/>
            <w:b/>
            <w:bCs/>
            <w:color w:val="0000FF"/>
            <w:sz w:val="19"/>
            <w:szCs w:val="19"/>
            <w:u w:val="single"/>
            <w:lang w:eastAsia="pt-BR"/>
          </w:rPr>
          <w:t>Lei nº 13.089, de 12 de janeiro de 2015</w:t>
        </w:r>
      </w:hyperlink>
      <w:r w:rsidRPr="00576665">
        <w:rPr>
          <w:rFonts w:ascii="Book Antiqua" w:eastAsia="Times New Roman" w:hAnsi="Book Antiqua" w:cs="Arial"/>
          <w:b/>
          <w:bCs/>
          <w:color w:val="000000"/>
          <w:sz w:val="19"/>
          <w:szCs w:val="19"/>
          <w:lang w:eastAsia="pt-BR"/>
        </w:rPr>
        <w:t> (Estatuto da Metrópole);</w:t>
      </w:r>
      <w:r w:rsidRPr="000C556C">
        <w:rPr>
          <w:rFonts w:ascii="Book Antiqua" w:eastAsia="Times New Roman" w:hAnsi="Book Antiqua" w:cs="Arial"/>
          <w:color w:val="800000"/>
          <w:sz w:val="19"/>
          <w:szCs w:val="19"/>
          <w:lang w:eastAsia="pt-BR"/>
        </w:rPr>
        <w:t> </w:t>
      </w:r>
      <w:hyperlink r:id="rId34"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236CDD1E" w14:textId="1CC61FF7"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b) </w:t>
      </w:r>
      <w:r w:rsidRPr="00576665">
        <w:rPr>
          <w:rFonts w:ascii="Book Antiqua" w:eastAsia="Times New Roman" w:hAnsi="Book Antiqua" w:cs="Arial"/>
          <w:b/>
          <w:bCs/>
          <w:caps/>
          <w:color w:val="000000"/>
          <w:sz w:val="19"/>
          <w:szCs w:val="19"/>
          <w:shd w:val="clear" w:color="auto" w:fill="F7CAAC" w:themeFill="accent2" w:themeFillTint="66"/>
          <w:lang w:eastAsia="pt-BR"/>
        </w:rPr>
        <w:t>unidade regional de saneamento básico</w:t>
      </w:r>
      <w:r w:rsidRPr="00576665">
        <w:rPr>
          <w:rFonts w:ascii="Book Antiqua" w:eastAsia="Times New Roman" w:hAnsi="Book Antiqua" w:cs="Arial"/>
          <w:b/>
          <w:bCs/>
          <w:color w:val="000000"/>
          <w:sz w:val="19"/>
          <w:szCs w:val="19"/>
          <w:lang w:eastAsia="pt-BR"/>
        </w:rPr>
        <w:t>: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5"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C761DC" w14:paraId="4C495EE7" w14:textId="77777777" w:rsidTr="00C84F18">
        <w:tc>
          <w:tcPr>
            <w:tcW w:w="8494" w:type="dxa"/>
            <w:shd w:val="clear" w:color="auto" w:fill="CCFFFF"/>
          </w:tcPr>
          <w:p w14:paraId="5645BBFB" w14:textId="4B5C13C5"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Entre os modelos de prestação regionalizada, as unidades regionais de saneamento básico devem ser instituídas pelo estado mediante lei ordinária, sendo compostas pelo agrupamento de municípios não necessariamente limítrofes.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‘b’, Lei 11445.</w:t>
            </w:r>
          </w:p>
        </w:tc>
      </w:tr>
    </w:tbl>
    <w:p w14:paraId="226B7DED" w14:textId="0A0C03ED" w:rsidR="00985DC4" w:rsidRPr="00576665" w:rsidRDefault="00985DC4" w:rsidP="009E483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76665">
        <w:rPr>
          <w:rFonts w:ascii="Book Antiqua" w:eastAsia="Times New Roman" w:hAnsi="Book Antiqua" w:cs="Arial"/>
          <w:b/>
          <w:bCs/>
          <w:color w:val="000000"/>
          <w:sz w:val="19"/>
          <w:szCs w:val="19"/>
          <w:lang w:eastAsia="pt-BR"/>
        </w:rPr>
        <w:t xml:space="preserve">c) </w:t>
      </w:r>
      <w:r w:rsidRPr="00576665">
        <w:rPr>
          <w:rFonts w:ascii="Book Antiqua" w:eastAsia="Times New Roman" w:hAnsi="Book Antiqua" w:cs="Arial"/>
          <w:b/>
          <w:bCs/>
          <w:caps/>
          <w:color w:val="000000"/>
          <w:sz w:val="19"/>
          <w:szCs w:val="19"/>
          <w:shd w:val="clear" w:color="auto" w:fill="F7CAAC" w:themeFill="accent2" w:themeFillTint="66"/>
          <w:lang w:eastAsia="pt-BR"/>
        </w:rPr>
        <w:t>bloco de referência</w:t>
      </w:r>
      <w:r w:rsidRPr="00576665">
        <w:rPr>
          <w:rFonts w:ascii="Book Antiqua" w:eastAsia="Times New Roman" w:hAnsi="Book Antiqua" w:cs="Arial"/>
          <w:b/>
          <w:bCs/>
          <w:color w:val="000000"/>
          <w:sz w:val="19"/>
          <w:szCs w:val="19"/>
          <w:lang w:eastAsia="pt-BR"/>
        </w:rPr>
        <w:t xml:space="preserve">: agrupamento de Municípios não necessariamente limítrofes, estabelecido </w:t>
      </w:r>
      <w:r w:rsidRPr="009E4834">
        <w:rPr>
          <w:rFonts w:ascii="Book Antiqua" w:eastAsia="Times New Roman" w:hAnsi="Book Antiqua" w:cs="Arial"/>
          <w:b/>
          <w:bCs/>
          <w:color w:val="000000"/>
          <w:sz w:val="19"/>
          <w:szCs w:val="19"/>
          <w:highlight w:val="yellow"/>
          <w:lang w:eastAsia="pt-BR"/>
        </w:rPr>
        <w:t>pela União</w:t>
      </w:r>
      <w:r w:rsidRPr="00576665">
        <w:rPr>
          <w:rFonts w:ascii="Book Antiqua" w:eastAsia="Times New Roman" w:hAnsi="Book Antiqua" w:cs="Arial"/>
          <w:b/>
          <w:bCs/>
          <w:color w:val="000000"/>
          <w:sz w:val="19"/>
          <w:szCs w:val="19"/>
          <w:lang w:eastAsia="pt-BR"/>
        </w:rPr>
        <w:t xml:space="preserve"> nos termos do § 3º do art. 52 desta Lei e formalmente criado por meio de gestão associada voluntária dos titulares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6"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9E4834" w14:paraId="3846C852" w14:textId="77777777" w:rsidTr="009E4834">
        <w:tc>
          <w:tcPr>
            <w:tcW w:w="8494" w:type="dxa"/>
            <w:shd w:val="clear" w:color="auto" w:fill="CCFFFF"/>
          </w:tcPr>
          <w:p w14:paraId="166F8E7A" w14:textId="25D4685B" w:rsidR="009E4834" w:rsidRPr="009E4834" w:rsidRDefault="009E4834" w:rsidP="009E4834">
            <w:pPr>
              <w:ind w:firstLine="451"/>
              <w:jc w:val="both"/>
              <w:rPr>
                <w:rFonts w:ascii="Book Antiqua" w:eastAsia="Times New Roman" w:hAnsi="Book Antiqua" w:cs="Arial"/>
                <w:color w:val="000000"/>
                <w:sz w:val="18"/>
                <w:szCs w:val="18"/>
                <w:lang w:eastAsia="pt-BR"/>
              </w:rPr>
            </w:pPr>
            <w:r w:rsidRPr="009E4834">
              <w:rPr>
                <w:rFonts w:ascii="Book Antiqua" w:eastAsia="Times New Roman" w:hAnsi="Book Antiqua" w:cs="Arial"/>
                <w:color w:val="000000"/>
                <w:sz w:val="18"/>
                <w:szCs w:val="18"/>
                <w:lang w:eastAsia="pt-BR"/>
              </w:rPr>
              <w:t>Art. 52.</w:t>
            </w:r>
          </w:p>
          <w:p w14:paraId="612DE212" w14:textId="12565E62" w:rsidR="009E4834" w:rsidRDefault="009E4834" w:rsidP="009E4834">
            <w:pPr>
              <w:ind w:firstLine="451"/>
              <w:jc w:val="both"/>
              <w:rPr>
                <w:rFonts w:ascii="Book Antiqua" w:eastAsia="Times New Roman" w:hAnsi="Book Antiqua" w:cs="Arial"/>
                <w:color w:val="000000"/>
                <w:sz w:val="19"/>
                <w:szCs w:val="19"/>
                <w:lang w:eastAsia="pt-BR"/>
              </w:rPr>
            </w:pPr>
            <w:r w:rsidRPr="009E4834">
              <w:rPr>
                <w:rFonts w:ascii="Book Antiqua" w:eastAsia="Times New Roman" w:hAnsi="Book Antiqua" w:cs="Arial"/>
                <w:color w:val="000000"/>
                <w:sz w:val="18"/>
                <w:szCs w:val="18"/>
                <w:lang w:eastAsia="pt-BR"/>
              </w:rPr>
              <w:t xml:space="preserve">§ 3º A União estabelecerá, </w:t>
            </w:r>
            <w:r w:rsidRPr="009E4834">
              <w:rPr>
                <w:rFonts w:ascii="Book Antiqua" w:eastAsia="Times New Roman" w:hAnsi="Book Antiqua" w:cs="Arial"/>
                <w:b/>
                <w:bCs/>
                <w:color w:val="000000"/>
                <w:sz w:val="18"/>
                <w:szCs w:val="18"/>
                <w:lang w:eastAsia="pt-BR"/>
              </w:rPr>
              <w:t>de forma subsidiária</w:t>
            </w:r>
            <w:r w:rsidRPr="009E4834">
              <w:rPr>
                <w:rFonts w:ascii="Book Antiqua" w:eastAsia="Times New Roman" w:hAnsi="Book Antiqua" w:cs="Arial"/>
                <w:color w:val="000000"/>
                <w:sz w:val="18"/>
                <w:szCs w:val="18"/>
                <w:lang w:eastAsia="pt-BR"/>
              </w:rPr>
              <w:t xml:space="preserve"> aos Estados, blocos de referência para a prestação regionalizada dos serviços públicos de saneamento básico. (Incluído pela Lei nº 14.026, de 2020)</w:t>
            </w:r>
          </w:p>
        </w:tc>
      </w:tr>
    </w:tbl>
    <w:p w14:paraId="360C6316" w14:textId="77777777" w:rsidR="009E4834" w:rsidRPr="00033EB5" w:rsidRDefault="009E4834" w:rsidP="009E4834">
      <w:pPr>
        <w:spacing w:after="0" w:line="240" w:lineRule="auto"/>
        <w:ind w:firstLine="567"/>
        <w:jc w:val="both"/>
        <w:rPr>
          <w:rFonts w:ascii="Book Antiqua" w:eastAsia="Times New Roman" w:hAnsi="Book Antiqua" w:cs="Arial"/>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E4834" w:rsidRPr="00C1354D" w14:paraId="43D251A9" w14:textId="77777777" w:rsidTr="00C84F18">
        <w:tc>
          <w:tcPr>
            <w:tcW w:w="8494" w:type="dxa"/>
            <w:shd w:val="clear" w:color="auto" w:fill="CCFFFF"/>
          </w:tcPr>
          <w:p w14:paraId="39042656" w14:textId="24CBD28F" w:rsidR="009E4834" w:rsidRDefault="009E4834" w:rsidP="009E4834">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PGEPA-2022</w:t>
            </w:r>
            <w:r w:rsidR="00B9066D">
              <w:rPr>
                <w:rFonts w:ascii="Book Antiqua" w:eastAsia="Times New Roman" w:hAnsi="Book Antiqua" w:cs="Times New Roman"/>
                <w:b/>
                <w:i/>
                <w:color w:val="FF0000"/>
                <w:sz w:val="19"/>
                <w:szCs w:val="19"/>
                <w:lang w:eastAsia="pt-BR"/>
              </w:rPr>
              <w:t>: #</w:t>
            </w:r>
            <w:r w:rsidR="00B9066D" w:rsidRPr="00B9066D">
              <w:rPr>
                <w:rFonts w:ascii="Book Antiqua" w:eastAsia="Times New Roman" w:hAnsi="Book Antiqua" w:cs="Times New Roman"/>
                <w:b/>
                <w:i/>
                <w:color w:val="FF0000"/>
                <w:sz w:val="19"/>
                <w:szCs w:val="19"/>
                <w:highlight w:val="green"/>
                <w:lang w:eastAsia="pt-BR"/>
              </w:rPr>
              <w:t>TRF1-2023</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CESPE</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E4834">
              <w:rPr>
                <w:rFonts w:ascii="Book Antiqua" w:eastAsia="Times New Roman" w:hAnsi="Book Antiqua" w:cs="Times New Roman"/>
                <w:b/>
                <w:i/>
                <w:iCs/>
                <w:sz w:val="19"/>
                <w:szCs w:val="19"/>
                <w:u w:val="single"/>
                <w:lang w:eastAsia="pt-BR"/>
              </w:rPr>
              <w:t>É constitucional o novo Marco Legal do Saneamento Básico</w:t>
            </w:r>
            <w:r>
              <w:rPr>
                <w:rFonts w:ascii="Book Antiqua" w:eastAsia="Times New Roman" w:hAnsi="Book Antiqua" w:cs="Times New Roman"/>
                <w:b/>
                <w:sz w:val="19"/>
                <w:szCs w:val="19"/>
                <w:lang w:eastAsia="pt-BR"/>
              </w:rPr>
              <w:t xml:space="preserve">: </w:t>
            </w:r>
            <w:r w:rsidRPr="009E4834">
              <w:rPr>
                <w:rFonts w:ascii="Book Antiqua" w:hAnsi="Book Antiqua" w:cs="Times New Roman"/>
                <w:b/>
                <w:sz w:val="19"/>
                <w:szCs w:val="19"/>
              </w:rPr>
              <w:t xml:space="preserve">A Lei 14.026/20, fundamentada nos </w:t>
            </w:r>
            <w:proofErr w:type="spellStart"/>
            <w:r w:rsidRPr="009E4834">
              <w:rPr>
                <w:rFonts w:ascii="Book Antiqua" w:hAnsi="Book Antiqua" w:cs="Times New Roman"/>
                <w:b/>
                <w:sz w:val="19"/>
                <w:szCs w:val="19"/>
              </w:rPr>
              <w:t>arts</w:t>
            </w:r>
            <w:proofErr w:type="spellEnd"/>
            <w:r w:rsidRPr="009E4834">
              <w:rPr>
                <w:rFonts w:ascii="Book Antiqua" w:hAnsi="Book Antiqua" w:cs="Times New Roman"/>
                <w:b/>
                <w:sz w:val="19"/>
                <w:szCs w:val="19"/>
              </w:rPr>
              <w:t xml:space="preserve">. 21, XX, 22, XXVII, e 23, IX, da </w:t>
            </w:r>
            <w:r>
              <w:rPr>
                <w:rFonts w:ascii="Book Antiqua" w:hAnsi="Book Antiqua" w:cs="Times New Roman"/>
                <w:b/>
                <w:sz w:val="19"/>
                <w:szCs w:val="19"/>
              </w:rPr>
              <w:t>CF</w:t>
            </w:r>
            <w:r w:rsidRPr="009E4834">
              <w:rPr>
                <w:rFonts w:ascii="Book Antiqua" w:hAnsi="Book Antiqua" w:cs="Times New Roman"/>
                <w:b/>
                <w:sz w:val="19"/>
                <w:szCs w:val="19"/>
              </w:rPr>
              <w:t>, possibilitou a formação de arranjos federativos de contratação pública compatíveis com a autoadministração dos municípios.</w:t>
            </w:r>
            <w:r>
              <w:rPr>
                <w:rFonts w:ascii="Book Antiqua" w:hAnsi="Book Antiqua" w:cs="Times New Roman"/>
                <w:b/>
                <w:sz w:val="19"/>
                <w:szCs w:val="19"/>
              </w:rPr>
              <w:t xml:space="preserve"> </w:t>
            </w:r>
            <w:r w:rsidRPr="009E4834">
              <w:rPr>
                <w:rFonts w:ascii="Book Antiqua" w:hAnsi="Book Antiqua" w:cs="Times New Roman"/>
                <w:b/>
                <w:sz w:val="19"/>
                <w:szCs w:val="19"/>
              </w:rPr>
              <w:t>Embora a organização das atividades continue sob a titularidade dos Municípios, o planejamento das políticas de saneamento é o resultado da deliberação democrática em dois níveis, o Plano federal e o Plano estadual ou regional, não havendo, assim, se falar em violação à autonomia municipal.</w:t>
            </w:r>
            <w:r>
              <w:rPr>
                <w:rFonts w:ascii="Book Antiqua" w:hAnsi="Book Antiqua" w:cs="Times New Roman"/>
                <w:b/>
                <w:sz w:val="19"/>
                <w:szCs w:val="19"/>
              </w:rPr>
              <w:t xml:space="preserve"> </w:t>
            </w:r>
            <w:r w:rsidRPr="009E4834">
              <w:rPr>
                <w:rFonts w:ascii="Book Antiqua" w:hAnsi="Book Antiqua" w:cs="Times New Roman"/>
                <w:b/>
                <w:sz w:val="19"/>
                <w:szCs w:val="19"/>
              </w:rPr>
              <w:t xml:space="preserve">Da mesma forma, </w:t>
            </w:r>
            <w:r w:rsidRPr="007970C4">
              <w:rPr>
                <w:rFonts w:ascii="Book Antiqua" w:hAnsi="Book Antiqua" w:cs="Times New Roman"/>
                <w:b/>
                <w:sz w:val="19"/>
                <w:szCs w:val="19"/>
                <w:highlight w:val="green"/>
              </w:rPr>
              <w:t>não ocorre</w:t>
            </w:r>
            <w:r w:rsidRPr="009E4834">
              <w:rPr>
                <w:rFonts w:ascii="Book Antiqua" w:hAnsi="Book Antiqua" w:cs="Times New Roman"/>
                <w:b/>
                <w:sz w:val="19"/>
                <w:szCs w:val="19"/>
              </w:rPr>
              <w:t xml:space="preserve"> </w:t>
            </w:r>
            <w:r w:rsidRPr="007970C4">
              <w:rPr>
                <w:rFonts w:ascii="Book Antiqua" w:hAnsi="Book Antiqua" w:cs="Times New Roman"/>
                <w:b/>
                <w:sz w:val="19"/>
                <w:szCs w:val="19"/>
                <w:shd w:val="clear" w:color="auto" w:fill="F7CAAC" w:themeFill="accent2" w:themeFillTint="66"/>
              </w:rPr>
              <w:t>ofensa ao princípio federativo</w:t>
            </w:r>
            <w:r w:rsidRPr="009E4834">
              <w:rPr>
                <w:rFonts w:ascii="Book Antiqua" w:hAnsi="Book Antiqua" w:cs="Times New Roman"/>
                <w:b/>
                <w:sz w:val="19"/>
                <w:szCs w:val="19"/>
              </w:rPr>
              <w:t xml:space="preserve"> </w:t>
            </w:r>
            <w:r w:rsidRPr="007970C4">
              <w:rPr>
                <w:rFonts w:ascii="Book Antiqua" w:hAnsi="Book Antiqua" w:cs="Times New Roman"/>
                <w:b/>
                <w:sz w:val="19"/>
                <w:szCs w:val="19"/>
                <w:highlight w:val="yellow"/>
              </w:rPr>
              <w:t>em decorrência da nova redação do art. 50 da Lei 11.445/07,</w:t>
            </w:r>
            <w:r w:rsidRPr="007970C4">
              <w:rPr>
                <w:rStyle w:val="Refdenotaderodap"/>
                <w:rFonts w:ascii="Book Antiqua" w:hAnsi="Book Antiqua" w:cs="Times New Roman"/>
                <w:b/>
                <w:sz w:val="19"/>
                <w:szCs w:val="19"/>
                <w:highlight w:val="yellow"/>
              </w:rPr>
              <w:footnoteReference w:id="1"/>
            </w:r>
            <w:r w:rsidRPr="007970C4">
              <w:rPr>
                <w:rFonts w:ascii="Book Antiqua" w:hAnsi="Book Antiqua" w:cs="Times New Roman"/>
                <w:b/>
                <w:sz w:val="19"/>
                <w:szCs w:val="19"/>
                <w:highlight w:val="yellow"/>
              </w:rPr>
              <w:t xml:space="preserve"> a qual determina os requisitos de conformidade regulatória esperados dos Municípios, do Distrito Federal e dos Estados, para que façam jus às transferências voluntárias, onerosas e não onerosas, provenientes da União</w:t>
            </w:r>
            <w:r w:rsidRPr="009E4834">
              <w:rPr>
                <w:rFonts w:ascii="Book Antiqua" w:hAnsi="Book Antiqua" w:cs="Times New Roman"/>
                <w:b/>
                <w:sz w:val="19"/>
                <w:szCs w:val="19"/>
              </w:rPr>
              <w:t>. Trata-se de mecanismo de compliance e o condicionamento da destinação de recursos federais via transferências voluntárias pode ocorrer, inclusive, por pactuação contratual, sendo desnecessária a existência de lei disciplinadora das condições para a percepção das dotações.</w:t>
            </w:r>
            <w:r>
              <w:rPr>
                <w:rFonts w:ascii="Book Antiqua" w:hAnsi="Book Antiqua" w:cs="Times New Roman"/>
                <w:b/>
                <w:sz w:val="19"/>
                <w:szCs w:val="19"/>
              </w:rPr>
              <w:t xml:space="preserve"> </w:t>
            </w:r>
            <w:r w:rsidRPr="009E4834">
              <w:rPr>
                <w:rFonts w:ascii="Book Antiqua" w:hAnsi="Book Antiqua" w:cs="Times New Roman"/>
                <w:b/>
                <w:sz w:val="19"/>
                <w:szCs w:val="19"/>
              </w:rPr>
              <w:t>Ademais, a exclusão do contrato de programa para a execução dos serviços públicos de saneamento básico a partir da promulgação da Lei 14.026/20, representa uma afetação proporcional à autonomia negocial dos municípios, em prol da realização de objetivos setoriais igualmente legítimos. Essa proibição ocorre no mesmo ritmo da opção legislativa pela delegação sob o modelo de concessão, que, além de proteger a segurança jurídica com a continuidade dos serviços, estipula metas quanto à população atendida pela distribuição de água (99% da população) e pelo esgotamento sanitário (90% da população), visa a fomentar a concorrência para os mercados e a aumentar a eficiência na prestação dos serviços.</w:t>
            </w:r>
            <w:r>
              <w:rPr>
                <w:rFonts w:ascii="Book Antiqua" w:hAnsi="Book Antiqua" w:cs="Times New Roman"/>
                <w:b/>
                <w:sz w:val="19"/>
                <w:szCs w:val="19"/>
              </w:rPr>
              <w:t xml:space="preserve"> </w:t>
            </w:r>
            <w:r w:rsidRPr="009E4834">
              <w:rPr>
                <w:rFonts w:ascii="Book Antiqua" w:hAnsi="Book Antiqua" w:cs="Times New Roman"/>
                <w:bCs/>
                <w:sz w:val="19"/>
                <w:szCs w:val="19"/>
              </w:rPr>
              <w:t>STF. Plenário. ADI 6492/DF, ADI 6536/DF, ADI 6583/DF e ADI 6882/DF, Rel. Min. Luiz Fux, j</w:t>
            </w:r>
            <w:r>
              <w:rPr>
                <w:rFonts w:ascii="Book Antiqua" w:hAnsi="Book Antiqua" w:cs="Times New Roman"/>
                <w:bCs/>
                <w:sz w:val="19"/>
                <w:szCs w:val="19"/>
              </w:rPr>
              <w:t>.</w:t>
            </w:r>
            <w:r w:rsidRPr="009E4834">
              <w:rPr>
                <w:rFonts w:ascii="Book Antiqua" w:hAnsi="Book Antiqua" w:cs="Times New Roman"/>
                <w:bCs/>
                <w:sz w:val="19"/>
                <w:szCs w:val="19"/>
              </w:rPr>
              <w:t xml:space="preserve"> 2/12/21</w:t>
            </w:r>
            <w:r>
              <w:rPr>
                <w:rFonts w:ascii="Book Antiqua" w:hAnsi="Book Antiqua" w:cs="Times New Roman"/>
                <w:bCs/>
                <w:sz w:val="19"/>
                <w:szCs w:val="19"/>
              </w:rPr>
              <w:t xml:space="preserve"> </w:t>
            </w:r>
            <w:r w:rsidRPr="009E4834">
              <w:rPr>
                <w:rFonts w:ascii="Book Antiqua" w:hAnsi="Book Antiqua" w:cs="Times New Roman"/>
                <w:b/>
                <w:sz w:val="19"/>
                <w:szCs w:val="19"/>
              </w:rPr>
              <w:t>(Info 1040).</w:t>
            </w:r>
          </w:p>
          <w:tbl>
            <w:tblPr>
              <w:tblStyle w:val="Tabelacomgrade"/>
              <w:tblW w:w="0" w:type="auto"/>
              <w:tblLook w:val="04A0" w:firstRow="1" w:lastRow="0" w:firstColumn="1" w:lastColumn="0" w:noHBand="0" w:noVBand="1"/>
            </w:tblPr>
            <w:tblGrid>
              <w:gridCol w:w="8268"/>
            </w:tblGrid>
            <w:tr w:rsidR="005603B0" w14:paraId="746A9F48" w14:textId="77777777" w:rsidTr="005603B0">
              <w:tc>
                <w:tcPr>
                  <w:tcW w:w="8268" w:type="dxa"/>
                  <w:shd w:val="clear" w:color="auto" w:fill="FFFFFF" w:themeFill="background1"/>
                </w:tcPr>
                <w:p w14:paraId="04DEDA55" w14:textId="20E34036" w:rsidR="005603B0" w:rsidRDefault="005603B0" w:rsidP="009E4834">
                  <w:pPr>
                    <w:jc w:val="both"/>
                    <w:rPr>
                      <w:rFonts w:ascii="Book Antiqua" w:hAnsi="Book Antiqua" w:cs="Times New Roman"/>
                      <w:bCs/>
                      <w:sz w:val="19"/>
                      <w:szCs w:val="19"/>
                    </w:rPr>
                  </w:pP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b/>
                      <w:bCs/>
                      <w:color w:val="000000"/>
                      <w:sz w:val="18"/>
                      <w:szCs w:val="18"/>
                      <w:highlight w:val="yellow"/>
                      <w:lang w:eastAsia="pt-BR"/>
                    </w:rPr>
                    <w:t>PGEPA-2022-CESPE</w:t>
                  </w: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color w:val="000000"/>
                      <w:sz w:val="18"/>
                      <w:szCs w:val="18"/>
                      <w:lang w:eastAsia="pt-BR"/>
                    </w:rPr>
                    <w:t>: O saneamento básico exerce papel decisivo para a efetivação do direito ao meio ambiente ecologicamente equilibrado. Acerca do regime jurídico estabelecido para o saneamento básico na Lei 11.445/07, julgue o item subsequente:</w:t>
                  </w:r>
                  <w:r w:rsidRPr="005603B0">
                    <w:rPr>
                      <w:sz w:val="20"/>
                      <w:szCs w:val="20"/>
                    </w:rPr>
                    <w:t xml:space="preserve"> </w:t>
                  </w:r>
                  <w:r w:rsidRPr="005603B0">
                    <w:rPr>
                      <w:rFonts w:ascii="Book Antiqua" w:eastAsia="Times New Roman" w:hAnsi="Book Antiqua" w:cs="Arial"/>
                      <w:color w:val="000000"/>
                      <w:sz w:val="18"/>
                      <w:szCs w:val="18"/>
                      <w:lang w:eastAsia="pt-BR"/>
                    </w:rPr>
                    <w:t xml:space="preserve">Os instrumentos de prestação regionalizada dos </w:t>
                  </w:r>
                  <w:r w:rsidRPr="005603B0">
                    <w:rPr>
                      <w:rFonts w:ascii="Book Antiqua" w:eastAsia="Times New Roman" w:hAnsi="Book Antiqua" w:cs="Arial"/>
                      <w:color w:val="000000"/>
                      <w:sz w:val="18"/>
                      <w:szCs w:val="18"/>
                      <w:lang w:eastAsia="pt-BR"/>
                    </w:rPr>
                    <w:lastRenderedPageBreak/>
                    <w:t xml:space="preserve">serviços de saneamento básico atualmente previstos na Lei 11.445/07 foram considerados legítimos pelo STF, uma vez que se prestam ao aumento da eficácia da prestação desses serviços e à sua universalização, reduzindo as desigualdades sociais e regionais. </w:t>
                  </w:r>
                  <w:r w:rsidRPr="005603B0">
                    <w:rPr>
                      <w:rFonts w:ascii="Book Antiqua" w:eastAsia="Times New Roman" w:hAnsi="Book Antiqua" w:cs="Arial"/>
                      <w:b/>
                      <w:bCs/>
                      <w:color w:val="000000"/>
                      <w:sz w:val="18"/>
                      <w:szCs w:val="18"/>
                      <w:lang w:eastAsia="pt-BR"/>
                    </w:rPr>
                    <w:t>BL: Info 1040, STF.</w:t>
                  </w:r>
                </w:p>
              </w:tc>
            </w:tr>
          </w:tbl>
          <w:p w14:paraId="6ED9A51C" w14:textId="77777777" w:rsidR="005603B0" w:rsidRDefault="005603B0" w:rsidP="009E4834">
            <w:pPr>
              <w:jc w:val="both"/>
              <w:rPr>
                <w:rFonts w:ascii="Book Antiqua" w:hAnsi="Book Antiqua" w:cs="Times New Roman"/>
                <w:bCs/>
                <w:sz w:val="19"/>
                <w:szCs w:val="19"/>
              </w:rPr>
            </w:pPr>
          </w:p>
          <w:p w14:paraId="1442054F" w14:textId="4B6CA0E5" w:rsidR="005603B0" w:rsidRPr="001B7834" w:rsidRDefault="005603B0" w:rsidP="009E4834">
            <w:pPr>
              <w:jc w:val="both"/>
              <w:rPr>
                <w:rFonts w:ascii="Book Antiqua" w:hAnsi="Book Antiqua" w:cs="Times New Roman"/>
                <w:bCs/>
                <w:sz w:val="19"/>
                <w:szCs w:val="19"/>
              </w:rPr>
            </w:pPr>
          </w:p>
        </w:tc>
      </w:tr>
    </w:tbl>
    <w:p w14:paraId="10CA9F27" w14:textId="09852B1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VII - subsídios: instrumentos econômicos de política social que contribuem para a universalização do acesso aos serviços públicos de saneamento básico por parte de populações de baixa renda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8485B88" w14:textId="37F86D0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localidades de pequeno porte: vilas, aglomerados rurais, povoados, núcleos, lugarejos e aldeias, assim definidos pela Fundação Instituto Brasileiro de Geografia e Estatística (IBGE);</w:t>
      </w:r>
      <w:r w:rsidRPr="000C556C">
        <w:rPr>
          <w:rFonts w:ascii="Book Antiqua" w:eastAsia="Times New Roman" w:hAnsi="Book Antiqua" w:cs="Arial"/>
          <w:color w:val="800000"/>
          <w:sz w:val="19"/>
          <w:szCs w:val="19"/>
          <w:lang w:eastAsia="pt-BR"/>
        </w:rPr>
        <w:t>   </w:t>
      </w:r>
      <w:hyperlink r:id="rId3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AEC4B5F"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IX - contratos regulares: aqueles que atendem aos dispositivos legais pertinentes à prestação de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614429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núcleo</w:t>
      </w:r>
      <w:proofErr w:type="gramEnd"/>
      <w:r w:rsidRPr="000C556C">
        <w:rPr>
          <w:rFonts w:ascii="Book Antiqua" w:eastAsia="Times New Roman" w:hAnsi="Book Antiqua" w:cs="Arial"/>
          <w:color w:val="000000"/>
          <w:sz w:val="19"/>
          <w:szCs w:val="19"/>
          <w:lang w:eastAsia="pt-BR"/>
        </w:rPr>
        <w:t xml:space="preserve"> urbano: assentamento humano, com uso e características urbanas, constituído por unidades imobiliárias com área inferior à fração mínima de parcelamento prevista no a</w:t>
      </w:r>
      <w:hyperlink r:id="rId40" w:anchor="art8" w:history="1">
        <w:r w:rsidRPr="000C556C">
          <w:rPr>
            <w:rFonts w:ascii="Book Antiqua" w:eastAsia="Times New Roman" w:hAnsi="Book Antiqua" w:cs="Arial"/>
            <w:color w:val="0000FF"/>
            <w:sz w:val="19"/>
            <w:szCs w:val="19"/>
            <w:u w:val="single"/>
            <w:lang w:eastAsia="pt-BR"/>
          </w:rPr>
          <w:t>rt. 8º da Lei nº 5.868, de 12 de dezembro de 1972,</w:t>
        </w:r>
      </w:hyperlink>
      <w:r w:rsidRPr="000C556C">
        <w:rPr>
          <w:rFonts w:ascii="Book Antiqua" w:eastAsia="Times New Roman" w:hAnsi="Book Antiqua" w:cs="Arial"/>
          <w:color w:val="000000"/>
          <w:sz w:val="19"/>
          <w:szCs w:val="19"/>
          <w:lang w:eastAsia="pt-BR"/>
        </w:rPr>
        <w:t> independentemente da propriedade do solo, ainda que situado em área qualificada ou inscrita como rural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24C8FB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 - núcleo urbano informal: aquele clandestino, irregular ou no qual não tenha sido possível realizar a titulação de seus ocupantes, ainda que atendida a legislação vigente à época de sua implantação ou regularização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E3199DF" w14:textId="20F8D6B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núcleo urbano informal consolidado: aquele de difícil reversão, considerados o tempo da ocupação, a natureza das edificações, a localização das vias de circulação e a presença de equipamentos públicos, entre outras circunstâncias a serem avaliadas pelo Município ou pelo Distrito Federal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FE8E3AB" w14:textId="63A8A72E"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XIII - operação regular: aquela que observa integralmente as disposições constitucionais, legais e contratuais relativas ao exercício da titularidade e à contratação, prestação e regulação dos serviços</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72F7EF"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serviços públicos de saneamento básico de interesse comum: serviços de saneamento básico prestados em regiões metropolitanas, aglomerações urbanas e microrregiões instituídas por lei complementar estadual, em que se verifique o compartilhamento de instalações operacionais de infraestrutura de abastecimento de água e/ou de esgotamento sanitário entre 2 (dois) ou mais Municípios, denotando a necessidade de organizá-los, planejá-los, executá-los e operá-los de forma conjunta e integrada pelo Estado e pelos Munícipios que compartilham, no todo ou em parte, as referidas instalações operacionais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99E3303" w14:textId="5EEA62BA"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 - serviços públicos de saneamento básico de interesse local: funções públicas e serviços cujas infraestruturas e instalações operacionais atendam a um único Município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517D3D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 - sistema condominial: rede coletora de esgoto sanitário, assentada em posição viável no interior dos lotes ou conjunto de habitações, interligada à rede pública convencional em um único ponto ou à unidade de tratamento, utilizada onde há dificuldades de execução de redes ou ligações prediais no sistema convencional de esgotamento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E274344" w14:textId="21C9CE4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 - sistema individual alternativo de saneamento: ação de saneamento básico ou de afastamento e destinação final dos esgotos, quando o local não for atendido diretamente pela rede pública</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34C3EDA" w14:textId="6468F66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XVIII - sistema separador absoluto: conjunto de condutos, instalações e equipamentos destinados a coletar, transportar, condicionar e encaminhar exclusivamente esgoto sanitário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F13FF0B" w14:textId="122423B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XIX - sistema unitário: conjunto de condutos, instalações e equipamentos destinados a coletar, transportar, condicionar e encaminhar conjuntamente esgoto sanitário e águas pluviais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D2C3EA2"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1º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6BAD95"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2º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1EEF1A27"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3º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CB08A8"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4º (VETADO).</w:t>
      </w:r>
      <w:r w:rsidRPr="00E24057">
        <w:rPr>
          <w:rFonts w:ascii="Book Antiqua" w:eastAsia="Times New Roman" w:hAnsi="Book Antiqua" w:cs="Arial"/>
          <w:color w:val="800000"/>
          <w:sz w:val="16"/>
          <w:szCs w:val="16"/>
          <w:lang w:eastAsia="pt-BR"/>
        </w:rPr>
        <w:t>          </w:t>
      </w:r>
      <w:hyperlink r:id="rId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18019A" w14:textId="7DE8A44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C556C">
        <w:rPr>
          <w:rFonts w:ascii="Book Antiqua" w:eastAsia="Times New Roman" w:hAnsi="Book Antiqua" w:cs="Arial"/>
          <w:color w:val="000000"/>
          <w:sz w:val="19"/>
          <w:szCs w:val="19"/>
          <w:lang w:eastAsia="pt-BR"/>
        </w:rPr>
        <w:t>§ 5º No caso de Região Integrada de Desenvolvimento (Ride), a prestação regionalizada do serviço de saneamento básico estará condicionada à anuência dos Municípios que a integram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5E4DF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3º-A. Consideram-se serviços públicos de abastecimento de água a sua distribuição mediante ligação predial, incluídos eventuais instrumentos de medição, bem como, quando vinculadas a essa finalidade, as seguintes atividades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5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1E2FA5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BAAB91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captação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F8C81C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III - adução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5A720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D530C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adução</w:t>
      </w:r>
      <w:proofErr w:type="gramEnd"/>
      <w:r w:rsidRPr="000C556C">
        <w:rPr>
          <w:rFonts w:ascii="Book Antiqua" w:eastAsia="Times New Roman" w:hAnsi="Book Antiqua" w:cs="Arial"/>
          <w:color w:val="000000"/>
          <w:sz w:val="19"/>
          <w:szCs w:val="19"/>
          <w:lang w:eastAsia="pt-BR"/>
        </w:rPr>
        <w:t xml:space="preserve"> de água tratada; e</w:t>
      </w:r>
      <w:r w:rsidRPr="000C556C">
        <w:rPr>
          <w:rFonts w:ascii="Book Antiqua" w:eastAsia="Times New Roman" w:hAnsi="Book Antiqua" w:cs="Arial"/>
          <w:color w:val="800000"/>
          <w:sz w:val="19"/>
          <w:szCs w:val="19"/>
          <w:lang w:eastAsia="pt-BR"/>
        </w:rPr>
        <w:t>          </w:t>
      </w:r>
      <w:hyperlink r:id="rId5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1BC87D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8B475F6" w14:textId="353F8CC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t>Art. 3º-B</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Consideram-se serviços públicos de esgotamento sanitário aqueles constituídos </w:t>
      </w:r>
      <w:r w:rsidRPr="0080194C">
        <w:rPr>
          <w:rFonts w:ascii="Book Antiqua" w:eastAsia="Times New Roman" w:hAnsi="Book Antiqua" w:cs="Arial"/>
          <w:b/>
          <w:bCs/>
          <w:color w:val="000000"/>
          <w:sz w:val="19"/>
          <w:szCs w:val="19"/>
          <w:highlight w:val="cyan"/>
          <w:lang w:eastAsia="pt-BR"/>
        </w:rPr>
        <w:t>por 1 (uma)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cyan"/>
          <w:lang w:eastAsia="pt-BR"/>
        </w:rPr>
        <w:t>mais</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0"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7E1E27F2" w14:textId="2D1CFD4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 - coleta, incluída ligação predial,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1"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65EF6DFE" w14:textId="75E1D6B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II - </w:t>
      </w:r>
      <w:proofErr w:type="gramStart"/>
      <w:r w:rsidRPr="0080194C">
        <w:rPr>
          <w:rFonts w:ascii="Book Antiqua" w:eastAsia="Times New Roman" w:hAnsi="Book Antiqua" w:cs="Arial"/>
          <w:b/>
          <w:bCs/>
          <w:color w:val="000000"/>
          <w:sz w:val="19"/>
          <w:szCs w:val="19"/>
          <w:lang w:eastAsia="pt-BR"/>
        </w:rPr>
        <w:t>transporte</w:t>
      </w:r>
      <w:proofErr w:type="gramEnd"/>
      <w:r w:rsidRPr="0080194C">
        <w:rPr>
          <w:rFonts w:ascii="Book Antiqua" w:eastAsia="Times New Roman" w:hAnsi="Book Antiqua" w:cs="Arial"/>
          <w:b/>
          <w:bCs/>
          <w:color w:val="000000"/>
          <w:sz w:val="19"/>
          <w:szCs w:val="19"/>
          <w:lang w:eastAsia="pt-BR"/>
        </w:rPr>
        <w:t xml:space="preserve">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2"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D5B8583" w14:textId="236505D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III - tratamento dos esgotos sanitários</w:t>
      </w:r>
      <w:r w:rsidRPr="000C556C">
        <w:rPr>
          <w:rFonts w:ascii="Book Antiqua" w:eastAsia="Times New Roman" w:hAnsi="Book Antiqua" w:cs="Arial"/>
          <w:color w:val="000000"/>
          <w:sz w:val="19"/>
          <w:szCs w:val="19"/>
          <w:lang w:eastAsia="pt-BR"/>
        </w:rPr>
        <w:t>; e</w:t>
      </w:r>
      <w:r w:rsidRPr="000C556C">
        <w:rPr>
          <w:rFonts w:ascii="Book Antiqua" w:eastAsia="Times New Roman" w:hAnsi="Book Antiqua" w:cs="Arial"/>
          <w:color w:val="800000"/>
          <w:sz w:val="19"/>
          <w:szCs w:val="19"/>
          <w:lang w:eastAsia="pt-BR"/>
        </w:rPr>
        <w:t> </w:t>
      </w:r>
      <w:hyperlink r:id="rId63"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B1DBD12" w14:textId="2D352B72"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IV - </w:t>
      </w:r>
      <w:proofErr w:type="gramStart"/>
      <w:r w:rsidRPr="0080194C">
        <w:rPr>
          <w:rFonts w:ascii="Book Antiqua" w:eastAsia="Times New Roman" w:hAnsi="Book Antiqua" w:cs="Arial"/>
          <w:b/>
          <w:bCs/>
          <w:color w:val="000000"/>
          <w:sz w:val="19"/>
          <w:szCs w:val="19"/>
          <w:lang w:eastAsia="pt-BR"/>
        </w:rPr>
        <w:t>disposição</w:t>
      </w:r>
      <w:proofErr w:type="gramEnd"/>
      <w:r w:rsidRPr="0080194C">
        <w:rPr>
          <w:rFonts w:ascii="Book Antiqua" w:eastAsia="Times New Roman" w:hAnsi="Book Antiqua" w:cs="Arial"/>
          <w:b/>
          <w:bCs/>
          <w:color w:val="000000"/>
          <w:sz w:val="19"/>
          <w:szCs w:val="19"/>
          <w:lang w:eastAsia="pt-BR"/>
        </w:rPr>
        <w:t xml:space="preserve"> final dos esgotos sanitários e dos lodos originários da operação de unidades de tratamento coletivas ou individuais de forma ambientalmente adequada, incluídas fossas sépticas</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4"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EEB2425" w14:textId="30D1B49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Nas Zonas Especiais de Interesse Social (Zeis) ou outras áreas do perímetro urbano ocupadas predominantemente por população de baixa renda, o serviço público de esgotamento sanitário, realizado diretamente pelo titular ou por concessionário, inclui conjuntos sanitários para as residências e solução para a destinação de efluentes, quando inexistentes, assegurada compatibilidade com as diretrizes da política municipal de regularização fundiária</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DD679A9" w14:textId="34E2A7C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3º-C. Consideram-se serviços públicos especializados de limpeza urbana e de manejo de resíduos sólidos as atividades operacionais de coleta, transbordo, transporte, triagem para fins de reutilização ou reciclagem, tratamento, inclusive por compostagem, e destinação final 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805F02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xml:space="preserve">I - </w:t>
      </w:r>
      <w:proofErr w:type="gramStart"/>
      <w:r w:rsidRPr="000C556C">
        <w:rPr>
          <w:rFonts w:ascii="Book Antiqua" w:eastAsia="Times New Roman" w:hAnsi="Book Antiqua" w:cs="Arial"/>
          <w:color w:val="000000"/>
          <w:sz w:val="19"/>
          <w:szCs w:val="19"/>
          <w:lang w:eastAsia="pt-BR"/>
        </w:rPr>
        <w:t>resíduos</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domésticos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6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DBFFDC" w14:textId="5FE95CA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resíduos originários de atividades comerciais, industriais e de serviços, em quantidade e qualidade similares às dos resíduos domésticos, que, por decisão do titular, sejam considerados resíduos sólidos urbanos, desde que tais resíduos não sejam de responsabilidade de seu gerador nos termos da norma legal ou administrativa, de decisão judicial ou de termo de ajustamento de conduta; e</w:t>
      </w:r>
      <w:r w:rsidR="00E658B0">
        <w:rPr>
          <w:rFonts w:ascii="Book Antiqua" w:eastAsia="Times New Roman" w:hAnsi="Book Antiqua" w:cs="Arial"/>
          <w:color w:val="000000"/>
          <w:sz w:val="19"/>
          <w:szCs w:val="19"/>
          <w:lang w:eastAsia="pt-BR"/>
        </w:rPr>
        <w:t xml:space="preserve"> </w:t>
      </w:r>
      <w:hyperlink r:id="rId6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0F36B2C" w14:textId="61F718A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resíduos originários dos serviços públicos de limpeza urbana, tais como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5633F10" w14:textId="60E441C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serviços de varrição, capina, roçada, poda e atividades correlatas em vias e logradouros públicos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7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73EFA" w14:textId="636EE80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asseio de túneis, escadarias, monumentos, abrigos e sanitários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B7C17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raspagem e remoção de terra, areia e quaisquer materiais depositados pelas águas pluviais em logradouros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C8567AA" w14:textId="5452AE9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d) desobstrução e limpeza de bueiros, bocas de lobo e correlatos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E6CD8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e) limpeza de logradouros públicos onde se realizem feiras públicas e outros eventos de acesso aberto ao público; e</w:t>
      </w:r>
      <w:r w:rsidRPr="000C556C">
        <w:rPr>
          <w:rFonts w:ascii="Book Antiqua" w:eastAsia="Times New Roman" w:hAnsi="Book Antiqua" w:cs="Arial"/>
          <w:color w:val="800000"/>
          <w:sz w:val="19"/>
          <w:szCs w:val="19"/>
          <w:lang w:eastAsia="pt-BR"/>
        </w:rPr>
        <w:t>          </w:t>
      </w:r>
      <w:hyperlink r:id="rId7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66CB8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f) outros eventuais serviços de limpeza 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39A783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Art. 3º-D. Consideram-se serviços públicos de manejo das águas pluviais urbanas aqueles constituídos por 1 (uma) ou mais 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803D4F1"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drenagem</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0CE31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transporte</w:t>
      </w:r>
      <w:proofErr w:type="gramEnd"/>
      <w:r w:rsidRPr="000C556C">
        <w:rPr>
          <w:rFonts w:ascii="Book Antiqua" w:eastAsia="Times New Roman" w:hAnsi="Book Antiqua" w:cs="Arial"/>
          <w:color w:val="000000"/>
          <w:sz w:val="19"/>
          <w:szCs w:val="19"/>
          <w:lang w:eastAsia="pt-BR"/>
        </w:rPr>
        <w:t xml:space="preserve"> de águas pluviais </w:t>
      </w:r>
      <w:proofErr w:type="gramStart"/>
      <w:r w:rsidRPr="000C556C">
        <w:rPr>
          <w:rFonts w:ascii="Book Antiqua" w:eastAsia="Times New Roman" w:hAnsi="Book Antiqua" w:cs="Arial"/>
          <w:color w:val="000000"/>
          <w:sz w:val="19"/>
          <w:szCs w:val="19"/>
          <w:lang w:eastAsia="pt-BR"/>
        </w:rPr>
        <w:t>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771A6E8" w14:textId="6AFA4F8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detenção ou retenção de águas pluviais urbanas para amortecimento de vazões de cheias; e</w:t>
      </w:r>
      <w:r w:rsidR="00E658B0">
        <w:rPr>
          <w:rFonts w:ascii="Book Antiqua" w:eastAsia="Times New Roman" w:hAnsi="Book Antiqua" w:cs="Arial"/>
          <w:color w:val="000000"/>
          <w:sz w:val="19"/>
          <w:szCs w:val="19"/>
          <w:lang w:eastAsia="pt-BR"/>
        </w:rPr>
        <w:t xml:space="preserve"> </w:t>
      </w:r>
      <w:hyperlink r:id="rId7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E1CBDD1" w14:textId="19E3183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e disposição final de águas pluviais 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65AFFC7" w14:textId="7E395781"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 w:name="art3§2"/>
      <w:bookmarkStart w:id="5" w:name="art4"/>
      <w:bookmarkEnd w:id="4"/>
      <w:bookmarkEnd w:id="5"/>
      <w:r w:rsidRPr="000C556C">
        <w:rPr>
          <w:rFonts w:ascii="Book Antiqua" w:eastAsia="Times New Roman" w:hAnsi="Book Antiqua" w:cs="Times New Roman"/>
          <w:b/>
          <w:sz w:val="19"/>
          <w:szCs w:val="19"/>
          <w:highlight w:val="magenta"/>
          <w:lang w:eastAsia="pt-BR"/>
        </w:rPr>
        <w:t>Art. 4</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caps/>
          <w:sz w:val="19"/>
          <w:szCs w:val="19"/>
          <w:highlight w:val="green"/>
          <w:lang w:eastAsia="pt-BR"/>
        </w:rPr>
        <w:t>não integram</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os serviços públicos de saneamento básico</w:t>
      </w:r>
      <w:r w:rsidRPr="00E24057">
        <w:rPr>
          <w:rFonts w:ascii="Book Antiqua" w:eastAsia="Times New Roman" w:hAnsi="Book Antiqua" w:cs="Times New Roman"/>
          <w:sz w:val="18"/>
          <w:szCs w:val="18"/>
          <w:lang w:eastAsia="pt-BR"/>
        </w:rPr>
        <w:t>.</w:t>
      </w:r>
      <w:r w:rsidR="00CF1575" w:rsidRPr="00E24057">
        <w:rPr>
          <w:rFonts w:ascii="Book Antiqua" w:eastAsia="Times New Roman" w:hAnsi="Book Antiqua" w:cs="Times New Roman"/>
          <w:sz w:val="18"/>
          <w:szCs w:val="18"/>
          <w:lang w:eastAsia="pt-BR"/>
        </w:rPr>
        <w:t xml:space="preserve"> </w:t>
      </w:r>
      <w:bookmarkStart w:id="6" w:name="_Hlk60925198"/>
      <w:r w:rsidR="00CF1575" w:rsidRPr="00E24057">
        <w:rPr>
          <w:rFonts w:ascii="Book Antiqua" w:eastAsia="Times New Roman" w:hAnsi="Book Antiqua" w:cs="Times New Roman"/>
          <w:b/>
          <w:bCs/>
          <w:color w:val="FF0000"/>
          <w:sz w:val="16"/>
          <w:szCs w:val="16"/>
          <w:u w:val="single"/>
          <w:lang w:eastAsia="pt-BR"/>
        </w:rPr>
        <w:t>(DPEMA-2009)</w:t>
      </w:r>
      <w:bookmarkEnd w:id="6"/>
      <w:r w:rsidR="004D364E" w:rsidRPr="00E24057">
        <w:rPr>
          <w:rFonts w:ascii="Book Antiqua" w:eastAsia="Times New Roman" w:hAnsi="Book Antiqua" w:cs="Times New Roman"/>
          <w:b/>
          <w:bCs/>
          <w:color w:val="FF0000"/>
          <w:sz w:val="16"/>
          <w:szCs w:val="16"/>
          <w:lang w:eastAsia="pt-BR"/>
        </w:rPr>
        <w:t xml:space="preserve"> </w:t>
      </w:r>
      <w:r w:rsidR="004D364E" w:rsidRPr="00E24057">
        <w:rPr>
          <w:rFonts w:ascii="Book Antiqua" w:eastAsia="Times New Roman" w:hAnsi="Book Antiqua" w:cs="Times New Roman"/>
          <w:b/>
          <w:bCs/>
          <w:color w:val="FF0000"/>
          <w:sz w:val="16"/>
          <w:szCs w:val="16"/>
          <w:u w:val="single"/>
          <w:lang w:eastAsia="pt-BR"/>
        </w:rPr>
        <w:t>(DPEPI-2009)</w:t>
      </w:r>
      <w:r w:rsidR="0056181D" w:rsidRPr="00E24057">
        <w:rPr>
          <w:rFonts w:ascii="Book Antiqua" w:eastAsia="Times New Roman" w:hAnsi="Book Antiqua" w:cs="Times New Roman"/>
          <w:b/>
          <w:bCs/>
          <w:color w:val="FF0000"/>
          <w:sz w:val="16"/>
          <w:szCs w:val="16"/>
          <w:lang w:eastAsia="pt-BR"/>
        </w:rPr>
        <w:t xml:space="preserve"> </w:t>
      </w:r>
      <w:r w:rsidR="0056181D" w:rsidRPr="00E24057">
        <w:rPr>
          <w:rFonts w:ascii="Book Antiqua" w:eastAsia="Times New Roman" w:hAnsi="Book Antiqua" w:cs="Times New Roman"/>
          <w:b/>
          <w:bCs/>
          <w:color w:val="FF0000"/>
          <w:sz w:val="16"/>
          <w:szCs w:val="16"/>
          <w:u w:val="single"/>
          <w:lang w:eastAsia="pt-BR"/>
        </w:rPr>
        <w:t>(PGEAM-2010)</w:t>
      </w:r>
      <w:r w:rsidR="0023751E" w:rsidRPr="00E24057">
        <w:rPr>
          <w:rFonts w:ascii="Book Antiqua" w:eastAsia="Times New Roman" w:hAnsi="Book Antiqua" w:cs="Times New Roman"/>
          <w:sz w:val="16"/>
          <w:szCs w:val="16"/>
          <w:lang w:eastAsia="pt-BR"/>
        </w:rPr>
        <w:t xml:space="preserve"> </w:t>
      </w:r>
      <w:r w:rsidR="0023751E"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b/>
          <w:bCs/>
          <w:color w:val="FF0000"/>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A677C3" w:rsidRPr="00E24057">
        <w:rPr>
          <w:rFonts w:ascii="Book Antiqua" w:eastAsia="Times New Roman" w:hAnsi="Book Antiqua" w:cs="Times New Roman"/>
          <w:b/>
          <w:color w:val="FF0000"/>
          <w:sz w:val="16"/>
          <w:szCs w:val="16"/>
          <w:lang w:eastAsia="pt-BR"/>
        </w:rPr>
        <w:t xml:space="preserve"> </w:t>
      </w:r>
      <w:bookmarkStart w:id="7" w:name="_Hlk108786919"/>
      <w:r w:rsidR="00A677C3" w:rsidRPr="00E24057">
        <w:rPr>
          <w:rFonts w:ascii="Book Antiqua" w:eastAsia="Times New Roman" w:hAnsi="Book Antiqua" w:cs="Times New Roman"/>
          <w:b/>
          <w:color w:val="FF0000"/>
          <w:sz w:val="16"/>
          <w:szCs w:val="16"/>
          <w:u w:val="single"/>
          <w:lang w:eastAsia="pt-BR"/>
        </w:rPr>
        <w:t>(PGM-POA/RS-2016)</w:t>
      </w:r>
      <w:bookmarkEnd w:id="7"/>
      <w:r w:rsidR="007E3BC9" w:rsidRPr="00E24057">
        <w:rPr>
          <w:rFonts w:ascii="Book Antiqua" w:eastAsia="Times New Roman" w:hAnsi="Book Antiqua" w:cs="Times New Roman"/>
          <w:b/>
          <w:bCs/>
          <w:color w:val="FF0000"/>
          <w:sz w:val="16"/>
          <w:szCs w:val="16"/>
          <w:lang w:eastAsia="pt-BR"/>
        </w:rPr>
        <w:t xml:space="preserve"> </w:t>
      </w:r>
      <w:r w:rsidR="007E3BC9" w:rsidRPr="00E24057">
        <w:rPr>
          <w:rFonts w:ascii="Book Antiqua" w:eastAsia="Times New Roman" w:hAnsi="Book Antiqua" w:cs="Times New Roman"/>
          <w:b/>
          <w:bCs/>
          <w:color w:val="FF0000"/>
          <w:sz w:val="16"/>
          <w:szCs w:val="16"/>
          <w:u w:val="single"/>
          <w:lang w:eastAsia="pt-BR"/>
        </w:rPr>
        <w:t>(</w:t>
      </w:r>
      <w:r w:rsidR="008078B3" w:rsidRPr="00E24057">
        <w:rPr>
          <w:rFonts w:ascii="Book Antiqua" w:eastAsia="Times New Roman" w:hAnsi="Book Antiqua" w:cs="Times New Roman"/>
          <w:b/>
          <w:bCs/>
          <w:color w:val="FF0000"/>
          <w:sz w:val="16"/>
          <w:szCs w:val="16"/>
          <w:u w:val="single"/>
          <w:lang w:eastAsia="pt-BR"/>
        </w:rPr>
        <w:t>DPEAC-2017</w:t>
      </w:r>
      <w:r w:rsidR="007E3BC9" w:rsidRPr="00E24057">
        <w:rPr>
          <w:rFonts w:ascii="Book Antiqua" w:eastAsia="Times New Roman" w:hAnsi="Book Antiqua" w:cs="Times New Roman"/>
          <w:b/>
          <w:bCs/>
          <w:color w:val="FF0000"/>
          <w:sz w:val="16"/>
          <w:szCs w:val="16"/>
          <w:u w:val="single"/>
          <w:lang w:eastAsia="pt-BR"/>
        </w:rPr>
        <w:t>)</w:t>
      </w:r>
      <w:r w:rsidR="00C81CE8" w:rsidRPr="00E24057">
        <w:rPr>
          <w:rFonts w:ascii="Book Antiqua" w:eastAsia="Times New Roman" w:hAnsi="Book Antiqua" w:cs="Times New Roman"/>
          <w:b/>
          <w:bCs/>
          <w:color w:val="FF0000"/>
          <w:sz w:val="16"/>
          <w:szCs w:val="16"/>
          <w:lang w:eastAsia="pt-BR"/>
        </w:rPr>
        <w:t xml:space="preserve"> </w:t>
      </w:r>
      <w:r w:rsidR="00C81CE8" w:rsidRPr="00E24057">
        <w:rPr>
          <w:rFonts w:ascii="Book Antiqua" w:hAnsi="Book Antiqua"/>
          <w:b/>
          <w:bCs/>
          <w:color w:val="FF0000"/>
          <w:sz w:val="16"/>
          <w:szCs w:val="16"/>
          <w:u w:val="single"/>
        </w:rPr>
        <w:t>(DPEAM-2018)</w:t>
      </w:r>
      <w:r w:rsidR="008078B3" w:rsidRPr="00E24057">
        <w:rPr>
          <w:rFonts w:ascii="Book Antiqua" w:hAnsi="Book Antiqua"/>
          <w:b/>
          <w:bCs/>
          <w:color w:val="FF0000"/>
          <w:sz w:val="16"/>
          <w:szCs w:val="16"/>
        </w:rPr>
        <w:t xml:space="preserve"> </w:t>
      </w:r>
      <w:r w:rsidR="008078B3" w:rsidRPr="00E24057">
        <w:rPr>
          <w:rFonts w:ascii="Book Antiqua" w:eastAsia="Times New Roman" w:hAnsi="Book Antiqua" w:cs="Arial"/>
          <w:b/>
          <w:bCs/>
          <w:color w:val="FF0000"/>
          <w:sz w:val="16"/>
          <w:szCs w:val="16"/>
          <w:u w:val="single"/>
          <w:lang w:eastAsia="pt-BR"/>
        </w:rPr>
        <w:t>(MPPR-2016/2021)</w:t>
      </w:r>
      <w:r w:rsidR="00BE23B4" w:rsidRPr="00E24057">
        <w:rPr>
          <w:rFonts w:ascii="Book Antiqua" w:eastAsia="Times New Roman" w:hAnsi="Book Antiqua" w:cs="Arial"/>
          <w:b/>
          <w:bCs/>
          <w:color w:val="FF0000"/>
          <w:sz w:val="16"/>
          <w:szCs w:val="16"/>
          <w:lang w:eastAsia="pt-BR"/>
        </w:rPr>
        <w:t xml:space="preserve"> </w:t>
      </w:r>
      <w:r w:rsidR="00BE23B4" w:rsidRPr="00E24057">
        <w:rPr>
          <w:rFonts w:ascii="Book Antiqua" w:eastAsia="Times New Roman" w:hAnsi="Book Antiqua" w:cs="Arial"/>
          <w:b/>
          <w:bCs/>
          <w:color w:val="FF0000"/>
          <w:sz w:val="16"/>
          <w:szCs w:val="16"/>
          <w:u w:val="single"/>
          <w:lang w:eastAsia="pt-BR"/>
        </w:rPr>
        <w:t>(MPRJ-2022</w:t>
      </w:r>
      <w:r w:rsidR="00182AE0">
        <w:rPr>
          <w:rFonts w:ascii="Book Antiqua" w:eastAsia="Times New Roman" w:hAnsi="Book Antiqua" w:cs="Arial"/>
          <w:b/>
          <w:bCs/>
          <w:color w:val="FF0000"/>
          <w:sz w:val="16"/>
          <w:szCs w:val="16"/>
          <w:u w:val="single"/>
          <w:lang w:eastAsia="pt-BR"/>
        </w:rPr>
        <w:t>/2024</w:t>
      </w:r>
      <w:r w:rsidR="00BE23B4" w:rsidRPr="00E24057">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95658" w:rsidRPr="000C556C" w14:paraId="34695240" w14:textId="77777777" w:rsidTr="00495658">
        <w:tc>
          <w:tcPr>
            <w:tcW w:w="8494" w:type="dxa"/>
            <w:shd w:val="clear" w:color="auto" w:fill="CCFFFF"/>
          </w:tcPr>
          <w:p w14:paraId="6C131DC0" w14:textId="72696770" w:rsidR="00495658" w:rsidRPr="000C556C" w:rsidRDefault="00495658" w:rsidP="0056181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0056181D">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Julgue o ite</w:t>
            </w:r>
            <w:r w:rsidR="0056181D">
              <w:rPr>
                <w:rFonts w:ascii="Book Antiqua" w:eastAsia="Times New Roman" w:hAnsi="Book Antiqua" w:cs="Times New Roman"/>
                <w:sz w:val="19"/>
                <w:szCs w:val="19"/>
                <w:lang w:eastAsia="pt-BR"/>
              </w:rPr>
              <w:t>m</w:t>
            </w:r>
            <w:r w:rsidR="0056181D" w:rsidRPr="0056181D">
              <w:rPr>
                <w:rFonts w:ascii="Book Antiqua" w:eastAsia="Times New Roman" w:hAnsi="Book Antiqua" w:cs="Times New Roman"/>
                <w:sz w:val="19"/>
                <w:szCs w:val="19"/>
                <w:lang w:eastAsia="pt-BR"/>
              </w:rPr>
              <w:t xml:space="preserve"> a seguir, acerca dos serviços de saneamento básico</w:t>
            </w:r>
            <w:r w:rsidR="0056181D">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Os serviços públicos de saneamento básico não incluem o acesso a 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4º da Lei.</w:t>
            </w:r>
          </w:p>
        </w:tc>
      </w:tr>
    </w:tbl>
    <w:p w14:paraId="478532B2" w14:textId="1ADAB771"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8" w:name="art4p"/>
      <w:bookmarkEnd w:id="8"/>
      <w:r w:rsidRPr="00182AE0">
        <w:rPr>
          <w:rFonts w:ascii="Book Antiqua" w:eastAsia="Times New Roman" w:hAnsi="Book Antiqua" w:cs="Times New Roman"/>
          <w:b/>
          <w:bCs/>
          <w:sz w:val="19"/>
          <w:szCs w:val="19"/>
          <w:highlight w:val="magenta"/>
          <w:lang w:eastAsia="pt-BR"/>
        </w:rPr>
        <w:t>Parágrafo único</w:t>
      </w:r>
      <w:r w:rsidRPr="00182AE0">
        <w:rPr>
          <w:rFonts w:ascii="Book Antiqua" w:eastAsia="Times New Roman" w:hAnsi="Book Antiqua" w:cs="Times New Roman"/>
          <w:b/>
          <w:bCs/>
          <w:sz w:val="19"/>
          <w:szCs w:val="19"/>
          <w:lang w:eastAsia="pt-BR"/>
        </w:rPr>
        <w:t xml:space="preserve">.  A utilização de recursos hídricos na prestação de serviços públicos de saneamento básico, inclusive para disposição ou diluição de esgotos e outros resíduos líquidos, </w:t>
      </w:r>
      <w:r w:rsidRPr="00182AE0">
        <w:rPr>
          <w:rFonts w:ascii="Book Antiqua" w:eastAsia="Times New Roman" w:hAnsi="Book Antiqua" w:cs="Times New Roman"/>
          <w:b/>
          <w:bCs/>
          <w:caps/>
          <w:sz w:val="19"/>
          <w:szCs w:val="19"/>
          <w:highlight w:val="green"/>
          <w:lang w:eastAsia="pt-BR"/>
        </w:rPr>
        <w:t>é sujeita</w:t>
      </w:r>
      <w:r w:rsidRPr="00182AE0">
        <w:rPr>
          <w:rFonts w:ascii="Book Antiqua" w:eastAsia="Times New Roman" w:hAnsi="Book Antiqua" w:cs="Times New Roman"/>
          <w:b/>
          <w:bCs/>
          <w:sz w:val="19"/>
          <w:szCs w:val="19"/>
          <w:lang w:eastAsia="pt-BR"/>
        </w:rPr>
        <w:t xml:space="preserve"> a outorga de direito de uso, nos termos da </w:t>
      </w:r>
      <w:hyperlink r:id="rId81" w:history="1">
        <w:r w:rsidRPr="00182AE0">
          <w:rPr>
            <w:rFonts w:ascii="Book Antiqua" w:eastAsia="Times New Roman" w:hAnsi="Book Antiqua" w:cs="Times New Roman"/>
            <w:b/>
            <w:bCs/>
            <w:color w:val="0000FF"/>
            <w:sz w:val="19"/>
            <w:szCs w:val="19"/>
            <w:u w:val="single"/>
            <w:lang w:eastAsia="pt-BR"/>
          </w:rPr>
          <w:t>Lei n</w:t>
        </w:r>
        <w:r w:rsidRPr="00182AE0">
          <w:rPr>
            <w:rFonts w:ascii="Book Antiqua" w:eastAsia="Times New Roman" w:hAnsi="Book Antiqua" w:cs="Times New Roman"/>
            <w:b/>
            <w:bCs/>
            <w:color w:val="0000FF"/>
            <w:sz w:val="19"/>
            <w:szCs w:val="19"/>
            <w:u w:val="single"/>
            <w:vertAlign w:val="superscript"/>
            <w:lang w:eastAsia="pt-BR"/>
          </w:rPr>
          <w:t>o</w:t>
        </w:r>
        <w:r w:rsidRPr="00182AE0">
          <w:rPr>
            <w:rFonts w:ascii="Book Antiqua" w:eastAsia="Times New Roman" w:hAnsi="Book Antiqua" w:cs="Times New Roman"/>
            <w:b/>
            <w:bCs/>
            <w:color w:val="0000FF"/>
            <w:sz w:val="19"/>
            <w:szCs w:val="19"/>
            <w:u w:val="single"/>
            <w:lang w:eastAsia="pt-BR"/>
          </w:rPr>
          <w:t xml:space="preserve"> 9.433, de 8 de janeiro de 1997</w:t>
        </w:r>
      </w:hyperlink>
      <w:r w:rsidRPr="00182AE0">
        <w:rPr>
          <w:rFonts w:ascii="Book Antiqua" w:eastAsia="Times New Roman" w:hAnsi="Book Antiqua" w:cs="Times New Roman"/>
          <w:b/>
          <w:bCs/>
          <w:sz w:val="19"/>
          <w:szCs w:val="19"/>
          <w:lang w:eastAsia="pt-BR"/>
        </w:rPr>
        <w:t>, de seus regulamentos e das legislações estaduais</w:t>
      </w:r>
      <w:r w:rsidRPr="000C556C">
        <w:rPr>
          <w:rFonts w:ascii="Book Antiqua" w:eastAsia="Times New Roman" w:hAnsi="Book Antiqua" w:cs="Times New Roman"/>
          <w:sz w:val="19"/>
          <w:szCs w:val="19"/>
          <w:lang w:eastAsia="pt-BR"/>
        </w:rPr>
        <w:t>.</w:t>
      </w:r>
      <w:r w:rsidR="00182AE0">
        <w:rPr>
          <w:rFonts w:ascii="Book Antiqua" w:eastAsia="Times New Roman" w:hAnsi="Book Antiqua" w:cs="Times New Roman"/>
          <w:sz w:val="19"/>
          <w:szCs w:val="19"/>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5BF6C183" w14:textId="35C293A5"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9" w:name="art5"/>
      <w:bookmarkEnd w:id="9"/>
      <w:r w:rsidRPr="000C556C">
        <w:rPr>
          <w:rFonts w:ascii="Book Antiqua" w:eastAsia="Times New Roman" w:hAnsi="Book Antiqua" w:cs="Times New Roman"/>
          <w:b/>
          <w:bCs/>
          <w:sz w:val="19"/>
          <w:szCs w:val="19"/>
          <w:highlight w:val="magenta"/>
          <w:lang w:eastAsia="pt-BR"/>
        </w:rPr>
        <w:t>Art. 5</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Não</w:t>
      </w:r>
      <w:proofErr w:type="gramEnd"/>
      <w:r w:rsidRPr="000C556C">
        <w:rPr>
          <w:rFonts w:ascii="Book Antiqua" w:eastAsia="Times New Roman" w:hAnsi="Book Antiqua" w:cs="Times New Roman"/>
          <w:b/>
          <w:bCs/>
          <w:caps/>
          <w:sz w:val="19"/>
          <w:szCs w:val="19"/>
          <w:highlight w:val="green"/>
          <w:lang w:eastAsia="pt-BR"/>
        </w:rPr>
        <w:t xml:space="preserve"> constitui</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serviço público</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b/>
          <w:bCs/>
          <w:sz w:val="19"/>
          <w:szCs w:val="19"/>
          <w:lang w:eastAsia="pt-BR"/>
        </w:rPr>
        <w:t>a ação de saneamento executada por meio de soluções individuais, desde que o usuário não dependa de terceiros para operar os serviços, bem como as ações e serviços de saneamento básico de responsabilidade privada, incluindo o manejo de resíduos de responsabilidade do gerador</w:t>
      </w:r>
      <w:r w:rsidRPr="00E24057">
        <w:rPr>
          <w:rFonts w:ascii="Book Antiqua" w:eastAsia="Times New Roman" w:hAnsi="Book Antiqua" w:cs="Times New Roman"/>
          <w:sz w:val="16"/>
          <w:szCs w:val="16"/>
          <w:lang w:eastAsia="pt-BR"/>
        </w:rPr>
        <w:t>.</w:t>
      </w:r>
      <w:r w:rsidR="0080194C" w:rsidRPr="00E24057">
        <w:rPr>
          <w:rFonts w:ascii="Book Antiqua" w:eastAsia="Times New Roman" w:hAnsi="Book Antiqua" w:cs="Times New Roman"/>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color w:val="FF0000"/>
          <w:sz w:val="16"/>
          <w:szCs w:val="16"/>
          <w:u w:val="single"/>
          <w:lang w:eastAsia="pt-BR"/>
        </w:rPr>
        <w:t>(DPEAC-2017)</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562C68" w:rsidRPr="000C556C" w14:paraId="28834457" w14:textId="77777777" w:rsidTr="00985DC4">
        <w:tc>
          <w:tcPr>
            <w:tcW w:w="8494" w:type="dxa"/>
            <w:shd w:val="clear" w:color="auto" w:fill="CCFFFF"/>
          </w:tcPr>
          <w:p w14:paraId="26C39AC1" w14:textId="56B740AF" w:rsidR="0056181D" w:rsidRDefault="0056181D"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6181D">
              <w:rPr>
                <w:rFonts w:ascii="Book Antiqua" w:eastAsia="Times New Roman" w:hAnsi="Book Antiqua" w:cs="Times New Roman"/>
                <w:sz w:val="19"/>
                <w:szCs w:val="19"/>
                <w:lang w:eastAsia="pt-BR"/>
              </w:rPr>
              <w:t xml:space="preserve"> a seguir, acerca dos serviços de saneamento básico</w:t>
            </w:r>
            <w:r>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Ação de saneamento executada por usuário mediante recursos individuais, sem participação de terceiros na operação dos serviços, não constitui serviço público.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0C556C">
              <w:rPr>
                <w:rFonts w:ascii="Book Antiqua" w:eastAsia="Times New Roman" w:hAnsi="Book Antiqua" w:cs="Times New Roman"/>
                <w:b/>
                <w:sz w:val="19"/>
                <w:szCs w:val="19"/>
                <w:lang w:eastAsia="pt-BR"/>
              </w:rPr>
              <w:t>º da Lei.</w:t>
            </w:r>
          </w:p>
          <w:p w14:paraId="246A992E" w14:textId="5C9DA4AE" w:rsidR="00562C68" w:rsidRPr="000C556C" w:rsidRDefault="00562C68"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MPRS-2012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Quanto à Política Nacional de Saneamento Básico, considere a seguinte afirmação: Ações de saneamento executadas por meio de soluções individuais, desde que o usuário não dependa de terceiros para operar os serviços, não constituem serviço público. </w:t>
            </w:r>
            <w:r w:rsidRPr="000C556C">
              <w:rPr>
                <w:rFonts w:ascii="Book Antiqua" w:eastAsia="Times New Roman" w:hAnsi="Book Antiqua" w:cs="Times New Roman"/>
                <w:b/>
                <w:sz w:val="19"/>
                <w:szCs w:val="19"/>
                <w:lang w:eastAsia="pt-BR"/>
              </w:rPr>
              <w:t>BL: art. 5º da Lei.</w:t>
            </w:r>
          </w:p>
        </w:tc>
      </w:tr>
    </w:tbl>
    <w:p w14:paraId="4EE19426" w14:textId="095D22AD" w:rsidR="00CF0E9C" w:rsidRPr="00182AE0" w:rsidRDefault="00CF0E9C" w:rsidP="00CF0E9C">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10" w:name="art6"/>
      <w:bookmarkEnd w:id="10"/>
      <w:r w:rsidRPr="000C556C">
        <w:rPr>
          <w:rFonts w:ascii="Book Antiqua" w:eastAsia="Times New Roman" w:hAnsi="Book Antiqua" w:cs="Times New Roman"/>
          <w:b/>
          <w:bCs/>
          <w:sz w:val="19"/>
          <w:szCs w:val="19"/>
          <w:highlight w:val="magenta"/>
          <w:lang w:eastAsia="pt-BR"/>
        </w:rPr>
        <w:t>Art. 6</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182AE0">
        <w:rPr>
          <w:rFonts w:ascii="Book Antiqua" w:eastAsia="Times New Roman" w:hAnsi="Book Antiqua" w:cs="Times New Roman"/>
          <w:b/>
          <w:bCs/>
          <w:sz w:val="19"/>
          <w:szCs w:val="19"/>
          <w:lang w:eastAsia="pt-BR"/>
        </w:rPr>
        <w:t>O</w:t>
      </w:r>
      <w:proofErr w:type="gramEnd"/>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lixo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originário</w:t>
      </w:r>
      <w:r w:rsidRPr="00182AE0">
        <w:rPr>
          <w:rFonts w:ascii="Book Antiqua" w:eastAsia="Times New Roman" w:hAnsi="Book Antiqua" w:cs="Times New Roman"/>
          <w:b/>
          <w:bCs/>
          <w:sz w:val="19"/>
          <w:szCs w:val="19"/>
          <w:lang w:eastAsia="pt-BR"/>
        </w:rPr>
        <w:t xml:space="preserve"> de </w:t>
      </w:r>
      <w:r w:rsidRPr="00182AE0">
        <w:rPr>
          <w:rFonts w:ascii="Book Antiqua" w:eastAsia="Times New Roman" w:hAnsi="Book Antiqua" w:cs="Times New Roman"/>
          <w:b/>
          <w:bCs/>
          <w:sz w:val="19"/>
          <w:szCs w:val="19"/>
          <w:highlight w:val="yellow"/>
          <w:lang w:eastAsia="pt-BR"/>
        </w:rPr>
        <w:t>atividades comerciais</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industriais</w:t>
      </w:r>
      <w:r w:rsidRPr="00182AE0">
        <w:rPr>
          <w:rFonts w:ascii="Book Antiqua" w:eastAsia="Times New Roman" w:hAnsi="Book Antiqua" w:cs="Times New Roman"/>
          <w:b/>
          <w:bCs/>
          <w:sz w:val="19"/>
          <w:szCs w:val="19"/>
          <w:lang w:eastAsia="pt-BR"/>
        </w:rPr>
        <w:t xml:space="preserve"> e </w:t>
      </w:r>
      <w:r w:rsidRPr="00182AE0">
        <w:rPr>
          <w:rFonts w:ascii="Book Antiqua" w:eastAsia="Times New Roman" w:hAnsi="Book Antiqua" w:cs="Times New Roman"/>
          <w:b/>
          <w:bCs/>
          <w:sz w:val="19"/>
          <w:szCs w:val="19"/>
          <w:highlight w:val="yellow"/>
          <w:lang w:eastAsia="pt-BR"/>
        </w:rPr>
        <w:t>de serviços</w:t>
      </w:r>
      <w:r w:rsidRPr="00182AE0">
        <w:rPr>
          <w:rFonts w:ascii="Book Antiqua" w:eastAsia="Times New Roman" w:hAnsi="Book Antiqua" w:cs="Times New Roman"/>
          <w:b/>
          <w:bCs/>
          <w:sz w:val="19"/>
          <w:szCs w:val="19"/>
          <w:lang w:eastAsia="pt-BR"/>
        </w:rPr>
        <w:t xml:space="preserve"> cuja </w:t>
      </w:r>
      <w:r w:rsidRPr="00182AE0">
        <w:rPr>
          <w:rFonts w:ascii="Book Antiqua" w:eastAsia="Times New Roman" w:hAnsi="Book Antiqua" w:cs="Times New Roman"/>
          <w:b/>
          <w:bCs/>
          <w:sz w:val="19"/>
          <w:szCs w:val="19"/>
          <w:highlight w:val="cyan"/>
          <w:lang w:eastAsia="pt-BR"/>
        </w:rPr>
        <w:t>responsabilidade pelo manejo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não seja atribuída</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ao gerador</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pode</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por decisão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do poder público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ser considerado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resíduo sólido urbano</w:t>
      </w:r>
      <w:r w:rsidRPr="00E24057">
        <w:rPr>
          <w:rFonts w:ascii="Book Antiqua" w:eastAsia="Times New Roman" w:hAnsi="Book Antiqua" w:cs="Times New Roman"/>
          <w:sz w:val="18"/>
          <w:szCs w:val="18"/>
          <w:lang w:eastAsia="pt-BR"/>
        </w:rPr>
        <w:t>.</w:t>
      </w:r>
      <w:r w:rsidR="0080194C" w:rsidRPr="00E24057">
        <w:rPr>
          <w:rFonts w:ascii="Book Antiqua" w:eastAsia="Times New Roman" w:hAnsi="Book Antiqua" w:cs="Times New Roman"/>
          <w:sz w:val="18"/>
          <w:szCs w:val="18"/>
          <w:lang w:eastAsia="pt-BR"/>
        </w:rPr>
        <w:t xml:space="preserve"> </w:t>
      </w:r>
      <w:r w:rsidR="0080194C" w:rsidRPr="00E24057">
        <w:rPr>
          <w:rFonts w:ascii="Book Antiqua" w:eastAsia="Times New Roman" w:hAnsi="Book Antiqua" w:cs="Times New Roman"/>
          <w:b/>
          <w:bCs/>
          <w:color w:val="FF0000"/>
          <w:sz w:val="16"/>
          <w:szCs w:val="16"/>
          <w:u w:val="single"/>
          <w:lang w:eastAsia="pt-BR"/>
        </w:rPr>
        <w:t>(TJRJ-2019)</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556C" w:rsidRPr="000C556C" w14:paraId="4EF7A991" w14:textId="77777777" w:rsidTr="000C556C">
        <w:tc>
          <w:tcPr>
            <w:tcW w:w="8494" w:type="dxa"/>
            <w:shd w:val="clear" w:color="auto" w:fill="CCFFFF"/>
          </w:tcPr>
          <w:p w14:paraId="6A22AA99" w14:textId="5EEB4E1F" w:rsidR="000C556C" w:rsidRPr="000C556C" w:rsidRDefault="000C556C" w:rsidP="000C556C">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Sobre as diretrizes nacionais para o saneamento básico, de acordo com a legislação vigente, é correto afirmar que</w:t>
            </w:r>
            <w:r>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sz w:val="19"/>
                <w:szCs w:val="19"/>
                <w:lang w:eastAsia="pt-BR"/>
              </w:rPr>
              <w:t xml:space="preserve">o lixo originário de atividades comerciais, industriais e de serviços cuja responsabilidade pelo manejo não seja atribuída ao gerador pode, por decisão do poder público, ser considerado resíduo sólido urbano.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0C556C">
              <w:rPr>
                <w:rFonts w:ascii="Book Antiqua" w:eastAsia="Times New Roman" w:hAnsi="Book Antiqua" w:cs="Times New Roman"/>
                <w:b/>
                <w:sz w:val="19"/>
                <w:szCs w:val="19"/>
                <w:lang w:eastAsia="pt-BR"/>
              </w:rPr>
              <w:t>º da Lei.</w:t>
            </w:r>
          </w:p>
        </w:tc>
      </w:tr>
    </w:tbl>
    <w:p w14:paraId="67B3DA0C" w14:textId="77777777" w:rsidR="00985DC4" w:rsidRPr="000C556C" w:rsidRDefault="00985DC4" w:rsidP="00033EB5">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11" w:name="art7"/>
      <w:bookmarkEnd w:id="11"/>
      <w:r w:rsidRPr="000C556C">
        <w:rPr>
          <w:rFonts w:ascii="Book Antiqua" w:eastAsia="Times New Roman" w:hAnsi="Book Antiqua" w:cs="Arial"/>
          <w:color w:val="000000"/>
          <w:sz w:val="19"/>
          <w:szCs w:val="19"/>
          <w:lang w:eastAsia="pt-BR"/>
        </w:rPr>
        <w:t>Art. 7</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Para</w:t>
      </w:r>
      <w:proofErr w:type="gramEnd"/>
      <w:r w:rsidRPr="000C556C">
        <w:rPr>
          <w:rFonts w:ascii="Book Antiqua" w:eastAsia="Times New Roman" w:hAnsi="Book Antiqua" w:cs="Arial"/>
          <w:color w:val="000000"/>
          <w:sz w:val="19"/>
          <w:szCs w:val="19"/>
          <w:lang w:eastAsia="pt-BR"/>
        </w:rPr>
        <w:t xml:space="preserve"> os efeitos desta Lei, o serviço público de limpeza urbana e de manejo de resíduos sólidos urbanos é composto pelas seguintes atividades:</w:t>
      </w:r>
    </w:p>
    <w:p w14:paraId="79C0EC8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coleta, de transbordo e de transporte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3DEB26"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de triagem, para fins de reutilização ou reciclagem, de tratamento, inclusive por compostagem, e de destinação final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 e</w:t>
      </w:r>
      <w:r w:rsidRPr="000C556C">
        <w:rPr>
          <w:rFonts w:ascii="Book Antiqua" w:eastAsia="Times New Roman" w:hAnsi="Book Antiqua" w:cs="Arial"/>
          <w:color w:val="800000"/>
          <w:sz w:val="19"/>
          <w:szCs w:val="19"/>
          <w:lang w:eastAsia="pt-BR"/>
        </w:rPr>
        <w:t> </w:t>
      </w:r>
      <w:r w:rsidRPr="00E658B0">
        <w:rPr>
          <w:rFonts w:ascii="Book Antiqua" w:eastAsia="Times New Roman" w:hAnsi="Book Antiqua" w:cs="Arial"/>
          <w:color w:val="800000"/>
          <w:sz w:val="18"/>
          <w:szCs w:val="18"/>
          <w:lang w:eastAsia="pt-BR"/>
        </w:rPr>
        <w:t>         </w:t>
      </w:r>
      <w:hyperlink r:id="rId8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57730C5C" w14:textId="26CBF4D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varrição de logradouros públicos, de limpeza de dispositivos de drenagem de águas pluviais, de limpeza de córregos e outros serviços, tais como poda, capina, raspagem e roçada, e de outros eventuais serviços de limpeza urbana, bem como de coleta, de acondicionamento e de destinação final ambientalmente adequada dos resíduos sólidos provenientes dessas atividades</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8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F5561A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w:t>
      </w:r>
    </w:p>
    <w:p w14:paraId="09906BBC"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DO EXERCÍCIO DA TITULARIDADE</w:t>
      </w:r>
    </w:p>
    <w:p w14:paraId="3C3FAC78" w14:textId="7BB9B90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 w:name="art8"/>
      <w:bookmarkEnd w:id="12"/>
      <w:r w:rsidRPr="0080194C">
        <w:rPr>
          <w:rFonts w:ascii="Book Antiqua" w:eastAsia="Times New Roman" w:hAnsi="Book Antiqua" w:cs="Arial"/>
          <w:b/>
          <w:bCs/>
          <w:color w:val="000000"/>
          <w:sz w:val="19"/>
          <w:szCs w:val="19"/>
          <w:highlight w:val="magenta"/>
          <w:lang w:eastAsia="pt-BR"/>
        </w:rPr>
        <w:t>Art. 8º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Exercem a titularidade dos serviços públicos de saneamento básico</w:t>
      </w:r>
      <w:r w:rsidRPr="00E658B0">
        <w:rPr>
          <w:rFonts w:ascii="Book Antiqua" w:eastAsia="Times New Roman" w:hAnsi="Book Antiqua" w:cs="Arial"/>
          <w:color w:val="000000"/>
          <w:sz w:val="18"/>
          <w:szCs w:val="18"/>
          <w:lang w:eastAsia="pt-BR"/>
        </w:rPr>
        <w:t>:</w:t>
      </w:r>
      <w:r w:rsidRPr="00E658B0">
        <w:rPr>
          <w:rFonts w:ascii="Book Antiqua" w:eastAsia="Times New Roman" w:hAnsi="Book Antiqua" w:cs="Arial"/>
          <w:color w:val="800000"/>
          <w:sz w:val="18"/>
          <w:szCs w:val="18"/>
          <w:lang w:eastAsia="pt-BR"/>
        </w:rPr>
        <w:t> </w:t>
      </w:r>
      <w:hyperlink r:id="rId8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1C840F2" w14:textId="1AB90DA5" w:rsidR="00985DC4" w:rsidRPr="00712832"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E24057">
        <w:rPr>
          <w:rFonts w:ascii="Book Antiqua" w:eastAsia="Times New Roman" w:hAnsi="Book Antiqua" w:cs="Arial"/>
          <w:b/>
          <w:bCs/>
          <w:color w:val="000000"/>
          <w:sz w:val="19"/>
          <w:szCs w:val="19"/>
          <w:lang w:eastAsia="pt-BR"/>
        </w:rPr>
        <w:t>I - os Municípios e o Distrito Federal, no caso de interesse local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6"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B50183">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r w:rsidR="00712832">
        <w:rPr>
          <w:rStyle w:val="Hyperlink"/>
          <w:rFonts w:ascii="Book Antiqua" w:hAnsi="Book Antiqua" w:cs="Arial"/>
          <w:b/>
          <w:bCs/>
          <w:color w:val="FF0000"/>
          <w:sz w:val="16"/>
          <w:szCs w:val="16"/>
          <w:u w:val="none"/>
        </w:rPr>
        <w:t xml:space="preserve"> </w:t>
      </w:r>
      <w:r w:rsidR="00712832">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433852" w14:paraId="53431FAF" w14:textId="77777777" w:rsidTr="00433852">
        <w:tc>
          <w:tcPr>
            <w:tcW w:w="8494" w:type="dxa"/>
            <w:shd w:val="clear" w:color="auto" w:fill="CCFFFF"/>
          </w:tcPr>
          <w:p w14:paraId="7482A6BA" w14:textId="5BC1C9D5" w:rsidR="00433852" w:rsidRPr="00433852" w:rsidRDefault="00433852" w:rsidP="0043385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33852">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A titularidade do serviço público de saneamento básico será</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dos municípios e do Distrito Federal no caso de interesse local.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I, Lei 11445.</w:t>
            </w:r>
          </w:p>
        </w:tc>
      </w:tr>
    </w:tbl>
    <w:p w14:paraId="2A707D73" w14:textId="484D290A" w:rsidR="00985DC4" w:rsidRPr="00B50183"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E24057">
        <w:rPr>
          <w:rFonts w:ascii="Book Antiqua" w:eastAsia="Times New Roman" w:hAnsi="Book Antiqua" w:cs="Arial"/>
          <w:b/>
          <w:bCs/>
          <w:color w:val="000000"/>
          <w:sz w:val="19"/>
          <w:szCs w:val="19"/>
          <w:lang w:eastAsia="pt-BR"/>
        </w:rPr>
        <w:t xml:space="preserve">II - </w:t>
      </w:r>
      <w:proofErr w:type="gramStart"/>
      <w:r w:rsidRPr="00E24057">
        <w:rPr>
          <w:rFonts w:ascii="Book Antiqua" w:eastAsia="Times New Roman" w:hAnsi="Book Antiqua" w:cs="Arial"/>
          <w:b/>
          <w:bCs/>
          <w:color w:val="000000"/>
          <w:sz w:val="19"/>
          <w:szCs w:val="19"/>
          <w:lang w:eastAsia="pt-BR"/>
        </w:rPr>
        <w:t>o</w:t>
      </w:r>
      <w:proofErr w:type="gramEnd"/>
      <w:r w:rsidRPr="00E24057">
        <w:rPr>
          <w:rFonts w:ascii="Book Antiqua" w:eastAsia="Times New Roman" w:hAnsi="Book Antiqua" w:cs="Arial"/>
          <w:b/>
          <w:bCs/>
          <w:color w:val="000000"/>
          <w:sz w:val="19"/>
          <w:szCs w:val="19"/>
          <w:lang w:eastAsia="pt-BR"/>
        </w:rPr>
        <w:t xml:space="preserve"> Estado, em conjunto com os Municípios que compartilham efetivamente instalações operacionais integrantes de regiões metropolitanas, aglomerações urbanas e microrregiões, instituídas por lei complementar estadual, no caso de interesse comum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7"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712832">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C761DC" w14:paraId="1BA2CFD1" w14:textId="77777777" w:rsidTr="00C84F18">
        <w:tc>
          <w:tcPr>
            <w:tcW w:w="8494" w:type="dxa"/>
            <w:shd w:val="clear" w:color="auto" w:fill="CCFFFF"/>
          </w:tcPr>
          <w:p w14:paraId="39D42BD8" w14:textId="4D2F14BA"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 xml:space="preserve">Entre os modelos de prestação regionalizada, as microrregiões são instituídas pelo estado por lei complementar e compostas de municípios limítrofes, caso em que a titularidade dos serviços públicos de saneamento básico é do </w:t>
            </w:r>
            <w:r w:rsidRPr="00C761DC">
              <w:rPr>
                <w:rFonts w:ascii="Book Antiqua" w:eastAsia="Times New Roman" w:hAnsi="Book Antiqua" w:cs="Arial"/>
                <w:color w:val="000000"/>
                <w:sz w:val="19"/>
                <w:szCs w:val="19"/>
                <w:lang w:eastAsia="pt-BR"/>
              </w:rPr>
              <w:lastRenderedPageBreak/>
              <w:t>estado em conjunto com os municípios que compartilham efetivamente instalações operacionais integrantes das microrregiões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‘a’</w:t>
            </w:r>
            <w:r>
              <w:rPr>
                <w:rStyle w:val="Refdenotaderodap"/>
                <w:rFonts w:ascii="Book Antiqua" w:eastAsia="Times New Roman" w:hAnsi="Book Antiqua" w:cs="Arial"/>
                <w:b/>
                <w:bCs/>
                <w:color w:val="000000"/>
                <w:sz w:val="19"/>
                <w:szCs w:val="19"/>
                <w:lang w:eastAsia="pt-BR"/>
              </w:rPr>
              <w:footnoteReference w:id="2"/>
            </w:r>
            <w:r>
              <w:rPr>
                <w:rFonts w:ascii="Book Antiqua" w:eastAsia="Times New Roman" w:hAnsi="Book Antiqua" w:cs="Arial"/>
                <w:b/>
                <w:bCs/>
                <w:color w:val="000000"/>
                <w:sz w:val="19"/>
                <w:szCs w:val="19"/>
                <w:lang w:eastAsia="pt-BR"/>
              </w:rPr>
              <w:t xml:space="preserve"> c/c art. 8º, I, Lei 11445.</w:t>
            </w:r>
          </w:p>
        </w:tc>
      </w:tr>
    </w:tbl>
    <w:p w14:paraId="3889703B" w14:textId="38F31E4D"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lastRenderedPageBreak/>
        <w:t>§ 1º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O </w:t>
      </w:r>
      <w:r w:rsidRPr="00B9066D">
        <w:rPr>
          <w:rFonts w:ascii="Book Antiqua" w:eastAsia="Times New Roman" w:hAnsi="Book Antiqua" w:cs="Arial"/>
          <w:b/>
          <w:bCs/>
          <w:color w:val="000000"/>
          <w:sz w:val="19"/>
          <w:szCs w:val="19"/>
          <w:highlight w:val="yellow"/>
          <w:lang w:eastAsia="pt-BR"/>
        </w:rPr>
        <w:t>exercício da titularidade dos serviços de saneamento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poderá ser realizado também</w:t>
      </w:r>
      <w:r w:rsidRPr="0080194C">
        <w:rPr>
          <w:rFonts w:ascii="Book Antiqua" w:eastAsia="Times New Roman" w:hAnsi="Book Antiqua" w:cs="Arial"/>
          <w:b/>
          <w:bCs/>
          <w:color w:val="000000"/>
          <w:sz w:val="19"/>
          <w:szCs w:val="19"/>
          <w:lang w:eastAsia="pt-BR"/>
        </w:rPr>
        <w:t xml:space="preserve"> por </w:t>
      </w:r>
      <w:r w:rsidRPr="00B9066D">
        <w:rPr>
          <w:rFonts w:ascii="Book Antiqua" w:eastAsia="Times New Roman" w:hAnsi="Book Antiqua" w:cs="Arial"/>
          <w:b/>
          <w:bCs/>
          <w:caps/>
          <w:color w:val="000000"/>
          <w:sz w:val="19"/>
          <w:szCs w:val="19"/>
          <w:shd w:val="clear" w:color="auto" w:fill="F7CAAC" w:themeFill="accent2" w:themeFillTint="66"/>
          <w:lang w:eastAsia="pt-BR"/>
        </w:rPr>
        <w:t>gestão associada</w:t>
      </w:r>
      <w:r w:rsidRPr="0080194C">
        <w:rPr>
          <w:rFonts w:ascii="Book Antiqua" w:eastAsia="Times New Roman" w:hAnsi="Book Antiqua" w:cs="Arial"/>
          <w:b/>
          <w:bCs/>
          <w:color w:val="000000"/>
          <w:sz w:val="19"/>
          <w:szCs w:val="19"/>
          <w:lang w:eastAsia="pt-BR"/>
        </w:rPr>
        <w:t xml:space="preserve">, mediante </w:t>
      </w:r>
      <w:r w:rsidRPr="00B9066D">
        <w:rPr>
          <w:rFonts w:ascii="Book Antiqua" w:eastAsia="Times New Roman" w:hAnsi="Book Antiqua" w:cs="Arial"/>
          <w:b/>
          <w:bCs/>
          <w:color w:val="000000"/>
          <w:sz w:val="19"/>
          <w:szCs w:val="19"/>
          <w:highlight w:val="cyan"/>
          <w:lang w:eastAsia="pt-BR"/>
        </w:rPr>
        <w:t>consórcio público</w:t>
      </w:r>
      <w:r w:rsidRPr="0080194C">
        <w:rPr>
          <w:rFonts w:ascii="Book Antiqua" w:eastAsia="Times New Roman" w:hAnsi="Book Antiqua" w:cs="Arial"/>
          <w:b/>
          <w:bCs/>
          <w:color w:val="000000"/>
          <w:sz w:val="19"/>
          <w:szCs w:val="19"/>
          <w:lang w:eastAsia="pt-BR"/>
        </w:rPr>
        <w:t xml:space="preserve"> ou </w:t>
      </w:r>
      <w:r w:rsidRPr="00B9066D">
        <w:rPr>
          <w:rFonts w:ascii="Book Antiqua" w:eastAsia="Times New Roman" w:hAnsi="Book Antiqua" w:cs="Arial"/>
          <w:b/>
          <w:bCs/>
          <w:color w:val="000000"/>
          <w:sz w:val="19"/>
          <w:szCs w:val="19"/>
          <w:highlight w:val="cyan"/>
          <w:lang w:eastAsia="pt-BR"/>
        </w:rPr>
        <w:t>convênio de cooperação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241 da Constituição Federal</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observadas</w:t>
      </w:r>
      <w:r w:rsidRPr="0080194C">
        <w:rPr>
          <w:rFonts w:ascii="Book Antiqua" w:eastAsia="Times New Roman" w:hAnsi="Book Antiqua" w:cs="Arial"/>
          <w:b/>
          <w:bCs/>
          <w:color w:val="000000"/>
          <w:sz w:val="19"/>
          <w:szCs w:val="19"/>
          <w:lang w:eastAsia="pt-BR"/>
        </w:rPr>
        <w:t xml:space="preserve"> as </w:t>
      </w:r>
      <w:r w:rsidRPr="00B9066D">
        <w:rPr>
          <w:rFonts w:ascii="Book Antiqua" w:eastAsia="Times New Roman" w:hAnsi="Book Antiqua" w:cs="Arial"/>
          <w:b/>
          <w:bCs/>
          <w:color w:val="000000"/>
          <w:sz w:val="19"/>
          <w:szCs w:val="19"/>
          <w:highlight w:val="yellow"/>
          <w:lang w:eastAsia="pt-BR"/>
        </w:rPr>
        <w:t>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8"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r w:rsidR="00182AE0">
        <w:rPr>
          <w:rFonts w:ascii="Book Antiqua" w:eastAsia="Times New Roman" w:hAnsi="Book Antiqua" w:cs="Times New Roman"/>
          <w:b/>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0BA35DE8" w14:textId="239DA42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 - </w:t>
      </w:r>
      <w:r w:rsidRPr="00712832">
        <w:rPr>
          <w:rFonts w:ascii="Book Antiqua" w:eastAsia="Times New Roman" w:hAnsi="Book Antiqua" w:cs="Arial"/>
          <w:b/>
          <w:bCs/>
          <w:caps/>
          <w:color w:val="000000"/>
          <w:sz w:val="19"/>
          <w:szCs w:val="19"/>
          <w:highlight w:val="green"/>
          <w:lang w:eastAsia="pt-BR"/>
        </w:rPr>
        <w:t>fica admitida</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a formalização</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cyan"/>
          <w:lang w:eastAsia="pt-BR"/>
        </w:rPr>
        <w:t>de consórcios intermunicipais</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de saneamento básico</w:t>
      </w:r>
      <w:r w:rsidRPr="0080194C">
        <w:rPr>
          <w:rFonts w:ascii="Book Antiqua" w:eastAsia="Times New Roman" w:hAnsi="Book Antiqua" w:cs="Arial"/>
          <w:b/>
          <w:bCs/>
          <w:color w:val="000000"/>
          <w:sz w:val="19"/>
          <w:szCs w:val="19"/>
          <w:lang w:eastAsia="pt-BR"/>
        </w:rPr>
        <w:t xml:space="preserve">, exclusivamente composto de Municípios, que poderão prestar o serviço aos seus consorciados diretamente, </w:t>
      </w:r>
      <w:r w:rsidRPr="00712832">
        <w:rPr>
          <w:rFonts w:ascii="Book Antiqua" w:eastAsia="Times New Roman" w:hAnsi="Book Antiqua" w:cs="Arial"/>
          <w:b/>
          <w:bCs/>
          <w:color w:val="000000"/>
          <w:sz w:val="19"/>
          <w:szCs w:val="19"/>
          <w:highlight w:val="yellow"/>
          <w:lang w:eastAsia="pt-BR"/>
        </w:rPr>
        <w:t>pela instituição</w:t>
      </w:r>
      <w:r w:rsidRPr="0080194C">
        <w:rPr>
          <w:rFonts w:ascii="Book Antiqua" w:eastAsia="Times New Roman" w:hAnsi="Book Antiqua" w:cs="Arial"/>
          <w:b/>
          <w:bCs/>
          <w:color w:val="000000"/>
          <w:sz w:val="19"/>
          <w:szCs w:val="19"/>
          <w:lang w:eastAsia="pt-BR"/>
        </w:rPr>
        <w:t xml:space="preserve"> de </w:t>
      </w:r>
      <w:r w:rsidRPr="00712832">
        <w:rPr>
          <w:rFonts w:ascii="Book Antiqua" w:eastAsia="Times New Roman" w:hAnsi="Book Antiqua" w:cs="Arial"/>
          <w:b/>
          <w:bCs/>
          <w:color w:val="000000"/>
          <w:sz w:val="19"/>
          <w:szCs w:val="19"/>
          <w:highlight w:val="cyan"/>
          <w:lang w:eastAsia="pt-BR"/>
        </w:rPr>
        <w:t>autarquia intermunicipal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9"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155631ED" w14:textId="18210690"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0194C">
        <w:rPr>
          <w:rFonts w:ascii="Book Antiqua" w:eastAsia="Times New Roman" w:hAnsi="Book Antiqua" w:cs="Arial"/>
          <w:b/>
          <w:bCs/>
          <w:color w:val="000000"/>
          <w:sz w:val="19"/>
          <w:szCs w:val="19"/>
          <w:lang w:eastAsia="pt-BR"/>
        </w:rPr>
        <w:t xml:space="preserve">II - os </w:t>
      </w:r>
      <w:r w:rsidRPr="0080194C">
        <w:rPr>
          <w:rFonts w:ascii="Book Antiqua" w:eastAsia="Times New Roman" w:hAnsi="Book Antiqua" w:cs="Arial"/>
          <w:b/>
          <w:bCs/>
          <w:color w:val="000000"/>
          <w:sz w:val="19"/>
          <w:szCs w:val="19"/>
          <w:highlight w:val="cyan"/>
          <w:lang w:eastAsia="pt-BR"/>
        </w:rPr>
        <w:t>consórcios intermunicipais</w:t>
      </w:r>
      <w:r w:rsidRPr="0080194C">
        <w:rPr>
          <w:rFonts w:ascii="Book Antiqua" w:eastAsia="Times New Roman" w:hAnsi="Book Antiqua" w:cs="Arial"/>
          <w:b/>
          <w:bCs/>
          <w:color w:val="000000"/>
          <w:sz w:val="19"/>
          <w:szCs w:val="19"/>
          <w:lang w:eastAsia="pt-BR"/>
        </w:rPr>
        <w:t xml:space="preserve"> de saneamento básico terão como objetivo, exclusivamente, o financiamento das iniciativas de implantação de medidas estruturais de abastecimento de água potável, esgotamento sanitário, limpeza urbana, manejo de resíduos sólidos, drenagem e manejo de águas pluviais, </w:t>
      </w:r>
      <w:r w:rsidRPr="0080194C">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w:t>
      </w:r>
      <w:r w:rsidRPr="0080194C">
        <w:rPr>
          <w:rFonts w:ascii="Book Antiqua" w:eastAsia="Times New Roman" w:hAnsi="Book Antiqua" w:cs="Arial"/>
          <w:b/>
          <w:bCs/>
          <w:color w:val="000000"/>
          <w:sz w:val="19"/>
          <w:szCs w:val="19"/>
          <w:highlight w:val="cyan"/>
          <w:lang w:eastAsia="pt-BR"/>
        </w:rPr>
        <w:t>formalização de contrato de programa</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com sociedade de economia mista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yellow"/>
          <w:lang w:eastAsia="pt-BR"/>
        </w:rPr>
        <w:t>empresa pública</w:t>
      </w:r>
      <w:r w:rsidRPr="0080194C">
        <w:rPr>
          <w:rFonts w:ascii="Book Antiqua" w:eastAsia="Times New Roman" w:hAnsi="Book Antiqua" w:cs="Arial"/>
          <w:b/>
          <w:bCs/>
          <w:color w:val="000000"/>
          <w:sz w:val="19"/>
          <w:szCs w:val="19"/>
          <w:lang w:eastAsia="pt-BR"/>
        </w:rPr>
        <w:t xml:space="preserve">, ou a </w:t>
      </w:r>
      <w:r w:rsidRPr="0080194C">
        <w:rPr>
          <w:rFonts w:ascii="Book Antiqua" w:eastAsia="Times New Roman" w:hAnsi="Book Antiqua" w:cs="Arial"/>
          <w:b/>
          <w:bCs/>
          <w:color w:val="000000"/>
          <w:sz w:val="19"/>
          <w:szCs w:val="19"/>
          <w:highlight w:val="cyan"/>
          <w:lang w:eastAsia="pt-BR"/>
        </w:rPr>
        <w:t>subdelegação do serviço prestado</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pela autarquia intermunicipal</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cyan"/>
          <w:lang w:eastAsia="pt-BR"/>
        </w:rPr>
        <w:t>sem prévio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0"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182AE0">
        <w:rPr>
          <w:rFonts w:ascii="Book Antiqua" w:eastAsia="Times New Roman" w:hAnsi="Book Antiqua" w:cs="Times New Roman"/>
          <w:b/>
          <w:bCs/>
          <w:color w:val="FF0000"/>
          <w:sz w:val="16"/>
          <w:szCs w:val="16"/>
          <w:lang w:eastAsia="pt-BR"/>
        </w:rPr>
        <w:t xml:space="preserve"> </w:t>
      </w:r>
      <w:bookmarkStart w:id="13" w:name="_Hlk203146646"/>
      <w:r w:rsidR="00182AE0">
        <w:rPr>
          <w:rFonts w:ascii="Book Antiqua" w:eastAsia="Times New Roman" w:hAnsi="Book Antiqua" w:cs="Times New Roman"/>
          <w:b/>
          <w:color w:val="FF0000"/>
          <w:sz w:val="16"/>
          <w:szCs w:val="16"/>
          <w:u w:val="single"/>
          <w:lang w:eastAsia="pt-BR"/>
        </w:rPr>
        <w:t>(MPRJ-2024)</w:t>
      </w:r>
      <w:bookmarkEnd w:id="13"/>
    </w:p>
    <w:tbl>
      <w:tblPr>
        <w:tblStyle w:val="Tabelacomgrade"/>
        <w:tblW w:w="0" w:type="auto"/>
        <w:tblLook w:val="04A0" w:firstRow="1" w:lastRow="0" w:firstColumn="1" w:lastColumn="0" w:noHBand="0" w:noVBand="1"/>
      </w:tblPr>
      <w:tblGrid>
        <w:gridCol w:w="8494"/>
      </w:tblGrid>
      <w:tr w:rsidR="00182AE0" w14:paraId="1CDFAA6B" w14:textId="77777777" w:rsidTr="00D91FAA">
        <w:tc>
          <w:tcPr>
            <w:tcW w:w="8494" w:type="dxa"/>
            <w:shd w:val="clear" w:color="auto" w:fill="CCFFFF"/>
          </w:tcPr>
          <w:p w14:paraId="39B982E7" w14:textId="033AB449" w:rsidR="00182AE0" w:rsidRPr="00433852" w:rsidRDefault="00182AE0" w:rsidP="00D91FA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color w:val="000000"/>
                <w:sz w:val="19"/>
                <w:szCs w:val="19"/>
                <w:lang w:eastAsia="pt-BR"/>
              </w:rPr>
              <w:t>Assinale a alternativa que está de acordo com a Lei Nacional de Saneamento Básico</w:t>
            </w:r>
            <w:r>
              <w:rPr>
                <w:rFonts w:ascii="Book Antiqua" w:eastAsia="Times New Roman" w:hAnsi="Book Antiqua" w:cs="Arial"/>
                <w:color w:val="000000"/>
                <w:sz w:val="19"/>
                <w:szCs w:val="19"/>
                <w:lang w:eastAsia="pt-BR"/>
              </w:rPr>
              <w:t>:</w:t>
            </w:r>
            <w:r>
              <w:t xml:space="preserve"> </w:t>
            </w:r>
            <w:r w:rsidRPr="00182AE0">
              <w:rPr>
                <w:rFonts w:ascii="Book Antiqua" w:eastAsia="Times New Roman" w:hAnsi="Book Antiqua" w:cs="Arial"/>
                <w:color w:val="000000"/>
                <w:sz w:val="19"/>
                <w:szCs w:val="19"/>
                <w:lang w:eastAsia="pt-BR"/>
              </w:rPr>
              <w:t>Os consórcios intermunicipais de saneamento básico terão como objetivo, exclusivamente, o financiamento das iniciativas de implantação de medidas estruturais de abastecimento de água potável, esgotamento sanitário, limpeza urbana, manejo de resíduos sólidos, drenagem e manejo de águas pluviais, vedada a formalização de contrato de programa com sociedade de economia mista ou empresa pública, ou a subdelegação do serviço prestado pela autarquia intermunicipal sem prévio procedimento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w:t>
            </w:r>
            <w:r>
              <w:rPr>
                <w:rFonts w:ascii="Book Antiqua" w:eastAsia="Times New Roman" w:hAnsi="Book Antiqua" w:cs="Arial"/>
                <w:b/>
                <w:bCs/>
                <w:color w:val="000000"/>
                <w:sz w:val="19"/>
                <w:szCs w:val="19"/>
                <w:lang w:eastAsia="pt-BR"/>
              </w:rPr>
              <w:t xml:space="preserve"> §1º,</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Lei 11445.</w:t>
            </w:r>
          </w:p>
        </w:tc>
      </w:tr>
    </w:tbl>
    <w:p w14:paraId="26C5FDC2" w14:textId="67052A6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Para os fins desta Lei, as unidades regionais de saneamento básico devem apresentar sustentabilidade econômico-financeira e contemplar, preferencialmente, pelo menos 1 (uma) região metropolitana, facultada a sua integração por titulares dos serviços de saneamento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4A4B8D9" w14:textId="60AC6A7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estrutura de governança para as unidades regionais de saneamento básico seguirá o disposto na </w:t>
      </w:r>
      <w:hyperlink r:id="rId92" w:history="1">
        <w:r w:rsidRPr="000C556C">
          <w:rPr>
            <w:rFonts w:ascii="Book Antiqua" w:eastAsia="Times New Roman" w:hAnsi="Book Antiqua" w:cs="Arial"/>
            <w:color w:val="0000FF"/>
            <w:sz w:val="19"/>
            <w:szCs w:val="19"/>
            <w:u w:val="single"/>
            <w:lang w:eastAsia="pt-BR"/>
          </w:rPr>
          <w:t>Lei nº 13.089, de 12 de janeiro de 2015 (Estatuto da Metrópole)</w:t>
        </w:r>
      </w:hyperlink>
      <w:r w:rsidRPr="000C556C">
        <w:rPr>
          <w:rFonts w:ascii="Book Antiqua" w:eastAsia="Times New Roman" w:hAnsi="Book Antiqua" w:cs="Arial"/>
          <w:color w:val="000000"/>
          <w:sz w:val="19"/>
          <w:szCs w:val="19"/>
          <w:lang w:eastAsia="pt-BR"/>
        </w:rPr>
        <w:t>.</w:t>
      </w:r>
      <w:r w:rsidRPr="000C556C">
        <w:rPr>
          <w:rFonts w:ascii="Book Antiqua" w:eastAsia="Times New Roman" w:hAnsi="Book Antiqua" w:cs="Arial"/>
          <w:color w:val="800000"/>
          <w:sz w:val="19"/>
          <w:szCs w:val="19"/>
          <w:lang w:eastAsia="pt-BR"/>
        </w:rPr>
        <w:t> </w:t>
      </w:r>
      <w:hyperlink r:id="rId9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E54073F" w14:textId="2451A9CE"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t>§ 4º</w:t>
      </w:r>
      <w:r w:rsidRPr="00F464A0">
        <w:rPr>
          <w:rFonts w:ascii="Book Antiqua" w:eastAsia="Times New Roman" w:hAnsi="Book Antiqua" w:cs="Arial"/>
          <w:b/>
          <w:bCs/>
          <w:color w:val="000000"/>
          <w:sz w:val="19"/>
          <w:szCs w:val="19"/>
          <w:lang w:eastAsia="pt-BR"/>
        </w:rPr>
        <w:t xml:space="preserve"> Os Chefes dos Poderes Executivos da União, dos Estados, do Distrito Federal e dos Municípios </w:t>
      </w:r>
      <w:r w:rsidRPr="00B9066D">
        <w:rPr>
          <w:rFonts w:ascii="Book Antiqua" w:eastAsia="Times New Roman" w:hAnsi="Book Antiqua" w:cs="Arial"/>
          <w:b/>
          <w:bCs/>
          <w:caps/>
          <w:color w:val="000000"/>
          <w:sz w:val="19"/>
          <w:szCs w:val="19"/>
          <w:highlight w:val="green"/>
          <w:lang w:eastAsia="pt-BR"/>
        </w:rPr>
        <w:t>poderão formalizar</w:t>
      </w:r>
      <w:r w:rsidRPr="00F464A0">
        <w:rPr>
          <w:rFonts w:ascii="Book Antiqua" w:eastAsia="Times New Roman" w:hAnsi="Book Antiqua" w:cs="Arial"/>
          <w:b/>
          <w:bCs/>
          <w:color w:val="000000"/>
          <w:sz w:val="19"/>
          <w:szCs w:val="19"/>
          <w:lang w:eastAsia="pt-BR"/>
        </w:rPr>
        <w:t xml:space="preserve"> a gestão associada para o exercício de funções relativas aos serviços públicos de saneamento básico, </w:t>
      </w:r>
      <w:r w:rsidRPr="00F464A0">
        <w:rPr>
          <w:rFonts w:ascii="Book Antiqua" w:eastAsia="Times New Roman" w:hAnsi="Book Antiqua" w:cs="Arial"/>
          <w:b/>
          <w:bCs/>
          <w:caps/>
          <w:color w:val="000000"/>
          <w:sz w:val="19"/>
          <w:szCs w:val="19"/>
          <w:highlight w:val="green"/>
          <w:lang w:eastAsia="pt-BR"/>
        </w:rPr>
        <w:t>ficando dispensada</w:t>
      </w:r>
      <w:r w:rsidRPr="00F464A0">
        <w:rPr>
          <w:rFonts w:ascii="Book Antiqua" w:eastAsia="Times New Roman" w:hAnsi="Book Antiqua" w:cs="Arial"/>
          <w:b/>
          <w:bCs/>
          <w:color w:val="000000"/>
          <w:sz w:val="19"/>
          <w:szCs w:val="19"/>
          <w:lang w:eastAsia="pt-BR"/>
        </w:rPr>
        <w:t>, em caso de convênio de cooperação, a necessidade de autorização legal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4"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B9066D" w14:paraId="2AADF5A7" w14:textId="77777777" w:rsidTr="00404161">
        <w:tc>
          <w:tcPr>
            <w:tcW w:w="8494" w:type="dxa"/>
            <w:shd w:val="clear" w:color="auto" w:fill="CCFFFF"/>
          </w:tcPr>
          <w:p w14:paraId="27094BCE" w14:textId="2D618BC7" w:rsidR="00B9066D" w:rsidRPr="00433852" w:rsidRDefault="00B9066D" w:rsidP="00B9066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TRF1-2023-FGV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A Lei 11.445/07 estabelece as diretrizes nacionais para o saneamento básico, compreendido como o conjunto de serviços públicos, infraestruturas e instalações operacionais de abastecimento de água potável, esgotamento sanitário, limpeza urbana e manejo de resíduos sólidos, bem como drenagem e manejo das águas pluviais urbanas.</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Nesse contexto, de acordo com o citado diploma legal, com redação dada pelo chamado novo marco legal do saneamento básico, em matéria do exercício da titularidade do serviço:</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os chefes dos Poderes Executivos da União, dos Estados, do Distrito Federal e dos Municípios poderão formalizar a gestão associada para o exercício de funções relativas aos serviços públicos de saneamento básico, ficando dispensada, em caso de convênio de cooperação, a necessidade de autorização legal</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§4º, Lei 11445.</w:t>
            </w:r>
          </w:p>
        </w:tc>
      </w:tr>
    </w:tbl>
    <w:p w14:paraId="48A6A805" w14:textId="127E925E" w:rsidR="00985DC4" w:rsidRPr="00B9066D"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lastRenderedPageBreak/>
        <w:t>§ 5º</w:t>
      </w:r>
      <w:r w:rsidRPr="00F464A0">
        <w:rPr>
          <w:rFonts w:ascii="Book Antiqua" w:eastAsia="Times New Roman" w:hAnsi="Book Antiqua" w:cs="Arial"/>
          <w:b/>
          <w:bCs/>
          <w:color w:val="000000"/>
          <w:sz w:val="19"/>
          <w:szCs w:val="19"/>
          <w:lang w:eastAsia="pt-BR"/>
        </w:rPr>
        <w:t xml:space="preserve"> O </w:t>
      </w:r>
      <w:r w:rsidRPr="00B9066D">
        <w:rPr>
          <w:rFonts w:ascii="Book Antiqua" w:eastAsia="Times New Roman" w:hAnsi="Book Antiqua" w:cs="Arial"/>
          <w:b/>
          <w:bCs/>
          <w:color w:val="000000"/>
          <w:sz w:val="19"/>
          <w:szCs w:val="19"/>
          <w:highlight w:val="yellow"/>
          <w:lang w:eastAsia="pt-BR"/>
        </w:rPr>
        <w:t>titular</w:t>
      </w:r>
      <w:r w:rsidRPr="00B9066D">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 básico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deverá definir</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 entidade responsável</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pela regulação</w:t>
      </w:r>
      <w:r w:rsidRPr="00F464A0">
        <w:rPr>
          <w:rFonts w:ascii="Book Antiqua" w:eastAsia="Times New Roman" w:hAnsi="Book Antiqua" w:cs="Arial"/>
          <w:b/>
          <w:bCs/>
          <w:color w:val="000000"/>
          <w:sz w:val="19"/>
          <w:szCs w:val="19"/>
          <w:lang w:eastAsia="pt-BR"/>
        </w:rPr>
        <w:t xml:space="preserve"> e </w:t>
      </w:r>
      <w:r w:rsidRPr="00B9066D">
        <w:rPr>
          <w:rFonts w:ascii="Book Antiqua" w:eastAsia="Times New Roman" w:hAnsi="Book Antiqua" w:cs="Arial"/>
          <w:b/>
          <w:bCs/>
          <w:color w:val="000000"/>
          <w:sz w:val="19"/>
          <w:szCs w:val="19"/>
          <w:highlight w:val="cyan"/>
          <w:lang w:eastAsia="pt-BR"/>
        </w:rPr>
        <w:t>fiscalização desses serviços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independentemente</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da modalidade de sua prestação</w:t>
      </w:r>
      <w:r w:rsidRPr="00F464A0">
        <w:rPr>
          <w:rFonts w:ascii="Book Antiqua" w:eastAsia="Times New Roman" w:hAnsi="Book Antiqua" w:cs="Arial"/>
          <w:b/>
          <w:bCs/>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5"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F464A0" w14:paraId="12FA118A" w14:textId="77777777" w:rsidTr="0062670F">
        <w:tc>
          <w:tcPr>
            <w:tcW w:w="8494" w:type="dxa"/>
            <w:shd w:val="clear" w:color="auto" w:fill="CCFFFF"/>
          </w:tcPr>
          <w:p w14:paraId="43C2606D" w14:textId="69109983" w:rsidR="00F464A0" w:rsidRPr="00433852" w:rsidRDefault="00F464A0"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PGESC-2022-FGV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De acordo com a citada lei, em especial com a redação atualizada pela Lei nº 14.026/20 (novo marco legal do saneamento básico), em matéria de regulação, é correto afirmar que</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o titular dos serviços públicos de saneamento básico deverá definir a entidade responsável pela regulação e fiscalização desses serviços, independentemente da modalidade de sua prestação</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§5º, Lei 11445.</w:t>
            </w:r>
          </w:p>
        </w:tc>
      </w:tr>
    </w:tbl>
    <w:p w14:paraId="3C88A122" w14:textId="17A6888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8º-A</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olor w:val="000000"/>
          <w:sz w:val="19"/>
          <w:szCs w:val="19"/>
          <w:highlight w:val="green"/>
          <w:lang w:eastAsia="pt-BR"/>
        </w:rPr>
        <w:t>É</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aps/>
          <w:color w:val="000000"/>
          <w:sz w:val="19"/>
          <w:szCs w:val="19"/>
          <w:shd w:val="clear" w:color="auto" w:fill="F7CAAC" w:themeFill="accent2" w:themeFillTint="66"/>
          <w:lang w:eastAsia="pt-BR"/>
        </w:rPr>
        <w:t>facultativa</w:t>
      </w:r>
      <w:r w:rsidRPr="00F464A0">
        <w:rPr>
          <w:rFonts w:ascii="Book Antiqua" w:eastAsia="Times New Roman" w:hAnsi="Book Antiqua" w:cs="Arial"/>
          <w:b/>
          <w:bCs/>
          <w:color w:val="000000"/>
          <w:sz w:val="19"/>
          <w:szCs w:val="19"/>
          <w:lang w:eastAsia="pt-BR"/>
        </w:rPr>
        <w:t xml:space="preserve"> a adesão dos titulares dos serviços públicos de saneamento de interesse local às estruturas das formas de prestação regionalizada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6"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609A5C9B" w14:textId="0164455D"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8º-B</w:t>
      </w:r>
      <w:r w:rsidRPr="00F464A0">
        <w:rPr>
          <w:rFonts w:ascii="Book Antiqua" w:eastAsia="Times New Roman" w:hAnsi="Book Antiqua" w:cs="Arial"/>
          <w:b/>
          <w:bCs/>
          <w:color w:val="000000"/>
          <w:sz w:val="19"/>
          <w:szCs w:val="19"/>
          <w:lang w:eastAsia="pt-BR"/>
        </w:rPr>
        <w:t xml:space="preserve">. No caso de prestação regionalizada dos serviços de saneamento, as responsabilidades administrativa, civil e penal </w:t>
      </w:r>
      <w:r w:rsidRPr="00F464A0">
        <w:rPr>
          <w:rFonts w:ascii="Book Antiqua" w:eastAsia="Times New Roman" w:hAnsi="Book Antiqua" w:cs="Arial"/>
          <w:b/>
          <w:bCs/>
          <w:caps/>
          <w:color w:val="000000"/>
          <w:sz w:val="19"/>
          <w:szCs w:val="19"/>
          <w:highlight w:val="green"/>
          <w:lang w:eastAsia="pt-BR"/>
        </w:rPr>
        <w:t>são exclusivamente aplicadas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aos titulares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8º desta Lei</w:t>
      </w:r>
      <w:r w:rsidRPr="00F464A0">
        <w:rPr>
          <w:rFonts w:ascii="Book Antiqua" w:eastAsia="Times New Roman" w:hAnsi="Book Antiqua" w:cs="Arial"/>
          <w:b/>
          <w:bCs/>
          <w:color w:val="000000"/>
          <w:sz w:val="16"/>
          <w:szCs w:val="16"/>
          <w:lang w:eastAsia="pt-BR"/>
        </w:rPr>
        <w:t>.</w:t>
      </w:r>
      <w:r w:rsidRPr="00E24057">
        <w:rPr>
          <w:rFonts w:ascii="Book Antiqua" w:eastAsia="Times New Roman" w:hAnsi="Book Antiqua" w:cs="Arial"/>
          <w:color w:val="800000"/>
          <w:sz w:val="16"/>
          <w:szCs w:val="16"/>
          <w:lang w:eastAsia="pt-BR"/>
        </w:rPr>
        <w:t> </w:t>
      </w:r>
      <w:hyperlink r:id="rId97"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1CDF9C8C"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highlight w:val="magenta"/>
          <w:lang w:eastAsia="pt-BR"/>
        </w:rPr>
        <w:t>Art. 9</w:t>
      </w:r>
      <w:proofErr w:type="gramStart"/>
      <w:r w:rsidRPr="00E37E05">
        <w:rPr>
          <w:rFonts w:ascii="Book Antiqua" w:eastAsia="Times New Roman" w:hAnsi="Book Antiqua" w:cs="Arial"/>
          <w:b/>
          <w:bCs/>
          <w:color w:val="000000"/>
          <w:sz w:val="19"/>
          <w:szCs w:val="19"/>
          <w:highlight w:val="magenta"/>
          <w:u w:val="single"/>
          <w:vertAlign w:val="superscript"/>
          <w:lang w:eastAsia="pt-BR"/>
        </w:rPr>
        <w:t>o</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O</w:t>
      </w:r>
      <w:proofErr w:type="gramEnd"/>
      <w:r w:rsidRPr="00E37E05">
        <w:rPr>
          <w:rFonts w:ascii="Book Antiqua" w:eastAsia="Times New Roman" w:hAnsi="Book Antiqua" w:cs="Arial"/>
          <w:b/>
          <w:bCs/>
          <w:color w:val="000000"/>
          <w:sz w:val="19"/>
          <w:szCs w:val="19"/>
          <w:lang w:eastAsia="pt-BR"/>
        </w:rPr>
        <w:t xml:space="preserve"> titular dos serviços formulará a respectiva política pública de saneamento básico, devendo, para tanto</w:t>
      </w:r>
      <w:r w:rsidRPr="000C556C">
        <w:rPr>
          <w:rFonts w:ascii="Book Antiqua" w:eastAsia="Times New Roman" w:hAnsi="Book Antiqua" w:cs="Arial"/>
          <w:color w:val="000000"/>
          <w:sz w:val="19"/>
          <w:szCs w:val="19"/>
          <w:lang w:eastAsia="pt-BR"/>
        </w:rPr>
        <w:t>:</w:t>
      </w:r>
    </w:p>
    <w:p w14:paraId="49857276" w14:textId="2998112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37E05">
        <w:rPr>
          <w:rFonts w:ascii="Book Antiqua" w:eastAsia="Times New Roman" w:hAnsi="Book Antiqua" w:cs="Arial"/>
          <w:b/>
          <w:bCs/>
          <w:color w:val="000000"/>
          <w:sz w:val="19"/>
          <w:szCs w:val="19"/>
          <w:lang w:eastAsia="pt-BR"/>
        </w:rPr>
        <w:t xml:space="preserve">I - elaborar os planos de saneamento básico, nos termos desta Lei, bem como estabelecer metas e indicadores de desempenho e mecanismos de aferição de resultados, </w:t>
      </w:r>
      <w:r w:rsidRPr="00E37E05">
        <w:rPr>
          <w:rFonts w:ascii="Book Antiqua" w:eastAsia="Times New Roman" w:hAnsi="Book Antiqua" w:cs="Arial"/>
          <w:b/>
          <w:bCs/>
          <w:caps/>
          <w:color w:val="000000"/>
          <w:sz w:val="19"/>
          <w:szCs w:val="19"/>
          <w:highlight w:val="green"/>
          <w:lang w:eastAsia="pt-BR"/>
        </w:rPr>
        <w:t>a serem</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cyan"/>
          <w:lang w:eastAsia="pt-BR"/>
        </w:rPr>
        <w:t>obrigatoriamente observados</w:t>
      </w:r>
      <w:r w:rsidRPr="00E37E05">
        <w:rPr>
          <w:rFonts w:ascii="Book Antiqua" w:eastAsia="Times New Roman" w:hAnsi="Book Antiqua" w:cs="Arial"/>
          <w:b/>
          <w:bCs/>
          <w:color w:val="000000"/>
          <w:sz w:val="19"/>
          <w:szCs w:val="19"/>
          <w:lang w:eastAsia="pt-BR"/>
        </w:rPr>
        <w:t xml:space="preserve"> na execução dos serviços prestados de forma direta ou por concessão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8" w:anchor="art7" w:history="1">
        <w:r w:rsidRPr="00E24057">
          <w:rPr>
            <w:rFonts w:ascii="Book Antiqua" w:eastAsia="Times New Roman" w:hAnsi="Book Antiqua" w:cs="Arial"/>
            <w:color w:val="0000FF"/>
            <w:sz w:val="16"/>
            <w:szCs w:val="16"/>
            <w:u w:val="single"/>
            <w:lang w:eastAsia="pt-BR"/>
          </w:rPr>
          <w:t>(Redação pela Lei nº 14.026, de 2020)</w:t>
        </w:r>
      </w:hyperlink>
      <w:r w:rsidR="00E37E05" w:rsidRPr="00E24057">
        <w:rPr>
          <w:rFonts w:ascii="Book Antiqua" w:eastAsia="Times New Roman" w:hAnsi="Book Antiqua" w:cs="Arial"/>
          <w:color w:val="0000FF"/>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E37E05" w:rsidRPr="000C556C" w14:paraId="768C7051" w14:textId="77777777" w:rsidTr="00E15899">
        <w:tc>
          <w:tcPr>
            <w:tcW w:w="8494" w:type="dxa"/>
            <w:shd w:val="clear" w:color="auto" w:fill="CCFFFF"/>
          </w:tcPr>
          <w:p w14:paraId="726DBA2E" w14:textId="67BF39B6" w:rsidR="00E37E05" w:rsidRPr="00E37E05" w:rsidRDefault="00E37E05" w:rsidP="00E1589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E37E05">
              <w:rPr>
                <w:rFonts w:ascii="Book Antiqua" w:eastAsia="Times New Roman" w:hAnsi="Book Antiqua" w:cs="Times New Roman"/>
                <w:b/>
                <w:i/>
                <w:iCs/>
                <w:color w:val="FF0000"/>
                <w:sz w:val="19"/>
                <w:szCs w:val="19"/>
                <w:lang w:eastAsia="pt-BR"/>
              </w:rPr>
              <w:t>#</w:t>
            </w:r>
            <w:r w:rsidRPr="00E37E05">
              <w:rPr>
                <w:rFonts w:ascii="Book Antiqua" w:eastAsia="Times New Roman" w:hAnsi="Book Antiqua" w:cs="Times New Roman"/>
                <w:b/>
                <w:i/>
                <w:iCs/>
                <w:color w:val="FF0000"/>
                <w:sz w:val="19"/>
                <w:szCs w:val="19"/>
                <w:highlight w:val="green"/>
                <w:lang w:eastAsia="pt-BR"/>
              </w:rPr>
              <w:t>Atenção</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PGM-Teresina/PI-2022</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37E05">
              <w:rPr>
                <w:rFonts w:ascii="Book Antiqua" w:eastAsia="Times New Roman" w:hAnsi="Book Antiqua" w:cs="Times New Roman"/>
                <w:bCs/>
                <w:sz w:val="19"/>
                <w:szCs w:val="19"/>
                <w:lang w:eastAsia="pt-BR"/>
              </w:rPr>
              <w:t>O art. 9º, inciso I</w:t>
            </w:r>
            <w:r>
              <w:rPr>
                <w:rFonts w:ascii="Book Antiqua" w:eastAsia="Times New Roman" w:hAnsi="Book Antiqua" w:cs="Times New Roman"/>
                <w:bCs/>
                <w:sz w:val="19"/>
                <w:szCs w:val="19"/>
                <w:lang w:eastAsia="pt-BR"/>
              </w:rPr>
              <w:t xml:space="preserve"> da Lei 11.445</w:t>
            </w:r>
            <w:r w:rsidRPr="00E37E05">
              <w:rPr>
                <w:rFonts w:ascii="Book Antiqua" w:eastAsia="Times New Roman" w:hAnsi="Book Antiqua" w:cs="Times New Roman"/>
                <w:bCs/>
                <w:sz w:val="19"/>
                <w:szCs w:val="19"/>
                <w:lang w:eastAsia="pt-BR"/>
              </w:rPr>
              <w:t xml:space="preserve"> dispõe acerca da obrigatoriedade de se observar as metas, indicadores de desempenho e mecanismos de aferição de resultados.</w:t>
            </w:r>
          </w:p>
        </w:tc>
      </w:tr>
    </w:tbl>
    <w:p w14:paraId="1F84FD46" w14:textId="2F654DE6"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prestar diretamente os serviços, ou conceder a prestação deles, e definir, em ambos os casos, a entidade responsável pela regulação e fiscalização da prestação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9"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BF52931" w14:textId="68D196F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definir os parâmetros a serem adotados para a garantia do atendimento essencial à saúde pública, inclusive quanto ao volume mínimo per capita de água para abastecimento público, observadas as normas nacionais relativas à potabilidade da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0"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73A109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estabelecer</w:t>
      </w:r>
      <w:proofErr w:type="gramEnd"/>
      <w:r w:rsidRPr="000C556C">
        <w:rPr>
          <w:rFonts w:ascii="Book Antiqua" w:eastAsia="Times New Roman" w:hAnsi="Book Antiqua" w:cs="Arial"/>
          <w:color w:val="000000"/>
          <w:sz w:val="19"/>
          <w:szCs w:val="19"/>
          <w:lang w:eastAsia="pt-BR"/>
        </w:rPr>
        <w:t xml:space="preserve"> os direitos e os deveres dos </w:t>
      </w:r>
      <w:proofErr w:type="gramStart"/>
      <w:r w:rsidRPr="000C556C">
        <w:rPr>
          <w:rFonts w:ascii="Book Antiqua" w:eastAsia="Times New Roman" w:hAnsi="Book Antiqua" w:cs="Arial"/>
          <w:color w:val="000000"/>
          <w:sz w:val="19"/>
          <w:szCs w:val="19"/>
          <w:lang w:eastAsia="pt-BR"/>
        </w:rPr>
        <w:t>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0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99A8DB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 - estabelecer os mecanismos e os procedimentos de controle social, observado o disposto no inciso IV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B055AD6" w14:textId="537F3E40" w:rsidR="00B97619" w:rsidRPr="00B97619" w:rsidRDefault="00B97619"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VI - implementar sistema de informações sobre os serviços públicos de saneamento básico, articulado com o Sistema Nacional de Informações em Saneamento Básico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o Sistema Nacional de Informações sobre a Gestão dos Resíduos Sólidos (</w:t>
      </w:r>
      <w:proofErr w:type="spellStart"/>
      <w:r w:rsidRPr="00B97619">
        <w:rPr>
          <w:rFonts w:ascii="Book Antiqua" w:eastAsia="Times New Roman" w:hAnsi="Book Antiqua" w:cs="Arial"/>
          <w:color w:val="000000"/>
          <w:sz w:val="19"/>
          <w:szCs w:val="19"/>
          <w:lang w:eastAsia="pt-BR"/>
        </w:rPr>
        <w:t>Sinir</w:t>
      </w:r>
      <w:proofErr w:type="spellEnd"/>
      <w:r w:rsidRPr="00B97619">
        <w:rPr>
          <w:rFonts w:ascii="Book Antiqua" w:eastAsia="Times New Roman" w:hAnsi="Book Antiqua" w:cs="Arial"/>
          <w:color w:val="000000"/>
          <w:sz w:val="19"/>
          <w:szCs w:val="19"/>
          <w:lang w:eastAsia="pt-BR"/>
        </w:rPr>
        <w:t>) e o Sistema Nacional de Gerenciamento de Recursos Hídricos (</w:t>
      </w:r>
      <w:proofErr w:type="spellStart"/>
      <w:r w:rsidRPr="00B97619">
        <w:rPr>
          <w:rFonts w:ascii="Book Antiqua" w:eastAsia="Times New Roman" w:hAnsi="Book Antiqua" w:cs="Arial"/>
          <w:color w:val="000000"/>
          <w:sz w:val="19"/>
          <w:szCs w:val="19"/>
          <w:lang w:eastAsia="pt-BR"/>
        </w:rPr>
        <w:t>Singreh</w:t>
      </w:r>
      <w:proofErr w:type="spellEnd"/>
      <w:r w:rsidRPr="00B97619">
        <w:rPr>
          <w:rFonts w:ascii="Book Antiqua" w:eastAsia="Times New Roman" w:hAnsi="Book Antiqua" w:cs="Arial"/>
          <w:color w:val="000000"/>
          <w:sz w:val="19"/>
          <w:szCs w:val="19"/>
          <w:lang w:eastAsia="pt-BR"/>
        </w:rPr>
        <w:t>), observadas a metodologia e a periodicidade estabelecidas pelo Ministério das Cidades; e         </w:t>
      </w:r>
      <w:hyperlink r:id="rId103"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7A066C60" w14:textId="075C13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intervir e retomar a operação dos serviços delegados, por indicação da entidade reguladora, nas hipóteses e nas condições previstas na legislação e nos contratos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378A1B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No exercício das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titular poderá receber cooperação técnica do respectivo Estado e basear-se em estudos fornecidos pelos </w:t>
      </w:r>
      <w:proofErr w:type="gramStart"/>
      <w:r w:rsidRPr="000C556C">
        <w:rPr>
          <w:rFonts w:ascii="Book Antiqua" w:eastAsia="Times New Roman" w:hAnsi="Book Antiqua" w:cs="Arial"/>
          <w:color w:val="000000"/>
          <w:sz w:val="19"/>
          <w:szCs w:val="19"/>
          <w:lang w:eastAsia="pt-BR"/>
        </w:rPr>
        <w:t>prestadores  dos</w:t>
      </w:r>
      <w:proofErr w:type="gramEnd"/>
      <w:r w:rsidRPr="000C556C">
        <w:rPr>
          <w:rFonts w:ascii="Book Antiqua" w:eastAsia="Times New Roman" w:hAnsi="Book Antiqua" w:cs="Arial"/>
          <w:color w:val="000000"/>
          <w:sz w:val="19"/>
          <w:szCs w:val="19"/>
          <w:lang w:eastAsia="pt-BR"/>
        </w:rPr>
        <w:t xml:space="preserve">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E02F90" w14:textId="2CBC639A"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highlight w:val="magenta"/>
          <w:lang w:eastAsia="pt-BR"/>
        </w:rPr>
        <w:lastRenderedPageBreak/>
        <w:t>Art. 10</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A prestação dos serviços públicos de saneamento básico por entidade que </w:t>
      </w:r>
      <w:r w:rsidRPr="004F5D2E">
        <w:rPr>
          <w:rFonts w:ascii="Book Antiqua" w:eastAsia="Times New Roman" w:hAnsi="Book Antiqua" w:cs="Arial"/>
          <w:b/>
          <w:bCs/>
          <w:caps/>
          <w:color w:val="000000"/>
          <w:sz w:val="19"/>
          <w:szCs w:val="19"/>
          <w:highlight w:val="green"/>
          <w:lang w:eastAsia="pt-BR"/>
        </w:rPr>
        <w:t>não integre</w:t>
      </w:r>
      <w:r w:rsidRPr="0080194C">
        <w:rPr>
          <w:rFonts w:ascii="Book Antiqua" w:eastAsia="Times New Roman" w:hAnsi="Book Antiqua" w:cs="Arial"/>
          <w:b/>
          <w:bCs/>
          <w:color w:val="000000"/>
          <w:sz w:val="19"/>
          <w:szCs w:val="19"/>
          <w:lang w:eastAsia="pt-BR"/>
        </w:rPr>
        <w:t xml:space="preserve"> a administração do titular depende da celebração de </w:t>
      </w:r>
      <w:r w:rsidRPr="0080194C">
        <w:rPr>
          <w:rFonts w:ascii="Book Antiqua" w:eastAsia="Times New Roman" w:hAnsi="Book Antiqua" w:cs="Arial"/>
          <w:b/>
          <w:bCs/>
          <w:color w:val="000000"/>
          <w:sz w:val="19"/>
          <w:szCs w:val="19"/>
          <w:highlight w:val="cyan"/>
          <w:lang w:eastAsia="pt-BR"/>
        </w:rPr>
        <w:t>contrato de concessão</w:t>
      </w:r>
      <w:r w:rsidRPr="0080194C">
        <w:rPr>
          <w:rFonts w:ascii="Book Antiqua" w:eastAsia="Times New Roman" w:hAnsi="Book Antiqua" w:cs="Arial"/>
          <w:b/>
          <w:bCs/>
          <w:color w:val="000000"/>
          <w:sz w:val="19"/>
          <w:szCs w:val="19"/>
          <w:lang w:eastAsia="pt-BR"/>
        </w:rPr>
        <w:t>, mediante prévia licitação, nos termos do </w:t>
      </w:r>
      <w:hyperlink r:id="rId106" w:anchor="art175" w:history="1">
        <w:r w:rsidRPr="0080194C">
          <w:rPr>
            <w:rFonts w:ascii="Book Antiqua" w:eastAsia="Times New Roman" w:hAnsi="Book Antiqua" w:cs="Arial"/>
            <w:b/>
            <w:bCs/>
            <w:color w:val="0000FF"/>
            <w:sz w:val="19"/>
            <w:szCs w:val="19"/>
            <w:u w:val="single"/>
            <w:lang w:eastAsia="pt-BR"/>
          </w:rPr>
          <w:t>art. 175 da Constituição Federal</w:t>
        </w:r>
      </w:hyperlink>
      <w:r w:rsidRPr="0080194C">
        <w:rPr>
          <w:rFonts w:ascii="Book Antiqua" w:eastAsia="Times New Roman" w:hAnsi="Book Antiqua" w:cs="Arial"/>
          <w:b/>
          <w:bCs/>
          <w:color w:val="000000"/>
          <w:sz w:val="19"/>
          <w:szCs w:val="19"/>
          <w:lang w:eastAsia="pt-BR"/>
        </w:rPr>
        <w:t xml:space="preserve">, </w:t>
      </w:r>
      <w:r w:rsidRPr="00DC3151">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sua disciplina mediante contrato de programa, convênio, termo de parceria ou outros instrumentos de natureza precária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7" w:anchor="art7" w:history="1">
        <w:r w:rsidRPr="00E24057">
          <w:rPr>
            <w:rFonts w:ascii="Book Antiqua" w:eastAsia="Times New Roman" w:hAnsi="Book Antiqua" w:cs="Arial"/>
            <w:color w:val="0000FF"/>
            <w:sz w:val="16"/>
            <w:szCs w:val="16"/>
            <w:u w:val="single"/>
            <w:lang w:eastAsia="pt-BR"/>
          </w:rPr>
          <w:t>(Redação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4F5D2E">
        <w:rPr>
          <w:rFonts w:ascii="Book Antiqua" w:eastAsia="Times New Roman" w:hAnsi="Book Antiqua" w:cs="Times New Roman"/>
          <w:b/>
          <w:bCs/>
          <w:color w:val="FF0000"/>
          <w:sz w:val="16"/>
          <w:szCs w:val="16"/>
          <w:lang w:eastAsia="pt-BR"/>
        </w:rPr>
        <w:t xml:space="preserve"> </w:t>
      </w:r>
      <w:r w:rsidR="004F5D2E">
        <w:rPr>
          <w:rFonts w:ascii="Book Antiqua" w:eastAsia="Times New Roman" w:hAnsi="Book Antiqua" w:cs="Times New Roman"/>
          <w:b/>
          <w:bCs/>
          <w:color w:val="FF0000"/>
          <w:sz w:val="16"/>
          <w:szCs w:val="16"/>
          <w:u w:val="single"/>
          <w:lang w:eastAsia="pt-BR"/>
        </w:rPr>
        <w:t>(MPRR-2023)</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248D717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1º (Revogado).</w:t>
      </w:r>
      <w:r w:rsidRPr="00E24057">
        <w:rPr>
          <w:rFonts w:ascii="Book Antiqua" w:eastAsia="Times New Roman" w:hAnsi="Book Antiqua" w:cs="Arial"/>
          <w:color w:val="800000"/>
          <w:sz w:val="16"/>
          <w:szCs w:val="16"/>
          <w:lang w:eastAsia="pt-BR"/>
        </w:rPr>
        <w:t>          </w:t>
      </w:r>
      <w:hyperlink r:id="rId10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147C1D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 - (revogado).</w:t>
      </w:r>
      <w:r w:rsidRPr="00E24057">
        <w:rPr>
          <w:rFonts w:ascii="Book Antiqua" w:eastAsia="Times New Roman" w:hAnsi="Book Antiqua" w:cs="Arial"/>
          <w:color w:val="800000"/>
          <w:sz w:val="16"/>
          <w:szCs w:val="16"/>
          <w:lang w:eastAsia="pt-BR"/>
        </w:rPr>
        <w:t>          </w:t>
      </w:r>
      <w:hyperlink r:id="rId10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E54C59"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a) (revogada).</w:t>
      </w:r>
      <w:r w:rsidRPr="00E24057">
        <w:rPr>
          <w:rFonts w:ascii="Book Antiqua" w:eastAsia="Times New Roman" w:hAnsi="Book Antiqua" w:cs="Arial"/>
          <w:color w:val="800000"/>
          <w:sz w:val="16"/>
          <w:szCs w:val="16"/>
          <w:lang w:eastAsia="pt-BR"/>
        </w:rPr>
        <w:t>          </w:t>
      </w:r>
      <w:hyperlink r:id="rId11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FAEBEFC"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b) (revogada).</w:t>
      </w:r>
      <w:r w:rsidRPr="00E24057">
        <w:rPr>
          <w:rFonts w:ascii="Book Antiqua" w:eastAsia="Times New Roman" w:hAnsi="Book Antiqua" w:cs="Arial"/>
          <w:color w:val="800000"/>
          <w:sz w:val="16"/>
          <w:szCs w:val="16"/>
          <w:lang w:eastAsia="pt-BR"/>
        </w:rPr>
        <w:t>          </w:t>
      </w:r>
      <w:hyperlink r:id="rId11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DE19C6B"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II - (revogado).</w:t>
      </w:r>
      <w:r w:rsidRPr="00E24057">
        <w:rPr>
          <w:rFonts w:ascii="Book Antiqua" w:eastAsia="Times New Roman" w:hAnsi="Book Antiqua" w:cs="Arial"/>
          <w:color w:val="800000"/>
          <w:sz w:val="16"/>
          <w:szCs w:val="16"/>
          <w:lang w:eastAsia="pt-BR"/>
        </w:rPr>
        <w:t>          </w:t>
      </w:r>
      <w:hyperlink r:id="rId11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33A8AA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2º (Revogado).</w:t>
      </w:r>
      <w:r w:rsidRPr="00E24057">
        <w:rPr>
          <w:rFonts w:ascii="Book Antiqua" w:eastAsia="Times New Roman" w:hAnsi="Book Antiqua" w:cs="Arial"/>
          <w:color w:val="800000"/>
          <w:sz w:val="16"/>
          <w:szCs w:val="16"/>
          <w:lang w:eastAsia="pt-BR"/>
        </w:rPr>
        <w:t>          </w:t>
      </w:r>
      <w:hyperlink r:id="rId11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7E674C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contratos de programa regulares vigentes permanecem em vigor até o advento do seu termo contratual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F1AA1AE" w14:textId="61B7271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Art. 10-A. Os contratos relativos à prestação dos serviços públicos de saneamento básico deverão conter, expressamente, sob pena de nulidade, as cláusulas essenciais previstas no </w:t>
      </w:r>
      <w:hyperlink r:id="rId115" w:anchor="art23" w:history="1">
        <w:r w:rsidRPr="00D44D13">
          <w:rPr>
            <w:rFonts w:ascii="Book Antiqua" w:eastAsia="Times New Roman" w:hAnsi="Book Antiqua" w:cs="Arial"/>
            <w:b/>
            <w:bCs/>
            <w:color w:val="0000FF"/>
            <w:sz w:val="19"/>
            <w:szCs w:val="19"/>
            <w:u w:val="single"/>
            <w:lang w:eastAsia="pt-BR"/>
          </w:rPr>
          <w:t>art. 23 da Lei nº 8.987, de 13 de fevereiro de 199</w:t>
        </w:r>
      </w:hyperlink>
      <w:r w:rsidRPr="00D44D13">
        <w:rPr>
          <w:rFonts w:ascii="Book Antiqua" w:eastAsia="Times New Roman" w:hAnsi="Book Antiqua" w:cs="Arial"/>
          <w:b/>
          <w:bCs/>
          <w:color w:val="000000"/>
          <w:sz w:val="19"/>
          <w:szCs w:val="19"/>
          <w:lang w:eastAsia="pt-BR"/>
        </w:rPr>
        <w:t>5, além das 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6"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0BB94A35" w14:textId="22A6B2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 - 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do aproveitamento de águas de chuva, em conformidade com os serviços a serem prestados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7"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D44D13" w14:paraId="77F347B5" w14:textId="77777777" w:rsidTr="00E72742">
        <w:tc>
          <w:tcPr>
            <w:tcW w:w="8494" w:type="dxa"/>
            <w:shd w:val="clear" w:color="auto" w:fill="CCFFFF"/>
          </w:tcPr>
          <w:p w14:paraId="7ADFD4CA" w14:textId="0B88D874" w:rsidR="00D44D13" w:rsidRPr="00433852" w:rsidRDefault="00D44D13" w:rsidP="00D44D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Além das cláusulas essenciais previstas na legislação pertinente, os contratos relativos à prestação dos serviços públicos de saneamento básico deverão conter, expressamente, cláusula pertinente a</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 xml:space="preserve">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color w:val="000000"/>
                <w:sz w:val="19"/>
                <w:szCs w:val="19"/>
                <w:lang w:eastAsia="pt-BR"/>
              </w:rPr>
              <w:t>reúso</w:t>
            </w:r>
            <w:proofErr w:type="spellEnd"/>
            <w:r w:rsidRPr="00D44D13">
              <w:rPr>
                <w:rFonts w:ascii="Book Antiqua" w:eastAsia="Times New Roman" w:hAnsi="Book Antiqua" w:cs="Arial"/>
                <w:color w:val="000000"/>
                <w:sz w:val="19"/>
                <w:szCs w:val="19"/>
                <w:lang w:eastAsia="pt-BR"/>
              </w:rPr>
              <w:t xml:space="preserve"> de efluentes sanitários e do aproveitamento de águas de chuva, em conformidade com os serviços a serem prestados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11445.</w:t>
            </w:r>
          </w:p>
        </w:tc>
      </w:tr>
    </w:tbl>
    <w:p w14:paraId="5E609D5B" w14:textId="25513C5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II - possíveis fontes de receitas alternativas, complementares ou acessórias, bem como as provenientes de projetos associados, incluindo, entre outras, a alienação e o uso de efluentes sanitários para a produção de água de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com possibilidade de as receitas serem compartilhadas entre o contratante e o contratado, caso aplicável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8"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B819E8D" w14:textId="5FA2A9F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III - metodologia de cálculo de eventual indenização relativa aos bens reversíveis não amortizados por ocasião da extinção do contrato; e</w:t>
      </w:r>
      <w:r w:rsidRPr="000C556C">
        <w:rPr>
          <w:rFonts w:ascii="Book Antiqua" w:eastAsia="Times New Roman" w:hAnsi="Book Antiqua" w:cs="Arial"/>
          <w:color w:val="800000"/>
          <w:sz w:val="19"/>
          <w:szCs w:val="19"/>
          <w:lang w:eastAsia="pt-BR"/>
        </w:rPr>
        <w:t>  </w:t>
      </w:r>
      <w:hyperlink r:id="rId119"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76AC4FAD" w14:textId="03D5085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IV - </w:t>
      </w:r>
      <w:proofErr w:type="gramStart"/>
      <w:r w:rsidRPr="00D44D13">
        <w:rPr>
          <w:rFonts w:ascii="Book Antiqua" w:eastAsia="Times New Roman" w:hAnsi="Book Antiqua" w:cs="Arial"/>
          <w:b/>
          <w:bCs/>
          <w:color w:val="000000"/>
          <w:sz w:val="19"/>
          <w:szCs w:val="19"/>
          <w:lang w:eastAsia="pt-BR"/>
        </w:rPr>
        <w:t>repartição</w:t>
      </w:r>
      <w:proofErr w:type="gramEnd"/>
      <w:r w:rsidRPr="00D44D13">
        <w:rPr>
          <w:rFonts w:ascii="Book Antiqua" w:eastAsia="Times New Roman" w:hAnsi="Book Antiqua" w:cs="Arial"/>
          <w:b/>
          <w:bCs/>
          <w:color w:val="000000"/>
          <w:sz w:val="19"/>
          <w:szCs w:val="19"/>
          <w:lang w:eastAsia="pt-BR"/>
        </w:rPr>
        <w:t xml:space="preserve"> de riscos entre as partes, incluindo os referentes a caso fortuito, força maior, fato do príncipe e álea econômica extraordinária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0"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4B79927D" w14:textId="50256B8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highlight w:val="magenta"/>
          <w:lang w:eastAsia="pt-BR"/>
        </w:rPr>
        <w:t>§ 1º</w:t>
      </w:r>
      <w:r w:rsidRPr="00D44D13">
        <w:rPr>
          <w:rFonts w:ascii="Book Antiqua" w:eastAsia="Times New Roman" w:hAnsi="Book Antiqua" w:cs="Arial"/>
          <w:b/>
          <w:bCs/>
          <w:color w:val="000000"/>
          <w:sz w:val="19"/>
          <w:szCs w:val="19"/>
          <w:lang w:eastAsia="pt-BR"/>
        </w:rPr>
        <w:t xml:space="preserve"> Os contratos que envolvem a prestação dos serviços públicos de saneamento básico poderão prever mecanismos privados para resolução de disputas decorrentes do contrato ou a ele relacionadas, inclusive a arbitragem, a ser realizada no Brasil e em língua portuguesa, nos termos da </w:t>
      </w:r>
      <w:hyperlink r:id="rId121" w:history="1">
        <w:r w:rsidRPr="00D44D13">
          <w:rPr>
            <w:rFonts w:ascii="Book Antiqua" w:eastAsia="Times New Roman" w:hAnsi="Book Antiqua" w:cs="Arial"/>
            <w:b/>
            <w:bCs/>
            <w:color w:val="0000FF"/>
            <w:sz w:val="19"/>
            <w:szCs w:val="19"/>
            <w:u w:val="single"/>
            <w:lang w:eastAsia="pt-BR"/>
          </w:rPr>
          <w:t>Lei nº 9.307, de 23 de setembro de 1996</w:t>
        </w:r>
      </w:hyperlink>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2"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11F59BF5" w14:textId="3ADC95D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2º As outorgas de recursos hídricos atualmente detidas pelas empresas estaduais poderão ser segregadas ou transferidas da operação a ser concedida, permitidas a continuidade da prestação do serviço público de produção de água pela empresa detentora da outorga de recursos hídricos e a assinatura de contrato de longo prazo entre esta empresa produtora de água e a empresa operadora </w:t>
      </w:r>
      <w:r w:rsidRPr="000C556C">
        <w:rPr>
          <w:rFonts w:ascii="Book Antiqua" w:eastAsia="Times New Roman" w:hAnsi="Book Antiqua" w:cs="Arial"/>
          <w:color w:val="000000"/>
          <w:sz w:val="19"/>
          <w:szCs w:val="19"/>
          <w:lang w:eastAsia="pt-BR"/>
        </w:rPr>
        <w:lastRenderedPageBreak/>
        <w:t>da distribuição de água para o usuário final, com objeto de compra e venda de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6CB19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10-B. Os contratos em vigor, incluídos aditivos e renovações, autorizados nos termos desta Lei, bem como aqueles provenientes de licitação para prestação ou concessão dos serviços públicos de saneamento básico, estarão condicionados à comprovação da capacidade econômico-financeira da contratada, por recursos próprios ou por contratação de dívida, com vistas a viabilizar a universalização dos serviços na área licitada até 31 de dezembro de 2033, nos termos do § 2º do art. 11-B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2E6A2EF" w14:textId="31E73A9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metodologia para comprovação da capacidade econômico-financeira da contratada será regulamentada por decreto do Poder Executivo no prazo de 90 (noventa) dias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2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06D59BE" w14:textId="12DE0BF3" w:rsidR="00CF0E9C" w:rsidRPr="00F464A0"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14" w:name="art11"/>
      <w:bookmarkEnd w:id="14"/>
      <w:r w:rsidRPr="000C556C">
        <w:rPr>
          <w:rFonts w:ascii="Book Antiqua" w:eastAsia="Times New Roman" w:hAnsi="Book Antiqua" w:cs="Times New Roman"/>
          <w:b/>
          <w:bCs/>
          <w:sz w:val="19"/>
          <w:szCs w:val="19"/>
          <w:highlight w:val="magenta"/>
          <w:lang w:eastAsia="pt-BR"/>
        </w:rPr>
        <w:t>Art. 11</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São</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condições de validade</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dos contratos que tenham por objeto a prestação de serviços públicos de saneamento básico:</w:t>
      </w:r>
      <w:r w:rsidR="00F464A0">
        <w:rPr>
          <w:rFonts w:ascii="Book Antiqua" w:eastAsia="Times New Roman" w:hAnsi="Book Antiqua" w:cs="Times New Roman"/>
          <w:b/>
          <w:bCs/>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MPMS-2018</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MPMG-2019</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PGM-Teresina/PI-2022</w:t>
      </w:r>
      <w:r w:rsidR="00F464A0" w:rsidRPr="00E24057">
        <w:rPr>
          <w:rFonts w:ascii="Book Antiqua" w:eastAsia="Times New Roman" w:hAnsi="Book Antiqua" w:cs="Times New Roman"/>
          <w:b/>
          <w:color w:val="FF0000"/>
          <w:sz w:val="16"/>
          <w:szCs w:val="16"/>
          <w:u w:val="single"/>
          <w:lang w:eastAsia="pt-BR"/>
        </w:rPr>
        <w:t>)</w:t>
      </w:r>
    </w:p>
    <w:p w14:paraId="2E18B640" w14:textId="5B53C358"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b/>
          <w:bCs/>
          <w:sz w:val="19"/>
          <w:szCs w:val="19"/>
          <w:highlight w:val="cyan"/>
          <w:lang w:eastAsia="pt-BR"/>
        </w:rPr>
        <w:t>a</w:t>
      </w:r>
      <w:proofErr w:type="gramEnd"/>
      <w:r w:rsidRPr="000C556C">
        <w:rPr>
          <w:rFonts w:ascii="Book Antiqua" w:eastAsia="Times New Roman" w:hAnsi="Book Antiqua" w:cs="Times New Roman"/>
          <w:b/>
          <w:bCs/>
          <w:sz w:val="19"/>
          <w:szCs w:val="19"/>
          <w:highlight w:val="cyan"/>
          <w:lang w:eastAsia="pt-BR"/>
        </w:rPr>
        <w:t xml:space="preserve"> existência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sz w:val="19"/>
          <w:szCs w:val="19"/>
          <w:highlight w:val="yellow"/>
          <w:lang w:eastAsia="pt-BR"/>
        </w:rPr>
        <w:t>de plano de saneamento básico</w:t>
      </w:r>
      <w:r w:rsidRPr="00E24057">
        <w:rPr>
          <w:rFonts w:ascii="Book Antiqua" w:eastAsia="Times New Roman" w:hAnsi="Book Antiqua" w:cs="Times New Roman"/>
          <w:sz w:val="18"/>
          <w:szCs w:val="18"/>
          <w:lang w:eastAsia="pt-BR"/>
        </w:rPr>
        <w:t xml:space="preserve">; </w:t>
      </w:r>
      <w:bookmarkStart w:id="15" w:name="_Hlk42003855"/>
      <w:r w:rsidR="00E37E05" w:rsidRPr="00E24057">
        <w:rPr>
          <w:rFonts w:ascii="Book Antiqua" w:hAnsi="Book Antiqua"/>
          <w:b/>
          <w:color w:val="FF0000"/>
          <w:sz w:val="16"/>
          <w:szCs w:val="16"/>
          <w:u w:val="single"/>
        </w:rPr>
        <w:t>(MPMS-2018)</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(MPMG-2019)</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87343D" w:rsidRPr="000C556C" w14:paraId="397BDDBD" w14:textId="77777777" w:rsidTr="00985DC4">
        <w:tc>
          <w:tcPr>
            <w:tcW w:w="8494" w:type="dxa"/>
            <w:shd w:val="clear" w:color="auto" w:fill="CCFFFF"/>
          </w:tcPr>
          <w:p w14:paraId="7826D3F1" w14:textId="77777777" w:rsidR="0087343D" w:rsidRDefault="0087343D" w:rsidP="00985DC4">
            <w:pPr>
              <w:spacing w:before="100" w:beforeAutospacing="1" w:after="100" w:afterAutospacing="1"/>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MPMG-2019</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Cs/>
                <w:sz w:val="19"/>
                <w:szCs w:val="19"/>
                <w:lang w:eastAsia="pt-BR"/>
              </w:rPr>
              <w:t xml:space="preserve">: Assinale a alternativa correta: É condição de validade dos contratos que tenham por objeto a prestação de serviços públicos de saneamento básico a existência de plano de saneamento básico. </w:t>
            </w:r>
            <w:r w:rsidRPr="000C556C">
              <w:rPr>
                <w:rFonts w:ascii="Book Antiqua" w:eastAsia="Times New Roman" w:hAnsi="Book Antiqua" w:cs="Times New Roman"/>
                <w:b/>
                <w:sz w:val="19"/>
                <w:szCs w:val="19"/>
                <w:lang w:eastAsia="pt-BR"/>
              </w:rPr>
              <w:t>BL: art. 11, I, Lei 11445.</w:t>
            </w:r>
          </w:p>
          <w:p w14:paraId="56D80D1C" w14:textId="4C7040EE" w:rsidR="00A00E43" w:rsidRPr="00A00E43" w:rsidRDefault="00A00E43" w:rsidP="00985D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0E43">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00E43">
              <w:rPr>
                <w:rFonts w:ascii="Book Antiqua" w:eastAsia="Times New Roman" w:hAnsi="Book Antiqua" w:cs="Times New Roman"/>
                <w:bCs/>
                <w:sz w:val="19"/>
                <w:szCs w:val="19"/>
                <w:lang w:eastAsia="pt-BR"/>
              </w:rPr>
              <w:t>Sob o regime de vigência da Lei Federal n. 11.445/07, é vedada a contratação de prestação de serviços públicos de saneamento básico sem que haja prévio plano de saneamento básico no Município.</w:t>
            </w:r>
            <w:r>
              <w:rPr>
                <w:rFonts w:ascii="Book Antiqua" w:eastAsia="Times New Roman" w:hAnsi="Book Antiqua" w:cs="Times New Roman"/>
                <w:bCs/>
                <w:sz w:val="19"/>
                <w:szCs w:val="19"/>
                <w:lang w:eastAsia="pt-BR"/>
              </w:rPr>
              <w:t xml:space="preserve"> </w:t>
            </w:r>
            <w:r w:rsidRPr="000C556C">
              <w:rPr>
                <w:rFonts w:ascii="Book Antiqua" w:eastAsia="Times New Roman" w:hAnsi="Book Antiqua" w:cs="Times New Roman"/>
                <w:b/>
                <w:sz w:val="19"/>
                <w:szCs w:val="19"/>
                <w:lang w:eastAsia="pt-BR"/>
              </w:rPr>
              <w:t>BL: art. 11, I, Lei 11445.</w:t>
            </w:r>
          </w:p>
        </w:tc>
      </w:tr>
    </w:tbl>
    <w:bookmarkEnd w:id="15"/>
    <w:p w14:paraId="328CF937" w14:textId="251CFBE8"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existência de estudo que comprove a viabilidade técnica e econômico-financeira da prestação dos serviços, nos termos estabelecidos no respectivo plano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6" w:anchor="art7" w:history="1">
        <w:r w:rsidRPr="00E24057">
          <w:rPr>
            <w:rFonts w:ascii="Book Antiqua" w:hAnsi="Book Antiqua" w:cs="Arial"/>
            <w:color w:val="0000FF"/>
            <w:sz w:val="16"/>
            <w:szCs w:val="16"/>
            <w:u w:val="single"/>
          </w:rPr>
          <w:t>(Redação pela Lei nº 14.026, de 2020)</w:t>
        </w:r>
      </w:hyperlink>
    </w:p>
    <w:p w14:paraId="7ED3CD45" w14:textId="5921749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F464A0">
        <w:rPr>
          <w:rFonts w:ascii="Book Antiqua" w:eastAsia="Times New Roman" w:hAnsi="Book Antiqua" w:cs="Times New Roman"/>
          <w:b/>
          <w:bCs/>
          <w:sz w:val="19"/>
          <w:szCs w:val="19"/>
          <w:lang w:eastAsia="pt-BR"/>
        </w:rPr>
        <w:t xml:space="preserve">III - a existência de normas de regulação que prevejam os meios para o cumprimento das diretrizes desta Lei, </w:t>
      </w:r>
      <w:r w:rsidRPr="00F464A0">
        <w:rPr>
          <w:rFonts w:ascii="Book Antiqua" w:eastAsia="Times New Roman" w:hAnsi="Book Antiqua" w:cs="Times New Roman"/>
          <w:b/>
          <w:bCs/>
          <w:caps/>
          <w:sz w:val="19"/>
          <w:szCs w:val="19"/>
          <w:highlight w:val="green"/>
          <w:lang w:eastAsia="pt-BR"/>
        </w:rPr>
        <w:t>incluindo</w:t>
      </w:r>
      <w:r w:rsidRPr="00F464A0">
        <w:rPr>
          <w:rFonts w:ascii="Book Antiqua" w:eastAsia="Times New Roman" w:hAnsi="Book Antiqua" w:cs="Times New Roman"/>
          <w:b/>
          <w:bCs/>
          <w:sz w:val="19"/>
          <w:szCs w:val="19"/>
          <w:lang w:eastAsia="pt-BR"/>
        </w:rPr>
        <w:t xml:space="preserve"> a designação da entidade de regulação e de fiscalização</w:t>
      </w:r>
      <w:r w:rsidRPr="000C556C">
        <w:rPr>
          <w:rFonts w:ascii="Book Antiqua" w:eastAsia="Times New Roman" w:hAnsi="Book Antiqua" w:cs="Times New Roman"/>
          <w:sz w:val="19"/>
          <w:szCs w:val="19"/>
          <w:lang w:eastAsia="pt-BR"/>
        </w:rPr>
        <w:t>;</w:t>
      </w:r>
      <w:r w:rsidR="00F464A0">
        <w:rPr>
          <w:rFonts w:ascii="Book Antiqua" w:eastAsia="Times New Roman" w:hAnsi="Book Antiqua" w:cs="Times New Roman"/>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p>
    <w:p w14:paraId="1E76BBBE"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realização prévia de audiência e de consulta públicas sobre o edital de licitação, no caso de concessão, e sobre a minuta do contrato.</w:t>
      </w:r>
    </w:p>
    <w:p w14:paraId="49BC6D2A" w14:textId="573E0BF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xml:space="preserve">V - </w:t>
      </w:r>
      <w:proofErr w:type="gramStart"/>
      <w:r w:rsidRPr="000C556C">
        <w:rPr>
          <w:rFonts w:ascii="Book Antiqua" w:hAnsi="Book Antiqua" w:cs="Arial"/>
          <w:color w:val="000000"/>
          <w:sz w:val="19"/>
          <w:szCs w:val="19"/>
        </w:rPr>
        <w:t>a</w:t>
      </w:r>
      <w:proofErr w:type="gramEnd"/>
      <w:r w:rsidRPr="000C556C">
        <w:rPr>
          <w:rFonts w:ascii="Book Antiqua" w:hAnsi="Book Antiqua" w:cs="Arial"/>
          <w:color w:val="000000"/>
          <w:sz w:val="19"/>
          <w:szCs w:val="19"/>
        </w:rPr>
        <w:t xml:space="preserve"> existência de metas e cronograma de universalização dos serviços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7" w:anchor="art7" w:history="1">
        <w:r w:rsidRPr="00E24057">
          <w:rPr>
            <w:rFonts w:ascii="Book Antiqua" w:hAnsi="Book Antiqua" w:cs="Arial"/>
            <w:color w:val="0000FF"/>
            <w:sz w:val="16"/>
            <w:szCs w:val="16"/>
            <w:u w:val="single"/>
          </w:rPr>
          <w:t>(Incluído pela Lei nº 14.026, de 2020)</w:t>
        </w:r>
      </w:hyperlink>
    </w:p>
    <w:p w14:paraId="4C0D1C40" w14:textId="12A11C0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planos de investimentos e os projetos relativos ao contrato deverão ser compatíveis com o respectivo plano de saneamento básico.</w:t>
      </w:r>
    </w:p>
    <w:p w14:paraId="2E018DE1"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b/>
          <w:bCs/>
          <w:sz w:val="19"/>
          <w:szCs w:val="19"/>
          <w:lang w:eastAsia="pt-BR"/>
        </w:rPr>
        <w:t> </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Nos</w:t>
      </w:r>
      <w:proofErr w:type="gramEnd"/>
      <w:r w:rsidRPr="00F835C3">
        <w:rPr>
          <w:rFonts w:ascii="Book Antiqua" w:eastAsia="Times New Roman" w:hAnsi="Book Antiqua" w:cs="Times New Roman"/>
          <w:b/>
          <w:bCs/>
          <w:sz w:val="19"/>
          <w:szCs w:val="19"/>
          <w:lang w:eastAsia="pt-BR"/>
        </w:rPr>
        <w:t xml:space="preserve"> casos de serviços prestados mediante contratos de concessão ou de programa, as normas previstas no inciso III do caput deste artigo deverão prever</w:t>
      </w:r>
      <w:r w:rsidRPr="00E24057">
        <w:rPr>
          <w:rFonts w:ascii="Book Antiqua" w:eastAsia="Times New Roman" w:hAnsi="Book Antiqua" w:cs="Times New Roman"/>
          <w:sz w:val="18"/>
          <w:szCs w:val="18"/>
          <w:lang w:eastAsia="pt-BR"/>
        </w:rPr>
        <w:t>:</w:t>
      </w:r>
      <w:r w:rsidR="00FD41D7" w:rsidRPr="00E24057">
        <w:rPr>
          <w:rFonts w:ascii="Book Antiqua" w:eastAsia="Times New Roman" w:hAnsi="Book Antiqua" w:cs="Times New Roman"/>
          <w:sz w:val="18"/>
          <w:szCs w:val="18"/>
          <w:lang w:eastAsia="pt-BR"/>
        </w:rPr>
        <w:t xml:space="preserve"> </w:t>
      </w:r>
      <w:r w:rsidR="00FD41D7" w:rsidRPr="00E24057">
        <w:rPr>
          <w:rFonts w:ascii="Book Antiqua" w:hAnsi="Book Antiqua"/>
          <w:b/>
          <w:bCs/>
          <w:color w:val="FF0000"/>
          <w:sz w:val="16"/>
          <w:szCs w:val="16"/>
          <w:u w:val="single"/>
        </w:rPr>
        <w:t>(DPESP-2009)</w:t>
      </w:r>
    </w:p>
    <w:p w14:paraId="0CACC749" w14:textId="14A4B38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autorização para a contratação dos serviços, indicando os respectivos prazos e a área a ser atendida;</w:t>
      </w:r>
    </w:p>
    <w:p w14:paraId="0D87497D" w14:textId="726A3D0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inclusão, no contrato, das metas progressivas e graduais de expansão dos serviços, de redução progressiva e controle de perdas na distribuição de água tratada, de qualidade, de eficiência e de uso racional da água, da energia e de outros recursos naturais, em conformidade com os serviços a serem prestados e com o respectivo plano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8" w:anchor="art7" w:history="1">
        <w:r w:rsidRPr="00E24057">
          <w:rPr>
            <w:rFonts w:ascii="Book Antiqua" w:hAnsi="Book Antiqua" w:cs="Arial"/>
            <w:color w:val="0000FF"/>
            <w:sz w:val="16"/>
            <w:szCs w:val="16"/>
            <w:u w:val="single"/>
          </w:rPr>
          <w:t>(Redação pela Lei nº 14.026, de 2020)</w:t>
        </w:r>
      </w:hyperlink>
    </w:p>
    <w:p w14:paraId="6F60ABE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as prioridades de ação, compatíveis com as metas estabelecidas;</w:t>
      </w:r>
    </w:p>
    <w:p w14:paraId="6AAF0791"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de sustentabilidade e equilíbrio econômico-financeiro da prestação dos serviços, em regime de eficiência, incluindo:</w:t>
      </w:r>
    </w:p>
    <w:p w14:paraId="57C2394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 o sistema de cobrança e a composição de taxas e tarifas;</w:t>
      </w:r>
    </w:p>
    <w:p w14:paraId="511CB02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b) a sistemática de reajustes e de revisões de taxas e tarifas;</w:t>
      </w:r>
    </w:p>
    <w:p w14:paraId="549E09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 a política de subsídios;</w:t>
      </w:r>
    </w:p>
    <w:p w14:paraId="4DEEBEEE"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F835C3">
        <w:rPr>
          <w:rFonts w:ascii="Book Antiqua" w:eastAsia="Times New Roman" w:hAnsi="Book Antiqua" w:cs="Times New Roman"/>
          <w:b/>
          <w:bCs/>
          <w:sz w:val="19"/>
          <w:szCs w:val="19"/>
          <w:lang w:eastAsia="pt-BR"/>
        </w:rPr>
        <w:t xml:space="preserve">V - </w:t>
      </w:r>
      <w:proofErr w:type="gramStart"/>
      <w:r w:rsidRPr="00F835C3">
        <w:rPr>
          <w:rFonts w:ascii="Book Antiqua" w:eastAsia="Times New Roman" w:hAnsi="Book Antiqua" w:cs="Times New Roman"/>
          <w:b/>
          <w:bCs/>
          <w:sz w:val="19"/>
          <w:szCs w:val="19"/>
          <w:lang w:eastAsia="pt-BR"/>
        </w:rPr>
        <w:t>mecanismos</w:t>
      </w:r>
      <w:proofErr w:type="gramEnd"/>
      <w:r w:rsidRPr="00F835C3">
        <w:rPr>
          <w:rFonts w:ascii="Book Antiqua" w:eastAsia="Times New Roman" w:hAnsi="Book Antiqua" w:cs="Times New Roman"/>
          <w:b/>
          <w:bCs/>
          <w:sz w:val="19"/>
          <w:szCs w:val="19"/>
          <w:lang w:eastAsia="pt-BR"/>
        </w:rPr>
        <w:t xml:space="preserve"> de controle social nas atividades de planejamento, regulação e fiscalização dos serviços</w:t>
      </w:r>
      <w:r w:rsidRPr="00E24057">
        <w:rPr>
          <w:rFonts w:ascii="Book Antiqua" w:eastAsia="Times New Roman" w:hAnsi="Book Antiqua" w:cs="Times New Roman"/>
          <w:sz w:val="16"/>
          <w:szCs w:val="16"/>
          <w:lang w:eastAsia="pt-BR"/>
        </w:rPr>
        <w:t>;</w:t>
      </w:r>
      <w:r w:rsidR="00FD41D7" w:rsidRPr="00E24057">
        <w:rPr>
          <w:rFonts w:ascii="Book Antiqua" w:eastAsia="Times New Roman" w:hAnsi="Book Antiqua" w:cs="Times New Roman"/>
          <w:sz w:val="16"/>
          <w:szCs w:val="16"/>
          <w:lang w:eastAsia="pt-BR"/>
        </w:rPr>
        <w:t xml:space="preserve"> </w:t>
      </w:r>
      <w:r w:rsidR="00FD41D7" w:rsidRPr="00E24057">
        <w:rPr>
          <w:rFonts w:ascii="Book Antiqua" w:hAnsi="Book Antiqua"/>
          <w:b/>
          <w:bCs/>
          <w:color w:val="FF0000"/>
          <w:sz w:val="16"/>
          <w:szCs w:val="16"/>
          <w:u w:val="single"/>
        </w:rPr>
        <w:t>(DPESP-2009)</w:t>
      </w:r>
    </w:p>
    <w:p w14:paraId="5B1F8C66"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hipóteses de intervenção e de retomada dos serviços.</w:t>
      </w:r>
    </w:p>
    <w:p w14:paraId="6459FA0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contratos não poderão conter cláusulas que prejudiquem as atividades de regulação e de fiscalização ou o acesso às informações sobre os serviços contratados.</w:t>
      </w:r>
    </w:p>
    <w:p w14:paraId="6AD99144" w14:textId="73B1BC1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Na</w:t>
      </w:r>
      <w:proofErr w:type="gramEnd"/>
      <w:r w:rsidRPr="000C556C">
        <w:rPr>
          <w:rFonts w:ascii="Book Antiqua" w:eastAsia="Times New Roman" w:hAnsi="Book Antiqua" w:cs="Times New Roman"/>
          <w:sz w:val="19"/>
          <w:szCs w:val="19"/>
          <w:lang w:eastAsia="pt-BR"/>
        </w:rPr>
        <w:t xml:space="preserve"> prestação regionalizada, o disposto nos incisos I a IV do caput e nos §§ 1</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e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poderá se referir ao conjunto de municípios por ela abrangidos.</w:t>
      </w:r>
    </w:p>
    <w:p w14:paraId="0488FA53" w14:textId="130852ED" w:rsidR="00915606" w:rsidRPr="00E24057"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5º Fica vedada a distribuição de lucros e dividendos, do contrato em execução, pelo prestador de serviços que estiver descumprindo as metas e cronogramas estabelecidos no contrato específico da prestação de serviço público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9" w:anchor="art7" w:history="1">
        <w:r w:rsidRPr="00E24057">
          <w:rPr>
            <w:rFonts w:ascii="Book Antiqua" w:hAnsi="Book Antiqua" w:cs="Arial"/>
            <w:color w:val="0000FF"/>
            <w:sz w:val="16"/>
            <w:szCs w:val="16"/>
            <w:u w:val="single"/>
          </w:rPr>
          <w:t>(Redação pela Lei nº 14.026, de 2020)</w:t>
        </w:r>
      </w:hyperlink>
    </w:p>
    <w:p w14:paraId="7B26A188" w14:textId="3668EA23"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 w:name="art12"/>
      <w:bookmarkEnd w:id="16"/>
      <w:r w:rsidRPr="000C556C">
        <w:rPr>
          <w:rFonts w:ascii="Book Antiqua" w:eastAsia="Times New Roman" w:hAnsi="Book Antiqua" w:cs="Arial"/>
          <w:color w:val="000000"/>
          <w:sz w:val="19"/>
          <w:szCs w:val="19"/>
          <w:lang w:eastAsia="pt-BR"/>
        </w:rPr>
        <w:t>Art. 11-A. Na hipótese de prestação dos serviços públicos de saneamento básico por meio de contrato, o prestador de serviços poderá, além de realizar licitação e contratação de parceria público-privada, nos termos da </w:t>
      </w:r>
      <w:hyperlink r:id="rId130" w:history="1">
        <w:r w:rsidRPr="000C556C">
          <w:rPr>
            <w:rFonts w:ascii="Book Antiqua" w:eastAsia="Times New Roman" w:hAnsi="Book Antiqua" w:cs="Arial"/>
            <w:color w:val="0000FF"/>
            <w:sz w:val="19"/>
            <w:szCs w:val="19"/>
            <w:u w:val="single"/>
            <w:lang w:eastAsia="pt-BR"/>
          </w:rPr>
          <w:t>Lei nº 11.079, de 30 de dezembro de 2004,</w:t>
        </w:r>
      </w:hyperlink>
      <w:r w:rsidRPr="000C556C">
        <w:rPr>
          <w:rFonts w:ascii="Book Antiqua" w:eastAsia="Times New Roman" w:hAnsi="Book Antiqua" w:cs="Arial"/>
          <w:color w:val="000000"/>
          <w:sz w:val="19"/>
          <w:szCs w:val="19"/>
          <w:lang w:eastAsia="pt-BR"/>
        </w:rPr>
        <w:t> e desde que haja previsão contratual ou autorização expressa do titular dos serviços, subdelegar o objeto contratado, observado, para a referida subdelegação, o limite de 25% (vinte e cinco por cento) do valor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40FD937" w14:textId="48F687F9"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subdelegação fica condicionada à comprovação técnica, por parte do prestador de serviços, do benefício em termos de eficiência e qualidade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F0CE1BB" w14:textId="260E6816"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2º Os contratos de subdelegação disporão sobre os limites da sub-rogação de direitos e obrigações do prestador de serviços pelo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e observarão, no que couber, o disposto no § 2º do art. 11 desta Lei, bem como serão precedidos de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C3C9919" w14:textId="00F9A4B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Para a observância do princípio da modicidade tarifária aos usuários e aos consumidores, na forma da </w:t>
      </w:r>
      <w:hyperlink r:id="rId134" w:history="1">
        <w:r w:rsidRPr="000C556C">
          <w:rPr>
            <w:rFonts w:ascii="Book Antiqua" w:eastAsia="Times New Roman" w:hAnsi="Book Antiqua" w:cs="Arial"/>
            <w:color w:val="0000FF"/>
            <w:sz w:val="19"/>
            <w:szCs w:val="19"/>
            <w:u w:val="single"/>
            <w:lang w:eastAsia="pt-BR"/>
          </w:rPr>
          <w:t>Lei nº 8.987, de 13 de fevereiro de 1995</w:t>
        </w:r>
      </w:hyperlink>
      <w:r w:rsidRPr="000C556C">
        <w:rPr>
          <w:rFonts w:ascii="Book Antiqua" w:eastAsia="Times New Roman" w:hAnsi="Book Antiqua" w:cs="Arial"/>
          <w:color w:val="000000"/>
          <w:sz w:val="19"/>
          <w:szCs w:val="19"/>
          <w:lang w:eastAsia="pt-BR"/>
        </w:rPr>
        <w:t>, ficam vedadas subconcessões ou subdelegações que impliquem sobreposição de custos administrativos ou gerenciais a serem pagos pelo usuário final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BCA4FF0"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Os Municípios com estudos para concessões ou parcerias público-privadas em curso, pertencentes a uma região metropolitana, podem dar seguimento ao processo e efetivar a contratação respectiva, mesmo se ultrapassado 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desde que tenham o contrato assinado em até 1 (um) ano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B698DC4"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5º (VETADO).</w:t>
      </w:r>
      <w:r w:rsidRPr="00E24057">
        <w:rPr>
          <w:rFonts w:ascii="Book Antiqua" w:eastAsia="Times New Roman" w:hAnsi="Book Antiqua" w:cs="Arial"/>
          <w:color w:val="800000"/>
          <w:sz w:val="16"/>
          <w:szCs w:val="16"/>
          <w:lang w:eastAsia="pt-BR"/>
        </w:rPr>
        <w:t>          </w:t>
      </w:r>
      <w:hyperlink r:id="rId13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0817B"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Para fins de aferição do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critério para definição do valor do contrato do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deverá ser o mesmo utilizado para definição do valor do contrato do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24070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7º Caso o contrato do prestador do serviço não tenha valor de contrato, o faturamento anual projetado para 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não poderá ultrapassar 25% (vinte e cinco por cento) do faturamento anual projetado para 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F2E6BFC" w14:textId="65A834ED"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325D1">
        <w:rPr>
          <w:rFonts w:ascii="Book Antiqua" w:eastAsia="Times New Roman" w:hAnsi="Book Antiqua" w:cs="Arial"/>
          <w:b/>
          <w:bCs/>
          <w:color w:val="000000"/>
          <w:sz w:val="19"/>
          <w:szCs w:val="19"/>
          <w:highlight w:val="magenta"/>
          <w:lang w:eastAsia="pt-BR"/>
        </w:rPr>
        <w:lastRenderedPageBreak/>
        <w:t>Art. 11-B</w:t>
      </w:r>
      <w:r w:rsidRPr="000C556C">
        <w:rPr>
          <w:rFonts w:ascii="Book Antiqua" w:eastAsia="Times New Roman" w:hAnsi="Book Antiqua" w:cs="Arial"/>
          <w:color w:val="000000"/>
          <w:sz w:val="19"/>
          <w:szCs w:val="19"/>
          <w:lang w:eastAsia="pt-BR"/>
        </w:rPr>
        <w:t xml:space="preserve">. </w:t>
      </w:r>
      <w:r w:rsidRPr="003325D1">
        <w:rPr>
          <w:rFonts w:ascii="Book Antiqua" w:eastAsia="Times New Roman" w:hAnsi="Book Antiqua" w:cs="Arial"/>
          <w:b/>
          <w:bCs/>
          <w:color w:val="000000"/>
          <w:sz w:val="19"/>
          <w:szCs w:val="19"/>
          <w:lang w:eastAsia="pt-BR"/>
        </w:rPr>
        <w:t>Os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0" w:anchor="art7" w:history="1">
        <w:r w:rsidRPr="00E24057">
          <w:rPr>
            <w:rFonts w:ascii="Book Antiqua" w:eastAsia="Times New Roman" w:hAnsi="Book Antiqua" w:cs="Arial"/>
            <w:color w:val="0000FF"/>
            <w:sz w:val="16"/>
            <w:szCs w:val="16"/>
            <w:u w:val="single"/>
            <w:lang w:eastAsia="pt-BR"/>
          </w:rPr>
          <w:t>(Redação pela Lei nº 14.026, de 2020)</w:t>
        </w:r>
      </w:hyperlink>
      <w:r w:rsidR="003325D1" w:rsidRPr="00E24057">
        <w:rPr>
          <w:rFonts w:ascii="Book Antiqua" w:eastAsia="Times New Roman" w:hAnsi="Book Antiqua" w:cs="Arial"/>
          <w:color w:val="0000FF"/>
          <w:sz w:val="16"/>
          <w:szCs w:val="16"/>
          <w:lang w:eastAsia="pt-BR"/>
        </w:rPr>
        <w:t xml:space="preserve"> </w:t>
      </w:r>
      <w:r w:rsidR="003325D1"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bookmarkStart w:id="17" w:name="_Hlk167030773"/>
      <w:r w:rsidR="00576665">
        <w:rPr>
          <w:rFonts w:ascii="Book Antiqua" w:eastAsia="Times New Roman" w:hAnsi="Book Antiqua" w:cs="Times New Roman"/>
          <w:b/>
          <w:bCs/>
          <w:color w:val="FF0000"/>
          <w:sz w:val="16"/>
          <w:szCs w:val="16"/>
          <w:u w:val="single"/>
          <w:lang w:eastAsia="pt-BR"/>
        </w:rPr>
        <w:t>(PGM-POA/RS-2022)</w:t>
      </w:r>
      <w:bookmarkEnd w:id="17"/>
    </w:p>
    <w:tbl>
      <w:tblPr>
        <w:tblStyle w:val="Tabelacomgrade"/>
        <w:tblW w:w="0" w:type="auto"/>
        <w:tblLook w:val="04A0" w:firstRow="1" w:lastRow="0" w:firstColumn="1" w:lastColumn="0" w:noHBand="0" w:noVBand="1"/>
      </w:tblPr>
      <w:tblGrid>
        <w:gridCol w:w="8494"/>
      </w:tblGrid>
      <w:tr w:rsidR="00576665" w14:paraId="1F031EBB" w14:textId="77777777" w:rsidTr="00576665">
        <w:tc>
          <w:tcPr>
            <w:tcW w:w="8494" w:type="dxa"/>
            <w:shd w:val="clear" w:color="auto" w:fill="CCFFFF"/>
          </w:tcPr>
          <w:p w14:paraId="28D8C4D0" w14:textId="5A36259A" w:rsidR="00576665" w:rsidRPr="00576665" w:rsidRDefault="00576665" w:rsidP="0057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76665">
              <w:rPr>
                <w:rFonts w:ascii="Book Antiqua" w:eastAsia="Times New Roman" w:hAnsi="Book Antiqua" w:cs="Arial"/>
                <w:b/>
                <w:bCs/>
                <w:color w:val="000000"/>
                <w:sz w:val="19"/>
                <w:szCs w:val="19"/>
                <w:highlight w:val="yellow"/>
                <w:lang w:eastAsia="pt-BR"/>
              </w:rPr>
              <w:t>PGM-POA/RS-2022-Fundatec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76665">
              <w:rPr>
                <w:rFonts w:ascii="Book Antiqua" w:eastAsia="Times New Roman" w:hAnsi="Book Antiqua" w:cs="Arial"/>
                <w:color w:val="000000"/>
                <w:sz w:val="19"/>
                <w:szCs w:val="19"/>
                <w:lang w:eastAsia="pt-BR"/>
              </w:rPr>
              <w:t>A Lei 11.445/07 estabelece as diretrizes nacionais para o saneamento básico, que servem de ponto de partida para a construção dos modelos estaduais e municipais, também o caso de Porto Alegre. Assim sendo, sem desconsiderar as mudanças recentes produzidas pela Lei 14.026/20, pode-se afirmar que</w:t>
            </w:r>
            <w:r>
              <w:rPr>
                <w:rFonts w:ascii="Book Antiqua" w:eastAsia="Times New Roman" w:hAnsi="Book Antiqua" w:cs="Arial"/>
                <w:color w:val="000000"/>
                <w:sz w:val="19"/>
                <w:szCs w:val="19"/>
                <w:lang w:eastAsia="pt-BR"/>
              </w:rPr>
              <w:t xml:space="preserve"> o</w:t>
            </w:r>
            <w:r w:rsidRPr="00576665">
              <w:rPr>
                <w:rFonts w:ascii="Book Antiqua" w:eastAsia="Times New Roman" w:hAnsi="Book Antiqua" w:cs="Arial"/>
                <w:color w:val="000000"/>
                <w:sz w:val="19"/>
                <w:szCs w:val="19"/>
                <w:lang w:eastAsia="pt-BR"/>
              </w:rPr>
              <w:t>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11445/07.</w:t>
            </w:r>
          </w:p>
        </w:tc>
      </w:tr>
    </w:tbl>
    <w:p w14:paraId="32F19796" w14:textId="01035CEA"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Os contratos em vigor que não possuírem as metas de que trata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terão até 31 de março de 2022 para viabilizar essa inclusão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5124D7" w14:textId="1BEBC678"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2º</w:t>
      </w:r>
      <w:r w:rsidRPr="007970C4">
        <w:rPr>
          <w:rFonts w:ascii="Book Antiqua" w:eastAsia="Times New Roman" w:hAnsi="Book Antiqua" w:cs="Arial"/>
          <w:b/>
          <w:bCs/>
          <w:color w:val="000000"/>
          <w:sz w:val="19"/>
          <w:szCs w:val="19"/>
          <w:lang w:eastAsia="pt-BR"/>
        </w:rPr>
        <w:t xml:space="preserve"> Contratos firmados por meio de procedimentos licitatórios que possuam metas diversas daquelas previstas no caput deste artigo, inclusive contratos que tratem, individualmente, de água ou de esgoto, permanecerão inalterados nos moldes licitados, e o titular do serviço deverá buscar alternativas para atingir as metas definidas no caput deste artigo, incluídas as seguintes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2"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38FF33A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prestação</w:t>
      </w:r>
      <w:proofErr w:type="gramEnd"/>
      <w:r w:rsidRPr="000C556C">
        <w:rPr>
          <w:rFonts w:ascii="Book Antiqua" w:eastAsia="Times New Roman" w:hAnsi="Book Antiqua" w:cs="Arial"/>
          <w:color w:val="000000"/>
          <w:sz w:val="19"/>
          <w:szCs w:val="19"/>
          <w:lang w:eastAsia="pt-BR"/>
        </w:rPr>
        <w:t xml:space="preserve"> direta da parcela </w:t>
      </w:r>
      <w:proofErr w:type="gramStart"/>
      <w:r w:rsidRPr="000C556C">
        <w:rPr>
          <w:rFonts w:ascii="Book Antiqua" w:eastAsia="Times New Roman" w:hAnsi="Book Antiqua" w:cs="Arial"/>
          <w:color w:val="000000"/>
          <w:sz w:val="19"/>
          <w:szCs w:val="19"/>
          <w:lang w:eastAsia="pt-BR"/>
        </w:rPr>
        <w:t>remanescente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16D8F12" w14:textId="78D15CD4"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licitação complementar para atingimento da totalidade da meta; e</w:t>
      </w:r>
      <w:r w:rsidRPr="000C556C">
        <w:rPr>
          <w:rFonts w:ascii="Book Antiqua" w:eastAsia="Times New Roman" w:hAnsi="Book Antiqua" w:cs="Arial"/>
          <w:color w:val="800000"/>
          <w:sz w:val="19"/>
          <w:szCs w:val="19"/>
          <w:lang w:eastAsia="pt-BR"/>
        </w:rPr>
        <w:t> </w:t>
      </w:r>
      <w:hyperlink r:id="rId14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316739D" w14:textId="0C3F22E1"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7970C4">
        <w:rPr>
          <w:rFonts w:ascii="Book Antiqua" w:eastAsia="Times New Roman" w:hAnsi="Book Antiqua" w:cs="Arial"/>
          <w:b/>
          <w:bCs/>
          <w:color w:val="000000"/>
          <w:sz w:val="19"/>
          <w:szCs w:val="19"/>
          <w:lang w:eastAsia="pt-BR"/>
        </w:rPr>
        <w:t>III - aditamento de contratos já licitados, incluindo eventual reequilíbrio econômico-financeiro, desde que em comum acordo com a contratada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5" w:anchor="art7" w:history="1">
        <w:r w:rsidRPr="00E24057">
          <w:rPr>
            <w:rFonts w:ascii="Book Antiqua" w:eastAsia="Times New Roman" w:hAnsi="Book Antiqua" w:cs="Arial"/>
            <w:color w:val="0000FF"/>
            <w:sz w:val="16"/>
            <w:szCs w:val="16"/>
            <w:u w:val="single"/>
            <w:lang w:eastAsia="pt-BR"/>
          </w:rPr>
          <w:t>(Incluído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1F5E3237" w14:textId="66E8EA76"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3º</w:t>
      </w:r>
      <w:r w:rsidRPr="007970C4">
        <w:rPr>
          <w:rFonts w:ascii="Book Antiqua" w:eastAsia="Times New Roman" w:hAnsi="Book Antiqua" w:cs="Arial"/>
          <w:b/>
          <w:bCs/>
          <w:color w:val="000000"/>
          <w:sz w:val="19"/>
          <w:szCs w:val="19"/>
          <w:lang w:eastAsia="pt-BR"/>
        </w:rPr>
        <w:t xml:space="preserve"> As metas de universalização deverão ser calculadas de maneira proporcional no período compreendido entre a assinatura do contrato ou do termo aditivo e o prazo previsto no caput deste artigo, de forma progressiva, devendo ser antecipadas caso as receitas advindas da prestação eficiente do serviço assim o permitirem, nos termos da regulamentação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6"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7BB93C32"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É facultado à entidade reguladora prever hipóteses em que o prestador poderá utilizar métodos alternativos e descentralizados para os serviços de abastecimento de água e de coleta e tratamento de esgoto em áreas rurais, remotas ou em núcleos urbanos informais consolidados, sem prejuízo da sua cobrança, com vistas a garantir a economicidade da prestação dos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4750AA"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cumprimento das metas de universalização e não intermitência do abastecimento, de redução de perdas e de melhoria dos processos de tratamento deverá ser verificado anualmente pela agência reguladora, observando-se um intervalo dos últimos 5 (cinco) anos, nos quais as metas deverão ter sido cumpridas em, pelo menos, 3 (três), e a primeira fiscalização deverá ser realizada apenas ao término do quinto ano de vigência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6EE3F09" w14:textId="4015709E"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As metas previstas neste artigo deverão ser observadas no âmbito municipal, quando exercida a titularidade de maneira independente, ou no âmbito da prestação regionalizada, quando aplicável</w:t>
      </w:r>
      <w:r w:rsidR="00E658B0" w:rsidRPr="00E24057">
        <w:rPr>
          <w:rFonts w:ascii="Book Antiqua" w:eastAsia="Times New Roman" w:hAnsi="Book Antiqua" w:cs="Arial"/>
          <w:color w:val="000000"/>
          <w:sz w:val="18"/>
          <w:szCs w:val="18"/>
          <w:lang w:eastAsia="pt-BR"/>
        </w:rPr>
        <w:t xml:space="preserve">. </w:t>
      </w:r>
      <w:hyperlink r:id="rId14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CF4F55E" w14:textId="736F0249"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highlight w:val="magenta"/>
          <w:lang w:eastAsia="pt-BR"/>
        </w:rPr>
        <w:t>§ 7º</w:t>
      </w:r>
      <w:r w:rsidRPr="00576665">
        <w:rPr>
          <w:rFonts w:ascii="Book Antiqua" w:eastAsia="Times New Roman" w:hAnsi="Book Antiqua" w:cs="Arial"/>
          <w:b/>
          <w:bCs/>
          <w:color w:val="000000"/>
          <w:sz w:val="19"/>
          <w:szCs w:val="19"/>
          <w:lang w:eastAsia="pt-BR"/>
        </w:rPr>
        <w:t xml:space="preserve"> No caso do não atingimento das metas, nos termos deste artigo, deverá ser iniciado procedimento administrativo pela agência reguladora com o objetivo de avaliar as ações a serem adotadas, incluídas medidas sancionatórias, </w:t>
      </w:r>
      <w:r w:rsidRPr="009323E2">
        <w:rPr>
          <w:rFonts w:ascii="Book Antiqua" w:eastAsia="Times New Roman" w:hAnsi="Book Antiqua" w:cs="Arial"/>
          <w:b/>
          <w:bCs/>
          <w:color w:val="000000"/>
          <w:sz w:val="19"/>
          <w:szCs w:val="19"/>
          <w:highlight w:val="cyan"/>
          <w:lang w:eastAsia="pt-BR"/>
        </w:rPr>
        <w:t>com eventual</w:t>
      </w:r>
      <w:r w:rsidRPr="00576665">
        <w:rPr>
          <w:rFonts w:ascii="Book Antiqua" w:eastAsia="Times New Roman" w:hAnsi="Book Antiqua" w:cs="Arial"/>
          <w:b/>
          <w:bCs/>
          <w:color w:val="000000"/>
          <w:sz w:val="19"/>
          <w:szCs w:val="19"/>
          <w:lang w:eastAsia="pt-BR"/>
        </w:rPr>
        <w:t xml:space="preserve"> </w:t>
      </w:r>
      <w:r w:rsidRPr="009323E2">
        <w:rPr>
          <w:rFonts w:ascii="Book Antiqua" w:eastAsia="Times New Roman" w:hAnsi="Book Antiqua" w:cs="Arial"/>
          <w:b/>
          <w:bCs/>
          <w:color w:val="000000"/>
          <w:sz w:val="19"/>
          <w:szCs w:val="19"/>
          <w:highlight w:val="yellow"/>
          <w:lang w:eastAsia="pt-BR"/>
        </w:rPr>
        <w:t>declaração de caducidade da concessão</w:t>
      </w:r>
      <w:r w:rsidRPr="00576665">
        <w:rPr>
          <w:rFonts w:ascii="Book Antiqua" w:eastAsia="Times New Roman" w:hAnsi="Book Antiqua" w:cs="Arial"/>
          <w:b/>
          <w:bCs/>
          <w:color w:val="000000"/>
          <w:sz w:val="19"/>
          <w:szCs w:val="19"/>
          <w:lang w:eastAsia="pt-BR"/>
        </w:rPr>
        <w:t>, assegurado o direito à ampla defesa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0" w:anchor="art7" w:history="1">
        <w:r w:rsidRPr="00E24057">
          <w:rPr>
            <w:rFonts w:ascii="Book Antiqua" w:eastAsia="Times New Roman" w:hAnsi="Book Antiqua" w:cs="Arial"/>
            <w:color w:val="0000FF"/>
            <w:sz w:val="16"/>
            <w:szCs w:val="16"/>
            <w:u w:val="single"/>
            <w:lang w:eastAsia="pt-BR"/>
          </w:rPr>
          <w:t>(Incluído pela Lei nº 14.026, de 2020)</w:t>
        </w:r>
      </w:hyperlink>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C75DA5B" w14:textId="6D59D5D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8º Os contratos provisórios não formalizados e os vigentes prorrogados em desconformidade com os regramentos estabelecidos nesta Lei serão considerados irregulares e precários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046D2A3"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Quando os estudos para a licitação da prestação regionalizada apontarem para a inviabilidade econômico-financeira da universalização na data referida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mesmo após o agrupamento de Municípios de diferentes portes, fica permitida a dilação do prazo, desde que não ultrapasse 1º de janeiro de 2040 e haja anuência prévia da agência reguladora, que, em sua análise, deverá observar o princípio da modicidade tarifária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7A6DCC8" w14:textId="2409238D" w:rsidR="00CF0E9C" w:rsidRPr="0071283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Art. 12</w:t>
      </w:r>
      <w:r w:rsidRPr="000C556C">
        <w:rPr>
          <w:rFonts w:ascii="Book Antiqua" w:eastAsia="Times New Roman" w:hAnsi="Book Antiqua" w:cs="Times New Roman"/>
          <w:sz w:val="19"/>
          <w:szCs w:val="19"/>
          <w:lang w:eastAsia="pt-BR"/>
        </w:rPr>
        <w:t xml:space="preserve">.  Nos </w:t>
      </w:r>
      <w:r w:rsidRPr="008F4717">
        <w:rPr>
          <w:rFonts w:ascii="Book Antiqua" w:eastAsia="Times New Roman" w:hAnsi="Book Antiqua" w:cs="Times New Roman"/>
          <w:b/>
          <w:bCs/>
          <w:sz w:val="19"/>
          <w:szCs w:val="19"/>
          <w:highlight w:val="yellow"/>
          <w:lang w:eastAsia="pt-BR"/>
        </w:rPr>
        <w:t>serviços públicos de saneamento básico</w:t>
      </w:r>
      <w:r w:rsidRPr="000C556C">
        <w:rPr>
          <w:rFonts w:ascii="Book Antiqua" w:eastAsia="Times New Roman" w:hAnsi="Book Antiqua" w:cs="Times New Roman"/>
          <w:sz w:val="19"/>
          <w:szCs w:val="19"/>
          <w:lang w:eastAsia="pt-BR"/>
        </w:rPr>
        <w:t xml:space="preserve"> em que </w:t>
      </w:r>
      <w:r w:rsidRPr="008F4717">
        <w:rPr>
          <w:rFonts w:ascii="Book Antiqua" w:eastAsia="Times New Roman" w:hAnsi="Book Antiqua" w:cs="Times New Roman"/>
          <w:b/>
          <w:bCs/>
          <w:sz w:val="19"/>
          <w:szCs w:val="19"/>
          <w:highlight w:val="cyan"/>
          <w:lang w:eastAsia="pt-BR"/>
        </w:rPr>
        <w:t>mais de um</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prestador</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execute</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atividade</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interdependente com outra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 relação entre elas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deverá ser regulada</w:t>
      </w:r>
      <w:r w:rsidRPr="008F4717">
        <w:rPr>
          <w:rFonts w:ascii="Book Antiqua" w:eastAsia="Times New Roman" w:hAnsi="Book Antiqua" w:cs="Times New Roman"/>
          <w:b/>
          <w:bCs/>
          <w:cap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por contrato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caps/>
          <w:sz w:val="19"/>
          <w:szCs w:val="19"/>
          <w:highlight w:val="green"/>
          <w:lang w:eastAsia="pt-BR"/>
        </w:rPr>
        <w:t>haverá</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entidade única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encarregada das funções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cyan"/>
          <w:lang w:eastAsia="pt-BR"/>
        </w:rPr>
        <w:t>de regulação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sz w:val="19"/>
          <w:szCs w:val="19"/>
          <w:highlight w:val="cyan"/>
          <w:lang w:eastAsia="pt-BR"/>
        </w:rPr>
        <w:t>de fiscalização</w:t>
      </w:r>
      <w:r w:rsidRPr="00E24057">
        <w:rPr>
          <w:rFonts w:ascii="Book Antiqua" w:eastAsia="Times New Roman" w:hAnsi="Book Antiqua" w:cs="Times New Roman"/>
          <w:sz w:val="16"/>
          <w:szCs w:val="16"/>
          <w:lang w:eastAsia="pt-BR"/>
        </w:rPr>
        <w:t>.</w:t>
      </w:r>
      <w:r w:rsidR="000C556C" w:rsidRPr="00E24057">
        <w:rPr>
          <w:rFonts w:ascii="Book Antiqua" w:eastAsia="Times New Roman" w:hAnsi="Book Antiqua" w:cs="Times New Roman"/>
          <w:sz w:val="16"/>
          <w:szCs w:val="16"/>
          <w:lang w:eastAsia="pt-BR"/>
        </w:rPr>
        <w:t xml:space="preserve"> </w:t>
      </w:r>
      <w:r w:rsidR="000C556C" w:rsidRPr="00E24057">
        <w:rPr>
          <w:rFonts w:ascii="Book Antiqua" w:eastAsia="Times New Roman" w:hAnsi="Book Antiqua" w:cs="Arial"/>
          <w:b/>
          <w:bCs/>
          <w:color w:val="FF0000"/>
          <w:sz w:val="16"/>
          <w:szCs w:val="16"/>
          <w:u w:val="single"/>
          <w:lang w:eastAsia="pt-BR"/>
        </w:rPr>
        <w:t>(TJRJ-2019)</w:t>
      </w:r>
      <w:r w:rsidR="00712832">
        <w:rPr>
          <w:rFonts w:ascii="Book Antiqua" w:eastAsia="Times New Roman" w:hAnsi="Book Antiqua" w:cs="Arial"/>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770C0E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entidade de regulação definirá, pelo menos:</w:t>
      </w:r>
    </w:p>
    <w:p w14:paraId="5BA4DB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técnicas relativas à qualidade, quantidade e regularidade dos serviços prestados aos usuários e entre os diferentes prestadores envolvidos;</w:t>
      </w:r>
    </w:p>
    <w:p w14:paraId="5E8C1E1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econômicas e financeiras relativas às tarifas, aos subsídios e aos pagamentos por serviços prestados aos usuários e entre os diferentes prestadores envolvidos;</w:t>
      </w:r>
    </w:p>
    <w:p w14:paraId="406B3292"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 garantia de pagamento de serviços prestados entre os diferentes prestadores dos serviços;</w:t>
      </w:r>
    </w:p>
    <w:p w14:paraId="6B7FD93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mecanismos de pagamento de diferenças relativas a inadimplemento dos usuários, perdas comerciais e físicas e outros créditos devidos, quando for o caso;</w:t>
      </w:r>
    </w:p>
    <w:p w14:paraId="22BBF19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sistema contábil específico para os prestadores que atuem em mais de um Município.</w:t>
      </w:r>
    </w:p>
    <w:p w14:paraId="1F2FD7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w:t>
      </w:r>
      <w:proofErr w:type="gramEnd"/>
      <w:r w:rsidRPr="000C556C">
        <w:rPr>
          <w:rFonts w:ascii="Book Antiqua" w:eastAsia="Times New Roman" w:hAnsi="Book Antiqua" w:cs="Times New Roman"/>
          <w:sz w:val="19"/>
          <w:szCs w:val="19"/>
          <w:lang w:eastAsia="pt-BR"/>
        </w:rPr>
        <w:t xml:space="preserve"> contrato a ser celebrado entre os prestadores de serviços a que se refere o caput deste artigo deverá conter cláusulas que estabeleçam pelo menos:</w:t>
      </w:r>
    </w:p>
    <w:p w14:paraId="09745C1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atividades ou insumos contratados;</w:t>
      </w:r>
    </w:p>
    <w:p w14:paraId="4FFE479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recíprocas de fornecimento e de acesso às atividades ou insumos;</w:t>
      </w:r>
    </w:p>
    <w:p w14:paraId="690DF04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o prazo de vigência, compatível com as necessidades de amortização de investimentos, e as hipóteses de sua prorrogação;</w:t>
      </w:r>
    </w:p>
    <w:p w14:paraId="56C8C8D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procedimentos para a implantação, ampliação, melhoria e gestão operacional das atividades;</w:t>
      </w:r>
    </w:p>
    <w:p w14:paraId="6FCE88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regras para a fixação, o reajuste e a revisão das taxas, tarifas e outros preços públicos aplicáveis ao contrato;</w:t>
      </w:r>
    </w:p>
    <w:p w14:paraId="615E05C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de pagamento;</w:t>
      </w:r>
    </w:p>
    <w:p w14:paraId="6F106E4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os direitos e deveres sub-rogados ou os que autorizam a sub-rogação;</w:t>
      </w:r>
    </w:p>
    <w:p w14:paraId="64642CA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as hipóteses de extinção, inadmitida a alteração e a rescisão administrativas unilaterais;</w:t>
      </w:r>
    </w:p>
    <w:p w14:paraId="7211003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penalidades a que estão sujeitas as partes em caso de inadimplemento;</w:t>
      </w:r>
    </w:p>
    <w:p w14:paraId="1142351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X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designação do órgão ou entidade responsável pela regulação e fiscalização das atividades ou insumos contratados.</w:t>
      </w:r>
    </w:p>
    <w:p w14:paraId="33FC928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Inclui</w:t>
      </w:r>
      <w:proofErr w:type="gramEnd"/>
      <w:r w:rsidRPr="000C556C">
        <w:rPr>
          <w:rFonts w:ascii="Book Antiqua" w:eastAsia="Times New Roman" w:hAnsi="Book Antiqua" w:cs="Times New Roman"/>
          <w:sz w:val="19"/>
          <w:szCs w:val="19"/>
          <w:lang w:eastAsia="pt-BR"/>
        </w:rPr>
        <w:t>-se entre as garantias previstas no inciso VI do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a obrigação do contratante de destacar, nos documentos de cobrança aos usuários, o valor da remuneração dos serviços prestados pelo contratado e de realizar a respectiva arrecadação e entrega dos valores arrecadados.</w:t>
      </w:r>
    </w:p>
    <w:p w14:paraId="7B8EC5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w:t>
      </w:r>
      <w:proofErr w:type="gramEnd"/>
      <w:r w:rsidRPr="000C556C">
        <w:rPr>
          <w:rFonts w:ascii="Book Antiqua" w:eastAsia="Times New Roman" w:hAnsi="Book Antiqua" w:cs="Times New Roman"/>
          <w:sz w:val="19"/>
          <w:szCs w:val="19"/>
          <w:lang w:eastAsia="pt-BR"/>
        </w:rPr>
        <w:t xml:space="preserve"> caso de execução mediante concessão de atividades interdependentes a que se refere o caput deste artigo, deverão constar do correspondente edital de licitação as regras e os valores das tarifas e outros preços públicos a serem pagos aos demais prestadores, bem como a obrigação e a forma de pagamento.</w:t>
      </w:r>
    </w:p>
    <w:p w14:paraId="2F4515C4"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3"/>
      <w:bookmarkEnd w:id="18"/>
      <w:r w:rsidRPr="000C556C">
        <w:rPr>
          <w:rFonts w:ascii="Book Antiqua" w:eastAsia="Times New Roman" w:hAnsi="Book Antiqua" w:cs="Times New Roman"/>
          <w:sz w:val="19"/>
          <w:szCs w:val="19"/>
          <w:lang w:eastAsia="pt-BR"/>
        </w:rPr>
        <w:t>Art. 13.  Os entes da Federação, isoladamente ou reunidos em consórcios públicos, poderão instituir fundos, aos quais poderão ser destinadas, entre outros recursos, parcelas das receitas dos serviços, com a finalidade de custear, na conformidade do disposto nos respectivos planos de saneamento básico, a universalização dos serviços públicos de saneamento básico.</w:t>
      </w:r>
    </w:p>
    <w:p w14:paraId="0860D0E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Os recursos dos fundos a que se refere o caput deste artigo poderão ser utilizados como fontes ou garantias em operações de crédito para financiamento dos investimentos necessários à universalização dos serviços públicos de saneamento básico.</w:t>
      </w:r>
    </w:p>
    <w:p w14:paraId="053AF9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III</w:t>
      </w:r>
    </w:p>
    <w:p w14:paraId="428067D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DA PRESTAÇÃO REGIONALIZADA DE SERVIÇOS PÚBLICOS DE SANEAMENTO BÁSICO</w:t>
      </w:r>
    </w:p>
    <w:p w14:paraId="4F1B9D1E"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19" w:name="art14"/>
      <w:bookmarkEnd w:id="19"/>
      <w:r w:rsidRPr="00712715">
        <w:rPr>
          <w:rFonts w:ascii="Book Antiqua" w:eastAsia="Times New Roman" w:hAnsi="Book Antiqua" w:cs="Times New Roman"/>
          <w:sz w:val="16"/>
          <w:szCs w:val="16"/>
          <w:lang w:eastAsia="pt-BR"/>
        </w:rPr>
        <w:t>Art. 14.           </w:t>
      </w:r>
      <w:hyperlink r:id="rId153"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7167579F"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15.         </w:t>
      </w:r>
      <w:r w:rsidRPr="00712715">
        <w:rPr>
          <w:rFonts w:ascii="Book Antiqua" w:eastAsia="Times New Roman" w:hAnsi="Book Antiqua" w:cs="Times New Roman"/>
          <w:color w:val="3333FF"/>
          <w:sz w:val="16"/>
          <w:szCs w:val="16"/>
          <w:lang w:eastAsia="pt-BR"/>
        </w:rPr>
        <w:t>  </w:t>
      </w:r>
      <w:hyperlink r:id="rId154"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249952CB"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16.        </w:t>
      </w:r>
      <w:r w:rsidRPr="00712715">
        <w:rPr>
          <w:rFonts w:ascii="Book Antiqua" w:eastAsia="Times New Roman" w:hAnsi="Book Antiqua" w:cs="Times New Roman"/>
          <w:color w:val="3333FF"/>
          <w:sz w:val="16"/>
          <w:szCs w:val="16"/>
          <w:lang w:eastAsia="pt-BR"/>
        </w:rPr>
        <w:t>   </w:t>
      </w:r>
      <w:hyperlink r:id="rId155"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1A3C367A" w14:textId="1F3CCE3D"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0" w:name="art17"/>
      <w:bookmarkEnd w:id="20"/>
      <w:r w:rsidRPr="00BE23B4">
        <w:rPr>
          <w:rFonts w:ascii="Book Antiqua" w:eastAsia="Times New Roman" w:hAnsi="Book Antiqua" w:cs="Arial"/>
          <w:b/>
          <w:bCs/>
          <w:color w:val="000000"/>
          <w:sz w:val="19"/>
          <w:szCs w:val="19"/>
          <w:highlight w:val="magenta"/>
          <w:lang w:eastAsia="pt-BR"/>
        </w:rPr>
        <w:t>Art. 17</w:t>
      </w:r>
      <w:r w:rsidRPr="000C556C">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b/>
          <w:bCs/>
          <w:color w:val="000000"/>
          <w:sz w:val="19"/>
          <w:szCs w:val="19"/>
          <w:lang w:eastAsia="pt-BR"/>
        </w:rPr>
        <w:t xml:space="preserve">O serviço regionalizado de saneamento básico </w:t>
      </w:r>
      <w:r w:rsidRPr="00182AE0">
        <w:rPr>
          <w:rFonts w:ascii="Book Antiqua" w:eastAsia="Times New Roman" w:hAnsi="Book Antiqua" w:cs="Arial"/>
          <w:b/>
          <w:bCs/>
          <w:caps/>
          <w:color w:val="000000"/>
          <w:sz w:val="19"/>
          <w:szCs w:val="19"/>
          <w:highlight w:val="green"/>
          <w:lang w:eastAsia="pt-BR"/>
        </w:rPr>
        <w:t>poderá obedecer</w:t>
      </w:r>
      <w:r w:rsidRPr="00182AE0">
        <w:rPr>
          <w:rFonts w:ascii="Book Antiqua" w:eastAsia="Times New Roman" w:hAnsi="Book Antiqua" w:cs="Arial"/>
          <w:b/>
          <w:bCs/>
          <w:color w:val="000000"/>
          <w:sz w:val="19"/>
          <w:szCs w:val="19"/>
          <w:lang w:eastAsia="pt-BR"/>
        </w:rPr>
        <w:t xml:space="preserve"> a plano regional de saneamento básico elaborado para o conjunto de Municípios atendidos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6"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13029CF2" w14:textId="5DCEBE7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 xml:space="preserve">O plano regional de saneamento básico </w:t>
      </w:r>
      <w:r w:rsidRPr="00BE23B4">
        <w:rPr>
          <w:rFonts w:ascii="Book Antiqua" w:eastAsia="Times New Roman" w:hAnsi="Book Antiqua" w:cs="Arial"/>
          <w:b/>
          <w:bCs/>
          <w:caps/>
          <w:color w:val="000000"/>
          <w:sz w:val="19"/>
          <w:szCs w:val="19"/>
          <w:highlight w:val="green"/>
          <w:lang w:eastAsia="pt-BR"/>
        </w:rPr>
        <w:t>poderá contemplar</w:t>
      </w:r>
      <w:r w:rsidRPr="00BE23B4">
        <w:rPr>
          <w:rFonts w:ascii="Book Antiqua" w:eastAsia="Times New Roman" w:hAnsi="Book Antiqua" w:cs="Arial"/>
          <w:b/>
          <w:bCs/>
          <w:color w:val="000000"/>
          <w:sz w:val="19"/>
          <w:szCs w:val="19"/>
          <w:lang w:eastAsia="pt-BR"/>
        </w:rPr>
        <w:t xml:space="preserve"> um ou mais componentes do saneamento básico, com vistas à otimização do planejamento e da prestação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7"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664BB359" w14:textId="1F2BA194"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2º</w:t>
      </w:r>
      <w:r w:rsidRPr="00182AE0">
        <w:rPr>
          <w:rFonts w:ascii="Book Antiqua" w:eastAsia="Times New Roman" w:hAnsi="Book Antiqua" w:cs="Arial"/>
          <w:b/>
          <w:bCs/>
          <w:color w:val="000000"/>
          <w:sz w:val="19"/>
          <w:szCs w:val="19"/>
          <w:lang w:eastAsia="pt-BR"/>
        </w:rPr>
        <w:t xml:space="preserve"> As disposições constantes do plano regional de saneamento básico prevalecerão sobre aquelas constantes dos planos municipais, </w:t>
      </w:r>
      <w:r w:rsidRPr="00182AE0">
        <w:rPr>
          <w:rFonts w:ascii="Book Antiqua" w:eastAsia="Times New Roman" w:hAnsi="Book Antiqua" w:cs="Arial"/>
          <w:b/>
          <w:bCs/>
          <w:color w:val="000000"/>
          <w:sz w:val="19"/>
          <w:szCs w:val="19"/>
          <w:highlight w:val="cyan"/>
          <w:lang w:eastAsia="pt-BR"/>
        </w:rPr>
        <w:t>quando existirem</w:t>
      </w:r>
      <w:r w:rsidRPr="00033EB5">
        <w:rPr>
          <w:rFonts w:ascii="Book Antiqua" w:eastAsia="Times New Roman" w:hAnsi="Book Antiqua" w:cs="Arial"/>
          <w:color w:val="000000"/>
          <w:sz w:val="16"/>
          <w:szCs w:val="16"/>
          <w:lang w:eastAsia="pt-BR"/>
        </w:rPr>
        <w:t>.</w:t>
      </w:r>
      <w:r w:rsidR="007E3BC9" w:rsidRPr="00033EB5">
        <w:rPr>
          <w:sz w:val="18"/>
          <w:szCs w:val="18"/>
        </w:rPr>
        <w:t xml:space="preserve"> </w:t>
      </w:r>
      <w:hyperlink r:id="rId158"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012C4975"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 plano regional de saneamento básico dispensará a necessidade de elaboração e publicação de planos municipais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0AC51A" w14:textId="7BF4FEC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 plano regional de saneamento básico poderá ser elaborado com suporte de órgãos e entidades das administrações públicas federal, estaduais e municipais, além de prestadores de serviço</w:t>
      </w:r>
      <w:r w:rsidRPr="00033EB5">
        <w:rPr>
          <w:rFonts w:ascii="Book Antiqua" w:eastAsia="Times New Roman" w:hAnsi="Book Antiqua" w:cs="Arial"/>
          <w:color w:val="000000"/>
          <w:sz w:val="16"/>
          <w:szCs w:val="16"/>
          <w:lang w:eastAsia="pt-BR"/>
        </w:rPr>
        <w:t>.</w:t>
      </w:r>
      <w:r w:rsidR="007E3BC9" w:rsidRPr="00033EB5">
        <w:rPr>
          <w:rFonts w:ascii="Book Antiqua" w:eastAsia="Times New Roman" w:hAnsi="Book Antiqua" w:cs="Arial"/>
          <w:color w:val="000000"/>
          <w:sz w:val="16"/>
          <w:szCs w:val="16"/>
          <w:lang w:eastAsia="pt-BR"/>
        </w:rPr>
        <w:t xml:space="preserve"> </w:t>
      </w:r>
      <w:hyperlink r:id="rId1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73847BF" w14:textId="729167D5" w:rsidR="00915606" w:rsidRPr="00E658B0"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F4717">
        <w:rPr>
          <w:rFonts w:ascii="Book Antiqua" w:eastAsia="Times New Roman" w:hAnsi="Book Antiqua" w:cs="Arial"/>
          <w:b/>
          <w:bCs/>
          <w:color w:val="000000"/>
          <w:sz w:val="19"/>
          <w:szCs w:val="19"/>
          <w:highlight w:val="magenta"/>
          <w:lang w:eastAsia="pt-BR"/>
        </w:rPr>
        <w:t>Art. 18</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Os prestadores que atuem em mais de um Município ou região ou que prestem serviços públicos de saneamento básico diferentes em um mesmo Município ou região </w:t>
      </w:r>
      <w:r w:rsidRPr="00033EB5">
        <w:rPr>
          <w:rFonts w:ascii="Book Antiqua" w:eastAsia="Times New Roman" w:hAnsi="Book Antiqua" w:cs="Arial"/>
          <w:b/>
          <w:bCs/>
          <w:caps/>
          <w:color w:val="000000"/>
          <w:sz w:val="19"/>
          <w:szCs w:val="19"/>
          <w:highlight w:val="green"/>
          <w:lang w:eastAsia="pt-BR"/>
        </w:rPr>
        <w:t>manterão</w:t>
      </w:r>
      <w:r w:rsidRPr="00033EB5">
        <w:rPr>
          <w:rFonts w:ascii="Book Antiqua" w:eastAsia="Times New Roman" w:hAnsi="Book Antiqua" w:cs="Arial"/>
          <w:b/>
          <w:bCs/>
          <w:caps/>
          <w:color w:val="000000"/>
          <w:sz w:val="19"/>
          <w:szCs w:val="19"/>
          <w:lang w:eastAsia="pt-BR"/>
        </w:rPr>
        <w:t xml:space="preserve"> </w:t>
      </w:r>
      <w:r w:rsidRPr="00033EB5">
        <w:rPr>
          <w:rFonts w:ascii="Book Antiqua" w:eastAsia="Times New Roman" w:hAnsi="Book Antiqua" w:cs="Arial"/>
          <w:b/>
          <w:bCs/>
          <w:caps/>
          <w:color w:val="000000"/>
          <w:sz w:val="19"/>
          <w:szCs w:val="19"/>
          <w:shd w:val="clear" w:color="auto" w:fill="F7CAAC" w:themeFill="accent2" w:themeFillTint="66"/>
          <w:lang w:eastAsia="pt-BR"/>
        </w:rPr>
        <w:t>sistema contábil</w:t>
      </w:r>
      <w:r w:rsidRPr="00033EB5">
        <w:rPr>
          <w:rFonts w:ascii="Book Antiqua" w:eastAsia="Times New Roman" w:hAnsi="Book Antiqua" w:cs="Arial"/>
          <w:b/>
          <w:bCs/>
          <w:color w:val="000000"/>
          <w:sz w:val="19"/>
          <w:szCs w:val="19"/>
          <w:lang w:eastAsia="pt-BR"/>
        </w:rPr>
        <w:t xml:space="preserve"> que permita registrar e demonstrar, separadamente, os custos e as receitas de cada serviço em cada um dos Municípios ou regiões atendidas e, se for o caso, no Distrito Federal</w:t>
      </w:r>
      <w:r w:rsidRPr="00033EB5">
        <w:rPr>
          <w:rFonts w:ascii="Book Antiqua" w:eastAsia="Times New Roman" w:hAnsi="Book Antiqua" w:cs="Arial"/>
          <w:b/>
          <w:bCs/>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61" w:anchor="art7" w:history="1">
        <w:r w:rsidRPr="00033EB5">
          <w:rPr>
            <w:rFonts w:ascii="Book Antiqua" w:eastAsia="Times New Roman" w:hAnsi="Book Antiqua" w:cs="Arial"/>
            <w:color w:val="0000FF"/>
            <w:sz w:val="16"/>
            <w:szCs w:val="16"/>
            <w:u w:val="single"/>
            <w:lang w:eastAsia="pt-BR"/>
          </w:rPr>
          <w:t>(Redação pela Lei nº 14.026, de 2020)</w:t>
        </w:r>
      </w:hyperlink>
      <w:r w:rsidR="008F4717" w:rsidRPr="00033EB5">
        <w:rPr>
          <w:rFonts w:ascii="Book Antiqua" w:eastAsia="Times New Roman" w:hAnsi="Book Antiqua" w:cs="Arial"/>
          <w:color w:val="0000FF"/>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p>
    <w:p w14:paraId="15252C7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Nos casos em que os contratos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se encerrarem após o prazo fixado no contrato de programa da empresa estatal ou de capital misto contratante, por vencimento ordinário ou caducidade, o ente federativo controlador da empresa delegatária da prestação de serviços públicos de saneamento básico, por ocasião da assinatura do contrato de parceria público-privada ou de subdelegação, deverá assumir esses contratos, mantidos iguais prazos e condições perante o licitante vencedor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268FC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Art. 18-A. O prestador dos serviços públicos de saneamento básico deve disponibilizar infraestrutura de rede até os respectivos pontos de conexão necessários à implantação dos serviços nas edificações e nas unidades imobiliárias decorrentes de incorporação imobiliária e de parcelamento de solo urbano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A8176AB" w14:textId="666B8708" w:rsidR="00CF0E9C"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agência reguladora instituirá regras para que empreendedores imobiliários façam investimentos em redes de água e esgoto, identificando as situações nas quais os investimentos representam antecipação de atendimento obrigatório do operador local, fazendo jus ao ressarcimento futuro por parte da concessionária, por critérios de avaliação regulatórios, e aquelas nas quais os investimentos configuram-se como de interesse restrito do empreendedor imobiliário, situação na qual não fará jus ao ressarcimento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3B2738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IV</w:t>
      </w:r>
    </w:p>
    <w:p w14:paraId="00071A8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 PLANEJAMENTO</w:t>
      </w:r>
    </w:p>
    <w:p w14:paraId="2B9152A9"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21" w:name="art19"/>
      <w:bookmarkEnd w:id="21"/>
      <w:r w:rsidRPr="008F4717">
        <w:rPr>
          <w:rFonts w:ascii="Book Antiqua" w:eastAsia="Times New Roman" w:hAnsi="Book Antiqua" w:cs="Times New Roman"/>
          <w:b/>
          <w:bCs/>
          <w:sz w:val="19"/>
          <w:szCs w:val="19"/>
          <w:highlight w:val="magenta"/>
          <w:lang w:eastAsia="pt-BR"/>
        </w:rPr>
        <w:t>Art. 19</w:t>
      </w:r>
      <w:r w:rsidRPr="000C556C">
        <w:rPr>
          <w:rFonts w:ascii="Book Antiqua" w:eastAsia="Times New Roman" w:hAnsi="Book Antiqua" w:cs="Times New Roman"/>
          <w:sz w:val="19"/>
          <w:szCs w:val="19"/>
          <w:lang w:eastAsia="pt-BR"/>
        </w:rPr>
        <w:t>.  A prestação de serviços públicos de saneamento básico observará plano, que poderá ser específico para cada serviço, o qual abrangerá, no mínimo:</w:t>
      </w:r>
    </w:p>
    <w:p w14:paraId="011CD7EB"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diagnóstico</w:t>
      </w:r>
      <w:proofErr w:type="gramEnd"/>
      <w:r w:rsidRPr="000C556C">
        <w:rPr>
          <w:rFonts w:ascii="Book Antiqua" w:eastAsia="Times New Roman" w:hAnsi="Book Antiqua" w:cs="Times New Roman"/>
          <w:sz w:val="19"/>
          <w:szCs w:val="19"/>
          <w:lang w:eastAsia="pt-BR"/>
        </w:rPr>
        <w:t xml:space="preserve"> da situação e de seus impactos nas condições de vida, utilizando sistema de indicadores sanitários, epidemiológicos, ambientais e socioeconômicos e apontando as causas das deficiências detectadas;</w:t>
      </w:r>
    </w:p>
    <w:p w14:paraId="4A940E2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objetivos e metas</w:t>
      </w:r>
      <w:proofErr w:type="gramEnd"/>
      <w:r w:rsidRPr="000C556C">
        <w:rPr>
          <w:rFonts w:ascii="Book Antiqua" w:eastAsia="Times New Roman" w:hAnsi="Book Antiqua" w:cs="Times New Roman"/>
          <w:sz w:val="19"/>
          <w:szCs w:val="19"/>
          <w:lang w:eastAsia="pt-BR"/>
        </w:rPr>
        <w:t xml:space="preserve"> de curto, médio e longo prazos para a universalização, admitidas soluções graduais e progressivas, observando a compatibilidade com os demais planos setoriais;</w:t>
      </w:r>
    </w:p>
    <w:p w14:paraId="2CF0392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programas, projetos e ações necessárias para atingir os objetivos e as metas, de modo compatível com os respectivos planos plurianuais e com outros planos governamentais correlatos, identificando possíveis fontes de financiamento;</w:t>
      </w:r>
    </w:p>
    <w:p w14:paraId="16CD4E9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ações</w:t>
      </w:r>
      <w:proofErr w:type="gramEnd"/>
      <w:r w:rsidRPr="000C556C">
        <w:rPr>
          <w:rFonts w:ascii="Book Antiqua" w:eastAsia="Times New Roman" w:hAnsi="Book Antiqua" w:cs="Times New Roman"/>
          <w:sz w:val="19"/>
          <w:szCs w:val="19"/>
          <w:lang w:eastAsia="pt-BR"/>
        </w:rPr>
        <w:t xml:space="preserve"> para emergências e contingências;</w:t>
      </w:r>
    </w:p>
    <w:p w14:paraId="5D4C738F" w14:textId="25CEDD9F"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mecanismos e procedimentos</w:t>
      </w:r>
      <w:proofErr w:type="gramEnd"/>
      <w:r w:rsidRPr="000C556C">
        <w:rPr>
          <w:rFonts w:ascii="Book Antiqua" w:eastAsia="Times New Roman" w:hAnsi="Book Antiqua" w:cs="Times New Roman"/>
          <w:sz w:val="19"/>
          <w:szCs w:val="19"/>
          <w:lang w:eastAsia="pt-BR"/>
        </w:rPr>
        <w:t xml:space="preserve"> para a avaliação sistemática da eficiência e eficácia das ações programadas.</w:t>
      </w:r>
    </w:p>
    <w:p w14:paraId="0C18F0C3" w14:textId="7591A17C"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1º Os planos de saneamento básico serão aprovados por atos dos titulares e poderão ser elaborados com base em estudos fornecidos pelos prestadores de cada serviço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5" w:anchor="art7" w:history="1">
        <w:r w:rsidRPr="00033EB5">
          <w:rPr>
            <w:rFonts w:ascii="Book Antiqua" w:hAnsi="Book Antiqua" w:cs="Arial"/>
            <w:color w:val="0000FF"/>
            <w:sz w:val="16"/>
            <w:szCs w:val="16"/>
            <w:u w:val="single"/>
          </w:rPr>
          <w:t>(Redação pela Lei nº 14.026, de 2020)</w:t>
        </w:r>
      </w:hyperlink>
    </w:p>
    <w:p w14:paraId="0C21AC8A" w14:textId="18249F45"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consolidação e compatibilização dos planos específicos de cada serviço serão efetuadas pelos respectivos titulares.</w:t>
      </w:r>
    </w:p>
    <w:p w14:paraId="016356D4" w14:textId="12F6239B"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planos de saneamento básico deverão ser compatíveis com os planos das bacias hidrográficas e com planos diretores dos Municípios em que estiverem inseridos, ou com os planos de desenvolvimento urbano integrado das unidades regionais por eles abrangidas</w:t>
      </w:r>
      <w:r w:rsidR="00033EB5">
        <w:rPr>
          <w:rFonts w:ascii="Book Antiqua" w:eastAsia="Times New Roman" w:hAnsi="Book Antiqua" w:cs="Arial"/>
          <w:color w:val="000000"/>
          <w:sz w:val="19"/>
          <w:szCs w:val="19"/>
          <w:lang w:eastAsia="pt-BR"/>
        </w:rPr>
        <w:t>.</w:t>
      </w:r>
      <w:r w:rsidRPr="00033EB5">
        <w:rPr>
          <w:rFonts w:ascii="Book Antiqua" w:eastAsia="Times New Roman" w:hAnsi="Book Antiqua" w:cs="Arial"/>
          <w:color w:val="800000"/>
          <w:sz w:val="16"/>
          <w:szCs w:val="16"/>
          <w:lang w:eastAsia="pt-BR"/>
        </w:rPr>
        <w:t> </w:t>
      </w:r>
      <w:hyperlink r:id="rId16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B06A52E" w14:textId="38E3BB7F"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4º</w:t>
      </w:r>
      <w:r w:rsidRPr="00182AE0">
        <w:rPr>
          <w:rFonts w:ascii="Book Antiqua" w:eastAsia="Times New Roman" w:hAnsi="Book Antiqua" w:cs="Arial"/>
          <w:b/>
          <w:bCs/>
          <w:color w:val="000000"/>
          <w:sz w:val="19"/>
          <w:szCs w:val="19"/>
          <w:lang w:eastAsia="pt-BR"/>
        </w:rPr>
        <w:t xml:space="preserve"> Os planos de saneamento básico serão revistos periodicamente, </w:t>
      </w:r>
      <w:r w:rsidRPr="00182AE0">
        <w:rPr>
          <w:rFonts w:ascii="Book Antiqua" w:eastAsia="Times New Roman" w:hAnsi="Book Antiqua" w:cs="Arial"/>
          <w:b/>
          <w:bCs/>
          <w:color w:val="000000"/>
          <w:sz w:val="19"/>
          <w:szCs w:val="19"/>
          <w:highlight w:val="cyan"/>
          <w:lang w:eastAsia="pt-BR"/>
        </w:rPr>
        <w:t>em prazo não superior a 10 (dez) anos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7"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2931051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Será</w:t>
      </w:r>
      <w:proofErr w:type="gramEnd"/>
      <w:r w:rsidRPr="000C556C">
        <w:rPr>
          <w:rFonts w:ascii="Book Antiqua" w:eastAsia="Times New Roman" w:hAnsi="Book Antiqua" w:cs="Times New Roman"/>
          <w:sz w:val="19"/>
          <w:szCs w:val="19"/>
          <w:lang w:eastAsia="pt-BR"/>
        </w:rPr>
        <w:t xml:space="preserve"> assegurada ampla divulgação das propostas dos planos de saneamento básico e dos estudos que as fundamentem, inclusive com a realização de audiências ou consultas públicas.</w:t>
      </w:r>
    </w:p>
    <w:p w14:paraId="589D20A4" w14:textId="0354D16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8F4717">
        <w:rPr>
          <w:rFonts w:ascii="Book Antiqua" w:eastAsia="Times New Roman" w:hAnsi="Book Antiqua" w:cs="Times New Roman"/>
          <w:b/>
          <w:bCs/>
          <w:sz w:val="19"/>
          <w:szCs w:val="19"/>
          <w:highlight w:val="magenta"/>
          <w:lang w:eastAsia="pt-BR"/>
        </w:rPr>
        <w:t>§ 6</w:t>
      </w:r>
      <w:proofErr w:type="gramStart"/>
      <w:r w:rsidRPr="008F4717">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delegação</w:t>
      </w:r>
      <w:r w:rsidRPr="008F4717">
        <w:rPr>
          <w:rFonts w:ascii="Book Antiqua" w:eastAsia="Times New Roman" w:hAnsi="Book Antiqua" w:cs="Times New Roman"/>
          <w:sz w:val="19"/>
          <w:szCs w:val="19"/>
          <w:shd w:val="clear" w:color="auto" w:fill="F7CAAC" w:themeFill="accent2" w:themeFillTint="66"/>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 serviço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não dispensa</w:t>
      </w:r>
      <w:r w:rsidRPr="000C556C">
        <w:rPr>
          <w:rFonts w:ascii="Book Antiqua" w:eastAsia="Times New Roman" w:hAnsi="Book Antiqua" w:cs="Times New Roman"/>
          <w:sz w:val="19"/>
          <w:szCs w:val="19"/>
          <w:lang w:eastAsia="pt-BR"/>
        </w:rPr>
        <w:t xml:space="preserve"> </w:t>
      </w:r>
      <w:r w:rsidRPr="0075685E">
        <w:rPr>
          <w:rFonts w:ascii="Book Antiqua" w:eastAsia="Times New Roman" w:hAnsi="Book Antiqua" w:cs="Times New Roman"/>
          <w:b/>
          <w:bCs/>
          <w:sz w:val="19"/>
          <w:szCs w:val="19"/>
          <w:lang w:eastAsia="pt-BR"/>
        </w:rPr>
        <w:t xml:space="preserve">o </w:t>
      </w:r>
      <w:r w:rsidRPr="008F4717">
        <w:rPr>
          <w:rFonts w:ascii="Book Antiqua" w:eastAsia="Times New Roman" w:hAnsi="Book Antiqua" w:cs="Times New Roman"/>
          <w:b/>
          <w:bCs/>
          <w:sz w:val="19"/>
          <w:szCs w:val="19"/>
          <w:highlight w:val="yellow"/>
          <w:lang w:eastAsia="pt-BR"/>
        </w:rPr>
        <w:t>cumprimento</w:t>
      </w:r>
      <w:r w:rsidRPr="008F4717">
        <w:rPr>
          <w:rFonts w:ascii="Book Antiqua" w:eastAsia="Times New Roman" w:hAnsi="Book Antiqua" w:cs="Times New Roman"/>
          <w:sz w:val="19"/>
          <w:szCs w:val="19"/>
          <w:highlight w:val="yellow"/>
          <w:lang w:eastAsia="pt-BR"/>
        </w:rPr>
        <w:t xml:space="preserve"> </w:t>
      </w:r>
      <w:r w:rsidRPr="008F4717">
        <w:rPr>
          <w:rFonts w:ascii="Book Antiqua" w:eastAsia="Times New Roman" w:hAnsi="Book Antiqua" w:cs="Times New Roman"/>
          <w:b/>
          <w:bCs/>
          <w:sz w:val="19"/>
          <w:szCs w:val="19"/>
          <w:highlight w:val="yellow"/>
          <w:lang w:eastAsia="pt-BR"/>
        </w:rPr>
        <w:t>pelo prestador</w:t>
      </w:r>
      <w:r w:rsidRPr="000C556C">
        <w:rPr>
          <w:rFonts w:ascii="Book Antiqua" w:eastAsia="Times New Roman" w:hAnsi="Book Antiqua" w:cs="Times New Roman"/>
          <w:sz w:val="19"/>
          <w:szCs w:val="19"/>
          <w:lang w:eastAsia="pt-BR"/>
        </w:rPr>
        <w:t xml:space="preserve"> do </w:t>
      </w:r>
      <w:r w:rsidRPr="008F4717">
        <w:rPr>
          <w:rFonts w:ascii="Book Antiqua" w:eastAsia="Times New Roman" w:hAnsi="Book Antiqua" w:cs="Times New Roman"/>
          <w:b/>
          <w:bCs/>
          <w:sz w:val="19"/>
          <w:szCs w:val="19"/>
          <w:highlight w:val="cyan"/>
          <w:lang w:eastAsia="pt-BR"/>
        </w:rPr>
        <w:t>respectivo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plano 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em vigor</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à época da delegação</w:t>
      </w:r>
      <w:r w:rsidRPr="00033EB5">
        <w:rPr>
          <w:rFonts w:ascii="Book Antiqua" w:eastAsia="Times New Roman" w:hAnsi="Book Antiqua" w:cs="Times New Roman"/>
          <w:sz w:val="16"/>
          <w:szCs w:val="16"/>
          <w:lang w:eastAsia="pt-BR"/>
        </w:rPr>
        <w:t>.</w:t>
      </w:r>
      <w:r w:rsidR="008F4717" w:rsidRPr="00033EB5">
        <w:rPr>
          <w:rFonts w:ascii="Book Antiqua" w:eastAsia="Times New Roman" w:hAnsi="Book Antiqua" w:cs="Times New Roman"/>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r w:rsidR="008A537E" w:rsidRPr="00033EB5">
        <w:rPr>
          <w:rFonts w:ascii="Book Antiqua" w:eastAsia="Times New Roman" w:hAnsi="Book Antiqua" w:cs="Arial"/>
          <w:b/>
          <w:bCs/>
          <w:color w:val="FF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EFA12E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7</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Quando</w:t>
      </w:r>
      <w:proofErr w:type="gramEnd"/>
      <w:r w:rsidRPr="000C556C">
        <w:rPr>
          <w:rFonts w:ascii="Book Antiqua" w:eastAsia="Times New Roman" w:hAnsi="Book Antiqua" w:cs="Times New Roman"/>
          <w:sz w:val="19"/>
          <w:szCs w:val="19"/>
          <w:lang w:eastAsia="pt-BR"/>
        </w:rPr>
        <w:t xml:space="preserve"> envolverem serviços regionalizados, os planos de saneamento básico devem ser editados em conformidade com o estabelecido no art. 14 desta Lei.</w:t>
      </w:r>
    </w:p>
    <w:p w14:paraId="7AB36A19" w14:textId="5AC6FB30"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8</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Exceto</w:t>
      </w:r>
      <w:proofErr w:type="gramEnd"/>
      <w:r w:rsidRPr="000C556C">
        <w:rPr>
          <w:rFonts w:ascii="Book Antiqua" w:eastAsia="Times New Roman" w:hAnsi="Book Antiqua" w:cs="Times New Roman"/>
          <w:sz w:val="19"/>
          <w:szCs w:val="19"/>
          <w:lang w:eastAsia="pt-BR"/>
        </w:rPr>
        <w:t xml:space="preserve"> quando regional, o plano de saneamento básico deverá englobar integralmente o território do ente da Federação que o elaborou.</w:t>
      </w:r>
    </w:p>
    <w:p w14:paraId="1E9F5601" w14:textId="479D0233"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9º Os Municípios com população inferior a 20.000 (vinte mil) habitantes poderão apresentar planos simplificados, com menor nível de detalhamento dos aspectos previstos nos incisos I a V do </w:t>
      </w:r>
      <w:r w:rsidRPr="000C556C">
        <w:rPr>
          <w:rFonts w:ascii="Book Antiqua" w:hAnsi="Book Antiqua" w:cs="Arial"/>
          <w:b/>
          <w:bCs/>
          <w:color w:val="000000"/>
          <w:sz w:val="19"/>
          <w:szCs w:val="19"/>
        </w:rPr>
        <w:t>caput</w:t>
      </w:r>
      <w:r w:rsidRPr="000C556C">
        <w:rPr>
          <w:rFonts w:ascii="Book Antiqua" w:hAnsi="Book Antiqua" w:cs="Arial"/>
          <w:color w:val="000000"/>
          <w:sz w:val="19"/>
          <w:szCs w:val="19"/>
        </w:rPr>
        <w:t> deste artigo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8" w:anchor="art7" w:history="1">
        <w:r w:rsidRPr="00033EB5">
          <w:rPr>
            <w:rFonts w:ascii="Book Antiqua" w:hAnsi="Book Antiqua" w:cs="Arial"/>
            <w:color w:val="0000FF"/>
            <w:sz w:val="16"/>
            <w:szCs w:val="16"/>
            <w:u w:val="single"/>
          </w:rPr>
          <w:t>(Redação pela Lei nº 14.026, de 2020)</w:t>
        </w:r>
      </w:hyperlink>
    </w:p>
    <w:p w14:paraId="4FFA46E7"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2" w:name="art20"/>
      <w:bookmarkEnd w:id="22"/>
      <w:r w:rsidRPr="00033EB5">
        <w:rPr>
          <w:rFonts w:ascii="Book Antiqua" w:eastAsia="Times New Roman" w:hAnsi="Book Antiqua" w:cs="Times New Roman"/>
          <w:b/>
          <w:bCs/>
          <w:sz w:val="16"/>
          <w:szCs w:val="16"/>
          <w:highlight w:val="magenta"/>
          <w:lang w:eastAsia="pt-BR"/>
        </w:rPr>
        <w:t>Art. 20</w:t>
      </w:r>
      <w:r w:rsidRPr="00033EB5">
        <w:rPr>
          <w:rFonts w:ascii="Book Antiqua" w:eastAsia="Times New Roman" w:hAnsi="Book Antiqua" w:cs="Times New Roman"/>
          <w:sz w:val="16"/>
          <w:szCs w:val="16"/>
          <w:lang w:eastAsia="pt-BR"/>
        </w:rPr>
        <w:t xml:space="preserve">.  (VETADO). </w:t>
      </w:r>
    </w:p>
    <w:p w14:paraId="4F7EF5A4"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Parágrafo único</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Incumbe à </w:t>
      </w:r>
      <w:r w:rsidRPr="00033EB5">
        <w:rPr>
          <w:rFonts w:ascii="Book Antiqua" w:eastAsia="Times New Roman" w:hAnsi="Book Antiqua" w:cs="Times New Roman"/>
          <w:b/>
          <w:bCs/>
          <w:sz w:val="19"/>
          <w:szCs w:val="19"/>
          <w:highlight w:val="yellow"/>
          <w:lang w:eastAsia="pt-BR"/>
        </w:rPr>
        <w:t>entidade reguladora</w:t>
      </w:r>
      <w:r w:rsidRPr="00033EB5">
        <w:rPr>
          <w:rFonts w:ascii="Book Antiqua" w:eastAsia="Times New Roman" w:hAnsi="Book Antiqua" w:cs="Times New Roman"/>
          <w:b/>
          <w:bCs/>
          <w:sz w:val="19"/>
          <w:szCs w:val="19"/>
          <w:lang w:eastAsia="pt-BR"/>
        </w:rPr>
        <w:t xml:space="preserve"> e </w:t>
      </w:r>
      <w:r w:rsidRPr="00033EB5">
        <w:rPr>
          <w:rFonts w:ascii="Book Antiqua" w:eastAsia="Times New Roman" w:hAnsi="Book Antiqua" w:cs="Times New Roman"/>
          <w:b/>
          <w:bCs/>
          <w:sz w:val="19"/>
          <w:szCs w:val="19"/>
          <w:highlight w:val="yellow"/>
          <w:lang w:eastAsia="pt-BR"/>
        </w:rPr>
        <w:t>fiscalizadora dos serviços</w:t>
      </w:r>
      <w:r w:rsidRPr="00033EB5">
        <w:rPr>
          <w:rFonts w:ascii="Book Antiqua" w:eastAsia="Times New Roman" w:hAnsi="Book Antiqua" w:cs="Times New Roman"/>
          <w:b/>
          <w:bCs/>
          <w:sz w:val="19"/>
          <w:szCs w:val="19"/>
          <w:lang w:eastAsia="pt-BR"/>
        </w:rPr>
        <w:t xml:space="preserve"> a verificação do cumprimento dos planos de saneamento por parte dos prestadores de serviços, na forma das disposições legais, regulamentares e contratuais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p>
    <w:p w14:paraId="54A279BB"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w:t>
      </w:r>
    </w:p>
    <w:p w14:paraId="7824DD0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REGULAÇÃO</w:t>
      </w:r>
    </w:p>
    <w:p w14:paraId="1719CE8B" w14:textId="31E7733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 w:name="art21"/>
      <w:bookmarkEnd w:id="23"/>
      <w:r w:rsidRPr="000C556C">
        <w:rPr>
          <w:rFonts w:ascii="Book Antiqua" w:eastAsia="Times New Roman" w:hAnsi="Book Antiqua" w:cs="Arial"/>
          <w:color w:val="000000"/>
          <w:sz w:val="19"/>
          <w:szCs w:val="19"/>
          <w:lang w:eastAsia="pt-BR"/>
        </w:rPr>
        <w:t>Art. 21. A função de regulação, desempenhada por entidade de natureza autárquica dotada de independência decisória e autonomia administrativa, orçamentária e financeira, atenderá aos princípios de transparência, tecnicidade, celeridade e objetividade das decisões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4155594"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(revogado</w:t>
      </w:r>
      <w:proofErr w:type="gramStart"/>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17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180F99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II - (revogado).</w:t>
      </w:r>
      <w:r w:rsidRPr="00033EB5">
        <w:rPr>
          <w:rFonts w:ascii="Book Antiqua" w:eastAsia="Times New Roman" w:hAnsi="Book Antiqua" w:cs="Arial"/>
          <w:color w:val="800000"/>
          <w:sz w:val="16"/>
          <w:szCs w:val="16"/>
          <w:lang w:eastAsia="pt-BR"/>
        </w:rPr>
        <w:t>          </w:t>
      </w:r>
      <w:hyperlink r:id="rId17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DE38E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2"/>
      <w:bookmarkEnd w:id="24"/>
      <w:r w:rsidRPr="000C556C">
        <w:rPr>
          <w:rFonts w:ascii="Book Antiqua" w:eastAsia="Times New Roman" w:hAnsi="Book Antiqua" w:cs="Times New Roman"/>
          <w:sz w:val="19"/>
          <w:szCs w:val="19"/>
          <w:lang w:eastAsia="pt-BR"/>
        </w:rPr>
        <w:t>Art. 22.  São objetivos da regulação:</w:t>
      </w:r>
    </w:p>
    <w:p w14:paraId="4A0E89F9" w14:textId="3D877E7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estabelecer padrões e normas para a adequada prestação e a expansão da qualidade dos serviços e para a satisfação dos usuários, com observação das normas de referência editadas pela ANA</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AD00327" w14:textId="041DC50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garantir o cumprimento das condições e metas estabelecidas nos contratos de prestação de serviços e nos planos municipais ou de prestação regionalizada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915C603" w14:textId="4334D6AA"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III - prevenir e reprimir o abuso do poder econômico, ressalvada a competência dos órgãos integrantes do Sistema Brasileiro de Defesa da Concorrência; </w:t>
      </w:r>
      <w:r w:rsidRPr="00E1102D">
        <w:rPr>
          <w:rFonts w:ascii="Book Antiqua" w:eastAsia="Times New Roman" w:hAnsi="Book Antiqua" w:cs="Arial"/>
          <w:color w:val="000000"/>
          <w:sz w:val="18"/>
          <w:szCs w:val="18"/>
          <w:lang w:eastAsia="pt-BR"/>
        </w:rPr>
        <w:t>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17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35A2893" w14:textId="4092E545"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definir</w:t>
      </w:r>
      <w:proofErr w:type="gramEnd"/>
      <w:r w:rsidRPr="000C556C">
        <w:rPr>
          <w:rFonts w:ascii="Book Antiqua" w:eastAsia="Times New Roman" w:hAnsi="Book Antiqua" w:cs="Arial"/>
          <w:color w:val="000000"/>
          <w:sz w:val="19"/>
          <w:szCs w:val="19"/>
          <w:lang w:eastAsia="pt-BR"/>
        </w:rPr>
        <w:t xml:space="preserve"> tarifas que assegurem tanto o equilíbrio econômico-financeiro dos contratos quanto a modicidade tarifária, por mecanismos que gerem eficiência e eficácia dos serviços e que permitam o compartilhamento dos ganhos de produtividade com 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4E43A5" w14:textId="688E36B4" w:rsidR="00915606" w:rsidRPr="00033EB5"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23"/>
      <w:bookmarkEnd w:id="25"/>
      <w:r w:rsidRPr="000C556C">
        <w:rPr>
          <w:rFonts w:ascii="Book Antiqua" w:hAnsi="Book Antiqua" w:cs="Arial"/>
          <w:color w:val="000000"/>
          <w:sz w:val="19"/>
          <w:szCs w:val="19"/>
        </w:rPr>
        <w:t>Art. 23. A entidade reguladora, observadas as diretrizes determinadas pela ANA, editará normas relativas às dimensões técnica, econômica e social de prestação dos serviços públicos de saneamento básico, que abrangerão, pelo menos, os seguintes aspectos</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76" w:anchor="art7" w:history="1">
        <w:r w:rsidRPr="00033EB5">
          <w:rPr>
            <w:rFonts w:ascii="Book Antiqua" w:hAnsi="Book Antiqua" w:cs="Arial"/>
            <w:color w:val="0000FF"/>
            <w:sz w:val="16"/>
            <w:szCs w:val="16"/>
            <w:u w:val="single"/>
          </w:rPr>
          <w:t>(Redação pela Lei nº 14.026, de 2020)</w:t>
        </w:r>
      </w:hyperlink>
    </w:p>
    <w:p w14:paraId="5159A0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padrões e indicadores</w:t>
      </w:r>
      <w:proofErr w:type="gramEnd"/>
      <w:r w:rsidRPr="000C556C">
        <w:rPr>
          <w:rFonts w:ascii="Book Antiqua" w:eastAsia="Times New Roman" w:hAnsi="Book Antiqua" w:cs="Times New Roman"/>
          <w:sz w:val="19"/>
          <w:szCs w:val="19"/>
          <w:lang w:eastAsia="pt-BR"/>
        </w:rPr>
        <w:t xml:space="preserve"> de qualidade da prestação dos serviços;</w:t>
      </w:r>
    </w:p>
    <w:p w14:paraId="7675A0B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requisitos</w:t>
      </w:r>
      <w:proofErr w:type="gramEnd"/>
      <w:r w:rsidRPr="000C556C">
        <w:rPr>
          <w:rFonts w:ascii="Book Antiqua" w:eastAsia="Times New Roman" w:hAnsi="Book Antiqua" w:cs="Times New Roman"/>
          <w:sz w:val="19"/>
          <w:szCs w:val="19"/>
          <w:lang w:eastAsia="pt-BR"/>
        </w:rPr>
        <w:t xml:space="preserve"> operacionais e de manutenção dos sistemas;</w:t>
      </w:r>
    </w:p>
    <w:p w14:paraId="19A2F86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as metas progressivas de expansão e de qualidade dos serviços e os respectivos prazos;</w:t>
      </w:r>
    </w:p>
    <w:p w14:paraId="1C20472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regime</w:t>
      </w:r>
      <w:proofErr w:type="gramEnd"/>
      <w:r w:rsidRPr="000C556C">
        <w:rPr>
          <w:rFonts w:ascii="Book Antiqua" w:eastAsia="Times New Roman" w:hAnsi="Book Antiqua" w:cs="Times New Roman"/>
          <w:sz w:val="19"/>
          <w:szCs w:val="19"/>
          <w:lang w:eastAsia="pt-BR"/>
        </w:rPr>
        <w:t>, estrutura e níveis tarifários, bem como os procedimentos e prazos de sua fixação, reajuste e revisão;</w:t>
      </w:r>
    </w:p>
    <w:p w14:paraId="1D579FA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medição</w:t>
      </w:r>
      <w:proofErr w:type="gramEnd"/>
      <w:r w:rsidRPr="000C556C">
        <w:rPr>
          <w:rFonts w:ascii="Book Antiqua" w:eastAsia="Times New Roman" w:hAnsi="Book Antiqua" w:cs="Times New Roman"/>
          <w:sz w:val="19"/>
          <w:szCs w:val="19"/>
          <w:lang w:eastAsia="pt-BR"/>
        </w:rPr>
        <w:t>, faturamento e cobrança de serviços;</w:t>
      </w:r>
    </w:p>
    <w:p w14:paraId="4594B1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VI - </w:t>
      </w:r>
      <w:proofErr w:type="gramStart"/>
      <w:r w:rsidRPr="000C556C">
        <w:rPr>
          <w:rFonts w:ascii="Book Antiqua" w:eastAsia="Times New Roman" w:hAnsi="Book Antiqua" w:cs="Times New Roman"/>
          <w:sz w:val="19"/>
          <w:szCs w:val="19"/>
          <w:lang w:eastAsia="pt-BR"/>
        </w:rPr>
        <w:t>monitoramento</w:t>
      </w:r>
      <w:proofErr w:type="gramEnd"/>
      <w:r w:rsidRPr="000C556C">
        <w:rPr>
          <w:rFonts w:ascii="Book Antiqua" w:eastAsia="Times New Roman" w:hAnsi="Book Antiqua" w:cs="Times New Roman"/>
          <w:sz w:val="19"/>
          <w:szCs w:val="19"/>
          <w:lang w:eastAsia="pt-BR"/>
        </w:rPr>
        <w:t xml:space="preserve"> dos custos;</w:t>
      </w:r>
    </w:p>
    <w:p w14:paraId="7473AB5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avaliação da eficiência e eficácia dos serviços prestados;</w:t>
      </w:r>
    </w:p>
    <w:p w14:paraId="14807F2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plano de contas e mecanismos de informação, auditoria e certificação;</w:t>
      </w:r>
    </w:p>
    <w:p w14:paraId="209B83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subsídios</w:t>
      </w:r>
      <w:proofErr w:type="gramEnd"/>
      <w:r w:rsidRPr="000C556C">
        <w:rPr>
          <w:rFonts w:ascii="Book Antiqua" w:eastAsia="Times New Roman" w:hAnsi="Book Antiqua" w:cs="Times New Roman"/>
          <w:sz w:val="19"/>
          <w:szCs w:val="19"/>
          <w:lang w:eastAsia="pt-BR"/>
        </w:rPr>
        <w:t xml:space="preserve"> tarifários e não tarifários;</w:t>
      </w:r>
    </w:p>
    <w:p w14:paraId="0919D1D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X - </w:t>
      </w:r>
      <w:proofErr w:type="gramStart"/>
      <w:r w:rsidRPr="000C556C">
        <w:rPr>
          <w:rFonts w:ascii="Book Antiqua" w:eastAsia="Times New Roman" w:hAnsi="Book Antiqua" w:cs="Times New Roman"/>
          <w:sz w:val="19"/>
          <w:szCs w:val="19"/>
          <w:lang w:eastAsia="pt-BR"/>
        </w:rPr>
        <w:t>padrões</w:t>
      </w:r>
      <w:proofErr w:type="gramEnd"/>
      <w:r w:rsidRPr="000C556C">
        <w:rPr>
          <w:rFonts w:ascii="Book Antiqua" w:eastAsia="Times New Roman" w:hAnsi="Book Antiqua" w:cs="Times New Roman"/>
          <w:sz w:val="19"/>
          <w:szCs w:val="19"/>
          <w:lang w:eastAsia="pt-BR"/>
        </w:rPr>
        <w:t xml:space="preserve"> de atendimento ao público e mecanismos de participação e informação;</w:t>
      </w:r>
    </w:p>
    <w:p w14:paraId="3BED017C" w14:textId="35315855"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medidas de segurança, de contingência e de emergência, inclusive quanto a racionamento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E5EC3FC" w14:textId="77777777" w:rsidR="00915606" w:rsidRPr="00033EB5" w:rsidRDefault="00915606"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XII – (VETADO).</w:t>
      </w:r>
    </w:p>
    <w:p w14:paraId="649152BE"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XIII - procedimentos de fiscalização e de aplicação de sanções previstas nos instrumentos contratuais e na legislação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2025B4" w14:textId="302B1793"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XIV - diretrizes para a redução progressiva e controle das perdas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3E6FC1A" w14:textId="43156A0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A regulação da prestação dos serviços públicos de saneamento básico </w:t>
      </w:r>
      <w:r w:rsidRPr="00033EB5">
        <w:rPr>
          <w:rFonts w:ascii="Book Antiqua" w:eastAsia="Times New Roman" w:hAnsi="Book Antiqua" w:cs="Arial"/>
          <w:b/>
          <w:bCs/>
          <w:caps/>
          <w:color w:val="000000"/>
          <w:sz w:val="19"/>
          <w:szCs w:val="19"/>
          <w:highlight w:val="green"/>
          <w:lang w:eastAsia="pt-BR"/>
        </w:rPr>
        <w:t>poderá ser delegada</w:t>
      </w:r>
      <w:r w:rsidRPr="00033EB5">
        <w:rPr>
          <w:rFonts w:ascii="Book Antiqua" w:eastAsia="Times New Roman" w:hAnsi="Book Antiqua" w:cs="Arial"/>
          <w:b/>
          <w:bCs/>
          <w:color w:val="000000"/>
          <w:sz w:val="19"/>
          <w:szCs w:val="19"/>
          <w:lang w:eastAsia="pt-BR"/>
        </w:rPr>
        <w:t xml:space="preserve"> pelos titulares a qualquer entidade reguladora, e o ato de delegação explicitará a forma de atuação e a abrangência das atividades a serem desempenhadas pelas partes envolvidas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0" w:anchor="art7" w:history="1">
        <w:r w:rsidRPr="00033EB5">
          <w:rPr>
            <w:rFonts w:ascii="Book Antiqua" w:eastAsia="Times New Roman" w:hAnsi="Book Antiqua" w:cs="Arial"/>
            <w:color w:val="0000FF"/>
            <w:sz w:val="16"/>
            <w:szCs w:val="16"/>
            <w:u w:val="single"/>
            <w:lang w:eastAsia="pt-BR"/>
          </w:rPr>
          <w:t>(Redação pela Lei nº 14.026, de 2020)</w:t>
        </w:r>
      </w:hyperlink>
      <w:r w:rsidR="000C556C" w:rsidRPr="00033EB5">
        <w:rPr>
          <w:rFonts w:ascii="Book Antiqua" w:eastAsia="Times New Roman" w:hAnsi="Book Antiqua" w:cs="Arial"/>
          <w:color w:val="0000FF"/>
          <w:sz w:val="16"/>
          <w:szCs w:val="16"/>
          <w:lang w:eastAsia="pt-BR"/>
        </w:rPr>
        <w:t xml:space="preserve"> </w:t>
      </w:r>
      <w:r w:rsidR="000C556C" w:rsidRPr="00033EB5">
        <w:rPr>
          <w:rFonts w:ascii="Book Antiqua" w:eastAsia="Times New Roman" w:hAnsi="Book Antiqua" w:cs="Arial"/>
          <w:b/>
          <w:bCs/>
          <w:color w:val="FF0000"/>
          <w:sz w:val="16"/>
          <w:szCs w:val="16"/>
          <w:u w:val="single"/>
          <w:lang w:eastAsia="pt-BR"/>
        </w:rPr>
        <w:t>(TJRJ-2019)</w:t>
      </w:r>
    </w:p>
    <w:p w14:paraId="2F624C69" w14:textId="772B5718"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1º-A. Nos casos em que o titular optar por aderir a uma agência reguladora em outro Estado da Federação, deverá ser considerada a relação de agências reguladoras de que trata o </w:t>
      </w:r>
      <w:hyperlink r:id="rId181" w:anchor="art4b" w:history="1">
        <w:r w:rsidRPr="000C556C">
          <w:rPr>
            <w:rFonts w:ascii="Book Antiqua" w:eastAsia="Times New Roman" w:hAnsi="Book Antiqua" w:cs="Arial"/>
            <w:color w:val="0000FF"/>
            <w:sz w:val="19"/>
            <w:szCs w:val="19"/>
            <w:u w:val="single"/>
            <w:lang w:eastAsia="pt-BR"/>
          </w:rPr>
          <w:t>art. 4º-B da Lei nº 9.984, de 17 de julho de 2000</w:t>
        </w:r>
      </w:hyperlink>
      <w:r w:rsidRPr="000C556C">
        <w:rPr>
          <w:rFonts w:ascii="Book Antiqua" w:eastAsia="Times New Roman" w:hAnsi="Book Antiqua" w:cs="Arial"/>
          <w:color w:val="000000"/>
          <w:sz w:val="19"/>
          <w:szCs w:val="19"/>
          <w:lang w:eastAsia="pt-BR"/>
        </w:rPr>
        <w:t>, e essa opção só poderá ocorrer nos casos em que</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91A1F4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não exista no Estado do titular agência reguladora constituída que tenha aderido às normas de referência da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A2DC28D"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seja dada prioridade, entre as agências reguladoras qualificadas, àquela mais próxima à localidade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88D6F11"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haja anuência da agência reguladora escolhida, que poderá cobrar uma taxa de regulação diferenciada, de acordo com a distância de seu Estado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4EAC2D5" w14:textId="62C1BAA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1º-B. Selecionada a agência reguladora mediante contrato de prestação de serviços, ela não poderá ser alterada até o encerramento contratual, salvo se deixar de adotar as normas de referência da ANA ou se estabelecido de acordo com o prestador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D412F2F"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normas a que se refere o caput deste artigo fixarão prazo para os prestadores de serviços comunicarem aos usuários as providências adotadas em face de queixas ou de reclamações relativas aos serviços.</w:t>
      </w:r>
    </w:p>
    <w:p w14:paraId="28BBF4B1"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entidades fiscalizadoras deverão receber e se manifestar conclusivamente sobre as reclamações que, a juízo do interessado, não tenham sido suficientemente atendidas pelos prestadores dos serviços.</w:t>
      </w:r>
    </w:p>
    <w:p w14:paraId="4DA7033D" w14:textId="4CF4E886"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No estabelecimento de metas, indicadores e métodos de monitoramento, poderá ser utilizada a comparação do desempenho de diferentes prestadores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bookmarkStart w:id="26" w:name="_Hlk45817795"/>
      <w:r w:rsidRPr="00033EB5">
        <w:rPr>
          <w:rFonts w:ascii="Book Antiqua" w:eastAsia="Times New Roman" w:hAnsi="Book Antiqua" w:cs="Arial"/>
          <w:color w:val="000000"/>
          <w:sz w:val="16"/>
          <w:szCs w:val="16"/>
          <w:lang w:eastAsia="pt-BR"/>
        </w:rPr>
        <w:fldChar w:fldCharType="begin"/>
      </w:r>
      <w:r w:rsidRPr="00033EB5">
        <w:rPr>
          <w:rFonts w:ascii="Book Antiqua" w:eastAsia="Times New Roman" w:hAnsi="Book Antiqua" w:cs="Arial"/>
          <w:color w:val="000000"/>
          <w:sz w:val="16"/>
          <w:szCs w:val="16"/>
          <w:lang w:eastAsia="pt-BR"/>
        </w:rPr>
        <w:instrText xml:space="preserve"> HYPERLINK "http://www.planalto.gov.br/ccivil_03/_Ato2019-2022/2020/Lei/L14026.htm" \l "art7" </w:instrText>
      </w:r>
      <w:r w:rsidRPr="00033EB5">
        <w:rPr>
          <w:rFonts w:ascii="Book Antiqua" w:eastAsia="Times New Roman" w:hAnsi="Book Antiqua" w:cs="Arial"/>
          <w:color w:val="000000"/>
          <w:sz w:val="16"/>
          <w:szCs w:val="16"/>
          <w:lang w:eastAsia="pt-BR"/>
        </w:rPr>
      </w:r>
      <w:r w:rsidRPr="00033EB5">
        <w:rPr>
          <w:rFonts w:ascii="Book Antiqua" w:eastAsia="Times New Roman" w:hAnsi="Book Antiqua" w:cs="Arial"/>
          <w:color w:val="000000"/>
          <w:sz w:val="16"/>
          <w:szCs w:val="16"/>
          <w:lang w:eastAsia="pt-BR"/>
        </w:rPr>
        <w:fldChar w:fldCharType="separate"/>
      </w:r>
      <w:r w:rsidRPr="00033EB5">
        <w:rPr>
          <w:rFonts w:ascii="Book Antiqua" w:eastAsia="Times New Roman" w:hAnsi="Book Antiqua" w:cs="Arial"/>
          <w:color w:val="0000FF"/>
          <w:sz w:val="16"/>
          <w:szCs w:val="16"/>
          <w:u w:val="single"/>
          <w:lang w:eastAsia="pt-BR"/>
        </w:rPr>
        <w:t>(Redação pela Lei nº 14.026, de 2020)</w:t>
      </w:r>
      <w:r w:rsidRPr="00033EB5">
        <w:rPr>
          <w:rFonts w:ascii="Book Antiqua" w:eastAsia="Times New Roman" w:hAnsi="Book Antiqua" w:cs="Arial"/>
          <w:color w:val="000000"/>
          <w:sz w:val="16"/>
          <w:szCs w:val="16"/>
          <w:lang w:eastAsia="pt-BR"/>
        </w:rPr>
        <w:fldChar w:fldCharType="end"/>
      </w:r>
      <w:bookmarkEnd w:id="26"/>
    </w:p>
    <w:p w14:paraId="642A7D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4"/>
      <w:bookmarkEnd w:id="27"/>
      <w:r w:rsidRPr="000C556C">
        <w:rPr>
          <w:rFonts w:ascii="Book Antiqua" w:eastAsia="Times New Roman" w:hAnsi="Book Antiqua" w:cs="Times New Roman"/>
          <w:sz w:val="19"/>
          <w:szCs w:val="19"/>
          <w:lang w:eastAsia="pt-BR"/>
        </w:rPr>
        <w:t>Art. 24.  Em caso de gestão associada ou prestação regionalizada dos serviços, os titulares poderão adotar os mesmos critérios econômicos, sociais e técnicos da regulação em toda a área de abrangência da associação ou da prestação.</w:t>
      </w:r>
    </w:p>
    <w:p w14:paraId="4D13BB3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5"/>
      <w:bookmarkEnd w:id="28"/>
      <w:r w:rsidRPr="000C556C">
        <w:rPr>
          <w:rFonts w:ascii="Book Antiqua" w:eastAsia="Times New Roman" w:hAnsi="Book Antiqua" w:cs="Times New Roman"/>
          <w:sz w:val="19"/>
          <w:szCs w:val="19"/>
          <w:lang w:eastAsia="pt-BR"/>
        </w:rPr>
        <w:lastRenderedPageBreak/>
        <w:t>Art. 25.  Os prestadores de serviços públicos de saneamento básico deverão fornecer à entidade reguladora todos os dados e informações necessários para o desempenho de suas atividades, na forma das normas legais, regulamentares e contratuais.</w:t>
      </w:r>
    </w:p>
    <w:p w14:paraId="09022B5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Incluem</w:t>
      </w:r>
      <w:proofErr w:type="gramEnd"/>
      <w:r w:rsidRPr="000C556C">
        <w:rPr>
          <w:rFonts w:ascii="Book Antiqua" w:eastAsia="Times New Roman" w:hAnsi="Book Antiqua" w:cs="Times New Roman"/>
          <w:sz w:val="19"/>
          <w:szCs w:val="19"/>
          <w:lang w:eastAsia="pt-BR"/>
        </w:rPr>
        <w:t>-se entre os dados e informações a que se refere o caput deste artigo aquelas produzidas por empresas ou profissionais contratados para executar serviços ou fornecer materiais e equipamentos específicos.</w:t>
      </w:r>
    </w:p>
    <w:p w14:paraId="334458FB" w14:textId="3E41C264"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Compreendem</w:t>
      </w:r>
      <w:proofErr w:type="gramEnd"/>
      <w:r w:rsidRPr="000C556C">
        <w:rPr>
          <w:rFonts w:ascii="Book Antiqua" w:eastAsia="Times New Roman" w:hAnsi="Book Antiqua" w:cs="Times New Roman"/>
          <w:sz w:val="19"/>
          <w:szCs w:val="19"/>
          <w:lang w:eastAsia="pt-BR"/>
        </w:rPr>
        <w:t>-se nas atividades de regulação dos serviços de saneamento básico a interpretação e a fixação de critérios para a fiel execução dos contratos, dos serviços e para a correta administração de subsídios.</w:t>
      </w:r>
    </w:p>
    <w:p w14:paraId="7BCB3E42" w14:textId="7C693EE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Art. 25-A. A ANA instituirá normas de referência para a regulação da prestação dos serviços públicos de saneamento básico por seus titulares e suas entidades reguladoras e fiscalizadoras, observada a legislação federal pertinente</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87" w:anchor="art7" w:history="1">
        <w:r w:rsidRPr="00033EB5">
          <w:rPr>
            <w:rFonts w:ascii="Book Antiqua" w:hAnsi="Book Antiqua" w:cs="Arial"/>
            <w:color w:val="0000FF"/>
            <w:sz w:val="16"/>
            <w:szCs w:val="16"/>
            <w:u w:val="single"/>
          </w:rPr>
          <w:t>(Redação pela Lei nº 14.026, de 2020)</w:t>
        </w:r>
      </w:hyperlink>
    </w:p>
    <w:p w14:paraId="6F8BC1AB" w14:textId="1936D61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26"/>
      <w:bookmarkEnd w:id="29"/>
      <w:r w:rsidRPr="00456931">
        <w:rPr>
          <w:rFonts w:ascii="Book Antiqua" w:eastAsia="Times New Roman" w:hAnsi="Book Antiqua" w:cs="Times New Roman"/>
          <w:sz w:val="19"/>
          <w:szCs w:val="19"/>
          <w:lang w:eastAsia="pt-BR"/>
        </w:rPr>
        <w:t>Art. 26. Será dada publicidade aos relatórios, estudos, decisões e instrumentos equivalentes que se refiram à regulação e à fiscalização dos serviços públicos de saneamento básico, com informação sobre os níveis dos reservatórios de água para abastecimento público e outros dados relativos à segurança hídrica, bem como aos direitos e deveres dos usuários e prestadores, a eles facultado o acesso de qualquer indivíduo, independentemente da existência de interesse direto</w:t>
      </w:r>
      <w:r w:rsidRPr="00456931">
        <w:rPr>
          <w:rFonts w:ascii="Book Antiqua" w:eastAsia="Times New Roman" w:hAnsi="Book Antiqua" w:cs="Times New Roman"/>
          <w:sz w:val="16"/>
          <w:szCs w:val="16"/>
          <w:lang w:eastAsia="pt-BR"/>
        </w:rPr>
        <w:t>.  </w:t>
      </w:r>
      <w:hyperlink r:id="rId188" w:anchor="art1" w:history="1">
        <w:r w:rsidRPr="00456931">
          <w:rPr>
            <w:rStyle w:val="Hyperlink"/>
            <w:rFonts w:ascii="Book Antiqua" w:eastAsia="Times New Roman" w:hAnsi="Book Antiqua" w:cs="Times New Roman"/>
            <w:color w:val="3333FF"/>
            <w:sz w:val="16"/>
            <w:szCs w:val="16"/>
            <w:lang w:eastAsia="pt-BR"/>
          </w:rPr>
          <w:t>(Redação dada pela Lei nº 15.012, de 2024)</w:t>
        </w:r>
      </w:hyperlink>
    </w:p>
    <w:p w14:paraId="5F91B5AE"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26§1."/>
      <w:bookmarkEnd w:id="30"/>
      <w:r w:rsidRPr="00456931">
        <w:rPr>
          <w:rFonts w:ascii="Book Antiqua" w:eastAsia="Times New Roman" w:hAnsi="Book Antiqua" w:cs="Times New Roman"/>
          <w:sz w:val="19"/>
          <w:szCs w:val="19"/>
          <w:lang w:eastAsia="pt-BR"/>
        </w:rPr>
        <w:t>§ 1</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Excluem</w:t>
      </w:r>
      <w:proofErr w:type="gramEnd"/>
      <w:r w:rsidRPr="00456931">
        <w:rPr>
          <w:rFonts w:ascii="Book Antiqua" w:eastAsia="Times New Roman" w:hAnsi="Book Antiqua" w:cs="Times New Roman"/>
          <w:sz w:val="19"/>
          <w:szCs w:val="19"/>
          <w:lang w:eastAsia="pt-BR"/>
        </w:rPr>
        <w:t>-se do disposto no caput deste artigo os documentos considerados sigilosos em razão de interesse público relevante, mediante prévia e motivada decisão.</w:t>
      </w:r>
    </w:p>
    <w:p w14:paraId="73F3B816"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26§2."/>
      <w:bookmarkEnd w:id="31"/>
      <w:r w:rsidRPr="00456931">
        <w:rPr>
          <w:rFonts w:ascii="Book Antiqua" w:eastAsia="Times New Roman" w:hAnsi="Book Antiqua" w:cs="Times New Roman"/>
          <w:sz w:val="19"/>
          <w:szCs w:val="19"/>
          <w:lang w:eastAsia="pt-BR"/>
        </w:rPr>
        <w:t>§ 2</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A</w:t>
      </w:r>
      <w:proofErr w:type="gramEnd"/>
      <w:r w:rsidRPr="00456931">
        <w:rPr>
          <w:rFonts w:ascii="Book Antiqua" w:eastAsia="Times New Roman" w:hAnsi="Book Antiqua" w:cs="Times New Roman"/>
          <w:sz w:val="19"/>
          <w:szCs w:val="19"/>
          <w:lang w:eastAsia="pt-BR"/>
        </w:rPr>
        <w:t xml:space="preserve"> publicidade a que se refere o caput deste artigo deverá se efetivar, preferencialmente, por meio de sítio mantido na rede mundial de computadores - internet.</w:t>
      </w:r>
    </w:p>
    <w:p w14:paraId="6083C4DB" w14:textId="35EC7F36"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27"/>
      <w:bookmarkEnd w:id="32"/>
      <w:r w:rsidRPr="00082847">
        <w:rPr>
          <w:rFonts w:ascii="Book Antiqua" w:eastAsia="Times New Roman" w:hAnsi="Book Antiqua" w:cs="Times New Roman"/>
          <w:b/>
          <w:bCs/>
          <w:sz w:val="19"/>
          <w:szCs w:val="19"/>
          <w:highlight w:val="magenta"/>
          <w:lang w:eastAsia="pt-BR"/>
        </w:rPr>
        <w:t>Art. 27</w:t>
      </w:r>
      <w:r w:rsidRPr="00082847">
        <w:rPr>
          <w:rFonts w:ascii="Book Antiqua" w:eastAsia="Times New Roman" w:hAnsi="Book Antiqua" w:cs="Times New Roman"/>
          <w:b/>
          <w:bCs/>
          <w:sz w:val="19"/>
          <w:szCs w:val="19"/>
          <w:lang w:eastAsia="pt-BR"/>
        </w:rPr>
        <w:t>.  É assegurado aos usuários de serviços públicos de saneamento básico, na forma das normas legais, regulamentares e contratuais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3A23DDFA"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amplo</w:t>
      </w:r>
      <w:proofErr w:type="gramEnd"/>
      <w:r w:rsidRPr="000C556C">
        <w:rPr>
          <w:rFonts w:ascii="Book Antiqua" w:eastAsia="Times New Roman" w:hAnsi="Book Antiqua" w:cs="Times New Roman"/>
          <w:sz w:val="19"/>
          <w:szCs w:val="19"/>
          <w:lang w:eastAsia="pt-BR"/>
        </w:rPr>
        <w:t xml:space="preserve"> acesso a informações sobre os serviços prestados;</w:t>
      </w:r>
    </w:p>
    <w:p w14:paraId="0D078030" w14:textId="3637D7A2" w:rsidR="00CF0E9C" w:rsidRPr="0008284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82847">
        <w:rPr>
          <w:rFonts w:ascii="Book Antiqua" w:eastAsia="Times New Roman" w:hAnsi="Book Antiqua" w:cs="Times New Roman"/>
          <w:b/>
          <w:bCs/>
          <w:sz w:val="19"/>
          <w:szCs w:val="19"/>
          <w:lang w:eastAsia="pt-BR"/>
        </w:rPr>
        <w:t xml:space="preserve">II - </w:t>
      </w:r>
      <w:proofErr w:type="gramStart"/>
      <w:r w:rsidRPr="00082847">
        <w:rPr>
          <w:rFonts w:ascii="Book Antiqua" w:eastAsia="Times New Roman" w:hAnsi="Book Antiqua" w:cs="Times New Roman"/>
          <w:b/>
          <w:bCs/>
          <w:sz w:val="19"/>
          <w:szCs w:val="19"/>
          <w:lang w:eastAsia="pt-BR"/>
        </w:rPr>
        <w:t>prévio</w:t>
      </w:r>
      <w:proofErr w:type="gramEnd"/>
      <w:r w:rsidRPr="00082847">
        <w:rPr>
          <w:rFonts w:ascii="Book Antiqua" w:eastAsia="Times New Roman" w:hAnsi="Book Antiqua" w:cs="Times New Roman"/>
          <w:b/>
          <w:bCs/>
          <w:sz w:val="19"/>
          <w:szCs w:val="19"/>
          <w:lang w:eastAsia="pt-BR"/>
        </w:rPr>
        <w:t xml:space="preserve"> conhecimento dos seus direitos e deveres e das penalidades a que podem estar sujeitos;</w:t>
      </w:r>
      <w:r w:rsidR="00082847" w:rsidRPr="00082847">
        <w:rPr>
          <w:rFonts w:ascii="Book Antiqua" w:eastAsia="Times New Roman" w:hAnsi="Book Antiqua" w:cs="Times New Roman"/>
          <w:b/>
          <w:bCs/>
          <w:sz w:val="19"/>
          <w:szCs w:val="19"/>
          <w:lang w:eastAsia="pt-BR"/>
        </w:rPr>
        <w:t xml:space="preserve"> </w:t>
      </w:r>
      <w:r w:rsidR="00082847" w:rsidRPr="00082847">
        <w:rPr>
          <w:rFonts w:ascii="Book Antiqua" w:eastAsia="Times New Roman" w:hAnsi="Book Antiqua" w:cs="Times New Roman"/>
          <w:b/>
          <w:bCs/>
          <w:color w:val="FF0000"/>
          <w:sz w:val="16"/>
          <w:szCs w:val="16"/>
          <w:u w:val="single"/>
          <w:lang w:eastAsia="pt-BR"/>
        </w:rPr>
        <w:t>(</w:t>
      </w:r>
      <w:r w:rsidR="00082847" w:rsidRPr="00082847">
        <w:rPr>
          <w:rFonts w:ascii="Book Antiqua" w:hAnsi="Book Antiqua"/>
          <w:b/>
          <w:bCs/>
          <w:color w:val="FF0000"/>
          <w:sz w:val="16"/>
          <w:szCs w:val="16"/>
          <w:u w:val="single"/>
        </w:rPr>
        <w:t>PGEES</w:t>
      </w:r>
      <w:r w:rsidR="00082847" w:rsidRPr="00082847">
        <w:rPr>
          <w:rFonts w:ascii="Book Antiqua" w:eastAsia="Times New Roman" w:hAnsi="Book Antiqua" w:cs="Times New Roman"/>
          <w:b/>
          <w:bCs/>
          <w:color w:val="FF0000"/>
          <w:sz w:val="16"/>
          <w:szCs w:val="16"/>
          <w:u w:val="single"/>
          <w:lang w:eastAsia="pt-BR"/>
        </w:rPr>
        <w:t>-2023)</w:t>
      </w:r>
    </w:p>
    <w:p w14:paraId="73CD6609" w14:textId="6FF9BA98"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III - acesso a manual de prestação do serviço e de atendimento ao usuário, elaborado pelo prestador e aprovado pela respectiva entidade de regulação</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82847" w14:paraId="1825C6C7" w14:textId="77777777" w:rsidTr="00082847">
        <w:tc>
          <w:tcPr>
            <w:tcW w:w="8494" w:type="dxa"/>
            <w:shd w:val="clear" w:color="auto" w:fill="CCFFFF"/>
          </w:tcPr>
          <w:p w14:paraId="5A701014" w14:textId="29E0437D" w:rsidR="00082847" w:rsidRPr="00082847" w:rsidRDefault="00082847" w:rsidP="0008284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82847">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2847">
              <w:rPr>
                <w:rFonts w:ascii="Book Antiqua" w:eastAsia="Times New Roman" w:hAnsi="Book Antiqua" w:cs="Times New Roman"/>
                <w:sz w:val="19"/>
                <w:szCs w:val="19"/>
                <w:lang w:eastAsia="pt-BR"/>
              </w:rPr>
              <w:t>Conforme a Lei n.º 11.445/2007, que estabelece diretrizes nacionais para o saneamento básico, assegura-se aos usuários de serviços públicos de saneamento básico, entre outros direitos,</w:t>
            </w:r>
            <w:r>
              <w:t xml:space="preserve"> </w:t>
            </w:r>
            <w:r w:rsidRPr="00082847">
              <w:rPr>
                <w:rFonts w:ascii="Book Antiqua" w:eastAsia="Times New Roman" w:hAnsi="Book Antiqua" w:cs="Times New Roman"/>
                <w:sz w:val="19"/>
                <w:szCs w:val="19"/>
                <w:lang w:eastAsia="pt-BR"/>
              </w:rPr>
              <w:t>o acesso a manual de prestação do serviço e de atendimento ao usuário.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III, Lei 11445.</w:t>
            </w:r>
          </w:p>
        </w:tc>
      </w:tr>
    </w:tbl>
    <w:p w14:paraId="29D054BE" w14:textId="2B02F47F"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 xml:space="preserve">IV - </w:t>
      </w:r>
      <w:proofErr w:type="gramStart"/>
      <w:r w:rsidRPr="00082847">
        <w:rPr>
          <w:rFonts w:ascii="Book Antiqua" w:eastAsia="Times New Roman" w:hAnsi="Book Antiqua" w:cs="Times New Roman"/>
          <w:b/>
          <w:bCs/>
          <w:sz w:val="19"/>
          <w:szCs w:val="19"/>
          <w:lang w:eastAsia="pt-BR"/>
        </w:rPr>
        <w:t>acesso</w:t>
      </w:r>
      <w:proofErr w:type="gramEnd"/>
      <w:r w:rsidRPr="00082847">
        <w:rPr>
          <w:rFonts w:ascii="Book Antiqua" w:eastAsia="Times New Roman" w:hAnsi="Book Antiqua" w:cs="Times New Roman"/>
          <w:b/>
          <w:bCs/>
          <w:sz w:val="19"/>
          <w:szCs w:val="19"/>
          <w:lang w:eastAsia="pt-BR"/>
        </w:rPr>
        <w:t xml:space="preserve"> a relatório periódico sobre a qualidade da prestação dos serviços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477A5537" w14:textId="547C585A" w:rsidR="00456931" w:rsidRDefault="0045693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28"/>
      <w:bookmarkEnd w:id="33"/>
      <w:r w:rsidRPr="00456931">
        <w:rPr>
          <w:rFonts w:ascii="Book Antiqua" w:eastAsia="Times New Roman" w:hAnsi="Book Antiqua" w:cs="Times New Roman"/>
          <w:sz w:val="19"/>
          <w:szCs w:val="19"/>
          <w:lang w:eastAsia="pt-BR"/>
        </w:rPr>
        <w:t xml:space="preserve">V - </w:t>
      </w:r>
      <w:proofErr w:type="gramStart"/>
      <w:r w:rsidRPr="00456931">
        <w:rPr>
          <w:rFonts w:ascii="Book Antiqua" w:eastAsia="Times New Roman" w:hAnsi="Book Antiqua" w:cs="Times New Roman"/>
          <w:sz w:val="19"/>
          <w:szCs w:val="19"/>
          <w:lang w:eastAsia="pt-BR"/>
        </w:rPr>
        <w:t>acesso</w:t>
      </w:r>
      <w:proofErr w:type="gramEnd"/>
      <w:r w:rsidRPr="00456931">
        <w:rPr>
          <w:rFonts w:ascii="Book Antiqua" w:eastAsia="Times New Roman" w:hAnsi="Book Antiqua" w:cs="Times New Roman"/>
          <w:sz w:val="19"/>
          <w:szCs w:val="19"/>
          <w:lang w:eastAsia="pt-BR"/>
        </w:rPr>
        <w:t xml:space="preserve"> a relatórios periódicos sobre o nível dos reservatórios de água para abastecimento público e a outros dados relativos à segurança hídrica. </w:t>
      </w:r>
      <w:r w:rsidRPr="00456931">
        <w:rPr>
          <w:rFonts w:ascii="Book Antiqua" w:eastAsia="Times New Roman" w:hAnsi="Book Antiqua" w:cs="Times New Roman"/>
          <w:sz w:val="16"/>
          <w:szCs w:val="16"/>
          <w:lang w:eastAsia="pt-BR"/>
        </w:rPr>
        <w:t> </w:t>
      </w:r>
      <w:r w:rsidRPr="00456931">
        <w:rPr>
          <w:rFonts w:ascii="Book Antiqua" w:eastAsia="Times New Roman" w:hAnsi="Book Antiqua" w:cs="Times New Roman"/>
          <w:color w:val="3333FF"/>
          <w:sz w:val="16"/>
          <w:szCs w:val="16"/>
          <w:lang w:eastAsia="pt-BR"/>
        </w:rPr>
        <w:t> </w:t>
      </w:r>
      <w:hyperlink r:id="rId189" w:anchor="art1" w:history="1">
        <w:r w:rsidRPr="00456931">
          <w:rPr>
            <w:rStyle w:val="Hyperlink"/>
            <w:rFonts w:ascii="Book Antiqua" w:eastAsia="Times New Roman" w:hAnsi="Book Antiqua" w:cs="Times New Roman"/>
            <w:color w:val="3333FF"/>
            <w:sz w:val="16"/>
            <w:szCs w:val="16"/>
            <w:lang w:eastAsia="pt-BR"/>
          </w:rPr>
          <w:t>(Incluído pela Lei nº 15.012, de 2024)</w:t>
        </w:r>
      </w:hyperlink>
    </w:p>
    <w:p w14:paraId="384FBF09" w14:textId="67BFE328"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Art. 28.  (VETADO).</w:t>
      </w:r>
    </w:p>
    <w:p w14:paraId="66609715"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w:t>
      </w:r>
    </w:p>
    <w:p w14:paraId="2290E02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ECONÔMICOS E SOCIAIS</w:t>
      </w:r>
    </w:p>
    <w:p w14:paraId="3F5DD022" w14:textId="6533909B"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4" w:name="art29"/>
      <w:bookmarkEnd w:id="34"/>
      <w:r w:rsidRPr="00F835C3">
        <w:rPr>
          <w:rFonts w:ascii="Book Antiqua" w:eastAsia="Times New Roman" w:hAnsi="Book Antiqua" w:cs="Arial"/>
          <w:b/>
          <w:bCs/>
          <w:color w:val="000000"/>
          <w:sz w:val="19"/>
          <w:szCs w:val="19"/>
          <w:highlight w:val="magenta"/>
          <w:lang w:eastAsia="pt-BR"/>
        </w:rPr>
        <w:t>Art. 29</w:t>
      </w:r>
      <w:r w:rsidRPr="000C556C">
        <w:rPr>
          <w:rFonts w:ascii="Book Antiqua" w:eastAsia="Times New Roman" w:hAnsi="Book Antiqua" w:cs="Arial"/>
          <w:color w:val="000000"/>
          <w:sz w:val="19"/>
          <w:szCs w:val="19"/>
          <w:lang w:eastAsia="pt-BR"/>
        </w:rPr>
        <w:t xml:space="preserve">. Os serviços públicos de saneamento básico terão a sustentabilidade econômico-financeira assegurada por meio de remuneração pela cobrança dos serviços, e, quando necessário, por </w:t>
      </w:r>
      <w:r w:rsidRPr="000C556C">
        <w:rPr>
          <w:rFonts w:ascii="Book Antiqua" w:eastAsia="Times New Roman" w:hAnsi="Book Antiqua" w:cs="Arial"/>
          <w:color w:val="000000"/>
          <w:sz w:val="19"/>
          <w:szCs w:val="19"/>
          <w:lang w:eastAsia="pt-BR"/>
        </w:rPr>
        <w:lastRenderedPageBreak/>
        <w:t>outras formas adicionais, como subsídios ou subvenções, vedada a cobrança em duplicidade de custos administrativos ou gerenciais a serem pagos pelo usuário, nos seguintes serviços</w:t>
      </w:r>
      <w:r w:rsidRPr="00033EB5">
        <w:rPr>
          <w:rFonts w:ascii="Book Antiqua" w:eastAsia="Times New Roman" w:hAnsi="Book Antiqua" w:cs="Arial"/>
          <w:color w:val="000000"/>
          <w:sz w:val="18"/>
          <w:szCs w:val="18"/>
          <w:lang w:eastAsia="pt-BR"/>
        </w:rPr>
        <w:t>:</w:t>
      </w:r>
      <w:r w:rsidR="0056181D" w:rsidRPr="00033EB5">
        <w:rPr>
          <w:rFonts w:ascii="Book Antiqua" w:eastAsia="Times New Roman" w:hAnsi="Book Antiqua" w:cs="Arial"/>
          <w:color w:val="000000"/>
          <w:sz w:val="18"/>
          <w:szCs w:val="18"/>
          <w:lang w:eastAsia="pt-BR"/>
        </w:rPr>
        <w:t xml:space="preserve"> </w:t>
      </w:r>
      <w:hyperlink r:id="rId19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06717C" w14:textId="4A43BF8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abastecimento de água e esgotamento sanitário, na forma de taxas, tarifas e outros preços públicos, que poderão ser estabelecidos para cada um dos serviços ou para ambos, conjuntamente</w:t>
      </w:r>
      <w:r w:rsidRPr="00033EB5">
        <w:rPr>
          <w:rFonts w:ascii="Book Antiqua" w:eastAsia="Times New Roman" w:hAnsi="Book Antiqua" w:cs="Arial"/>
          <w:color w:val="000000"/>
          <w:sz w:val="16"/>
          <w:szCs w:val="16"/>
          <w:lang w:eastAsia="pt-BR"/>
        </w:rPr>
        <w:t>;</w:t>
      </w:r>
      <w:r w:rsidR="0056181D" w:rsidRPr="00033EB5">
        <w:rPr>
          <w:rFonts w:ascii="Book Antiqua" w:eastAsia="Times New Roman" w:hAnsi="Book Antiqua" w:cs="Arial"/>
          <w:color w:val="000000"/>
          <w:sz w:val="16"/>
          <w:szCs w:val="16"/>
          <w:lang w:eastAsia="pt-BR"/>
        </w:rPr>
        <w:t xml:space="preserve"> </w:t>
      </w:r>
      <w:hyperlink r:id="rId19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B3C6050" w14:textId="4D02CCE9"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de limpeza urbana e manejo de resíduos sólidos, na forma de taxas, tarifas e outros preços públicos, conforme o regime de prestação do serviço ou das suas atividades; e</w:t>
      </w:r>
      <w:r w:rsidRPr="000C556C">
        <w:rPr>
          <w:rFonts w:ascii="Book Antiqua" w:eastAsia="Times New Roman" w:hAnsi="Book Antiqua" w:cs="Arial"/>
          <w:color w:val="800000"/>
          <w:sz w:val="19"/>
          <w:szCs w:val="19"/>
          <w:lang w:eastAsia="pt-BR"/>
        </w:rPr>
        <w:t> </w:t>
      </w:r>
      <w:hyperlink r:id="rId19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647B4BA" w14:textId="309B894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drenagem e manejo de águas pluviais urbanas, na forma de tributos, inclusive taxas, ou tarifas e outros preços públicos, em conformidade com o regime de prestação do serviço ou das suas atividades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7ED3157" w14:textId="6B05625D"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highlight w:val="magenta"/>
          <w:lang w:eastAsia="pt-BR"/>
        </w:rPr>
        <w:t>§ 1</w:t>
      </w:r>
      <w:proofErr w:type="gramStart"/>
      <w:r w:rsidRPr="00F835C3">
        <w:rPr>
          <w:rFonts w:ascii="Book Antiqua" w:eastAsia="Times New Roman" w:hAnsi="Book Antiqua" w:cs="Arial"/>
          <w:b/>
          <w:bCs/>
          <w:color w:val="000000"/>
          <w:sz w:val="19"/>
          <w:szCs w:val="19"/>
          <w:highlight w:val="magenta"/>
          <w:u w:val="single"/>
          <w:vertAlign w:val="superscript"/>
          <w:lang w:eastAsia="pt-BR"/>
        </w:rPr>
        <w:t>o</w:t>
      </w:r>
      <w:r w:rsidRPr="00F835C3">
        <w:rPr>
          <w:rFonts w:ascii="Book Antiqua" w:eastAsia="Times New Roman" w:hAnsi="Book Antiqua" w:cs="Arial"/>
          <w:b/>
          <w:bCs/>
          <w:color w:val="000000"/>
          <w:sz w:val="19"/>
          <w:szCs w:val="19"/>
          <w:lang w:eastAsia="pt-BR"/>
        </w:rPr>
        <w:t>  Observado</w:t>
      </w:r>
      <w:proofErr w:type="gramEnd"/>
      <w:r w:rsidRPr="00F835C3">
        <w:rPr>
          <w:rFonts w:ascii="Book Antiqua" w:eastAsia="Times New Roman" w:hAnsi="Book Antiqua" w:cs="Arial"/>
          <w:b/>
          <w:bCs/>
          <w:color w:val="000000"/>
          <w:sz w:val="19"/>
          <w:szCs w:val="19"/>
          <w:lang w:eastAsia="pt-BR"/>
        </w:rPr>
        <w:t xml:space="preserve"> o disposto nos incisos I a III do caput deste artigo, a instituição das tarifas, preços públicos e taxas para os serviços de saneamento básico observará as seguintes diretrizes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118AB46B"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atendimento das funções essenciais relacionadas à saúde pública;</w:t>
      </w:r>
    </w:p>
    <w:p w14:paraId="1138303C" w14:textId="0CF9A80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lang w:eastAsia="pt-BR"/>
        </w:rPr>
        <w:t xml:space="preserve">II - </w:t>
      </w:r>
      <w:proofErr w:type="gramStart"/>
      <w:r w:rsidRPr="00F835C3">
        <w:rPr>
          <w:rFonts w:ascii="Book Antiqua" w:eastAsia="Times New Roman" w:hAnsi="Book Antiqua" w:cs="Arial"/>
          <w:b/>
          <w:bCs/>
          <w:color w:val="000000"/>
          <w:sz w:val="19"/>
          <w:szCs w:val="19"/>
          <w:lang w:eastAsia="pt-BR"/>
        </w:rPr>
        <w:t>ampliação</w:t>
      </w:r>
      <w:proofErr w:type="gramEnd"/>
      <w:r w:rsidRPr="00F835C3">
        <w:rPr>
          <w:rFonts w:ascii="Book Antiqua" w:eastAsia="Times New Roman" w:hAnsi="Book Antiqua" w:cs="Arial"/>
          <w:b/>
          <w:bCs/>
          <w:color w:val="000000"/>
          <w:sz w:val="19"/>
          <w:szCs w:val="19"/>
          <w:lang w:eastAsia="pt-BR"/>
        </w:rPr>
        <w:t xml:space="preserve"> do acesso dos cidadãos e localidades de baixa renda aos serviços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339F2C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geração dos recursos necessários para realização dos investimentos, objetivando o cumprimento das metas e objetivos do serviço;</w:t>
      </w:r>
    </w:p>
    <w:p w14:paraId="7C7E5892"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inibição</w:t>
      </w:r>
      <w:proofErr w:type="gramEnd"/>
      <w:r w:rsidRPr="000C556C">
        <w:rPr>
          <w:rFonts w:ascii="Book Antiqua" w:eastAsia="Times New Roman" w:hAnsi="Book Antiqua" w:cs="Arial"/>
          <w:color w:val="000000"/>
          <w:sz w:val="19"/>
          <w:szCs w:val="19"/>
          <w:lang w:eastAsia="pt-BR"/>
        </w:rPr>
        <w:t xml:space="preserve"> do consumo supérfluo e do desperdício de recursos;</w:t>
      </w:r>
    </w:p>
    <w:p w14:paraId="1618D05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recuperação</w:t>
      </w:r>
      <w:proofErr w:type="gramEnd"/>
      <w:r w:rsidRPr="000C556C">
        <w:rPr>
          <w:rFonts w:ascii="Book Antiqua" w:eastAsia="Times New Roman" w:hAnsi="Book Antiqua" w:cs="Arial"/>
          <w:color w:val="000000"/>
          <w:sz w:val="19"/>
          <w:szCs w:val="19"/>
          <w:lang w:eastAsia="pt-BR"/>
        </w:rPr>
        <w:t xml:space="preserve"> dos custos incorridos na prestação do serviço, em regime de eficiência;</w:t>
      </w:r>
    </w:p>
    <w:p w14:paraId="50FCE0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remuneração</w:t>
      </w:r>
      <w:proofErr w:type="gramEnd"/>
      <w:r w:rsidRPr="000C556C">
        <w:rPr>
          <w:rFonts w:ascii="Book Antiqua" w:eastAsia="Times New Roman" w:hAnsi="Book Antiqua" w:cs="Arial"/>
          <w:color w:val="000000"/>
          <w:sz w:val="19"/>
          <w:szCs w:val="19"/>
          <w:lang w:eastAsia="pt-BR"/>
        </w:rPr>
        <w:t xml:space="preserve"> adequada do capital investido pelos prestadores dos serviços;</w:t>
      </w:r>
    </w:p>
    <w:p w14:paraId="1040AB9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 - estímulo ao uso de tecnologias modernas e eficientes, compatíveis com os níveis exigidos de qualidade, continuidade e segurança na prestação dos serviços;</w:t>
      </w:r>
    </w:p>
    <w:p w14:paraId="1C02A1A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incentivo à eficiência dos prestadores dos serviços.</w:t>
      </w:r>
    </w:p>
    <w:p w14:paraId="2C017F68" w14:textId="27BC6C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Poderão ser adotados subsídios tarifários e não tarifários para os usuários que não tenham capacidade de pagamento suficiente para cobrir o custo integral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0818189" w14:textId="51A9DFA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As novas edificações condominiais adotarão padrões de sustentabilidade ambiental que incluam, entre outros procedimentos, a medição individualizada do consumo hídrico por unidade imobiliária, nos termos da </w:t>
      </w:r>
      <w:hyperlink r:id="rId195" w:history="1">
        <w:r w:rsidRPr="000C556C">
          <w:rPr>
            <w:rFonts w:ascii="Book Antiqua" w:eastAsia="Times New Roman" w:hAnsi="Book Antiqua" w:cs="Arial"/>
            <w:color w:val="0000FF"/>
            <w:sz w:val="19"/>
            <w:szCs w:val="19"/>
            <w:u w:val="single"/>
            <w:lang w:eastAsia="pt-BR"/>
          </w:rPr>
          <w:t>Lei nº 13.312, de 12 de julho de 2016</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19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3534CEC"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Na hipótese de prestação dos serviços sob regime de concessão, as tarifas e preços públicos serão arrecadados pelo prestador diretamente do usuário, e essa arrecadação será facultativa em caso de taxas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7"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DBABFA4"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Os prédios, edifícios e condomínios que foram construídos sem a individualização da medição até a entrada em vigor da </w:t>
      </w:r>
      <w:hyperlink r:id="rId198" w:history="1">
        <w:r w:rsidRPr="000C556C">
          <w:rPr>
            <w:rFonts w:ascii="Book Antiqua" w:eastAsia="Times New Roman" w:hAnsi="Book Antiqua" w:cs="Arial"/>
            <w:color w:val="0000FF"/>
            <w:sz w:val="19"/>
            <w:szCs w:val="19"/>
            <w:u w:val="single"/>
            <w:lang w:eastAsia="pt-BR"/>
          </w:rPr>
          <w:t>Lei nº 13.312, de 12 de julho de 2016</w:t>
        </w:r>
      </w:hyperlink>
      <w:r w:rsidRPr="000C556C">
        <w:rPr>
          <w:rFonts w:ascii="Book Antiqua" w:eastAsia="Times New Roman" w:hAnsi="Book Antiqua" w:cs="Arial"/>
          <w:color w:val="000000"/>
          <w:sz w:val="19"/>
          <w:szCs w:val="19"/>
          <w:lang w:eastAsia="pt-BR"/>
        </w:rPr>
        <w:t>, ou em que a individualização for inviável, pela onerosidade ou por razão técnica, poderão instrumentalizar contratos especiais com os prestadores de serviços, nos quais serão estabelecidos as responsabilidades, os critérios de rateio e a forma de cobrança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12F6936" w14:textId="4FACFDB0"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5" w:name="art30"/>
      <w:bookmarkEnd w:id="35"/>
      <w:r w:rsidRPr="008A537E">
        <w:rPr>
          <w:rFonts w:ascii="Book Antiqua" w:eastAsia="Times New Roman" w:hAnsi="Book Antiqua" w:cs="Arial"/>
          <w:b/>
          <w:bCs/>
          <w:color w:val="000000"/>
          <w:sz w:val="19"/>
          <w:szCs w:val="19"/>
          <w:highlight w:val="magenta"/>
          <w:lang w:eastAsia="pt-BR"/>
        </w:rPr>
        <w:lastRenderedPageBreak/>
        <w:t>Art. 30</w:t>
      </w:r>
      <w:r w:rsidRPr="000C556C">
        <w:rPr>
          <w:rFonts w:ascii="Book Antiqua" w:eastAsia="Times New Roman" w:hAnsi="Book Antiqua" w:cs="Arial"/>
          <w:color w:val="000000"/>
          <w:sz w:val="19"/>
          <w:szCs w:val="19"/>
          <w:lang w:eastAsia="pt-BR"/>
        </w:rPr>
        <w:t xml:space="preserve">. Observado o disposto no art. 29 desta Lei, a estrutura de remuneração e de cobrança dos serviços públicos de saneamento básico </w:t>
      </w:r>
      <w:r w:rsidRPr="008A537E">
        <w:rPr>
          <w:rFonts w:ascii="Book Antiqua" w:eastAsia="Times New Roman" w:hAnsi="Book Antiqua" w:cs="Arial"/>
          <w:b/>
          <w:bCs/>
          <w:caps/>
          <w:color w:val="000000"/>
          <w:sz w:val="19"/>
          <w:szCs w:val="19"/>
          <w:highlight w:val="green"/>
          <w:lang w:eastAsia="pt-BR"/>
        </w:rPr>
        <w:t>considerará</w:t>
      </w:r>
      <w:r w:rsidRPr="000C556C">
        <w:rPr>
          <w:rFonts w:ascii="Book Antiqua" w:eastAsia="Times New Roman" w:hAnsi="Book Antiqua" w:cs="Arial"/>
          <w:color w:val="000000"/>
          <w:sz w:val="19"/>
          <w:szCs w:val="19"/>
          <w:lang w:eastAsia="pt-BR"/>
        </w:rPr>
        <w:t xml:space="preserve"> os seguintes fatores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2E3F0FE"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categorias</w:t>
      </w:r>
      <w:proofErr w:type="gramEnd"/>
      <w:r w:rsidRPr="000C556C">
        <w:rPr>
          <w:rFonts w:ascii="Book Antiqua" w:eastAsia="Times New Roman" w:hAnsi="Book Antiqua" w:cs="Arial"/>
          <w:color w:val="000000"/>
          <w:sz w:val="19"/>
          <w:szCs w:val="19"/>
          <w:lang w:eastAsia="pt-BR"/>
        </w:rPr>
        <w:t xml:space="preserve"> de usuários, distribuídas por faixas ou quantidades crescentes de utilização ou de consumo;</w:t>
      </w:r>
    </w:p>
    <w:p w14:paraId="5DA118D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padrões</w:t>
      </w:r>
      <w:proofErr w:type="gramEnd"/>
      <w:r w:rsidRPr="000C556C">
        <w:rPr>
          <w:rFonts w:ascii="Book Antiqua" w:eastAsia="Times New Roman" w:hAnsi="Book Antiqua" w:cs="Arial"/>
          <w:color w:val="000000"/>
          <w:sz w:val="19"/>
          <w:szCs w:val="19"/>
          <w:lang w:eastAsia="pt-BR"/>
        </w:rPr>
        <w:t xml:space="preserve"> de uso ou de qualidade requeridos;</w:t>
      </w:r>
    </w:p>
    <w:p w14:paraId="0842BE6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quantidade mínima de consumo ou de utilização do serviço, visando à garantia de objetivos sociais, como a preservação da saúde pública, o adequado atendimento dos usuários de menor renda e a proteção do meio ambiente;</w:t>
      </w:r>
    </w:p>
    <w:p w14:paraId="038F6E82" w14:textId="0D5E822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color w:val="000000"/>
          <w:sz w:val="19"/>
          <w:szCs w:val="19"/>
          <w:lang w:eastAsia="pt-BR"/>
        </w:rPr>
        <w:t xml:space="preserve">IV - </w:t>
      </w:r>
      <w:proofErr w:type="gramStart"/>
      <w:r w:rsidRPr="008A537E">
        <w:rPr>
          <w:rFonts w:ascii="Book Antiqua" w:eastAsia="Times New Roman" w:hAnsi="Book Antiqua" w:cs="Arial"/>
          <w:b/>
          <w:bCs/>
          <w:color w:val="000000"/>
          <w:sz w:val="19"/>
          <w:szCs w:val="19"/>
          <w:highlight w:val="cyan"/>
          <w:lang w:eastAsia="pt-BR"/>
        </w:rPr>
        <w:t>custo</w:t>
      </w:r>
      <w:proofErr w:type="gramEnd"/>
      <w:r w:rsidRPr="008A537E">
        <w:rPr>
          <w:rFonts w:ascii="Book Antiqua" w:eastAsia="Times New Roman" w:hAnsi="Book Antiqua" w:cs="Arial"/>
          <w:b/>
          <w:bCs/>
          <w:color w:val="000000"/>
          <w:sz w:val="19"/>
          <w:szCs w:val="19"/>
          <w:highlight w:val="cyan"/>
          <w:lang w:eastAsia="pt-BR"/>
        </w:rPr>
        <w:t xml:space="preserve"> mínimo necessário</w:t>
      </w:r>
      <w:r w:rsidRPr="000C556C">
        <w:rPr>
          <w:rFonts w:ascii="Book Antiqua" w:eastAsia="Times New Roman" w:hAnsi="Book Antiqua" w:cs="Arial"/>
          <w:color w:val="000000"/>
          <w:sz w:val="19"/>
          <w:szCs w:val="19"/>
          <w:lang w:eastAsia="pt-BR"/>
        </w:rPr>
        <w:t xml:space="preserve"> para disponibilidade do serviço em quantidade e qualidade adequadas</w:t>
      </w:r>
      <w:r w:rsidRPr="00033EB5">
        <w:rPr>
          <w:rFonts w:ascii="Book Antiqua" w:eastAsia="Times New Roman" w:hAnsi="Book Antiqua" w:cs="Arial"/>
          <w:color w:val="000000"/>
          <w:sz w:val="16"/>
          <w:szCs w:val="16"/>
          <w:lang w:eastAsia="pt-BR"/>
        </w:rPr>
        <w:t>;</w:t>
      </w:r>
      <w:r w:rsidR="008A537E" w:rsidRPr="00033EB5">
        <w:rPr>
          <w:rFonts w:ascii="Book Antiqua" w:eastAsia="Times New Roman" w:hAnsi="Book Antiqua" w:cs="Arial"/>
          <w:color w:val="00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308F12B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ciclos</w:t>
      </w:r>
      <w:proofErr w:type="gramEnd"/>
      <w:r w:rsidRPr="000C556C">
        <w:rPr>
          <w:rFonts w:ascii="Book Antiqua" w:eastAsia="Times New Roman" w:hAnsi="Book Antiqua" w:cs="Arial"/>
          <w:color w:val="000000"/>
          <w:sz w:val="19"/>
          <w:szCs w:val="19"/>
          <w:lang w:eastAsia="pt-BR"/>
        </w:rPr>
        <w:t xml:space="preserve"> significativos de aumento da demanda dos serviços, em períodos distintos; e</w:t>
      </w:r>
    </w:p>
    <w:p w14:paraId="7BCDFE19" w14:textId="57F355DD"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capacidade</w:t>
      </w:r>
      <w:proofErr w:type="gramEnd"/>
      <w:r w:rsidRPr="000C556C">
        <w:rPr>
          <w:rFonts w:ascii="Book Antiqua" w:eastAsia="Times New Roman" w:hAnsi="Book Antiqua" w:cs="Arial"/>
          <w:color w:val="000000"/>
          <w:sz w:val="19"/>
          <w:szCs w:val="19"/>
          <w:lang w:eastAsia="pt-BR"/>
        </w:rPr>
        <w:t xml:space="preserve"> de pagamento dos consumidores.</w:t>
      </w:r>
    </w:p>
    <w:p w14:paraId="6144CAE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31. Os subsídios destinados ao atendimento de usuários determinados de baixa renda serão, dependendo da origem dos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7280FC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2"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F115D0" w14:textId="6BD3387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tarifários, quando integrarem a estrutura tarifária, ou fiscais, quando decorrerem da alocação de recursos orçamentários, inclusive por meio de subvenções; e</w:t>
      </w:r>
      <w:r w:rsidRPr="000C556C">
        <w:rPr>
          <w:rFonts w:ascii="Book Antiqua" w:eastAsia="Times New Roman" w:hAnsi="Book Antiqua" w:cs="Arial"/>
          <w:color w:val="800000"/>
          <w:sz w:val="19"/>
          <w:szCs w:val="19"/>
          <w:lang w:eastAsia="pt-BR"/>
        </w:rPr>
        <w:t> </w:t>
      </w:r>
      <w:hyperlink r:id="rId20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9DE96F8" w14:textId="11AF26C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internos a cada titular ou entre titulares, nas hipóteses de prestação 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25A7816" w14:textId="1B32D93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art31"/>
      <w:bookmarkStart w:id="37" w:name="art32"/>
      <w:bookmarkEnd w:id="36"/>
      <w:bookmarkEnd w:id="37"/>
      <w:proofErr w:type="spellStart"/>
      <w:r w:rsidRPr="00033EB5">
        <w:rPr>
          <w:rFonts w:ascii="Book Antiqua" w:eastAsia="Times New Roman" w:hAnsi="Book Antiqua" w:cs="Times New Roman"/>
          <w:sz w:val="16"/>
          <w:szCs w:val="16"/>
          <w:lang w:eastAsia="pt-BR"/>
        </w:rPr>
        <w:t>Arts</w:t>
      </w:r>
      <w:proofErr w:type="spellEnd"/>
      <w:r w:rsidR="006324BD" w:rsidRPr="00033EB5">
        <w:rPr>
          <w:rFonts w:ascii="Book Antiqua" w:eastAsia="Times New Roman" w:hAnsi="Book Antiqua" w:cs="Times New Roman"/>
          <w:sz w:val="16"/>
          <w:szCs w:val="16"/>
          <w:lang w:eastAsia="pt-BR"/>
        </w:rPr>
        <w:t>.</w:t>
      </w:r>
      <w:r w:rsidRPr="00033EB5">
        <w:rPr>
          <w:rFonts w:ascii="Book Antiqua" w:eastAsia="Times New Roman" w:hAnsi="Book Antiqua" w:cs="Times New Roman"/>
          <w:sz w:val="16"/>
          <w:szCs w:val="16"/>
          <w:lang w:eastAsia="pt-BR"/>
        </w:rPr>
        <w:t xml:space="preserve"> 32 a 34 (VETADOS).</w:t>
      </w:r>
    </w:p>
    <w:p w14:paraId="2D5FC804" w14:textId="51884F86"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8" w:name="art33"/>
      <w:bookmarkStart w:id="39" w:name="art35"/>
      <w:bookmarkEnd w:id="38"/>
      <w:bookmarkEnd w:id="39"/>
      <w:r w:rsidRPr="00F835C3">
        <w:rPr>
          <w:rFonts w:ascii="Book Antiqua" w:eastAsia="Times New Roman" w:hAnsi="Book Antiqua" w:cs="Arial"/>
          <w:b/>
          <w:bCs/>
          <w:color w:val="000000"/>
          <w:sz w:val="19"/>
          <w:szCs w:val="19"/>
          <w:highlight w:val="magenta"/>
          <w:lang w:eastAsia="pt-BR"/>
        </w:rPr>
        <w:t>Art. 35</w:t>
      </w:r>
      <w:r w:rsidRPr="000C556C">
        <w:rPr>
          <w:rFonts w:ascii="Book Antiqua" w:eastAsia="Times New Roman" w:hAnsi="Book Antiqua" w:cs="Arial"/>
          <w:color w:val="000000"/>
          <w:sz w:val="19"/>
          <w:szCs w:val="19"/>
          <w:lang w:eastAsia="pt-BR"/>
        </w:rPr>
        <w:t xml:space="preserve">. </w:t>
      </w:r>
      <w:r w:rsidRPr="00F835C3">
        <w:rPr>
          <w:rFonts w:ascii="Book Antiqua" w:eastAsia="Times New Roman" w:hAnsi="Book Antiqua" w:cs="Arial"/>
          <w:b/>
          <w:bCs/>
          <w:color w:val="000000"/>
          <w:sz w:val="19"/>
          <w:szCs w:val="19"/>
          <w:lang w:eastAsia="pt-BR"/>
        </w:rPr>
        <w:t>As taxas ou as tarifas decorrentes da prestação de serviço de limpeza urbana e de manejo de resíduos sólidos considerarão a destinação adequada dos resíduos coletados e o nível de renda da população da área atendida, de forma isolada ou combinada, e poderão, ainda, considerar</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06" w:anchor="art7" w:history="1">
        <w:r w:rsidRPr="00033EB5">
          <w:rPr>
            <w:rFonts w:ascii="Book Antiqua" w:eastAsia="Times New Roman" w:hAnsi="Book Antiqua" w:cs="Arial"/>
            <w:color w:val="0000FF"/>
            <w:sz w:val="16"/>
            <w:szCs w:val="16"/>
            <w:u w:val="single"/>
            <w:lang w:eastAsia="pt-BR"/>
          </w:rPr>
          <w:t>(Redação pela Lei nº 14.026, de 2020)</w:t>
        </w:r>
      </w:hyperlink>
      <w:r w:rsidR="00F835C3" w:rsidRPr="00033EB5">
        <w:rPr>
          <w:rFonts w:ascii="Book Antiqua" w:eastAsia="Times New Roman" w:hAnsi="Book Antiqua" w:cs="Arial"/>
          <w:color w:val="0000FF"/>
          <w:sz w:val="16"/>
          <w:szCs w:val="16"/>
          <w:lang w:eastAsia="pt-BR"/>
        </w:rPr>
        <w:t xml:space="preserve"> </w:t>
      </w:r>
      <w:r w:rsidR="00F835C3" w:rsidRPr="00033EB5">
        <w:rPr>
          <w:rFonts w:ascii="Book Antiqua" w:hAnsi="Book Antiqua"/>
          <w:b/>
          <w:color w:val="FF0000"/>
          <w:sz w:val="16"/>
          <w:szCs w:val="16"/>
          <w:u w:val="single"/>
        </w:rPr>
        <w:t>(PGM-Teresina/PI-2022)</w:t>
      </w:r>
    </w:p>
    <w:p w14:paraId="4E8915E6"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7"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C19E73A" w14:textId="262C0754"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as características dos lotes e as áreas que podem ser neles edificadas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8C891A3"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o peso ou o volume médio coletado por habitante ou por domicílio.</w:t>
      </w:r>
    </w:p>
    <w:p w14:paraId="1187CD8B" w14:textId="77777777" w:rsidR="0029677A" w:rsidRPr="000C556C" w:rsidRDefault="0029677A"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consumo de água; 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1E5113C" w14:textId="77777777" w:rsidR="0029677A" w:rsidRPr="00E1102D" w:rsidRDefault="0029677A"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w:t>
      </w:r>
      <w:proofErr w:type="gramEnd"/>
      <w:r w:rsidRPr="000C556C">
        <w:rPr>
          <w:rFonts w:ascii="Book Antiqua" w:eastAsia="Times New Roman" w:hAnsi="Book Antiqua" w:cs="Arial"/>
          <w:color w:val="000000"/>
          <w:sz w:val="19"/>
          <w:szCs w:val="19"/>
          <w:lang w:eastAsia="pt-BR"/>
        </w:rPr>
        <w:t xml:space="preserve"> frequência de coleta</w:t>
      </w:r>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BD2E610"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Na hipótese de prestação de serviço sob regime de delegação, a cobrança de taxas ou tarifas poderá ser realizada na fatura de consumo de outros serviços públicos, com a anuência da prestadora do serviço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D0E7A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A não proposição de instrumento de cobrança pelo titular do serviço nos termos deste artigo, no prazo de 12 (doze) meses de vigência desta Lei, configura renúncia de receita e exigirá a comprovação de atendimento, pelo titular do serviço, do disposto no </w:t>
      </w:r>
      <w:hyperlink r:id="rId213" w:anchor="art14" w:history="1">
        <w:r w:rsidRPr="000C556C">
          <w:rPr>
            <w:rFonts w:ascii="Book Antiqua" w:eastAsia="Times New Roman" w:hAnsi="Book Antiqua" w:cs="Arial"/>
            <w:color w:val="0000FF"/>
            <w:sz w:val="19"/>
            <w:szCs w:val="19"/>
            <w:u w:val="single"/>
            <w:lang w:eastAsia="pt-BR"/>
          </w:rPr>
          <w:t>art. 14 da Lei Complementar nº 101, de 4 de maio de 2000</w:t>
        </w:r>
      </w:hyperlink>
      <w:r w:rsidRPr="000C556C">
        <w:rPr>
          <w:rFonts w:ascii="Book Antiqua" w:eastAsia="Times New Roman" w:hAnsi="Book Antiqua" w:cs="Arial"/>
          <w:color w:val="000000"/>
          <w:sz w:val="19"/>
          <w:szCs w:val="19"/>
          <w:lang w:eastAsia="pt-BR"/>
        </w:rPr>
        <w:t>, observadas as penalidades constantes da referida legislação no caso de eventual descumprimento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D53C49D" w14:textId="1FF60CB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3º Na hipótese de prestação sob regime de delegação, o titular do serviço deverá obrigatoriamente demonstrar a sustentabilidade econômico-financeira da prestação dos serviços ao longo dos estudos que subsidiaram a contratação desses serviços e deverá comprovar, no respectivo processo administrativo, a existência de recursos suficientes para o pagamento dos valores incorridos na delegação, por meio da demonstração de fluxo histórico e projeção futura de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1EFD67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6"/>
      <w:bookmarkEnd w:id="40"/>
      <w:r w:rsidRPr="000C556C">
        <w:rPr>
          <w:rFonts w:ascii="Book Antiqua" w:eastAsia="Times New Roman" w:hAnsi="Book Antiqua" w:cs="Times New Roman"/>
          <w:sz w:val="19"/>
          <w:szCs w:val="19"/>
          <w:lang w:eastAsia="pt-BR"/>
        </w:rPr>
        <w:t>Art. 36.  A cobrança pela prestação do serviço público de drenagem e manejo de águas pluviais urbanas deve levar em conta, em cada lote urbano, os percentuais de impermeabilização e a existência de dispositivos de amortecimento ou de retenção de água de chuva, bem como poderá considerar:</w:t>
      </w:r>
    </w:p>
    <w:p w14:paraId="5903A0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nível de renda da população da área atendida;</w:t>
      </w:r>
    </w:p>
    <w:p w14:paraId="7B2764E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características dos lotes urbanos e as áreas que podem ser neles edificadas.</w:t>
      </w:r>
    </w:p>
    <w:p w14:paraId="3155FD55" w14:textId="32C40911"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1" w:name="art37"/>
      <w:bookmarkEnd w:id="41"/>
      <w:r w:rsidRPr="00BE23B4">
        <w:rPr>
          <w:rFonts w:ascii="Book Antiqua" w:eastAsia="Times New Roman" w:hAnsi="Book Antiqua" w:cs="Times New Roman"/>
          <w:b/>
          <w:bCs/>
          <w:sz w:val="19"/>
          <w:szCs w:val="19"/>
          <w:highlight w:val="magenta"/>
          <w:lang w:eastAsia="pt-BR"/>
        </w:rPr>
        <w:t>Art. 37</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 xml:space="preserve">Os reajustes de tarifas de serviços públicos de saneamento básico serão realizados observando-se o </w:t>
      </w:r>
      <w:r w:rsidRPr="00BE23B4">
        <w:rPr>
          <w:rFonts w:ascii="Book Antiqua" w:eastAsia="Times New Roman" w:hAnsi="Book Antiqua" w:cs="Times New Roman"/>
          <w:b/>
          <w:bCs/>
          <w:sz w:val="19"/>
          <w:szCs w:val="19"/>
          <w:highlight w:val="yellow"/>
          <w:lang w:eastAsia="pt-BR"/>
        </w:rPr>
        <w:t>intervalo mínimo</w:t>
      </w:r>
      <w:r w:rsidRPr="00BE23B4">
        <w:rPr>
          <w:rFonts w:ascii="Book Antiqua" w:eastAsia="Times New Roman" w:hAnsi="Book Antiqua" w:cs="Times New Roman"/>
          <w:b/>
          <w:bCs/>
          <w:sz w:val="19"/>
          <w:szCs w:val="19"/>
          <w:lang w:eastAsia="pt-BR"/>
        </w:rPr>
        <w:t xml:space="preserve"> </w:t>
      </w:r>
      <w:r w:rsidRPr="00BE23B4">
        <w:rPr>
          <w:rFonts w:ascii="Book Antiqua" w:eastAsia="Times New Roman" w:hAnsi="Book Antiqua" w:cs="Times New Roman"/>
          <w:b/>
          <w:bCs/>
          <w:sz w:val="19"/>
          <w:szCs w:val="19"/>
          <w:highlight w:val="cyan"/>
          <w:lang w:eastAsia="pt-BR"/>
        </w:rPr>
        <w:t>de 12 (doze) meses</w:t>
      </w:r>
      <w:r w:rsidRPr="00BE23B4">
        <w:rPr>
          <w:rFonts w:ascii="Book Antiqua" w:eastAsia="Times New Roman" w:hAnsi="Book Antiqua" w:cs="Times New Roman"/>
          <w:b/>
          <w:bCs/>
          <w:sz w:val="19"/>
          <w:szCs w:val="19"/>
          <w:lang w:eastAsia="pt-BR"/>
        </w:rPr>
        <w:t>, de acordo com as normas legais, regulamentares e contratuais</w:t>
      </w:r>
      <w:r w:rsidRPr="00033EB5">
        <w:rPr>
          <w:rFonts w:ascii="Book Antiqua" w:eastAsia="Times New Roman" w:hAnsi="Book Antiqua" w:cs="Times New Roman"/>
          <w:sz w:val="18"/>
          <w:szCs w:val="18"/>
          <w:lang w:eastAsia="pt-BR"/>
        </w:rPr>
        <w:t>.</w:t>
      </w:r>
      <w:r w:rsidR="00BE23B4" w:rsidRPr="00033EB5">
        <w:rPr>
          <w:rFonts w:ascii="Book Antiqua" w:eastAsia="Times New Roman" w:hAnsi="Book Antiqua" w:cs="Times New Roman"/>
          <w:sz w:val="18"/>
          <w:szCs w:val="18"/>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4AE4677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8"/>
      <w:bookmarkEnd w:id="42"/>
      <w:r w:rsidRPr="000C556C">
        <w:rPr>
          <w:rFonts w:ascii="Book Antiqua" w:eastAsia="Times New Roman" w:hAnsi="Book Antiqua" w:cs="Times New Roman"/>
          <w:sz w:val="19"/>
          <w:szCs w:val="19"/>
          <w:lang w:eastAsia="pt-BR"/>
        </w:rPr>
        <w:t>Art. 38.  As revisões tarifárias compreenderão a reavaliação das condições da prestação dos serviços e das tarifas praticadas e poderão ser:</w:t>
      </w:r>
    </w:p>
    <w:p w14:paraId="3761316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periódicas</w:t>
      </w:r>
      <w:proofErr w:type="gramEnd"/>
      <w:r w:rsidRPr="000C556C">
        <w:rPr>
          <w:rFonts w:ascii="Book Antiqua" w:eastAsia="Times New Roman" w:hAnsi="Book Antiqua" w:cs="Times New Roman"/>
          <w:sz w:val="19"/>
          <w:szCs w:val="19"/>
          <w:lang w:eastAsia="pt-BR"/>
        </w:rPr>
        <w:t>, objetivando a distribuição dos ganhos de produtividade com os usuários e a reavaliação das condições de mercado;</w:t>
      </w:r>
    </w:p>
    <w:p w14:paraId="26B1A7C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extraordinárias</w:t>
      </w:r>
      <w:proofErr w:type="gramEnd"/>
      <w:r w:rsidRPr="000C556C">
        <w:rPr>
          <w:rFonts w:ascii="Book Antiqua" w:eastAsia="Times New Roman" w:hAnsi="Book Antiqua" w:cs="Times New Roman"/>
          <w:sz w:val="19"/>
          <w:szCs w:val="19"/>
          <w:lang w:eastAsia="pt-BR"/>
        </w:rPr>
        <w:t>, quando se verificar a ocorrência de fatos não previstos no contrato, fora do controle do prestador dos serviços, que alterem o seu equilíbrio econômico-financeiro.</w:t>
      </w:r>
    </w:p>
    <w:p w14:paraId="087DF88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revisões tarifárias terão suas pautas definidas pelas respectivas entidades reguladoras, ouvidos os titulares, os usuários e os prestadores dos serviços.</w:t>
      </w:r>
    </w:p>
    <w:p w14:paraId="63B3085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Poderão</w:t>
      </w:r>
      <w:proofErr w:type="gramEnd"/>
      <w:r w:rsidRPr="000C556C">
        <w:rPr>
          <w:rFonts w:ascii="Book Antiqua" w:eastAsia="Times New Roman" w:hAnsi="Book Antiqua" w:cs="Times New Roman"/>
          <w:sz w:val="19"/>
          <w:szCs w:val="19"/>
          <w:lang w:eastAsia="pt-BR"/>
        </w:rPr>
        <w:t xml:space="preserve"> ser estabelecidos mecanismos tarifários de indução à eficiência, inclusive fatores de produtividade, assim como de antecipação de metas de expansão e qualidade dos serviços. </w:t>
      </w:r>
    </w:p>
    <w:p w14:paraId="6654A4A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fatores de produtividade poderão ser definidos com base em indicadores de outras empresas do setor.</w:t>
      </w:r>
    </w:p>
    <w:p w14:paraId="583DCF2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A entidade de regulação poderá autorizar o prestador de serviços a repassar aos usuários custos e encargos tributários não previstos originalmente e por ele não administrados, nos termos da </w:t>
      </w:r>
      <w:hyperlink r:id="rId216"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8.987, de 13 de fevereiro de 1995.</w:t>
        </w:r>
      </w:hyperlink>
    </w:p>
    <w:p w14:paraId="5641946A" w14:textId="217D775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3" w:name="art39"/>
      <w:bookmarkEnd w:id="43"/>
      <w:r w:rsidRPr="008A537E">
        <w:rPr>
          <w:rFonts w:ascii="Book Antiqua" w:eastAsia="Times New Roman" w:hAnsi="Book Antiqua" w:cs="Times New Roman"/>
          <w:b/>
          <w:bCs/>
          <w:sz w:val="19"/>
          <w:szCs w:val="19"/>
          <w:highlight w:val="magenta"/>
          <w:lang w:eastAsia="pt-BR"/>
        </w:rPr>
        <w:t>Art. 39</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As tarifas serão fixadas de forma clara e objetiva, devendo os reajustes e as revisões serem tornados públicos </w:t>
      </w:r>
      <w:r w:rsidRPr="00033EB5">
        <w:rPr>
          <w:rFonts w:ascii="Book Antiqua" w:eastAsia="Times New Roman" w:hAnsi="Book Antiqua" w:cs="Times New Roman"/>
          <w:b/>
          <w:bCs/>
          <w:sz w:val="19"/>
          <w:szCs w:val="19"/>
          <w:highlight w:val="cyan"/>
          <w:lang w:eastAsia="pt-BR"/>
        </w:rPr>
        <w:t>com antecedência mínima de 30 (trinta) dias</w:t>
      </w:r>
      <w:r w:rsidRPr="00033EB5">
        <w:rPr>
          <w:rFonts w:ascii="Book Antiqua" w:eastAsia="Times New Roman" w:hAnsi="Book Antiqua" w:cs="Times New Roman"/>
          <w:b/>
          <w:bCs/>
          <w:sz w:val="19"/>
          <w:szCs w:val="19"/>
          <w:lang w:eastAsia="pt-BR"/>
        </w:rPr>
        <w:t xml:space="preserve"> com relação à sua aplicação</w:t>
      </w:r>
      <w:r w:rsidRPr="00033EB5">
        <w:rPr>
          <w:rFonts w:ascii="Book Antiqua" w:eastAsia="Times New Roman" w:hAnsi="Book Antiqua" w:cs="Times New Roman"/>
          <w:b/>
          <w:bCs/>
          <w:sz w:val="16"/>
          <w:szCs w:val="16"/>
          <w:lang w:eastAsia="pt-BR"/>
        </w:rPr>
        <w:t>.</w:t>
      </w:r>
      <w:r w:rsidR="008A537E" w:rsidRPr="00033EB5">
        <w:rPr>
          <w:rFonts w:ascii="Book Antiqua" w:eastAsia="Times New Roman" w:hAnsi="Book Antiqua" w:cs="Times New Roman"/>
          <w:b/>
          <w:bCs/>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2CE780A6" w14:textId="65590B9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fatura a ser entregue ao usuário final deverá obedecer a modelo estabelecido pela entidade reguladora, que definirá os itens e custos que deverão estar explicitados.</w:t>
      </w:r>
      <w:r w:rsidR="008A537E">
        <w:rPr>
          <w:rFonts w:ascii="Book Antiqua" w:eastAsia="Times New Roman" w:hAnsi="Book Antiqua" w:cs="Times New Roman"/>
          <w:sz w:val="19"/>
          <w:szCs w:val="19"/>
          <w:lang w:eastAsia="pt-BR"/>
        </w:rPr>
        <w:t xml:space="preserve"> </w:t>
      </w:r>
    </w:p>
    <w:p w14:paraId="483F277D" w14:textId="3250CD00"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0"/>
      <w:bookmarkEnd w:id="44"/>
      <w:r w:rsidRPr="000C556C">
        <w:rPr>
          <w:rFonts w:ascii="Book Antiqua" w:eastAsia="Times New Roman" w:hAnsi="Book Antiqua" w:cs="Times New Roman"/>
          <w:b/>
          <w:sz w:val="19"/>
          <w:szCs w:val="19"/>
          <w:highlight w:val="magenta"/>
          <w:lang w:eastAsia="pt-BR"/>
        </w:rPr>
        <w:t>Art. 40</w:t>
      </w:r>
      <w:r w:rsidRPr="000C556C">
        <w:rPr>
          <w:rFonts w:ascii="Book Antiqua" w:eastAsia="Times New Roman" w:hAnsi="Book Antiqua" w:cs="Times New Roman"/>
          <w:sz w:val="19"/>
          <w:szCs w:val="19"/>
          <w:lang w:eastAsia="pt-BR"/>
        </w:rPr>
        <w:t xml:space="preserve">.  </w:t>
      </w:r>
      <w:r w:rsidRPr="006B1598">
        <w:rPr>
          <w:rFonts w:ascii="Book Antiqua" w:eastAsia="Times New Roman" w:hAnsi="Book Antiqua" w:cs="Times New Roman"/>
          <w:b/>
          <w:bCs/>
          <w:sz w:val="19"/>
          <w:szCs w:val="19"/>
          <w:lang w:eastAsia="pt-BR"/>
        </w:rPr>
        <w:t>Os serviços poderão ser interrompidos pelo prestador nas seguintes hipóteses</w:t>
      </w:r>
      <w:r w:rsidRPr="000C556C">
        <w:rPr>
          <w:rFonts w:ascii="Book Antiqua" w:eastAsia="Times New Roman" w:hAnsi="Book Antiqua" w:cs="Times New Roman"/>
          <w:sz w:val="19"/>
          <w:szCs w:val="19"/>
          <w:lang w:eastAsia="pt-BR"/>
        </w:rPr>
        <w:t>:</w:t>
      </w:r>
      <w:r w:rsidR="006B1598">
        <w:rPr>
          <w:rFonts w:ascii="Book Antiqua" w:eastAsia="Times New Roman" w:hAnsi="Book Antiqua" w:cs="Times New Roman"/>
          <w:sz w:val="19"/>
          <w:szCs w:val="19"/>
          <w:lang w:eastAsia="pt-BR"/>
        </w:rPr>
        <w:t xml:space="preserve"> </w:t>
      </w:r>
      <w:r w:rsidR="006B1598">
        <w:rPr>
          <w:rFonts w:ascii="Book Antiqua" w:hAnsi="Book Antiqua" w:cs="Arial"/>
          <w:b/>
          <w:color w:val="FF0000"/>
          <w:sz w:val="16"/>
          <w:szCs w:val="16"/>
          <w:u w:val="single"/>
        </w:rPr>
        <w:t>(DPERO-2023)</w:t>
      </w:r>
    </w:p>
    <w:p w14:paraId="39DAAF5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situações</w:t>
      </w:r>
      <w:proofErr w:type="gramEnd"/>
      <w:r w:rsidRPr="000C556C">
        <w:rPr>
          <w:rFonts w:ascii="Book Antiqua" w:eastAsia="Times New Roman" w:hAnsi="Book Antiqua" w:cs="Times New Roman"/>
          <w:sz w:val="19"/>
          <w:szCs w:val="19"/>
          <w:lang w:eastAsia="pt-BR"/>
        </w:rPr>
        <w:t xml:space="preserve"> de emergência que atinjam a segurança de pessoas e bens;</w:t>
      </w:r>
    </w:p>
    <w:p w14:paraId="761794F9" w14:textId="77994254"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necessidade de efetuar reparos, modificações ou melhorias de qualquer natureza nos sistemas, respeitados os padrões de qualidade e continuidade estabelecidos pela regulação do serviço</w:t>
      </w:r>
      <w:r w:rsidRPr="00033EB5">
        <w:rPr>
          <w:rFonts w:ascii="Book Antiqua" w:hAnsi="Book Antiqua" w:cs="Arial"/>
          <w:color w:val="000000"/>
          <w:sz w:val="16"/>
          <w:szCs w:val="16"/>
        </w:rPr>
        <w:t>;</w:t>
      </w:r>
      <w:r w:rsidR="00E1102D" w:rsidRPr="00033EB5">
        <w:rPr>
          <w:rFonts w:ascii="Book Antiqua" w:hAnsi="Book Antiqua" w:cs="Arial"/>
          <w:color w:val="000000"/>
          <w:sz w:val="16"/>
          <w:szCs w:val="16"/>
        </w:rPr>
        <w:t xml:space="preserve"> </w:t>
      </w:r>
      <w:hyperlink r:id="rId217" w:anchor="art7" w:history="1">
        <w:r w:rsidRPr="00033EB5">
          <w:rPr>
            <w:rFonts w:ascii="Book Antiqua" w:hAnsi="Book Antiqua" w:cs="Arial"/>
            <w:color w:val="0000FF"/>
            <w:sz w:val="16"/>
            <w:szCs w:val="16"/>
            <w:u w:val="single"/>
          </w:rPr>
          <w:t>(Redação pela Lei nº 14.026, de 2020)</w:t>
        </w:r>
      </w:hyperlink>
    </w:p>
    <w:p w14:paraId="181B43D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negativa do usuário em permitir a instalação de dispositivo de leitura de água consumida, após ter sido previamente notificado a respeito;</w:t>
      </w:r>
    </w:p>
    <w:p w14:paraId="69062F06" w14:textId="1731AE4C"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IV - </w:t>
      </w:r>
      <w:proofErr w:type="gramStart"/>
      <w:r w:rsidRPr="000C556C">
        <w:rPr>
          <w:rFonts w:ascii="Book Antiqua" w:eastAsia="Times New Roman" w:hAnsi="Book Antiqua" w:cs="Times New Roman"/>
          <w:sz w:val="19"/>
          <w:szCs w:val="19"/>
          <w:lang w:eastAsia="pt-BR"/>
        </w:rPr>
        <w:t>manipulação</w:t>
      </w:r>
      <w:proofErr w:type="gramEnd"/>
      <w:r w:rsidRPr="000C556C">
        <w:rPr>
          <w:rFonts w:ascii="Book Antiqua" w:eastAsia="Times New Roman" w:hAnsi="Book Antiqua" w:cs="Times New Roman"/>
          <w:sz w:val="19"/>
          <w:szCs w:val="19"/>
          <w:lang w:eastAsia="pt-BR"/>
        </w:rPr>
        <w:t xml:space="preserve"> indevida de qualquer tubulação, medidor ou outra instalação do prestador, por parte do usuário; e</w:t>
      </w:r>
    </w:p>
    <w:p w14:paraId="67F8504E" w14:textId="79461EAC" w:rsidR="0029677A" w:rsidRPr="006B1598"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B1598">
        <w:rPr>
          <w:rFonts w:ascii="Book Antiqua" w:hAnsi="Book Antiqua" w:cs="Arial"/>
          <w:b/>
          <w:bCs/>
          <w:color w:val="000000"/>
          <w:sz w:val="19"/>
          <w:szCs w:val="19"/>
        </w:rPr>
        <w:t xml:space="preserve">V - </w:t>
      </w:r>
      <w:proofErr w:type="gramStart"/>
      <w:r w:rsidRPr="006B1598">
        <w:rPr>
          <w:rFonts w:ascii="Book Antiqua" w:hAnsi="Book Antiqua" w:cs="Arial"/>
          <w:b/>
          <w:bCs/>
          <w:color w:val="000000"/>
          <w:sz w:val="19"/>
          <w:szCs w:val="19"/>
        </w:rPr>
        <w:t>inadimplemento</w:t>
      </w:r>
      <w:proofErr w:type="gramEnd"/>
      <w:r w:rsidRPr="006B1598">
        <w:rPr>
          <w:rFonts w:ascii="Book Antiqua" w:hAnsi="Book Antiqua" w:cs="Arial"/>
          <w:b/>
          <w:bCs/>
          <w:color w:val="000000"/>
          <w:sz w:val="19"/>
          <w:szCs w:val="19"/>
        </w:rPr>
        <w:t>, pelo usuário do serviço de abastecimento de água ou de esgotamento sanitário, do pagamento das tarifas, após ter sido formalmente notificado, de forma que, em caso de coleta, afastamento e tratamento de esgoto, a interrupção dos serviços deverá preservar as condições mínimas de manutenção da saúde dos usuários, de acordo com norma de regulação ou norma do órgão de política ambiental</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18" w:anchor="art7" w:history="1">
        <w:r w:rsidRPr="00033EB5">
          <w:rPr>
            <w:rFonts w:ascii="Book Antiqua" w:hAnsi="Book Antiqua" w:cs="Arial"/>
            <w:color w:val="0000FF"/>
            <w:sz w:val="16"/>
            <w:szCs w:val="16"/>
            <w:u w:val="single"/>
          </w:rPr>
          <w:t>(Incluído pela Lei nº 14.026, de 2020)</w:t>
        </w:r>
      </w:hyperlink>
      <w:r w:rsidR="006B1598">
        <w:rPr>
          <w:rFonts w:ascii="Book Antiqua" w:hAnsi="Book Antiqua" w:cs="Arial"/>
          <w:color w:val="0000FF"/>
          <w:sz w:val="16"/>
          <w:szCs w:val="16"/>
        </w:rPr>
        <w:t xml:space="preserve"> </w:t>
      </w:r>
      <w:r w:rsidR="006B1598">
        <w:rPr>
          <w:rFonts w:ascii="Book Antiqua" w:hAnsi="Book Antiqua" w:cs="Arial"/>
          <w:b/>
          <w:color w:val="FF0000"/>
          <w:sz w:val="16"/>
          <w:szCs w:val="16"/>
          <w:u w:val="single"/>
        </w:rPr>
        <w:t>(DPERO-2023)</w:t>
      </w:r>
    </w:p>
    <w:p w14:paraId="1347DF67" w14:textId="0638EC5A"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interrupções programadas serão previamente comunicadas ao regulador e aos usuários.</w:t>
      </w:r>
    </w:p>
    <w:p w14:paraId="47522B9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suspensão dos serviços prevista nos incisos III e V do caput deste artigo será precedida de prévio aviso ao usuário, não inferior a 30 (trinta) dias da data prevista para a suspensão. </w:t>
      </w:r>
    </w:p>
    <w:p w14:paraId="365F0A09" w14:textId="1966D1EA" w:rsidR="00CF0E9C" w:rsidRPr="00EE705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C556C">
        <w:rPr>
          <w:rFonts w:ascii="Book Antiqua" w:eastAsia="Times New Roman" w:hAnsi="Book Antiqua" w:cs="Times New Roman"/>
          <w:b/>
          <w:sz w:val="19"/>
          <w:szCs w:val="19"/>
          <w:highlight w:val="magenta"/>
          <w:lang w:eastAsia="pt-BR"/>
        </w:rPr>
        <w:t>§ 3</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A</w:t>
      </w:r>
      <w:proofErr w:type="gramEnd"/>
      <w:r w:rsidRPr="00F835C3">
        <w:rPr>
          <w:rFonts w:ascii="Book Antiqua" w:eastAsia="Times New Roman" w:hAnsi="Book Antiqua" w:cs="Times New Roman"/>
          <w:b/>
          <w:bCs/>
          <w:sz w:val="19"/>
          <w:szCs w:val="19"/>
          <w:lang w:eastAsia="pt-BR"/>
        </w:rPr>
        <w:t xml:space="preserve">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r w:rsidR="00F835C3" w:rsidRPr="00033EB5">
        <w:rPr>
          <w:rFonts w:ascii="Book Antiqua" w:hAnsi="Book Antiqua"/>
          <w:b/>
          <w:bCs/>
          <w:color w:val="FF0000"/>
          <w:sz w:val="16"/>
          <w:szCs w:val="16"/>
        </w:rPr>
        <w:t xml:space="preserve"> </w:t>
      </w:r>
      <w:r w:rsidR="00F835C3" w:rsidRPr="00033EB5">
        <w:rPr>
          <w:rFonts w:ascii="Book Antiqua" w:hAnsi="Book Antiqua"/>
          <w:b/>
          <w:bCs/>
          <w:color w:val="FF0000"/>
          <w:sz w:val="16"/>
          <w:szCs w:val="16"/>
          <w:u w:val="single"/>
        </w:rPr>
        <w:t>(MPBA-2015)</w:t>
      </w:r>
      <w:r w:rsidR="00F835C3" w:rsidRPr="00033EB5">
        <w:rPr>
          <w:rFonts w:ascii="Book Antiqua" w:hAnsi="Book Antiqua"/>
          <w:b/>
          <w:bCs/>
          <w:color w:val="FF0000"/>
          <w:sz w:val="16"/>
          <w:szCs w:val="16"/>
        </w:rPr>
        <w:t xml:space="preserve"> </w:t>
      </w:r>
      <w:r w:rsidR="00F835C3" w:rsidRPr="00033EB5">
        <w:rPr>
          <w:rFonts w:ascii="Book Antiqua" w:hAnsi="Book Antiqua"/>
          <w:b/>
          <w:color w:val="FF0000"/>
          <w:sz w:val="16"/>
          <w:szCs w:val="16"/>
          <w:u w:val="single"/>
        </w:rPr>
        <w:t>(PGM-Teresina/PI-2022)</w:t>
      </w:r>
      <w:r w:rsidR="00EE7052">
        <w:rPr>
          <w:rFonts w:ascii="Book Antiqua" w:hAnsi="Book Antiqua"/>
          <w:b/>
          <w:color w:val="FF0000"/>
          <w:sz w:val="16"/>
          <w:szCs w:val="16"/>
        </w:rPr>
        <w:t xml:space="preserve"> </w:t>
      </w:r>
      <w:r w:rsidR="00EE7052">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6449A" w:rsidRPr="000C556C" w14:paraId="5AC9B07B" w14:textId="77777777" w:rsidTr="0056449A">
        <w:tc>
          <w:tcPr>
            <w:tcW w:w="8494" w:type="dxa"/>
            <w:shd w:val="clear" w:color="auto" w:fill="CCFFFF"/>
          </w:tcPr>
          <w:p w14:paraId="67C9948E" w14:textId="6B6C2DCD" w:rsidR="00EE7052" w:rsidRDefault="00EE7052" w:rsidP="00EE7052">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EE7052">
              <w:rPr>
                <w:rFonts w:ascii="Book Antiqua" w:eastAsia="Times New Roman" w:hAnsi="Book Antiqua" w:cs="Times New Roman"/>
                <w:sz w:val="19"/>
                <w:szCs w:val="19"/>
                <w:lang w:eastAsia="pt-BR"/>
              </w:rPr>
              <w:t>A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FD292E">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40, §3º</w:t>
            </w:r>
            <w:r>
              <w:rPr>
                <w:rFonts w:ascii="Book Antiqua" w:eastAsia="Times New Roman" w:hAnsi="Book Antiqua" w:cs="Times New Roman"/>
                <w:b/>
                <w:sz w:val="19"/>
                <w:szCs w:val="19"/>
                <w:lang w:eastAsia="pt-BR"/>
              </w:rPr>
              <w:t>, DNSB.</w:t>
            </w:r>
          </w:p>
          <w:p w14:paraId="7710CE5D" w14:textId="4EA33F8B" w:rsidR="0056449A" w:rsidRPr="000C556C" w:rsidRDefault="0056449A" w:rsidP="0056449A">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MPBA-2015</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Com esteio na Lei 11.445/07, que estabelece as diretrizes nacionais para o saneamento básico, a interrupção ou a restrição do fornecimento de água por inadimplência a: estabelecimentos de saúde; instituições educacionais e de internação coletiva de pessoas; e usuário residencial de baixa renda beneficiário de tarifa social deverá obedecer a prazos e critérios que preservem condições mínimas de manutenção da saúde das pessoas atingidas. </w:t>
            </w:r>
            <w:r w:rsidRPr="000C556C">
              <w:rPr>
                <w:rFonts w:ascii="Book Antiqua" w:eastAsia="Times New Roman" w:hAnsi="Book Antiqua" w:cs="Times New Roman"/>
                <w:b/>
                <w:sz w:val="19"/>
                <w:szCs w:val="19"/>
                <w:lang w:eastAsia="pt-BR"/>
              </w:rPr>
              <w:t>BL: art. 40, §3º</w:t>
            </w:r>
            <w:r w:rsidR="00BE23B4">
              <w:rPr>
                <w:rFonts w:ascii="Book Antiqua" w:eastAsia="Times New Roman" w:hAnsi="Book Antiqua" w:cs="Times New Roman"/>
                <w:b/>
                <w:sz w:val="19"/>
                <w:szCs w:val="19"/>
                <w:lang w:eastAsia="pt-BR"/>
              </w:rPr>
              <w:t>, DNSB.</w:t>
            </w:r>
          </w:p>
        </w:tc>
      </w:tr>
    </w:tbl>
    <w:p w14:paraId="068451B4" w14:textId="6FEAD78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b/>
          <w:bCs/>
          <w:sz w:val="18"/>
          <w:szCs w:val="18"/>
          <w:u w:val="single"/>
          <w:lang w:eastAsia="pt-BR"/>
        </w:rPr>
      </w:pPr>
      <w:bookmarkStart w:id="45" w:name="art41"/>
      <w:bookmarkEnd w:id="45"/>
      <w:r w:rsidRPr="00BE23B4">
        <w:rPr>
          <w:rFonts w:ascii="Book Antiqua" w:eastAsia="Times New Roman" w:hAnsi="Book Antiqua" w:cs="Times New Roman"/>
          <w:b/>
          <w:bCs/>
          <w:sz w:val="19"/>
          <w:szCs w:val="19"/>
          <w:highlight w:val="magenta"/>
          <w:lang w:eastAsia="pt-BR"/>
        </w:rPr>
        <w:t>Art. 41</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Desde que previsto nas normas de regulação, grandes usuários poderão negociar suas tarifas com o prestador dos serviços, mediante contrato específico, ouvido previamente o regulador</w:t>
      </w:r>
      <w:r w:rsidRPr="00033EB5">
        <w:rPr>
          <w:rFonts w:ascii="Book Antiqua" w:eastAsia="Times New Roman" w:hAnsi="Book Antiqua" w:cs="Times New Roman"/>
          <w:sz w:val="16"/>
          <w:szCs w:val="16"/>
          <w:lang w:eastAsia="pt-BR"/>
        </w:rPr>
        <w:t>.</w:t>
      </w:r>
      <w:r w:rsidR="00BE23B4" w:rsidRPr="00033EB5">
        <w:rPr>
          <w:rFonts w:ascii="Book Antiqua" w:eastAsia="Times New Roman" w:hAnsi="Book Antiqua" w:cs="Times New Roman"/>
          <w:sz w:val="16"/>
          <w:szCs w:val="16"/>
          <w:lang w:eastAsia="pt-BR"/>
        </w:rPr>
        <w:t xml:space="preserve"> </w:t>
      </w:r>
      <w:r w:rsidR="00BE23B4" w:rsidRPr="00033EB5">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BE23B4" w:rsidRPr="000C556C" w14:paraId="3648CF16" w14:textId="77777777" w:rsidTr="005F1B59">
        <w:tc>
          <w:tcPr>
            <w:tcW w:w="8494" w:type="dxa"/>
            <w:shd w:val="clear" w:color="auto" w:fill="CCFFFF"/>
          </w:tcPr>
          <w:p w14:paraId="6739FA6B" w14:textId="6221CFF1" w:rsidR="00BE23B4" w:rsidRPr="000C556C" w:rsidRDefault="00BE23B4" w:rsidP="005F1B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Assinale a alternativa que está de acordo com a Lei Nacional de Saneamento Básico</w:t>
            </w:r>
            <w:r>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Desde que previsto nas normas de regulação, grandes usuários poderão negociar suas tarifas com o prestador dos serviços, mediante contrato específico, ouvido previamente o regulador.</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0C556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DNSB</w:t>
            </w:r>
            <w:r w:rsidRPr="000C556C">
              <w:rPr>
                <w:rFonts w:ascii="Book Antiqua" w:eastAsia="Times New Roman" w:hAnsi="Book Antiqua" w:cs="Times New Roman"/>
                <w:b/>
                <w:sz w:val="19"/>
                <w:szCs w:val="19"/>
                <w:lang w:eastAsia="pt-BR"/>
              </w:rPr>
              <w:t>.</w:t>
            </w:r>
          </w:p>
        </w:tc>
      </w:tr>
    </w:tbl>
    <w:p w14:paraId="1D3F12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6" w:name="art42"/>
      <w:bookmarkEnd w:id="46"/>
      <w:r w:rsidRPr="000C556C">
        <w:rPr>
          <w:rFonts w:ascii="Book Antiqua" w:eastAsia="Times New Roman" w:hAnsi="Book Antiqua" w:cs="Times New Roman"/>
          <w:sz w:val="19"/>
          <w:szCs w:val="19"/>
          <w:lang w:eastAsia="pt-BR"/>
        </w:rPr>
        <w:t>Art. 42.  Os valores investidos em bens reversíveis pelos prestadores constituirão créditos perante o titular, a serem recuperados mediante a exploração dos serviços, nos termos das normas regulamentares e contratuais e, quando for o caso, observada a legislação pertinente às sociedades por ações.</w:t>
      </w:r>
    </w:p>
    <w:p w14:paraId="17C4D75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gerarão crédito perante o titular os investimentos feitos sem ônus para o prestador, tais como os decorrentes de exigência legal aplicável à implantação de empreendimentos imobiliários e os provenientes de subvenções ou transferências fiscais voluntárias.</w:t>
      </w:r>
    </w:p>
    <w:p w14:paraId="75864A5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investimentos realizados, os valores amortizados, a depreciação e os respectivos saldos serão anualmente auditados e certificados pela entidade reguladora.</w:t>
      </w:r>
    </w:p>
    <w:p w14:paraId="3BDF0A1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créditos decorrentes de investimentos devidamente certificados poderão constituir garantia de empréstimos aos delegatários, destinados exclusivamente a investimentos nos sistemas de saneamento objeto do respectivo contrato. </w:t>
      </w:r>
    </w:p>
    <w:p w14:paraId="769281B2" w14:textId="357BED3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 4</w:t>
      </w:r>
      <w:proofErr w:type="gramStart"/>
      <w:r w:rsidRPr="00033EB5">
        <w:rPr>
          <w:rFonts w:ascii="Book Antiqua" w:eastAsia="Times New Roman" w:hAnsi="Book Antiqua" w:cs="Times New Roman"/>
          <w:sz w:val="16"/>
          <w:szCs w:val="16"/>
          <w:u w:val="single"/>
          <w:vertAlign w:val="superscript"/>
          <w:lang w:eastAsia="pt-BR"/>
        </w:rPr>
        <w:t>o</w:t>
      </w:r>
      <w:r w:rsidRPr="00033EB5">
        <w:rPr>
          <w:rFonts w:ascii="Book Antiqua" w:eastAsia="Times New Roman" w:hAnsi="Book Antiqua" w:cs="Times New Roman"/>
          <w:sz w:val="16"/>
          <w:szCs w:val="16"/>
          <w:lang w:eastAsia="pt-BR"/>
        </w:rPr>
        <w:t>  (</w:t>
      </w:r>
      <w:proofErr w:type="gramEnd"/>
      <w:r w:rsidRPr="00033EB5">
        <w:rPr>
          <w:rFonts w:ascii="Book Antiqua" w:eastAsia="Times New Roman" w:hAnsi="Book Antiqua" w:cs="Times New Roman"/>
          <w:sz w:val="16"/>
          <w:szCs w:val="16"/>
          <w:lang w:eastAsia="pt-BR"/>
        </w:rPr>
        <w:t>VETADO).</w:t>
      </w:r>
    </w:p>
    <w:p w14:paraId="6E481AB7" w14:textId="4F215D04" w:rsidR="0029677A" w:rsidRPr="00033EB5" w:rsidRDefault="0029677A"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lastRenderedPageBreak/>
        <w:t>§ 5º A transferência de serviços de um prestador para outro será condicionada, em qualquer hipótese, à indenização dos investimentos vinculados a bens reversíveis ainda não amortizados ou depreciados, nos termos da </w:t>
      </w:r>
      <w:hyperlink r:id="rId219" w:history="1">
        <w:r w:rsidRPr="000C556C">
          <w:rPr>
            <w:rFonts w:ascii="Book Antiqua" w:hAnsi="Book Antiqua" w:cs="Arial"/>
            <w:color w:val="0000FF"/>
            <w:sz w:val="19"/>
            <w:szCs w:val="19"/>
            <w:u w:val="single"/>
          </w:rPr>
          <w:t>Lei nº 8.987, de 13 de fevereiro de 1995</w:t>
        </w:r>
      </w:hyperlink>
      <w:r w:rsidRPr="000C556C">
        <w:rPr>
          <w:rFonts w:ascii="Book Antiqua" w:hAnsi="Book Antiqua" w:cs="Arial"/>
          <w:color w:val="000000"/>
          <w:sz w:val="19"/>
          <w:szCs w:val="19"/>
        </w:rPr>
        <w:t>, facultado ao titular atribuir ao prestador que assumirá o serviço a responsabilidade por seu pagamento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20" w:anchor="art7" w:history="1">
        <w:r w:rsidRPr="00033EB5">
          <w:rPr>
            <w:rFonts w:ascii="Book Antiqua" w:hAnsi="Book Antiqua" w:cs="Arial"/>
            <w:color w:val="0000FF"/>
            <w:sz w:val="16"/>
            <w:szCs w:val="16"/>
            <w:u w:val="single"/>
          </w:rPr>
          <w:t>(Incluído pela Lei nº 14.026, de 2020)</w:t>
        </w:r>
      </w:hyperlink>
    </w:p>
    <w:p w14:paraId="6D86811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w:t>
      </w:r>
    </w:p>
    <w:p w14:paraId="5C138A9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TÉCNICOS</w:t>
      </w:r>
    </w:p>
    <w:p w14:paraId="74B90CC9" w14:textId="42AAF3CD"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3"/>
      <w:bookmarkEnd w:id="47"/>
      <w:r w:rsidRPr="000C556C">
        <w:rPr>
          <w:rFonts w:ascii="Book Antiqua" w:eastAsia="Times New Roman" w:hAnsi="Book Antiqua" w:cs="Times New Roman"/>
          <w:bCs/>
          <w:sz w:val="19"/>
          <w:szCs w:val="19"/>
          <w:lang w:eastAsia="pt-BR"/>
        </w:rPr>
        <w:t>Art. 43.  A prestação dos serviços atenderá a requisitos mínimos de qualidade, incluindo a regularidade, a continuidade</w:t>
      </w:r>
      <w:r w:rsidRPr="000C556C">
        <w:rPr>
          <w:rFonts w:ascii="Book Antiqua" w:eastAsia="Times New Roman" w:hAnsi="Book Antiqua" w:cs="Times New Roman"/>
          <w:sz w:val="19"/>
          <w:szCs w:val="19"/>
          <w:lang w:eastAsia="pt-BR"/>
        </w:rPr>
        <w:t xml:space="preserve"> e aqueles relativos aos produtos oferecidos, ao atendimento dos usuários e às condições operacionais e de manutenção dos sistemas, de acordo com as normas regulamentares e contratuais.</w:t>
      </w:r>
    </w:p>
    <w:p w14:paraId="4DA623D1" w14:textId="715EFE5A"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6181D">
        <w:rPr>
          <w:rFonts w:ascii="Book Antiqua" w:eastAsia="Times New Roman" w:hAnsi="Book Antiqua" w:cs="Arial"/>
          <w:b/>
          <w:bCs/>
          <w:color w:val="000000"/>
          <w:sz w:val="19"/>
          <w:szCs w:val="19"/>
          <w:lang w:eastAsia="pt-BR"/>
        </w:rPr>
        <w:t>§ 1º A União definirá parâmetros mínimos de potabilidade da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9B8E768" w14:textId="14580856"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0C556C">
        <w:rPr>
          <w:rFonts w:ascii="Book Antiqua" w:eastAsia="Times New Roman" w:hAnsi="Book Antiqua" w:cs="Arial"/>
          <w:color w:val="000000"/>
          <w:sz w:val="19"/>
          <w:szCs w:val="19"/>
          <w:lang w:eastAsia="pt-BR"/>
        </w:rPr>
        <w:t>§ 2º A entidade reguladora estabelecerá limites máximos de perda na distribuição de água tratada, que poderão ser reduzidos gradualmente, conforme se verifiquem avanços tecnológicos e maiores investimentos em medidas para diminuição desse desperdício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2" w:anchor="art7" w:history="1">
        <w:r w:rsidRPr="00033EB5">
          <w:rPr>
            <w:rFonts w:ascii="Book Antiqua" w:eastAsia="Times New Roman" w:hAnsi="Book Antiqua" w:cs="Arial"/>
            <w:color w:val="0000FF"/>
            <w:sz w:val="16"/>
            <w:szCs w:val="16"/>
            <w:u w:val="single"/>
            <w:lang w:eastAsia="pt-BR"/>
          </w:rPr>
          <w:t>(Redação pela Lei nº 14.026, de 2020)</w:t>
        </w:r>
      </w:hyperlink>
      <w:r w:rsidR="0085202B" w:rsidRPr="00033EB5">
        <w:rPr>
          <w:rFonts w:ascii="Book Antiqua" w:eastAsia="Times New Roman" w:hAnsi="Book Antiqua" w:cs="Arial"/>
          <w:color w:val="0000FF"/>
          <w:sz w:val="16"/>
          <w:szCs w:val="16"/>
          <w:lang w:eastAsia="pt-BR"/>
        </w:rPr>
        <w:t xml:space="preserve"> </w:t>
      </w:r>
    </w:p>
    <w:p w14:paraId="6AF58165" w14:textId="1AAA78AB"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Art. 43-A. É obrigação dos prestadores de serviço público de abastecimento de água, conforme regulamento</w:t>
      </w:r>
      <w:r w:rsidRPr="00033EB5">
        <w:rPr>
          <w:rFonts w:ascii="Book Antiqua" w:eastAsia="Times New Roman" w:hAnsi="Book Antiqua" w:cs="Arial"/>
          <w:sz w:val="16"/>
          <w:szCs w:val="16"/>
          <w:lang w:eastAsia="pt-BR"/>
        </w:rPr>
        <w:t>: </w:t>
      </w:r>
      <w:hyperlink r:id="rId22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71EE82" w14:textId="0723F30B" w:rsidR="0085202B" w:rsidRPr="0085202B" w:rsidRDefault="0085202B" w:rsidP="00033EB5">
      <w:pPr>
        <w:spacing w:before="100" w:beforeAutospacing="1" w:after="100" w:afterAutospacing="1" w:line="240" w:lineRule="auto"/>
        <w:ind w:firstLine="567"/>
        <w:jc w:val="both"/>
        <w:rPr>
          <w:rFonts w:ascii="Book Antiqua" w:eastAsia="Times New Roman" w:hAnsi="Book Antiqua" w:cs="Arial"/>
          <w:color w:val="3333FF"/>
          <w:sz w:val="18"/>
          <w:szCs w:val="18"/>
          <w:lang w:eastAsia="pt-BR"/>
        </w:rPr>
      </w:pPr>
      <w:r w:rsidRPr="0085202B">
        <w:rPr>
          <w:rFonts w:ascii="Book Antiqua" w:eastAsia="Times New Roman" w:hAnsi="Book Antiqua" w:cs="Arial"/>
          <w:sz w:val="19"/>
          <w:szCs w:val="19"/>
          <w:lang w:eastAsia="pt-BR"/>
        </w:rPr>
        <w:t>I - corrigir as falhas da rede hidráulica, de modo a evitar vazamentos e perdas e a aumentar a eficiência do sistema de distribuição; e </w:t>
      </w:r>
      <w:hyperlink r:id="rId22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18D7E3F2" w14:textId="01CC5C33"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 xml:space="preserve">II - </w:t>
      </w:r>
      <w:proofErr w:type="gramStart"/>
      <w:r w:rsidRPr="0085202B">
        <w:rPr>
          <w:rFonts w:ascii="Book Antiqua" w:eastAsia="Times New Roman" w:hAnsi="Book Antiqua" w:cs="Arial"/>
          <w:sz w:val="19"/>
          <w:szCs w:val="19"/>
          <w:lang w:eastAsia="pt-BR"/>
        </w:rPr>
        <w:t>fiscalizar</w:t>
      </w:r>
      <w:proofErr w:type="gramEnd"/>
      <w:r w:rsidRPr="0085202B">
        <w:rPr>
          <w:rFonts w:ascii="Book Antiqua" w:eastAsia="Times New Roman" w:hAnsi="Book Antiqua" w:cs="Arial"/>
          <w:sz w:val="19"/>
          <w:szCs w:val="19"/>
          <w:lang w:eastAsia="pt-BR"/>
        </w:rPr>
        <w:t xml:space="preserve"> a rede de abastecimento de água para coibir as ligações irregulares</w:t>
      </w:r>
      <w:r w:rsidRPr="00033EB5">
        <w:rPr>
          <w:rFonts w:ascii="Book Antiqua" w:eastAsia="Times New Roman" w:hAnsi="Book Antiqua" w:cs="Arial"/>
          <w:sz w:val="16"/>
          <w:szCs w:val="16"/>
          <w:lang w:eastAsia="pt-BR"/>
        </w:rPr>
        <w:t>.  </w:t>
      </w:r>
      <w:hyperlink r:id="rId225"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0A6344" w14:textId="000571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8" w:name="art44"/>
      <w:bookmarkEnd w:id="48"/>
      <w:r w:rsidRPr="008A537E">
        <w:rPr>
          <w:rFonts w:ascii="Book Antiqua" w:eastAsia="Times New Roman" w:hAnsi="Book Antiqua" w:cs="Arial"/>
          <w:b/>
          <w:bCs/>
          <w:color w:val="000000"/>
          <w:sz w:val="19"/>
          <w:szCs w:val="19"/>
          <w:highlight w:val="magenta"/>
          <w:lang w:eastAsia="pt-BR"/>
        </w:rPr>
        <w:t>Art. 44</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O licenciamento ambiental de unidades de tratamento de esgotos sanitários, de efluentes gerados nos processos de tratamento de água e das instalações integrantes dos serviços públicos de manejo de resíduos sólidos considerará os requisitos de eficácia e eficiência, a fim de alcançar progressivamente os padrões estabelecidos pela legislação ambiental, ponderada a capacidade de pagamento das populações e usuários envolvidos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6" w:anchor="art7" w:history="1">
        <w:r w:rsidRPr="00033EB5">
          <w:rPr>
            <w:rFonts w:ascii="Book Antiqua" w:eastAsia="Times New Roman" w:hAnsi="Book Antiqua" w:cs="Arial"/>
            <w:color w:val="0000FF"/>
            <w:sz w:val="16"/>
            <w:szCs w:val="16"/>
            <w:u w:val="single"/>
            <w:lang w:eastAsia="pt-BR"/>
          </w:rPr>
          <w:t>(Redação pela Lei nº 14.026, de 2020)</w:t>
        </w:r>
      </w:hyperlink>
      <w:r w:rsidR="008A537E" w:rsidRPr="00033EB5">
        <w:rPr>
          <w:rFonts w:ascii="Book Antiqua" w:eastAsia="Times New Roman" w:hAnsi="Book Antiqua" w:cs="Arial"/>
          <w:color w:val="0000FF"/>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48F0870" w14:textId="325BBBD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autoridade ambiental competente assegurará prioridade e estabelecerá procedimentos simplificados de licenciamento para 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em função do porte das unidades, dos impactos ambientais esperados e da resiliência de sua área de implantação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437745"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autoridade ambiental competente estabelecerá metas progressivas para que a qualidade dos efluentes de unidades de tratamento de esgotos sanitários atenda aos padrões das classes dos corpos hídricos em que forem lançados, a partir dos níveis presentes de tratamento e considerando a capacidade de pagamento das populações e usuários envolvidos.</w:t>
      </w:r>
    </w:p>
    <w:p w14:paraId="0D436FF4" w14:textId="766CC65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agência reguladora competente estabelecerá metas progressivas para a substituição do sistema unitário pelo sistema separador absoluto, sendo obrigatório o tratamento dos esgotos coletados em períodos de estiagem, enquanto durar a transição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F2AADF8" w14:textId="4C44578A" w:rsidR="0029677A" w:rsidRPr="00AA1CF0" w:rsidRDefault="0029677A" w:rsidP="00033EB5">
      <w:pPr>
        <w:spacing w:before="100" w:beforeAutospacing="1" w:after="100" w:afterAutospacing="1" w:line="240" w:lineRule="auto"/>
        <w:ind w:firstLine="527"/>
        <w:jc w:val="both"/>
        <w:rPr>
          <w:rFonts w:ascii="Book Antiqua" w:eastAsia="Times New Roman" w:hAnsi="Book Antiqua" w:cs="Arial"/>
          <w:color w:val="0000FF"/>
          <w:sz w:val="16"/>
          <w:szCs w:val="16"/>
          <w:lang w:eastAsia="pt-BR"/>
        </w:rPr>
      </w:pPr>
      <w:r w:rsidRPr="00BE23B4">
        <w:rPr>
          <w:rFonts w:ascii="Book Antiqua" w:eastAsia="Times New Roman" w:hAnsi="Book Antiqua" w:cs="Arial"/>
          <w:b/>
          <w:bCs/>
          <w:color w:val="000000"/>
          <w:sz w:val="19"/>
          <w:szCs w:val="19"/>
          <w:highlight w:val="magenta"/>
          <w:lang w:eastAsia="pt-BR"/>
        </w:rPr>
        <w:t>Art. 45</w:t>
      </w:r>
      <w:r w:rsidRPr="000C556C">
        <w:rPr>
          <w:rFonts w:ascii="Book Antiqua" w:eastAsia="Times New Roman" w:hAnsi="Book Antiqua" w:cs="Arial"/>
          <w:color w:val="000000"/>
          <w:sz w:val="19"/>
          <w:szCs w:val="19"/>
          <w:lang w:eastAsia="pt-BR"/>
        </w:rPr>
        <w:t xml:space="preserve">. </w:t>
      </w:r>
      <w:r w:rsidRPr="00D84446">
        <w:rPr>
          <w:rFonts w:ascii="Book Antiqua" w:eastAsia="Times New Roman" w:hAnsi="Book Antiqua" w:cs="Arial"/>
          <w:b/>
          <w:bCs/>
          <w:color w:val="000000"/>
          <w:sz w:val="19"/>
          <w:szCs w:val="19"/>
          <w:lang w:eastAsia="pt-BR"/>
        </w:rPr>
        <w:t>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9" w:anchor="art7" w:history="1">
        <w:r w:rsidRPr="00033EB5">
          <w:rPr>
            <w:rFonts w:ascii="Book Antiqua" w:eastAsia="Times New Roman" w:hAnsi="Book Antiqua" w:cs="Arial"/>
            <w:color w:val="0000FF"/>
            <w:sz w:val="16"/>
            <w:szCs w:val="16"/>
            <w:u w:val="single"/>
            <w:lang w:eastAsia="pt-BR"/>
          </w:rPr>
          <w:t>(Redação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1C0921" w14:paraId="430F90BA" w14:textId="77777777" w:rsidTr="001C0921">
        <w:tc>
          <w:tcPr>
            <w:tcW w:w="8494" w:type="dxa"/>
            <w:shd w:val="clear" w:color="auto" w:fill="CCFFFF"/>
          </w:tcPr>
          <w:p w14:paraId="6942CF17" w14:textId="1131F16D" w:rsidR="001C0921" w:rsidRDefault="001C0921" w:rsidP="001C0921">
            <w:pPr>
              <w:jc w:val="both"/>
              <w:rPr>
                <w:rFonts w:ascii="Book Antiqua" w:eastAsia="Times New Roman" w:hAnsi="Book Antiqua" w:cs="Arial"/>
                <w:color w:val="000000"/>
                <w:sz w:val="19"/>
                <w:szCs w:val="19"/>
                <w:lang w:eastAsia="pt-BR"/>
              </w:rPr>
            </w:pPr>
            <w:r>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1C0921">
              <w:rPr>
                <w:rFonts w:ascii="Book Antiqua" w:hAnsi="Book Antiqua"/>
                <w:bCs/>
                <w:color w:val="FF0000"/>
                <w:sz w:val="19"/>
                <w:szCs w:val="19"/>
              </w:rPr>
              <w:t>#</w:t>
            </w:r>
            <w:r w:rsidRPr="001C0921">
              <w:rPr>
                <w:rFonts w:ascii="Book Antiqua" w:hAnsi="Book Antiqua"/>
                <w:b/>
                <w:i/>
                <w:iCs/>
                <w:color w:val="FF0000"/>
                <w:sz w:val="19"/>
                <w:szCs w:val="19"/>
                <w:highlight w:val="green"/>
              </w:rPr>
              <w:t>S</w:t>
            </w:r>
            <w:r w:rsidRPr="00FA33BF">
              <w:rPr>
                <w:rFonts w:ascii="Book Antiqua" w:hAnsi="Book Antiqua"/>
                <w:b/>
                <w:i/>
                <w:iCs/>
                <w:color w:val="FF0000"/>
                <w:sz w:val="19"/>
                <w:szCs w:val="19"/>
                <w:highlight w:val="green"/>
              </w:rPr>
              <w:t>TJ</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A33BF">
              <w:rPr>
                <w:rFonts w:ascii="Book Antiqua" w:hAnsi="Book Antiqua"/>
                <w:bCs/>
                <w:sz w:val="19"/>
                <w:szCs w:val="19"/>
              </w:rPr>
              <w:t>:</w:t>
            </w:r>
            <w:r>
              <w:rPr>
                <w:rFonts w:ascii="Book Antiqua" w:hAnsi="Book Antiqua"/>
                <w:bCs/>
                <w:sz w:val="19"/>
                <w:szCs w:val="19"/>
              </w:rPr>
              <w:t xml:space="preserve"> </w:t>
            </w:r>
            <w:r w:rsidRPr="00AA1CF0">
              <w:rPr>
                <w:rFonts w:ascii="Book Antiqua" w:hAnsi="Book Antiqua"/>
                <w:b/>
                <w:sz w:val="19"/>
                <w:szCs w:val="19"/>
              </w:rPr>
              <w:t xml:space="preserve">Cuida-se de </w:t>
            </w:r>
            <w:r w:rsidR="00806D8F" w:rsidRPr="00AA1CF0">
              <w:rPr>
                <w:rFonts w:ascii="Book Antiqua" w:hAnsi="Book Antiqua"/>
                <w:b/>
                <w:sz w:val="19"/>
                <w:szCs w:val="19"/>
              </w:rPr>
              <w:t>ACP</w:t>
            </w:r>
            <w:r w:rsidRPr="00AA1CF0">
              <w:rPr>
                <w:rFonts w:ascii="Book Antiqua" w:hAnsi="Book Antiqua"/>
                <w:b/>
                <w:sz w:val="19"/>
                <w:szCs w:val="19"/>
              </w:rPr>
              <w:t xml:space="preserve"> ajuizada pelo M</w:t>
            </w:r>
            <w:r w:rsidR="00806D8F" w:rsidRPr="00AA1CF0">
              <w:rPr>
                <w:rFonts w:ascii="Book Antiqua" w:hAnsi="Book Antiqua"/>
                <w:b/>
                <w:sz w:val="19"/>
                <w:szCs w:val="19"/>
              </w:rPr>
              <w:t>P</w:t>
            </w:r>
            <w:r w:rsidRPr="00AA1CF0">
              <w:rPr>
                <w:rFonts w:ascii="Book Antiqua" w:hAnsi="Book Antiqua"/>
                <w:b/>
                <w:sz w:val="19"/>
                <w:szCs w:val="19"/>
              </w:rPr>
              <w:t xml:space="preserve"> do Estado do Rio Grande do Sul objetivando o cumprimento de obrigação de fazer consistente na instalação de rede de tratamento de esgoto, mediante prévio projeto técnico, e de responsabilidade por danos </w:t>
            </w:r>
            <w:r w:rsidRPr="00AA1CF0">
              <w:rPr>
                <w:rFonts w:ascii="Book Antiqua" w:hAnsi="Book Antiqua"/>
                <w:b/>
                <w:sz w:val="19"/>
                <w:szCs w:val="19"/>
              </w:rPr>
              <w:lastRenderedPageBreak/>
              <w:t xml:space="preserve">causados ao meio ambiente e à saúde pública. Caso em que o Poder Executivo local manifestou anteriormente o escopo de regularizar o sistema de encanamento da cidade. A câmara municipal, entretanto, rejeitou a proposta. O juízo de primeiro grau, cujo entendimento foi confirmado pelo Tribunal de origem, deu parcial procedência à </w:t>
            </w:r>
            <w:r w:rsidR="00806D8F" w:rsidRPr="00AA1CF0">
              <w:rPr>
                <w:rFonts w:ascii="Book Antiqua" w:hAnsi="Book Antiqua"/>
                <w:b/>
                <w:sz w:val="19"/>
                <w:szCs w:val="19"/>
              </w:rPr>
              <w:t>ACP</w:t>
            </w:r>
            <w:r w:rsidRPr="00AA1CF0">
              <w:rPr>
                <w:rFonts w:ascii="Book Antiqua" w:hAnsi="Book Antiqua"/>
                <w:b/>
                <w:sz w:val="19"/>
                <w:szCs w:val="19"/>
              </w:rPr>
              <w:t xml:space="preserve"> - limitando a condenação à canalização em poucos pontos da cidade e limpeza dos esgotos a céu aberto. A medida é insuficiente e paliativa, poluindo o meio ambiente. O recorrente defende que é necessária elaboração de projeto técnico de encanamento de esgotos que abarque outras áreas carentes da cidade. O </w:t>
            </w:r>
            <w:r w:rsidRPr="00AA1CF0">
              <w:rPr>
                <w:rFonts w:ascii="Book Antiqua" w:hAnsi="Book Antiqua"/>
                <w:b/>
                <w:sz w:val="19"/>
                <w:szCs w:val="19"/>
                <w:highlight w:val="green"/>
              </w:rPr>
              <w:t>acórdão recorrido deu interpretação equivocada</w:t>
            </w:r>
            <w:r w:rsidRPr="00AA1CF0">
              <w:rPr>
                <w:rFonts w:ascii="Book Antiqua" w:hAnsi="Book Antiqua"/>
                <w:b/>
                <w:sz w:val="19"/>
                <w:szCs w:val="19"/>
              </w:rPr>
              <w:t xml:space="preserve"> </w:t>
            </w:r>
            <w:r w:rsidRPr="00AA1CF0">
              <w:rPr>
                <w:rFonts w:ascii="Book Antiqua" w:hAnsi="Book Antiqua"/>
                <w:b/>
                <w:sz w:val="19"/>
                <w:szCs w:val="19"/>
                <w:highlight w:val="yellow"/>
              </w:rPr>
              <w:t>ao art. 45 da Lei 11.445/07</w:t>
            </w:r>
            <w:r w:rsidRPr="00AA1CF0">
              <w:rPr>
                <w:rFonts w:ascii="Book Antiqua" w:hAnsi="Book Antiqua"/>
                <w:b/>
                <w:sz w:val="19"/>
                <w:szCs w:val="19"/>
              </w:rPr>
              <w:t xml:space="preserve">. </w:t>
            </w:r>
            <w:r w:rsidRPr="00AA1CF0">
              <w:rPr>
                <w:rFonts w:ascii="Book Antiqua" w:hAnsi="Book Antiqua"/>
                <w:b/>
                <w:sz w:val="19"/>
                <w:szCs w:val="19"/>
                <w:highlight w:val="yellow"/>
              </w:rPr>
              <w:t>No caso descrito</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não pode haver discricionariedade do Poder Público</w:t>
            </w:r>
            <w:r w:rsidRPr="00AA1CF0">
              <w:rPr>
                <w:rFonts w:ascii="Book Antiqua" w:hAnsi="Book Antiqua"/>
                <w:b/>
                <w:sz w:val="19"/>
                <w:szCs w:val="19"/>
              </w:rPr>
              <w:t xml:space="preserve"> </w:t>
            </w:r>
            <w:r w:rsidRPr="00AA1CF0">
              <w:rPr>
                <w:rFonts w:ascii="Book Antiqua" w:hAnsi="Book Antiqua"/>
                <w:b/>
                <w:sz w:val="19"/>
                <w:szCs w:val="19"/>
                <w:highlight w:val="green"/>
              </w:rPr>
              <w:t>na implementação das obras de saneamento básico</w:t>
            </w:r>
            <w:r w:rsidRPr="00AA1CF0">
              <w:rPr>
                <w:rFonts w:ascii="Book Antiqua" w:hAnsi="Book Antiqua"/>
                <w:b/>
                <w:sz w:val="19"/>
                <w:szCs w:val="19"/>
              </w:rPr>
              <w:t xml:space="preserve">. A não observância de tal política pública fere </w:t>
            </w:r>
            <w:proofErr w:type="spellStart"/>
            <w:r w:rsidRPr="00AA1CF0">
              <w:rPr>
                <w:rFonts w:ascii="Book Antiqua" w:hAnsi="Book Antiqua"/>
                <w:b/>
                <w:sz w:val="19"/>
                <w:szCs w:val="19"/>
              </w:rPr>
              <w:t>aos</w:t>
            </w:r>
            <w:proofErr w:type="spellEnd"/>
            <w:r w:rsidRPr="00AA1CF0">
              <w:rPr>
                <w:rFonts w:ascii="Book Antiqua" w:hAnsi="Book Antiqua"/>
                <w:b/>
                <w:sz w:val="19"/>
                <w:szCs w:val="19"/>
              </w:rPr>
              <w:t xml:space="preserve"> princípios da dignidade da pessoa humana, da saúde e do meio ambiente equilibrado. </w:t>
            </w:r>
            <w:r w:rsidRPr="00AA1CF0">
              <w:rPr>
                <w:rFonts w:ascii="Book Antiqua" w:hAnsi="Book Antiqua"/>
                <w:b/>
                <w:sz w:val="19"/>
                <w:szCs w:val="19"/>
                <w:highlight w:val="yellow"/>
              </w:rPr>
              <w:t>Mera alegação de ausência de previsão orçamentária</w:t>
            </w:r>
            <w:r w:rsidRPr="00AA1CF0">
              <w:rPr>
                <w:rFonts w:ascii="Book Antiqua" w:hAnsi="Book Antiqua"/>
                <w:b/>
                <w:sz w:val="19"/>
                <w:szCs w:val="19"/>
              </w:rPr>
              <w:t xml:space="preserve"> </w:t>
            </w:r>
            <w:r w:rsidRPr="00AA1CF0">
              <w:rPr>
                <w:rFonts w:ascii="Book Antiqua" w:hAnsi="Book Antiqua"/>
                <w:b/>
                <w:sz w:val="19"/>
                <w:szCs w:val="19"/>
                <w:highlight w:val="green"/>
              </w:rPr>
              <w:t>não afasta a obrigação de garantir</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o mínimo existencial</w:t>
            </w:r>
            <w:r w:rsidRPr="00AA1CF0">
              <w:rPr>
                <w:rFonts w:ascii="Book Antiqua" w:hAnsi="Book Antiqua"/>
                <w:b/>
                <w:sz w:val="19"/>
                <w:szCs w:val="19"/>
              </w:rPr>
              <w:t xml:space="preserve">. O município não provou a inexequibilidade dos pedidos da ação civil pública. </w:t>
            </w:r>
            <w:r w:rsidRPr="00AA1CF0">
              <w:rPr>
                <w:rFonts w:ascii="Book Antiqua" w:hAnsi="Book Antiqua"/>
                <w:b/>
                <w:sz w:val="19"/>
                <w:szCs w:val="19"/>
                <w:highlight w:val="yellow"/>
              </w:rPr>
              <w:t>Utilizando-se da técnica hermenêutica da ponderação de valores</w:t>
            </w:r>
            <w:r w:rsidRPr="00AA1CF0">
              <w:rPr>
                <w:rFonts w:ascii="Book Antiqua" w:hAnsi="Book Antiqua"/>
                <w:b/>
                <w:sz w:val="19"/>
                <w:szCs w:val="19"/>
              </w:rPr>
              <w:t xml:space="preserve">, nota-se que, no caso em comento, a </w:t>
            </w:r>
            <w:r w:rsidRPr="00AA1CF0">
              <w:rPr>
                <w:rFonts w:ascii="Book Antiqua" w:hAnsi="Book Antiqua"/>
                <w:b/>
                <w:sz w:val="19"/>
                <w:szCs w:val="19"/>
                <w:shd w:val="clear" w:color="auto" w:fill="F7CAAC" w:themeFill="accent2" w:themeFillTint="66"/>
              </w:rPr>
              <w:t>tutela do mínimo existencial</w:t>
            </w:r>
            <w:r w:rsidRPr="00AA1CF0">
              <w:rPr>
                <w:rFonts w:ascii="Book Antiqua" w:hAnsi="Book Antiqua"/>
                <w:b/>
                <w:sz w:val="19"/>
                <w:szCs w:val="19"/>
              </w:rPr>
              <w:t xml:space="preserve"> </w:t>
            </w:r>
            <w:r w:rsidRPr="00AA1CF0">
              <w:rPr>
                <w:rFonts w:ascii="Book Antiqua" w:hAnsi="Book Antiqua"/>
                <w:b/>
                <w:sz w:val="19"/>
                <w:szCs w:val="19"/>
                <w:highlight w:val="green"/>
              </w:rPr>
              <w:t>prevalece sobre</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a reserva do possível</w:t>
            </w:r>
            <w:r w:rsidRPr="00AA1CF0">
              <w:rPr>
                <w:rFonts w:ascii="Book Antiqua" w:hAnsi="Book Antiqua"/>
                <w:b/>
                <w:sz w:val="19"/>
                <w:szCs w:val="19"/>
              </w:rPr>
              <w:t xml:space="preserve">. </w:t>
            </w:r>
            <w:r w:rsidRPr="00AA1CF0">
              <w:rPr>
                <w:rFonts w:ascii="Book Antiqua" w:hAnsi="Book Antiqua"/>
                <w:b/>
                <w:sz w:val="19"/>
                <w:szCs w:val="19"/>
                <w:highlight w:val="green"/>
              </w:rPr>
              <w:t>Só não prevaleceria</w:t>
            </w:r>
            <w:r w:rsidRPr="00AA1CF0">
              <w:rPr>
                <w:rFonts w:ascii="Book Antiqua" w:hAnsi="Book Antiqua"/>
                <w:b/>
                <w:sz w:val="19"/>
                <w:szCs w:val="19"/>
              </w:rPr>
              <w:t xml:space="preserve">, ressalta-se, </w:t>
            </w:r>
            <w:r w:rsidRPr="00AA1CF0">
              <w:rPr>
                <w:rFonts w:ascii="Book Antiqua" w:hAnsi="Book Antiqua"/>
                <w:b/>
                <w:sz w:val="19"/>
                <w:szCs w:val="19"/>
                <w:highlight w:val="yellow"/>
              </w:rPr>
              <w:t>no caso de o ente público provar a absoluta inexequibilidade do direito social pleiteado</w:t>
            </w:r>
            <w:r w:rsidRPr="00AA1CF0">
              <w:rPr>
                <w:rFonts w:ascii="Book Antiqua" w:hAnsi="Book Antiqua"/>
                <w:b/>
                <w:sz w:val="19"/>
                <w:szCs w:val="19"/>
              </w:rPr>
              <w:t xml:space="preserve"> </w:t>
            </w:r>
            <w:r w:rsidRPr="00AA1CF0">
              <w:rPr>
                <w:rFonts w:ascii="Book Antiqua" w:hAnsi="Book Antiqua"/>
                <w:b/>
                <w:sz w:val="19"/>
                <w:szCs w:val="19"/>
                <w:highlight w:val="green"/>
              </w:rPr>
              <w:t>por insuficiência de caixa</w:t>
            </w:r>
            <w:r w:rsidRPr="00AA1CF0">
              <w:rPr>
                <w:rFonts w:ascii="Book Antiqua" w:hAnsi="Book Antiqua"/>
                <w:b/>
                <w:sz w:val="19"/>
                <w:szCs w:val="19"/>
              </w:rPr>
              <w:t xml:space="preserve"> - o que não se verifica nos autos</w:t>
            </w:r>
            <w:r w:rsidRPr="001C0921">
              <w:rPr>
                <w:rFonts w:ascii="Book Antiqua" w:hAnsi="Book Antiqua"/>
                <w:bCs/>
                <w:sz w:val="19"/>
                <w:szCs w:val="19"/>
              </w:rPr>
              <w:t>.</w:t>
            </w:r>
            <w:r>
              <w:rPr>
                <w:rFonts w:ascii="Book Antiqua" w:hAnsi="Book Antiqua"/>
                <w:bCs/>
                <w:sz w:val="19"/>
                <w:szCs w:val="19"/>
              </w:rPr>
              <w:t xml:space="preserve"> STJ. 2ª T., </w:t>
            </w:r>
            <w:r w:rsidRPr="001C0921">
              <w:rPr>
                <w:rFonts w:ascii="Book Antiqua" w:hAnsi="Book Antiqua"/>
                <w:bCs/>
                <w:sz w:val="19"/>
                <w:szCs w:val="19"/>
              </w:rPr>
              <w:t>REsp 1366331/RS, Rel. Min</w:t>
            </w:r>
            <w:r>
              <w:rPr>
                <w:rFonts w:ascii="Book Antiqua" w:hAnsi="Book Antiqua"/>
                <w:bCs/>
                <w:sz w:val="19"/>
                <w:szCs w:val="19"/>
              </w:rPr>
              <w:t>.</w:t>
            </w:r>
            <w:r w:rsidRPr="001C0921">
              <w:rPr>
                <w:rFonts w:ascii="Book Antiqua" w:hAnsi="Book Antiqua"/>
                <w:bCs/>
                <w:sz w:val="19"/>
                <w:szCs w:val="19"/>
              </w:rPr>
              <w:t xml:space="preserve"> H</w:t>
            </w:r>
            <w:r>
              <w:rPr>
                <w:rFonts w:ascii="Book Antiqua" w:hAnsi="Book Antiqua"/>
                <w:bCs/>
                <w:sz w:val="19"/>
                <w:szCs w:val="19"/>
              </w:rPr>
              <w:t>umberto</w:t>
            </w:r>
            <w:r w:rsidRPr="001C0921">
              <w:rPr>
                <w:rFonts w:ascii="Book Antiqua" w:hAnsi="Book Antiqua"/>
                <w:bCs/>
                <w:sz w:val="19"/>
                <w:szCs w:val="19"/>
              </w:rPr>
              <w:t xml:space="preserve"> M</w:t>
            </w:r>
            <w:r>
              <w:rPr>
                <w:rFonts w:ascii="Book Antiqua" w:hAnsi="Book Antiqua"/>
                <w:bCs/>
                <w:sz w:val="19"/>
                <w:szCs w:val="19"/>
              </w:rPr>
              <w:t>artins</w:t>
            </w:r>
            <w:r w:rsidRPr="001C0921">
              <w:rPr>
                <w:rFonts w:ascii="Book Antiqua" w:hAnsi="Book Antiqua"/>
                <w:bCs/>
                <w:sz w:val="19"/>
                <w:szCs w:val="19"/>
              </w:rPr>
              <w:t>, j</w:t>
            </w:r>
            <w:r>
              <w:rPr>
                <w:rFonts w:ascii="Book Antiqua" w:hAnsi="Book Antiqua"/>
                <w:bCs/>
                <w:sz w:val="19"/>
                <w:szCs w:val="19"/>
              </w:rPr>
              <w:t>.</w:t>
            </w:r>
            <w:r w:rsidRPr="001C0921">
              <w:rPr>
                <w:rFonts w:ascii="Book Antiqua" w:hAnsi="Book Antiqua"/>
                <w:bCs/>
                <w:sz w:val="19"/>
                <w:szCs w:val="19"/>
              </w:rPr>
              <w:t xml:space="preserve"> 16/12/14</w:t>
            </w:r>
            <w:r>
              <w:rPr>
                <w:rFonts w:ascii="Book Antiqua" w:hAnsi="Book Antiqua"/>
                <w:bCs/>
                <w:sz w:val="19"/>
                <w:szCs w:val="19"/>
              </w:rPr>
              <w:t>.</w:t>
            </w:r>
          </w:p>
        </w:tc>
      </w:tr>
    </w:tbl>
    <w:p w14:paraId="5360E420"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lastRenderedPageBreak/>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Na</w:t>
      </w:r>
      <w:proofErr w:type="gramEnd"/>
      <w:r w:rsidRPr="000C556C">
        <w:rPr>
          <w:rFonts w:ascii="Book Antiqua" w:eastAsia="Times New Roman" w:hAnsi="Book Antiqua" w:cs="Arial"/>
          <w:color w:val="000000"/>
          <w:sz w:val="19"/>
          <w:szCs w:val="19"/>
          <w:lang w:eastAsia="pt-BR"/>
        </w:rPr>
        <w:t xml:space="preserve">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w:t>
      </w:r>
    </w:p>
    <w:p w14:paraId="386144C7" w14:textId="7519503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3C4B95">
        <w:rPr>
          <w:rFonts w:ascii="Book Antiqua" w:eastAsia="Times New Roman" w:hAnsi="Book Antiqua" w:cs="Times New Roman"/>
          <w:b/>
          <w:caps/>
          <w:sz w:val="19"/>
          <w:szCs w:val="19"/>
          <w:shd w:val="clear" w:color="auto" w:fill="F7CAAC" w:themeFill="accent2" w:themeFillTint="66"/>
          <w:lang w:eastAsia="pt-BR"/>
        </w:rPr>
        <w:t>instalação hidráulica predial</w:t>
      </w:r>
      <w:r w:rsidRPr="003C4B95">
        <w:rPr>
          <w:rFonts w:ascii="Book Antiqua" w:eastAsia="Times New Roman" w:hAnsi="Book Antiqua" w:cs="Times New Roman"/>
          <w:b/>
          <w:sz w:val="19"/>
          <w:szCs w:val="19"/>
          <w:lang w:eastAsia="pt-BR"/>
        </w:rPr>
        <w:t xml:space="preserve"> </w:t>
      </w:r>
      <w:r w:rsidRPr="003C4B95">
        <w:rPr>
          <w:rFonts w:ascii="Book Antiqua" w:eastAsia="Times New Roman" w:hAnsi="Book Antiqua" w:cs="Times New Roman"/>
          <w:b/>
          <w:caps/>
          <w:sz w:val="19"/>
          <w:szCs w:val="19"/>
          <w:highlight w:val="green"/>
          <w:lang w:eastAsia="pt-BR"/>
        </w:rPr>
        <w:t>ligada</w:t>
      </w:r>
      <w:r w:rsidRPr="003C4B95">
        <w:rPr>
          <w:rFonts w:ascii="Book Antiqua" w:eastAsia="Times New Roman" w:hAnsi="Book Antiqua" w:cs="Times New Roman"/>
          <w:b/>
          <w:sz w:val="19"/>
          <w:szCs w:val="19"/>
          <w:lang w:eastAsia="pt-BR"/>
        </w:rPr>
        <w:t xml:space="preserve"> à </w:t>
      </w:r>
      <w:r w:rsidRPr="003C4B95">
        <w:rPr>
          <w:rFonts w:ascii="Book Antiqua" w:eastAsia="Times New Roman" w:hAnsi="Book Antiqua" w:cs="Times New Roman"/>
          <w:b/>
          <w:sz w:val="19"/>
          <w:szCs w:val="19"/>
          <w:highlight w:val="yellow"/>
          <w:lang w:eastAsia="pt-BR"/>
        </w:rPr>
        <w:t>rede pública de abastecimento de água</w:t>
      </w:r>
      <w:r w:rsidRPr="000C556C">
        <w:rPr>
          <w:rFonts w:ascii="Book Antiqua" w:eastAsia="Times New Roman" w:hAnsi="Book Antiqua" w:cs="Times New Roman"/>
          <w:sz w:val="19"/>
          <w:szCs w:val="19"/>
          <w:lang w:eastAsia="pt-BR"/>
        </w:rPr>
        <w:t xml:space="preserve"> </w:t>
      </w:r>
      <w:r w:rsidRPr="001C0921">
        <w:rPr>
          <w:rFonts w:ascii="Book Antiqua" w:eastAsia="Times New Roman" w:hAnsi="Book Antiqua" w:cs="Times New Roman"/>
          <w:b/>
          <w:caps/>
          <w:sz w:val="19"/>
          <w:szCs w:val="19"/>
          <w:highlight w:val="green"/>
          <w:lang w:eastAsia="pt-BR"/>
        </w:rPr>
        <w:t xml:space="preserve">não </w:t>
      </w:r>
      <w:r w:rsidRPr="003C4B95">
        <w:rPr>
          <w:rFonts w:ascii="Book Antiqua" w:eastAsia="Times New Roman" w:hAnsi="Book Antiqua" w:cs="Times New Roman"/>
          <w:b/>
          <w:caps/>
          <w:sz w:val="19"/>
          <w:szCs w:val="19"/>
          <w:highlight w:val="green"/>
          <w:lang w:eastAsia="pt-BR"/>
        </w:rPr>
        <w:t>poderá</w:t>
      </w:r>
      <w:r w:rsidRPr="003C4B95">
        <w:rPr>
          <w:rFonts w:ascii="Book Antiqua" w:eastAsia="Times New Roman" w:hAnsi="Book Antiqua" w:cs="Times New Roman"/>
          <w:sz w:val="19"/>
          <w:szCs w:val="19"/>
          <w:highlight w:val="green"/>
          <w:lang w:eastAsia="pt-BR"/>
        </w:rPr>
        <w:t xml:space="preserve"> </w:t>
      </w:r>
      <w:r w:rsidRPr="003C4B95">
        <w:rPr>
          <w:rFonts w:ascii="Book Antiqua" w:eastAsia="Times New Roman" w:hAnsi="Book Antiqua" w:cs="Times New Roman"/>
          <w:b/>
          <w:caps/>
          <w:sz w:val="19"/>
          <w:szCs w:val="19"/>
          <w:highlight w:val="green"/>
          <w:lang w:eastAsia="pt-BR"/>
        </w:rPr>
        <w:t>ser também</w:t>
      </w:r>
      <w:r w:rsidRPr="003C4B95">
        <w:rPr>
          <w:rFonts w:ascii="Book Antiqua" w:eastAsia="Times New Roman" w:hAnsi="Book Antiqua" w:cs="Times New Roman"/>
          <w:b/>
          <w:sz w:val="19"/>
          <w:szCs w:val="19"/>
          <w:lang w:eastAsia="pt-BR"/>
        </w:rPr>
        <w:t xml:space="preserve"> </w:t>
      </w:r>
      <w:r w:rsidRPr="000C556C">
        <w:rPr>
          <w:rFonts w:ascii="Book Antiqua" w:eastAsia="Times New Roman" w:hAnsi="Book Antiqua" w:cs="Times New Roman"/>
          <w:b/>
          <w:sz w:val="19"/>
          <w:szCs w:val="19"/>
          <w:highlight w:val="cyan"/>
          <w:lang w:eastAsia="pt-BR"/>
        </w:rPr>
        <w:t>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r w:rsidR="003C4B95" w:rsidRPr="00033EB5">
        <w:rPr>
          <w:rFonts w:ascii="Book Antiqua" w:eastAsia="Times New Roman" w:hAnsi="Book Antiqua" w:cs="Times New Roman"/>
          <w:b/>
          <w:color w:val="FF0000"/>
          <w:sz w:val="16"/>
          <w:szCs w:val="16"/>
          <w:lang w:eastAsia="pt-BR"/>
        </w:rPr>
        <w:t xml:space="preserve"> </w:t>
      </w:r>
      <w:r w:rsidR="003C4B95" w:rsidRPr="00033EB5">
        <w:rPr>
          <w:rFonts w:ascii="Book Antiqua" w:eastAsia="Times New Roman" w:hAnsi="Book Antiqua" w:cs="Times New Roman"/>
          <w:b/>
          <w:bCs/>
          <w:color w:val="FF0000"/>
          <w:sz w:val="16"/>
          <w:szCs w:val="16"/>
          <w:u w:val="single"/>
          <w:lang w:eastAsia="pt-BR"/>
        </w:rPr>
        <w:t>(MPPR-2016)</w:t>
      </w:r>
      <w:r w:rsidR="00BE23B4" w:rsidRPr="00033EB5">
        <w:rPr>
          <w:rFonts w:ascii="Book Antiqua" w:eastAsia="Times New Roman" w:hAnsi="Book Antiqua" w:cs="Times New Roman"/>
          <w:b/>
          <w:bCs/>
          <w:color w:val="FF0000"/>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2BBA0CE7" w14:textId="30FF6899"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instalação hidráulica predial prevista no § 2º deste artigo constitui a rede ou tubulação que se inicia na ligação de água da prestadora e finaliza no reservatório de água do usuário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8DC1A0" w14:textId="5CDF339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Quando disponibilizada rede pública de esgotamento sanitário, o usuário estará sujeito aos pagamentos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sendo-lhe assegurada a cobrança de um valor mínimo de utilização dos serviços, ainda que a sua edificação não esteja conectada à rede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49EA72" w14:textId="5ADF556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pagamento de taxa ou de tarifa, na forma prevista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não isenta o usuário da obrigação de conectar-se à rede pública de esgotamento sanitário, e o descumprimento dessa obrigação sujeita o usuário ao pagamento de multa e demais sanções previstas na legislação, ressalvados os casos de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e de captação de água de chuva, nos termos do regulamento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B3F0A8" w14:textId="0BF2028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6º</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yellow"/>
          <w:lang w:eastAsia="pt-BR"/>
        </w:rPr>
        <w:t>entidade reguladora</w:t>
      </w:r>
      <w:r w:rsidRPr="00BE23B4">
        <w:rPr>
          <w:rFonts w:ascii="Book Antiqua" w:eastAsia="Times New Roman" w:hAnsi="Book Antiqua" w:cs="Arial"/>
          <w:b/>
          <w:bCs/>
          <w:color w:val="000000"/>
          <w:sz w:val="19"/>
          <w:szCs w:val="19"/>
          <w:lang w:eastAsia="pt-BR"/>
        </w:rPr>
        <w:t xml:space="preserve"> ou o </w:t>
      </w:r>
      <w:r w:rsidRPr="00BE23B4">
        <w:rPr>
          <w:rFonts w:ascii="Book Antiqua" w:eastAsia="Times New Roman" w:hAnsi="Book Antiqua" w:cs="Arial"/>
          <w:b/>
          <w:bCs/>
          <w:color w:val="000000"/>
          <w:sz w:val="19"/>
          <w:szCs w:val="19"/>
          <w:highlight w:val="yellow"/>
          <w:lang w:eastAsia="pt-BR"/>
        </w:rPr>
        <w:t>titular dos serviços públicos de saneamento básico</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aps/>
          <w:color w:val="000000"/>
          <w:sz w:val="19"/>
          <w:szCs w:val="19"/>
          <w:highlight w:val="green"/>
          <w:lang w:eastAsia="pt-BR"/>
        </w:rPr>
        <w:t>deverão estabelecer</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olor w:val="000000"/>
          <w:sz w:val="19"/>
          <w:szCs w:val="19"/>
          <w:highlight w:val="yellow"/>
          <w:lang w:eastAsia="pt-BR"/>
        </w:rPr>
        <w:t>prazo não superior</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cyan"/>
          <w:lang w:eastAsia="pt-BR"/>
        </w:rPr>
        <w:t>1 (um) ano</w:t>
      </w:r>
      <w:r w:rsidRPr="00BE23B4">
        <w:rPr>
          <w:rFonts w:ascii="Book Antiqua" w:eastAsia="Times New Roman" w:hAnsi="Book Antiqua" w:cs="Arial"/>
          <w:b/>
          <w:bCs/>
          <w:color w:val="000000"/>
          <w:sz w:val="19"/>
          <w:szCs w:val="19"/>
          <w:lang w:eastAsia="pt-BR"/>
        </w:rPr>
        <w:t xml:space="preserve"> para que os usuários conectem suas edificações à rede de esgotos, </w:t>
      </w:r>
      <w:r w:rsidRPr="00BE23B4">
        <w:rPr>
          <w:rFonts w:ascii="Book Antiqua" w:eastAsia="Times New Roman" w:hAnsi="Book Antiqua" w:cs="Arial"/>
          <w:b/>
          <w:bCs/>
          <w:color w:val="000000"/>
          <w:sz w:val="19"/>
          <w:szCs w:val="19"/>
          <w:highlight w:val="cyan"/>
          <w:lang w:eastAsia="pt-BR"/>
        </w:rPr>
        <w:t>onde disponível</w:t>
      </w:r>
      <w:r w:rsidRPr="00BE23B4">
        <w:rPr>
          <w:rFonts w:ascii="Book Antiqua" w:eastAsia="Times New Roman" w:hAnsi="Book Antiqua" w:cs="Arial"/>
          <w:b/>
          <w:bCs/>
          <w:color w:val="000000"/>
          <w:sz w:val="19"/>
          <w:szCs w:val="19"/>
          <w:lang w:eastAsia="pt-BR"/>
        </w:rPr>
        <w:t>, sob pena de o prestador do serviço realizar a conexão mediante cobrança do usuário</w:t>
      </w:r>
      <w:r w:rsidRPr="00033EB5">
        <w:rPr>
          <w:rFonts w:ascii="Book Antiqua" w:eastAsia="Times New Roman" w:hAnsi="Book Antiqua" w:cs="Arial"/>
          <w:color w:val="000000"/>
          <w:sz w:val="16"/>
          <w:szCs w:val="16"/>
          <w:lang w:eastAsia="pt-BR"/>
        </w:rPr>
        <w:t>.</w:t>
      </w:r>
      <w:r w:rsidR="00BE23B4" w:rsidRPr="00033EB5">
        <w:rPr>
          <w:rFonts w:ascii="Book Antiqua" w:eastAsia="Times New Roman" w:hAnsi="Book Antiqua" w:cs="Arial"/>
          <w:color w:val="000000"/>
          <w:sz w:val="16"/>
          <w:szCs w:val="16"/>
          <w:lang w:eastAsia="pt-BR"/>
        </w:rPr>
        <w:t xml:space="preserve"> </w:t>
      </w:r>
      <w:hyperlink r:id="rId233"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30241D52"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7º A entidade reguladora ou o titular dos serviços públicos de saneamento básico deverá, sob pena de responsabilidade administrativa, contratual e ambiental, até 31 de dezembro de 2025, verificar e aplicar o procedimento previsto no § 6º deste artigo a todas as edificações implantadas na área coberta com serviço de esgotamento sanitário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5A6C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O serviço de conexão de edificação ocupada por família de baixa renda à rede de esgotamento sanitário poderá gozar de gratuidade, ainda que os serviços públicos de saneamento básico sejam prestados mediante concessão, observado, quando couber, o reequilíbrio econômico-financeiro dos contratos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5C383F" w14:textId="404345E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Para fins de concessão da gratuidade prevista no § 8º deste artigo, caberá ao titular regulamentar os critérios para enquadramento das famílias de baixa renda, consideradas as peculiaridades locais e regionais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AE6B0D0" w14:textId="167FAF6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10. A conexão de edificações situadas em núcleo urbano, núcleo urbano informal e núcleo urbano informal consolidado observará o disposto na </w:t>
      </w:r>
      <w:hyperlink r:id="rId237" w:history="1">
        <w:r w:rsidRPr="000C556C">
          <w:rPr>
            <w:rFonts w:ascii="Book Antiqua" w:eastAsia="Times New Roman" w:hAnsi="Book Antiqua" w:cs="Arial"/>
            <w:color w:val="0000FF"/>
            <w:sz w:val="19"/>
            <w:szCs w:val="19"/>
            <w:u w:val="single"/>
            <w:lang w:eastAsia="pt-BR"/>
          </w:rPr>
          <w:t>Lei nº 13.465, de 11 de julho de 2017</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23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19F2ED" w14:textId="16B272E0" w:rsidR="0029677A" w:rsidRPr="00AA1CF0"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D84446">
        <w:rPr>
          <w:rFonts w:ascii="Book Antiqua" w:eastAsia="Times New Roman" w:hAnsi="Book Antiqua" w:cs="Arial"/>
          <w:b/>
          <w:bCs/>
          <w:color w:val="000000"/>
          <w:sz w:val="19"/>
          <w:szCs w:val="19"/>
          <w:highlight w:val="magenta"/>
          <w:lang w:eastAsia="pt-BR"/>
        </w:rPr>
        <w:t>§ 11</w:t>
      </w:r>
      <w:r w:rsidRPr="00D84446">
        <w:rPr>
          <w:rFonts w:ascii="Book Antiqua" w:eastAsia="Times New Roman" w:hAnsi="Book Antiqua" w:cs="Arial"/>
          <w:b/>
          <w:bCs/>
          <w:color w:val="000000"/>
          <w:sz w:val="19"/>
          <w:szCs w:val="19"/>
          <w:lang w:eastAsia="pt-BR"/>
        </w:rPr>
        <w:t>. As edificações para uso não residencial ou condomínios regidos pela </w:t>
      </w:r>
      <w:hyperlink r:id="rId239" w:history="1">
        <w:r w:rsidRPr="00D84446">
          <w:rPr>
            <w:rFonts w:ascii="Book Antiqua" w:eastAsia="Times New Roman" w:hAnsi="Book Antiqua" w:cs="Arial"/>
            <w:b/>
            <w:bCs/>
            <w:color w:val="0000FF"/>
            <w:sz w:val="19"/>
            <w:szCs w:val="19"/>
            <w:u w:val="single"/>
            <w:lang w:eastAsia="pt-BR"/>
          </w:rPr>
          <w:t>Lei nº 4.591, de 16 de dezembro de 1964</w:t>
        </w:r>
      </w:hyperlink>
      <w:r w:rsidRPr="00D84446">
        <w:rPr>
          <w:rFonts w:ascii="Book Antiqua" w:eastAsia="Times New Roman" w:hAnsi="Book Antiqua" w:cs="Arial"/>
          <w:b/>
          <w:bCs/>
          <w:color w:val="000000"/>
          <w:sz w:val="19"/>
          <w:szCs w:val="19"/>
          <w:lang w:eastAsia="pt-BR"/>
        </w:rPr>
        <w:t xml:space="preserve">, poderão </w:t>
      </w:r>
      <w:proofErr w:type="spellStart"/>
      <w:r w:rsidRPr="00D84446">
        <w:rPr>
          <w:rFonts w:ascii="Book Antiqua" w:eastAsia="Times New Roman" w:hAnsi="Book Antiqua" w:cs="Arial"/>
          <w:b/>
          <w:bCs/>
          <w:color w:val="000000"/>
          <w:sz w:val="19"/>
          <w:szCs w:val="19"/>
          <w:lang w:eastAsia="pt-BR"/>
        </w:rPr>
        <w:t>utilizarse</w:t>
      </w:r>
      <w:proofErr w:type="spellEnd"/>
      <w:r w:rsidRPr="00D84446">
        <w:rPr>
          <w:rFonts w:ascii="Book Antiqua" w:eastAsia="Times New Roman" w:hAnsi="Book Antiqua" w:cs="Arial"/>
          <w:b/>
          <w:bCs/>
          <w:color w:val="000000"/>
          <w:sz w:val="19"/>
          <w:szCs w:val="19"/>
          <w:lang w:eastAsia="pt-BR"/>
        </w:rPr>
        <w:t xml:space="preserve"> de fontes e métodos alternativos de abastecimento de água, incluindo águas subterrâneas, de </w:t>
      </w:r>
      <w:proofErr w:type="spellStart"/>
      <w:r w:rsidRPr="00D84446">
        <w:rPr>
          <w:rFonts w:ascii="Book Antiqua" w:eastAsia="Times New Roman" w:hAnsi="Book Antiqua" w:cs="Arial"/>
          <w:b/>
          <w:bCs/>
          <w:color w:val="000000"/>
          <w:sz w:val="19"/>
          <w:szCs w:val="19"/>
          <w:lang w:eastAsia="pt-BR"/>
        </w:rPr>
        <w:t>reúso</w:t>
      </w:r>
      <w:proofErr w:type="spellEnd"/>
      <w:r w:rsidRPr="00D84446">
        <w:rPr>
          <w:rFonts w:ascii="Book Antiqua" w:eastAsia="Times New Roman" w:hAnsi="Book Antiqua" w:cs="Arial"/>
          <w:b/>
          <w:bCs/>
          <w:color w:val="000000"/>
          <w:sz w:val="19"/>
          <w:szCs w:val="19"/>
          <w:lang w:eastAsia="pt-BR"/>
        </w:rPr>
        <w:t xml:space="preserve"> ou pluviais, desde que autorizados pelo órgão gestor competente e que promovam o pagamento pelo uso de recursos hídricos, quando devido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0" w:anchor="art7" w:history="1">
        <w:r w:rsidRPr="00033EB5">
          <w:rPr>
            <w:rFonts w:ascii="Book Antiqua" w:eastAsia="Times New Roman" w:hAnsi="Book Antiqua" w:cs="Arial"/>
            <w:color w:val="0000FF"/>
            <w:sz w:val="16"/>
            <w:szCs w:val="16"/>
            <w:u w:val="single"/>
            <w:lang w:eastAsia="pt-BR"/>
          </w:rPr>
          <w:t>(Incluído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E1102D" w:rsidRPr="00C1354D" w14:paraId="570EE7F7" w14:textId="77777777" w:rsidTr="00A72E6C">
        <w:tc>
          <w:tcPr>
            <w:tcW w:w="8494" w:type="dxa"/>
            <w:shd w:val="clear" w:color="auto" w:fill="CCFFFF"/>
          </w:tcPr>
          <w:p w14:paraId="1206854F" w14:textId="14E9B601" w:rsidR="00E1102D" w:rsidRDefault="00E1102D" w:rsidP="00A72E6C">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PGEMG-2022</w:t>
            </w:r>
            <w:r w:rsidR="00AA1CF0">
              <w:rPr>
                <w:rFonts w:ascii="Book Antiqua" w:eastAsia="Times New Roman" w:hAnsi="Book Antiqua" w:cs="Times New Roman"/>
                <w:b/>
                <w:i/>
                <w:color w:val="FF0000"/>
                <w:sz w:val="19"/>
                <w:szCs w:val="19"/>
                <w:lang w:eastAsia="pt-BR"/>
              </w:rPr>
              <w:t>: #</w:t>
            </w:r>
            <w:r w:rsidR="00AA1CF0" w:rsidRPr="00AA1CF0">
              <w:rPr>
                <w:rFonts w:ascii="Book Antiqua" w:eastAsia="Times New Roman" w:hAnsi="Book Antiqua" w:cs="Times New Roman"/>
                <w:b/>
                <w:i/>
                <w:color w:val="FF0000"/>
                <w:sz w:val="19"/>
                <w:szCs w:val="19"/>
                <w:highlight w:val="green"/>
                <w:lang w:eastAsia="pt-BR"/>
              </w:rPr>
              <w:t>MPRS-2023</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3"/>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4"/>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D84446" w14:paraId="4FDB8B86" w14:textId="77777777" w:rsidTr="00D84446">
              <w:tc>
                <w:tcPr>
                  <w:tcW w:w="8268" w:type="dxa"/>
                  <w:shd w:val="clear" w:color="auto" w:fill="FFFFFF" w:themeFill="background1"/>
                </w:tcPr>
                <w:p w14:paraId="2E06A458" w14:textId="1EB366C1" w:rsidR="00D84446" w:rsidRDefault="00D84446" w:rsidP="00A72E6C">
                  <w:pPr>
                    <w:jc w:val="both"/>
                    <w:rPr>
                      <w:rFonts w:ascii="Book Antiqua" w:hAnsi="Book Antiqua" w:cs="Times New Roman"/>
                      <w:bCs/>
                      <w:sz w:val="19"/>
                      <w:szCs w:val="19"/>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48C38ACA" w14:textId="77777777" w:rsidR="00D84446" w:rsidRDefault="00D84446" w:rsidP="00A72E6C">
            <w:pPr>
              <w:jc w:val="both"/>
              <w:rPr>
                <w:rFonts w:ascii="Book Antiqua" w:hAnsi="Book Antiqua" w:cs="Times New Roman"/>
                <w:bCs/>
                <w:sz w:val="19"/>
                <w:szCs w:val="19"/>
              </w:rPr>
            </w:pPr>
          </w:p>
          <w:p w14:paraId="5AD9228A" w14:textId="37BE619C" w:rsidR="00D84446" w:rsidRPr="001B7834" w:rsidRDefault="00D84446" w:rsidP="00A72E6C">
            <w:pPr>
              <w:jc w:val="both"/>
              <w:rPr>
                <w:rFonts w:ascii="Book Antiqua" w:hAnsi="Book Antiqua" w:cs="Times New Roman"/>
                <w:bCs/>
                <w:sz w:val="19"/>
                <w:szCs w:val="19"/>
              </w:rPr>
            </w:pPr>
          </w:p>
        </w:tc>
      </w:tr>
    </w:tbl>
    <w:p w14:paraId="0189665D" w14:textId="74E66AA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12. Para a satisfação das condições descritas no § 11 deste artigo, os usuários deverão instalar medidor para contabilizar o seu consumo e deverão arcar apenas com o pagamento pelo uso da rede de coleta e tratamento de esgoto na quantidade equivalente ao volume de água captado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F289F5B" w14:textId="222418C8" w:rsidR="0029677A"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269D2">
        <w:rPr>
          <w:rFonts w:ascii="Book Antiqua" w:eastAsia="Times New Roman" w:hAnsi="Book Antiqua" w:cs="Arial"/>
          <w:b/>
          <w:bCs/>
          <w:color w:val="000000"/>
          <w:sz w:val="19"/>
          <w:szCs w:val="19"/>
          <w:highlight w:val="magenta"/>
          <w:lang w:eastAsia="pt-BR"/>
        </w:rPr>
        <w:t>Art. 46</w:t>
      </w:r>
      <w:r w:rsidRPr="000C556C">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b/>
          <w:bCs/>
          <w:color w:val="000000"/>
          <w:sz w:val="19"/>
          <w:szCs w:val="19"/>
          <w:lang w:eastAsia="pt-BR"/>
        </w:rPr>
        <w:t>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w:t>
      </w:r>
      <w:r w:rsidRPr="000C556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6269D2" w14:paraId="2C91D03D" w14:textId="77777777" w:rsidTr="006269D2">
        <w:tc>
          <w:tcPr>
            <w:tcW w:w="8494" w:type="dxa"/>
            <w:shd w:val="clear" w:color="auto" w:fill="CCFFFF"/>
          </w:tcPr>
          <w:p w14:paraId="6E401C7D" w14:textId="5C41A5E2" w:rsidR="006269D2" w:rsidRPr="006269D2" w:rsidRDefault="006269D2" w:rsidP="006269D2">
            <w:pPr>
              <w:spacing w:before="100" w:beforeAutospacing="1" w:after="100" w:afterAutospacing="1" w:line="240" w:lineRule="atLeast"/>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269D2">
              <w:rPr>
                <w:rFonts w:ascii="Book Antiqua" w:eastAsia="Times New Roman" w:hAnsi="Book Antiqua" w:cs="Arial"/>
                <w:b/>
                <w:bCs/>
                <w:color w:val="000000"/>
                <w:sz w:val="19"/>
                <w:szCs w:val="19"/>
                <w:highlight w:val="yellow"/>
                <w:lang w:eastAsia="pt-BR"/>
              </w:rPr>
              <w:t>DPESP-2015-FCC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 xml:space="preserve">Através da Resolução n° 545, de 08 de janeiro de 2015, a ARSESP − Agência Reguladora de Saneamento e Energia do Estado de São Paulo autorizou a Sabesp a instituir o mecanismo tarifário de contingência, no Programa de Incentivo à Redução de Consumo de Água, estabelecendo acréscimo de até 100% sobre o valor da tarifa para aqueles usuários que ultrapassassem a média do consumo mensal apurada, no período de fevereiro de 2013 a janeiro de </w:t>
            </w:r>
            <w:r w:rsidRPr="006269D2">
              <w:rPr>
                <w:rFonts w:ascii="Book Antiqua" w:eastAsia="Times New Roman" w:hAnsi="Book Antiqua" w:cs="Arial"/>
                <w:color w:val="000000"/>
                <w:sz w:val="19"/>
                <w:szCs w:val="19"/>
                <w:lang w:eastAsia="pt-BR"/>
              </w:rPr>
              <w:lastRenderedPageBreak/>
              <w:t>2014. Sobre tal mecanismo tarifário, implementado por Resolução da agência reguladora, em cotejo com a Lei 11.445, de 11 de janeiro de 2007, que instituiu as diretrizes nacionais para o saneamento básico e para a política federal de saneamento básico, é correto afirmar:</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A Lei contempla expressamente a possibilidade de utilização do mecanismo previsto na Resolução, condicionando sua instituição, entretanto, ao prévio reconhecimento de situação de escassez ou de contaminação dos recursos hídricos que obrigue a adoção do racionamento.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46, DNSB.</w:t>
            </w:r>
          </w:p>
        </w:tc>
      </w:tr>
    </w:tbl>
    <w:p w14:paraId="247627EC" w14:textId="0E04ED73"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Parágrafo único. Sem prejuízo da adoção dos mecanismos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a ANA poderá recomendar, independentemente da dominialidade dos corpos hídricos que formem determinada bacia hidrográfica, a restrição ou a interrupção do uso de recursos hídricos e a prioridade do uso para o consumo humano e para a dessedentação de animais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3E6611C" w14:textId="77777777"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Art. 46-A. (</w:t>
      </w:r>
      <w:proofErr w:type="gramStart"/>
      <w:r w:rsidRPr="00033EB5">
        <w:rPr>
          <w:rFonts w:ascii="Book Antiqua" w:eastAsia="Times New Roman" w:hAnsi="Book Antiqua" w:cs="Arial"/>
          <w:color w:val="000000"/>
          <w:sz w:val="16"/>
          <w:szCs w:val="16"/>
          <w:lang w:eastAsia="pt-BR"/>
        </w:rPr>
        <w:t>VETADO)</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4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9D7DBB" w14:textId="77777777" w:rsidR="002672F4" w:rsidRPr="00033EB5" w:rsidRDefault="002672F4" w:rsidP="00033EB5">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instalação hidráulica predial ligada à rede pública de abastecimento de água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green"/>
          <w:lang w:eastAsia="pt-BR"/>
        </w:rPr>
        <w:t>não poderá</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ser também 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p>
    <w:p w14:paraId="50A7DF4B" w14:textId="19D4F76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9" w:name="art46"/>
      <w:bookmarkEnd w:id="49"/>
      <w:r w:rsidRPr="000C556C">
        <w:rPr>
          <w:rFonts w:ascii="Book Antiqua" w:eastAsia="Times New Roman" w:hAnsi="Book Antiqua" w:cs="Times New Roman"/>
          <w:sz w:val="19"/>
          <w:szCs w:val="19"/>
          <w:lang w:eastAsia="pt-BR"/>
        </w:rPr>
        <w:t xml:space="preserve">Art. 46.  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 </w:t>
      </w:r>
    </w:p>
    <w:p w14:paraId="532E143D"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VIII</w:t>
      </w:r>
    </w:p>
    <w:p w14:paraId="29CB59C1"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PARTICIPAÇÃO DE ÓRGÃOS COLEGIADOS NO CONTROLE SOCIAL</w:t>
      </w:r>
    </w:p>
    <w:p w14:paraId="56CBCBF5" w14:textId="3546AE23"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bookmarkStart w:id="50" w:name="art47"/>
      <w:bookmarkEnd w:id="50"/>
      <w:r w:rsidRPr="00E42280">
        <w:rPr>
          <w:rFonts w:ascii="Book Antiqua" w:eastAsia="Times New Roman" w:hAnsi="Book Antiqua" w:cs="Arial"/>
          <w:b/>
          <w:bCs/>
          <w:color w:val="000000"/>
          <w:sz w:val="19"/>
          <w:szCs w:val="19"/>
          <w:highlight w:val="magenta"/>
          <w:lang w:eastAsia="pt-BR"/>
        </w:rPr>
        <w:t>Art. 47</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 xml:space="preserve">O controle social dos serviços públicos de saneamento básico poderá incluir a participação de órgãos colegiados </w:t>
      </w:r>
      <w:r w:rsidRPr="00E37E05">
        <w:rPr>
          <w:rFonts w:ascii="Book Antiqua" w:eastAsia="Times New Roman" w:hAnsi="Book Antiqua" w:cs="Arial"/>
          <w:b/>
          <w:bCs/>
          <w:color w:val="000000"/>
          <w:sz w:val="19"/>
          <w:szCs w:val="19"/>
          <w:highlight w:val="cyan"/>
          <w:lang w:eastAsia="pt-BR"/>
        </w:rPr>
        <w:t>de caráter consultivo</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nacional</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estaduais</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distrital</w:t>
      </w:r>
      <w:r w:rsidRPr="00E37E05">
        <w:rPr>
          <w:rFonts w:ascii="Book Antiqua" w:eastAsia="Times New Roman" w:hAnsi="Book Antiqua" w:cs="Arial"/>
          <w:b/>
          <w:bCs/>
          <w:color w:val="000000"/>
          <w:sz w:val="19"/>
          <w:szCs w:val="19"/>
          <w:lang w:eastAsia="pt-BR"/>
        </w:rPr>
        <w:t xml:space="preserve"> e </w:t>
      </w:r>
      <w:r w:rsidRPr="00E37E05">
        <w:rPr>
          <w:rFonts w:ascii="Book Antiqua" w:eastAsia="Times New Roman" w:hAnsi="Book Antiqua" w:cs="Arial"/>
          <w:b/>
          <w:bCs/>
          <w:color w:val="000000"/>
          <w:sz w:val="19"/>
          <w:szCs w:val="19"/>
          <w:highlight w:val="yellow"/>
          <w:lang w:eastAsia="pt-BR"/>
        </w:rPr>
        <w:t>municipais</w:t>
      </w:r>
      <w:r w:rsidRPr="00E37E05">
        <w:rPr>
          <w:rFonts w:ascii="Book Antiqua" w:eastAsia="Times New Roman" w:hAnsi="Book Antiqua" w:cs="Arial"/>
          <w:b/>
          <w:bCs/>
          <w:color w:val="000000"/>
          <w:sz w:val="19"/>
          <w:szCs w:val="19"/>
          <w:lang w:eastAsia="pt-BR"/>
        </w:rPr>
        <w:t>, em especial o Conselho Nacional de Recursos Hídricos, nos termos da </w:t>
      </w:r>
      <w:hyperlink r:id="rId244" w:history="1">
        <w:r w:rsidRPr="00E37E05">
          <w:rPr>
            <w:rFonts w:ascii="Book Antiqua" w:eastAsia="Times New Roman" w:hAnsi="Book Antiqua" w:cs="Arial"/>
            <w:b/>
            <w:bCs/>
            <w:color w:val="0000FF"/>
            <w:sz w:val="19"/>
            <w:szCs w:val="19"/>
            <w:u w:val="single"/>
            <w:lang w:eastAsia="pt-BR"/>
          </w:rPr>
          <w:t>Lei nº 9.433, de 8 de janeiro de 1997</w:t>
        </w:r>
      </w:hyperlink>
      <w:r w:rsidRPr="00E37E05">
        <w:rPr>
          <w:rFonts w:ascii="Book Antiqua" w:eastAsia="Times New Roman" w:hAnsi="Book Antiqua" w:cs="Arial"/>
          <w:b/>
          <w:bCs/>
          <w:color w:val="000000"/>
          <w:sz w:val="19"/>
          <w:szCs w:val="19"/>
          <w:lang w:eastAsia="pt-BR"/>
        </w:rPr>
        <w:t>, assegurada a representação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5" w:anchor="art7" w:history="1">
        <w:r w:rsidRPr="00033EB5">
          <w:rPr>
            <w:rFonts w:ascii="Book Antiqua" w:eastAsia="Times New Roman" w:hAnsi="Book Antiqua" w:cs="Arial"/>
            <w:color w:val="0000FF"/>
            <w:sz w:val="16"/>
            <w:szCs w:val="16"/>
            <w:u w:val="single"/>
            <w:lang w:eastAsia="pt-BR"/>
          </w:rPr>
          <w:t>(Redação pela Lei nº 14.026, de 2020)</w:t>
        </w:r>
      </w:hyperlink>
      <w:r w:rsidR="00890B89" w:rsidRPr="00033EB5">
        <w:rPr>
          <w:rFonts w:ascii="Book Antiqua" w:eastAsia="Times New Roman" w:hAnsi="Book Antiqua" w:cs="Arial"/>
          <w:color w:val="0000FF"/>
          <w:sz w:val="16"/>
          <w:szCs w:val="16"/>
          <w:lang w:eastAsia="pt-BR"/>
        </w:rPr>
        <w:t xml:space="preserve"> </w:t>
      </w:r>
      <w:r w:rsidR="00890B89" w:rsidRPr="00033EB5">
        <w:rPr>
          <w:rFonts w:ascii="Book Antiqua" w:hAnsi="Book Antiqua"/>
          <w:b/>
          <w:color w:val="FF0000"/>
          <w:sz w:val="16"/>
          <w:szCs w:val="16"/>
          <w:u w:val="single"/>
        </w:rPr>
        <w:t>(DPEAM-2018)</w:t>
      </w:r>
      <w:r w:rsidR="00E37E05" w:rsidRPr="00033EB5">
        <w:rPr>
          <w:rFonts w:ascii="Book Antiqua" w:hAnsi="Book Antiqua"/>
          <w:b/>
          <w:color w:val="FF0000"/>
          <w:sz w:val="16"/>
          <w:szCs w:val="16"/>
        </w:rPr>
        <w:t xml:space="preserve"> </w:t>
      </w:r>
      <w:r w:rsidR="00E37E05" w:rsidRPr="00033EB5">
        <w:rPr>
          <w:rFonts w:ascii="Book Antiqua" w:hAnsi="Book Antiqua"/>
          <w:b/>
          <w:color w:val="FF0000"/>
          <w:sz w:val="16"/>
          <w:szCs w:val="16"/>
          <w:u w:val="single"/>
        </w:rPr>
        <w:t>(PGM-Teresina/PI-2022)</w:t>
      </w:r>
      <w:r w:rsidR="007970C4">
        <w:rPr>
          <w:rFonts w:ascii="Book Antiqua" w:hAnsi="Book Antiqua"/>
          <w:b/>
          <w:color w:val="FF0000"/>
          <w:sz w:val="16"/>
          <w:szCs w:val="16"/>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635C6D23"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dos</w:t>
      </w:r>
      <w:proofErr w:type="gramEnd"/>
      <w:r w:rsidRPr="000C556C">
        <w:rPr>
          <w:rFonts w:ascii="Book Antiqua" w:eastAsia="Times New Roman" w:hAnsi="Book Antiqua" w:cs="Arial"/>
          <w:color w:val="000000"/>
          <w:sz w:val="19"/>
          <w:szCs w:val="19"/>
          <w:lang w:eastAsia="pt-BR"/>
        </w:rPr>
        <w:t xml:space="preserve"> titulares dos serviços;</w:t>
      </w:r>
    </w:p>
    <w:p w14:paraId="6BD3D09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órgãos governamentais relacionados ao setor de saneamento básico;</w:t>
      </w:r>
    </w:p>
    <w:p w14:paraId="37F570B8" w14:textId="5F59A49D"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lang w:eastAsia="pt-BR"/>
        </w:rPr>
        <w:t>III - uniformização da regulação do setor e divulgação de melhores práticas, conforme o disposto na </w:t>
      </w:r>
      <w:hyperlink r:id="rId246" w:history="1">
        <w:r w:rsidRPr="007970C4">
          <w:rPr>
            <w:rFonts w:ascii="Book Antiqua" w:eastAsia="Times New Roman" w:hAnsi="Book Antiqua" w:cs="Arial"/>
            <w:b/>
            <w:bCs/>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hyperlink r:id="rId247" w:anchor="art7" w:history="1">
        <w:r w:rsidRPr="00033EB5">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5DF20A19" w14:textId="6A6AA6B2"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IV - </w:t>
      </w:r>
      <w:proofErr w:type="gramStart"/>
      <w:r w:rsidRPr="00E42280">
        <w:rPr>
          <w:rFonts w:ascii="Book Antiqua" w:eastAsia="Times New Roman" w:hAnsi="Book Antiqua" w:cs="Arial"/>
          <w:b/>
          <w:bCs/>
          <w:color w:val="000000"/>
          <w:sz w:val="19"/>
          <w:szCs w:val="19"/>
          <w:highlight w:val="yellow"/>
          <w:lang w:eastAsia="pt-BR"/>
        </w:rPr>
        <w:t>dos</w:t>
      </w:r>
      <w:proofErr w:type="gramEnd"/>
      <w:r w:rsidRPr="00E42280">
        <w:rPr>
          <w:rFonts w:ascii="Book Antiqua" w:eastAsia="Times New Roman" w:hAnsi="Book Antiqua" w:cs="Arial"/>
          <w:b/>
          <w:bCs/>
          <w:color w:val="000000"/>
          <w:sz w:val="19"/>
          <w:szCs w:val="19"/>
          <w:highlight w:val="yellow"/>
          <w:lang w:eastAsia="pt-BR"/>
        </w:rPr>
        <w:t xml:space="preserve"> usuários</w:t>
      </w:r>
      <w:r w:rsidRPr="000C556C">
        <w:rPr>
          <w:rFonts w:ascii="Book Antiqua" w:eastAsia="Times New Roman" w:hAnsi="Book Antiqua" w:cs="Arial"/>
          <w:color w:val="000000"/>
          <w:sz w:val="19"/>
          <w:szCs w:val="19"/>
          <w:lang w:eastAsia="pt-BR"/>
        </w:rPr>
        <w:t xml:space="preserve"> </w:t>
      </w:r>
      <w:r w:rsidRPr="00E42280">
        <w:rPr>
          <w:rFonts w:ascii="Book Antiqua" w:eastAsia="Times New Roman" w:hAnsi="Book Antiqua" w:cs="Arial"/>
          <w:b/>
          <w:bCs/>
          <w:color w:val="000000"/>
          <w:sz w:val="19"/>
          <w:szCs w:val="19"/>
          <w:highlight w:val="cyan"/>
          <w:lang w:eastAsia="pt-BR"/>
        </w:rPr>
        <w:t>de serviços de saneamento básico</w:t>
      </w:r>
      <w:r w:rsidRPr="00033EB5">
        <w:rPr>
          <w:rFonts w:ascii="Book Antiqua" w:eastAsia="Times New Roman" w:hAnsi="Book Antiqua" w:cs="Arial"/>
          <w:color w:val="000000"/>
          <w:sz w:val="18"/>
          <w:szCs w:val="18"/>
          <w:lang w:eastAsia="pt-BR"/>
        </w:rPr>
        <w:t>;</w:t>
      </w:r>
      <w:r w:rsidR="00E42280" w:rsidRPr="00033EB5">
        <w:rPr>
          <w:rFonts w:ascii="Book Antiqua" w:eastAsia="Times New Roman" w:hAnsi="Book Antiqua" w:cs="Arial"/>
          <w:color w:val="000000"/>
          <w:sz w:val="18"/>
          <w:szCs w:val="18"/>
          <w:lang w:eastAsia="pt-BR"/>
        </w:rPr>
        <w:t xml:space="preserve"> </w:t>
      </w:r>
      <w:r w:rsidR="00E42280" w:rsidRPr="00033EB5">
        <w:rPr>
          <w:rFonts w:ascii="Book Antiqua" w:hAnsi="Book Antiqua"/>
          <w:b/>
          <w:color w:val="FF0000"/>
          <w:sz w:val="16"/>
          <w:szCs w:val="16"/>
          <w:u w:val="single"/>
        </w:rPr>
        <w:t>(DPEAM-2018)</w:t>
      </w:r>
    </w:p>
    <w:p w14:paraId="297A575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entidades técnicas, organizações da sociedade civil e de defesa do consumidor relacionadas ao setor de saneamento básico.</w:t>
      </w:r>
    </w:p>
    <w:p w14:paraId="5574B064"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funções e competências dos órgãos colegiados a que se refere o caput deste artigo poderão ser exercidas por órgãos colegiados já existentes, com as devidas adaptações das leis que os criaram.</w:t>
      </w:r>
    </w:p>
    <w:p w14:paraId="789FD0BB"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No caso da União, a participação a que se refere o caput deste artigo será exercida nos termos da </w:t>
      </w:r>
      <w:hyperlink r:id="rId248" w:history="1">
        <w:r w:rsidRPr="000C556C">
          <w:rPr>
            <w:rFonts w:ascii="Book Antiqua" w:eastAsia="Times New Roman" w:hAnsi="Book Antiqua" w:cs="Arial"/>
            <w:color w:val="0000FF"/>
            <w:sz w:val="19"/>
            <w:szCs w:val="19"/>
            <w:u w:val="single"/>
            <w:lang w:eastAsia="pt-BR"/>
          </w:rPr>
          <w:t>Medida Provisória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2.220, de 4 de setembro de 2001</w:t>
        </w:r>
      </w:hyperlink>
      <w:r w:rsidRPr="000C556C">
        <w:rPr>
          <w:rFonts w:ascii="Book Antiqua" w:eastAsia="Times New Roman" w:hAnsi="Book Antiqua" w:cs="Arial"/>
          <w:color w:val="000000"/>
          <w:sz w:val="19"/>
          <w:szCs w:val="19"/>
          <w:lang w:eastAsia="pt-BR"/>
        </w:rPr>
        <w:t>, alterada pela </w:t>
      </w:r>
      <w:hyperlink r:id="rId249" w:history="1">
        <w:r w:rsidRPr="000C556C">
          <w:rPr>
            <w:rFonts w:ascii="Book Antiqua" w:eastAsia="Times New Roman" w:hAnsi="Book Antiqua" w:cs="Arial"/>
            <w:color w:val="0000FF"/>
            <w:sz w:val="19"/>
            <w:szCs w:val="19"/>
            <w:u w:val="single"/>
            <w:lang w:eastAsia="pt-BR"/>
          </w:rPr>
          <w:t>Lei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10.683, de 28 de maio de 2003.</w:t>
        </w:r>
      </w:hyperlink>
    </w:p>
    <w:p w14:paraId="78F120B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IX</w:t>
      </w:r>
    </w:p>
    <w:p w14:paraId="5581049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POLÍTICA FEDERAL DE SANEAMENTO BÁSICO</w:t>
      </w:r>
    </w:p>
    <w:p w14:paraId="446D8AEC"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48"/>
      <w:bookmarkEnd w:id="51"/>
      <w:r w:rsidRPr="000C556C">
        <w:rPr>
          <w:rFonts w:ascii="Book Antiqua" w:eastAsia="Times New Roman" w:hAnsi="Book Antiqua" w:cs="Arial"/>
          <w:color w:val="000000"/>
          <w:sz w:val="19"/>
          <w:szCs w:val="19"/>
          <w:lang w:eastAsia="pt-BR"/>
        </w:rPr>
        <w:t>Art. 48.  A União, no estabelecimento de sua política de saneamento básico, observará as seguintes diretrizes:</w:t>
      </w:r>
    </w:p>
    <w:p w14:paraId="3977553A"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lastRenderedPageBreak/>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as ações que promovam a </w:t>
      </w:r>
      <w:proofErr w:type="spellStart"/>
      <w:r w:rsidRPr="000C556C">
        <w:rPr>
          <w:rFonts w:ascii="Book Antiqua" w:eastAsia="Times New Roman" w:hAnsi="Book Antiqua" w:cs="Arial"/>
          <w:color w:val="000000"/>
          <w:sz w:val="19"/>
          <w:szCs w:val="19"/>
          <w:lang w:eastAsia="pt-BR"/>
        </w:rPr>
        <w:t>eqüidade</w:t>
      </w:r>
      <w:proofErr w:type="spellEnd"/>
      <w:r w:rsidRPr="000C556C">
        <w:rPr>
          <w:rFonts w:ascii="Book Antiqua" w:eastAsia="Times New Roman" w:hAnsi="Book Antiqua" w:cs="Arial"/>
          <w:color w:val="000000"/>
          <w:sz w:val="19"/>
          <w:szCs w:val="19"/>
          <w:lang w:eastAsia="pt-BR"/>
        </w:rPr>
        <w:t xml:space="preserve"> social e territorial no acesso ao saneamento básico;</w:t>
      </w:r>
    </w:p>
    <w:p w14:paraId="320D759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aplicação</w:t>
      </w:r>
      <w:proofErr w:type="gramEnd"/>
      <w:r w:rsidRPr="000C556C">
        <w:rPr>
          <w:rFonts w:ascii="Book Antiqua" w:eastAsia="Times New Roman" w:hAnsi="Book Antiqua" w:cs="Arial"/>
          <w:color w:val="000000"/>
          <w:sz w:val="19"/>
          <w:szCs w:val="19"/>
          <w:lang w:eastAsia="pt-BR"/>
        </w:rPr>
        <w:t xml:space="preserve"> dos recursos financeiros por ela administrados de modo a promover o desenvolvimento sustentável, a eficiência e a eficácia;</w:t>
      </w:r>
    </w:p>
    <w:p w14:paraId="49646AA2" w14:textId="77777777" w:rsidR="0029677A" w:rsidRPr="00E658B0" w:rsidRDefault="0029677A" w:rsidP="00033E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III - uniformização da regulação do setor e divulgação de melhores práticas, conforme o disposto na </w:t>
      </w:r>
      <w:hyperlink r:id="rId250" w:history="1">
        <w:r w:rsidRPr="000C556C">
          <w:rPr>
            <w:rFonts w:ascii="Book Antiqua" w:eastAsia="Times New Roman" w:hAnsi="Book Antiqua" w:cs="Arial"/>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25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C5BA7B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utilização</w:t>
      </w:r>
      <w:proofErr w:type="gramEnd"/>
      <w:r w:rsidRPr="000C556C">
        <w:rPr>
          <w:rFonts w:ascii="Book Antiqua" w:eastAsia="Times New Roman" w:hAnsi="Book Antiqua" w:cs="Arial"/>
          <w:color w:val="000000"/>
          <w:sz w:val="19"/>
          <w:szCs w:val="19"/>
          <w:lang w:eastAsia="pt-BR"/>
        </w:rPr>
        <w:t xml:space="preserve"> de indicadores epidemiológicos e de desenvolvimento social no planejamento, implementação e avaliação das suas ações de saneamento básico;</w:t>
      </w:r>
    </w:p>
    <w:p w14:paraId="533DC94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melhoria</w:t>
      </w:r>
      <w:proofErr w:type="gramEnd"/>
      <w:r w:rsidRPr="000C556C">
        <w:rPr>
          <w:rFonts w:ascii="Book Antiqua" w:eastAsia="Times New Roman" w:hAnsi="Book Antiqua" w:cs="Arial"/>
          <w:color w:val="000000"/>
          <w:sz w:val="19"/>
          <w:szCs w:val="19"/>
          <w:lang w:eastAsia="pt-BR"/>
        </w:rPr>
        <w:t xml:space="preserve"> da qualidade de vida e das condições ambientais e de saúde pública;</w:t>
      </w:r>
    </w:p>
    <w:p w14:paraId="0460AD8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colaboração</w:t>
      </w:r>
      <w:proofErr w:type="gramEnd"/>
      <w:r w:rsidRPr="000C556C">
        <w:rPr>
          <w:rFonts w:ascii="Book Antiqua" w:eastAsia="Times New Roman" w:hAnsi="Book Antiqua" w:cs="Arial"/>
          <w:color w:val="000000"/>
          <w:sz w:val="19"/>
          <w:szCs w:val="19"/>
          <w:lang w:eastAsia="pt-BR"/>
        </w:rPr>
        <w:t xml:space="preserve"> para o desenvolvimento urbano e regional;</w:t>
      </w:r>
    </w:p>
    <w:p w14:paraId="0BEDAEA5" w14:textId="4C6D37C8"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garantia de meios adequados para o atendimento da população rural, por meio da utilização de soluções compatíveis com as suas características econômicas e sociais peculiares</w:t>
      </w:r>
      <w:r w:rsidRPr="00033EB5">
        <w:rPr>
          <w:rFonts w:ascii="Book Antiqua" w:eastAsia="Times New Roman" w:hAnsi="Book Antiqua" w:cs="Arial"/>
          <w:color w:val="000000"/>
          <w:sz w:val="16"/>
          <w:szCs w:val="16"/>
          <w:lang w:eastAsia="pt-BR"/>
        </w:rPr>
        <w:t>;</w:t>
      </w:r>
      <w:r w:rsidR="00E658B0" w:rsidRPr="00033EB5">
        <w:rPr>
          <w:rFonts w:ascii="Book Antiqua" w:eastAsia="Times New Roman" w:hAnsi="Book Antiqua" w:cs="Arial"/>
          <w:color w:val="000000"/>
          <w:sz w:val="16"/>
          <w:szCs w:val="16"/>
          <w:lang w:eastAsia="pt-BR"/>
        </w:rPr>
        <w:t xml:space="preserve"> </w:t>
      </w:r>
      <w:hyperlink r:id="rId25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851B5ED"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fomento ao desenvolvimento científico e tecnológico, à adoção de tecnologias apropriadas e à difusão dos conhecimentos gerados;</w:t>
      </w:r>
    </w:p>
    <w:p w14:paraId="31BD119A"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e riscos sanitários, epidemiológicos e ambientais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D5905E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adoção</w:t>
      </w:r>
      <w:proofErr w:type="gramEnd"/>
      <w:r w:rsidRPr="000C556C">
        <w:rPr>
          <w:rFonts w:ascii="Book Antiqua" w:eastAsia="Times New Roman" w:hAnsi="Book Antiqua" w:cs="Arial"/>
          <w:color w:val="000000"/>
          <w:sz w:val="19"/>
          <w:szCs w:val="19"/>
          <w:lang w:eastAsia="pt-BR"/>
        </w:rPr>
        <w:t xml:space="preserve"> da bacia hidrográfica como unidade de referência para o planejamento de suas ações;</w:t>
      </w:r>
    </w:p>
    <w:p w14:paraId="1B4366C7"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XI - estímulo à implementação de </w:t>
      </w:r>
      <w:proofErr w:type="spellStart"/>
      <w:r w:rsidRPr="000C556C">
        <w:rPr>
          <w:rFonts w:ascii="Book Antiqua" w:eastAsia="Times New Roman" w:hAnsi="Book Antiqua" w:cs="Arial"/>
          <w:color w:val="000000"/>
          <w:sz w:val="19"/>
          <w:szCs w:val="19"/>
          <w:lang w:eastAsia="pt-BR"/>
        </w:rPr>
        <w:t>infra-estruturas</w:t>
      </w:r>
      <w:proofErr w:type="spellEnd"/>
      <w:r w:rsidRPr="000C556C">
        <w:rPr>
          <w:rFonts w:ascii="Book Antiqua" w:eastAsia="Times New Roman" w:hAnsi="Book Antiqua" w:cs="Arial"/>
          <w:color w:val="000000"/>
          <w:sz w:val="19"/>
          <w:szCs w:val="19"/>
          <w:lang w:eastAsia="pt-BR"/>
        </w:rPr>
        <w:t xml:space="preserve"> e serviços comuns a Municípios, mediante mecanismos de cooperação entre entes federados.</w:t>
      </w:r>
    </w:p>
    <w:p w14:paraId="03CA9233"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 - redução progressiva e controle das perdas de água, inclusive na distribuição da água tratada, estímulo à racionalização de seu consumo pelos usuários e fomento à eficiência energética, ao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de efluentes sanitários e ao aproveitamento de águas de chuva, em conformidade com as demais normas ambientais e de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5760F5"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XIII - estímulo ao desenvolvimento e ao aperfeiçoamento de equipamentos e métodos economizadores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2F53D8"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promoção da segurança jurídica e da redução dos riscos regulatórios, com vistas a estimular investimentos públicos e privados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EB07230"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estímulo</w:t>
      </w:r>
      <w:proofErr w:type="gramEnd"/>
      <w:r w:rsidRPr="000C556C">
        <w:rPr>
          <w:rFonts w:ascii="Book Antiqua" w:eastAsia="Times New Roman" w:hAnsi="Book Antiqua" w:cs="Arial"/>
          <w:color w:val="000000"/>
          <w:sz w:val="19"/>
          <w:szCs w:val="19"/>
          <w:lang w:eastAsia="pt-BR"/>
        </w:rPr>
        <w:t xml:space="preserve"> à integração das bases de </w:t>
      </w:r>
      <w:proofErr w:type="gramStart"/>
      <w:r w:rsidRPr="000C556C">
        <w:rPr>
          <w:rFonts w:ascii="Book Antiqua" w:eastAsia="Times New Roman" w:hAnsi="Book Antiqua" w:cs="Arial"/>
          <w:color w:val="000000"/>
          <w:sz w:val="19"/>
          <w:szCs w:val="19"/>
          <w:lang w:eastAsia="pt-BR"/>
        </w:rPr>
        <w:t>dados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5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2198ADC" w14:textId="6E7B679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 - acompanhamento da governança e da regulação do setor de saneamento; e</w:t>
      </w:r>
      <w:r w:rsidRPr="000C556C">
        <w:rPr>
          <w:rFonts w:ascii="Book Antiqua" w:eastAsia="Times New Roman" w:hAnsi="Book Antiqua" w:cs="Arial"/>
          <w:color w:val="800000"/>
          <w:sz w:val="19"/>
          <w:szCs w:val="19"/>
          <w:lang w:eastAsia="pt-BR"/>
        </w:rPr>
        <w:t> </w:t>
      </w:r>
      <w:hyperlink r:id="rId25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8F0D14C" w14:textId="292FBB0C"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 - prioridade para planos, programas e projetos que visem à implantação e à ampliação dos serviços e das ações de saneamento básico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99A0D0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As políticas e ações da União de desenvolvimento urbano e regional, de habitação, de combate e erradicação da pobreza, de proteção ambiental, de promoção da saúde, de recursos hídricos e outras de relevante interesse social direcionadas à melhoria da qualidade de vida devem considerar a necessária articulação, inclusive no que se refere ao financiamento e à governança, com o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B4767CD" w14:textId="4C2D381F"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52" w:name="art49"/>
      <w:bookmarkEnd w:id="52"/>
      <w:r w:rsidRPr="000C556C">
        <w:rPr>
          <w:rFonts w:ascii="Book Antiqua" w:hAnsi="Book Antiqua" w:cs="Arial"/>
          <w:color w:val="000000"/>
          <w:sz w:val="19"/>
          <w:szCs w:val="19"/>
        </w:rPr>
        <w:lastRenderedPageBreak/>
        <w:t>Art. 48-A. Em programas habitacionais públicos federais ou subsidiados com recursos públicos federais, o sistema de esgotamento sanitário deverá ser interligado à rede existente, ressalvadas as hipóteses do § 4º do art. 11-B desta Lei</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61" w:anchor="art7" w:history="1">
        <w:r w:rsidRPr="00033EB5">
          <w:rPr>
            <w:rFonts w:ascii="Book Antiqua" w:hAnsi="Book Antiqua" w:cs="Arial"/>
            <w:color w:val="0000FF"/>
            <w:sz w:val="16"/>
            <w:szCs w:val="16"/>
            <w:u w:val="single"/>
          </w:rPr>
          <w:t>(Redação pela Lei nº 14.026, de 2020)</w:t>
        </w:r>
      </w:hyperlink>
    </w:p>
    <w:p w14:paraId="3F275D5E" w14:textId="04FD4D06" w:rsidR="00D77650" w:rsidRPr="00D44D13"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D44D13">
        <w:rPr>
          <w:rFonts w:ascii="Book Antiqua" w:eastAsia="Times New Roman" w:hAnsi="Book Antiqua" w:cs="Arial"/>
          <w:b/>
          <w:bCs/>
          <w:color w:val="000000"/>
          <w:sz w:val="19"/>
          <w:szCs w:val="19"/>
          <w:highlight w:val="magenta"/>
          <w:lang w:eastAsia="pt-BR"/>
        </w:rPr>
        <w:t>Art. 49</w:t>
      </w:r>
      <w:r w:rsidRPr="00D44D13">
        <w:rPr>
          <w:rFonts w:ascii="Book Antiqua" w:eastAsia="Times New Roman" w:hAnsi="Book Antiqua" w:cs="Arial"/>
          <w:b/>
          <w:bCs/>
          <w:color w:val="000000"/>
          <w:sz w:val="19"/>
          <w:szCs w:val="19"/>
          <w:lang w:eastAsia="pt-BR"/>
        </w:rPr>
        <w:t>.  São objetivos da Política Federal de Saneamento Básico:</w:t>
      </w:r>
      <w:r w:rsidR="00D44D13">
        <w:rPr>
          <w:rFonts w:ascii="Book Antiqua" w:eastAsia="Times New Roman" w:hAnsi="Book Antiqua" w:cs="Arial"/>
          <w:b/>
          <w:bCs/>
          <w:color w:val="000000"/>
          <w:sz w:val="19"/>
          <w:szCs w:val="19"/>
          <w:lang w:eastAsia="pt-BR"/>
        </w:rPr>
        <w:t xml:space="preserve"> </w:t>
      </w:r>
      <w:r w:rsidR="00D44D13" w:rsidRPr="00F21091">
        <w:rPr>
          <w:rFonts w:ascii="Book Antiqua" w:eastAsia="Times New Roman" w:hAnsi="Book Antiqua" w:cs="Times New Roman"/>
          <w:b/>
          <w:bCs/>
          <w:color w:val="FF0000"/>
          <w:sz w:val="16"/>
          <w:szCs w:val="16"/>
          <w:u w:val="single"/>
          <w:lang w:eastAsia="pt-BR"/>
        </w:rPr>
        <w:t>(PGEES-2023)</w:t>
      </w:r>
    </w:p>
    <w:p w14:paraId="6435B6AA" w14:textId="7F0F5C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contribuir para o desenvolvimento nacional, a redução das desigualdades regionais, a geração de emprego e de renda, a inclusão social e a promoção da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BAD7796" w14:textId="488C3B5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8D1C1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proporcionar condições adequadas de salubridade ambiental aos povos indígenas e outras populações tradicionais, com soluções compatíveis com suas características socioculturais;</w:t>
      </w:r>
    </w:p>
    <w:p w14:paraId="3208CA6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proporcionar condições adequadas de salubridade ambiental às populações rurais e às pequenas comunidades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649CB8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assegurar</w:t>
      </w:r>
      <w:proofErr w:type="gramEnd"/>
      <w:r w:rsidRPr="000C556C">
        <w:rPr>
          <w:rFonts w:ascii="Book Antiqua" w:eastAsia="Times New Roman" w:hAnsi="Book Antiqua" w:cs="Arial"/>
          <w:color w:val="000000"/>
          <w:sz w:val="19"/>
          <w:szCs w:val="19"/>
          <w:lang w:eastAsia="pt-BR"/>
        </w:rPr>
        <w:t xml:space="preserve"> que a aplicação dos recursos financeiros administrados pelo poder público dê-se segundo critérios de promoção da salubridade ambiental, de maximização da relação benefício-custo e de maior retorno social;</w:t>
      </w:r>
    </w:p>
    <w:p w14:paraId="2812BCE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incentivar</w:t>
      </w:r>
      <w:proofErr w:type="gramEnd"/>
      <w:r w:rsidRPr="000C556C">
        <w:rPr>
          <w:rFonts w:ascii="Book Antiqua" w:eastAsia="Times New Roman" w:hAnsi="Book Antiqua" w:cs="Arial"/>
          <w:color w:val="000000"/>
          <w:sz w:val="19"/>
          <w:szCs w:val="19"/>
          <w:lang w:eastAsia="pt-BR"/>
        </w:rPr>
        <w:t xml:space="preserve"> a adoção de mecanismos de planejamento, regulação e fiscalização da prestação dos serviços de saneamento básico;</w:t>
      </w:r>
    </w:p>
    <w:p w14:paraId="71E6049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VII - promover alternativas de gestão que viabilizem a </w:t>
      </w:r>
      <w:proofErr w:type="spellStart"/>
      <w:r w:rsidRPr="000C556C">
        <w:rPr>
          <w:rFonts w:ascii="Book Antiqua" w:eastAsia="Times New Roman" w:hAnsi="Book Antiqua" w:cs="Arial"/>
          <w:color w:val="000000"/>
          <w:sz w:val="19"/>
          <w:szCs w:val="19"/>
          <w:lang w:eastAsia="pt-BR"/>
        </w:rPr>
        <w:t>auto-sustentação</w:t>
      </w:r>
      <w:proofErr w:type="spellEnd"/>
      <w:r w:rsidRPr="000C556C">
        <w:rPr>
          <w:rFonts w:ascii="Book Antiqua" w:eastAsia="Times New Roman" w:hAnsi="Book Antiqua" w:cs="Arial"/>
          <w:color w:val="000000"/>
          <w:sz w:val="19"/>
          <w:szCs w:val="19"/>
          <w:lang w:eastAsia="pt-BR"/>
        </w:rPr>
        <w:t xml:space="preserve"> econômica e financeira dos serviços de saneamento básico, com ênfase na cooperação federativa;</w:t>
      </w:r>
    </w:p>
    <w:p w14:paraId="204A2B4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promover o desenvolvimento institucional do saneamento básico, estabelecendo meios para a unidade e articulação das ações dos diferentes agentes, bem como do desenvolvimento de sua organização, capacidade técnica, gerencial, financeira e de recursos humanos, contempladas as especificidades locais;</w:t>
      </w:r>
    </w:p>
    <w:p w14:paraId="586B45B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fomentar</w:t>
      </w:r>
      <w:proofErr w:type="gramEnd"/>
      <w:r w:rsidRPr="000C556C">
        <w:rPr>
          <w:rFonts w:ascii="Book Antiqua" w:eastAsia="Times New Roman" w:hAnsi="Book Antiqua" w:cs="Arial"/>
          <w:color w:val="000000"/>
          <w:sz w:val="19"/>
          <w:szCs w:val="19"/>
          <w:lang w:eastAsia="pt-BR"/>
        </w:rPr>
        <w:t xml:space="preserve"> o desenvolvimento científico e tecnológico, a adoção de tecnologias apropriadas e a difusão dos conhecimentos gerados de interesse para o saneamento básico;</w:t>
      </w:r>
    </w:p>
    <w:p w14:paraId="265D7D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minimizar</w:t>
      </w:r>
      <w:proofErr w:type="gramEnd"/>
      <w:r w:rsidRPr="000C556C">
        <w:rPr>
          <w:rFonts w:ascii="Book Antiqua" w:eastAsia="Times New Roman" w:hAnsi="Book Antiqua" w:cs="Arial"/>
          <w:color w:val="000000"/>
          <w:sz w:val="19"/>
          <w:szCs w:val="19"/>
          <w:lang w:eastAsia="pt-BR"/>
        </w:rPr>
        <w:t xml:space="preserve"> os impactos ambientais relacionados à implantação e desenvolvimento das ações, obras e serviços de saneamento básico e assegurar que sejam executadas de acordo com as normas relativas à proteção do meio ambiente, ao uso e ocupação do solo e à saúde.</w:t>
      </w:r>
    </w:p>
    <w:p w14:paraId="6BAA4E26" w14:textId="77777777" w:rsidR="00D77650" w:rsidRPr="00033EB5" w:rsidRDefault="00D77650" w:rsidP="00033EB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incentivar a adoção de equipamentos sanitários que contribuam para a redução do consumo de água</w:t>
      </w:r>
      <w:r w:rsidRPr="00033EB5">
        <w:rPr>
          <w:rFonts w:ascii="Book Antiqua" w:eastAsia="Times New Roman" w:hAnsi="Book Antiqua" w:cs="Arial"/>
          <w:color w:val="000000"/>
          <w:sz w:val="16"/>
          <w:szCs w:val="16"/>
          <w:lang w:eastAsia="pt-BR"/>
        </w:rPr>
        <w:t>;        </w:t>
      </w:r>
      <w:hyperlink r:id="rId265" w:anchor="art1" w:history="1">
        <w:r w:rsidRPr="00033EB5">
          <w:rPr>
            <w:rFonts w:ascii="Book Antiqua" w:eastAsia="Times New Roman" w:hAnsi="Book Antiqua" w:cs="Arial"/>
            <w:color w:val="0000FF"/>
            <w:sz w:val="16"/>
            <w:szCs w:val="16"/>
            <w:u w:val="single"/>
            <w:lang w:eastAsia="pt-BR"/>
          </w:rPr>
          <w:t>(Incluído pela Lei nº 12.862, de 2013)</w:t>
        </w:r>
      </w:hyperlink>
    </w:p>
    <w:p w14:paraId="7F8509E0" w14:textId="72E083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XII - promover educação ambiental destinada à economia de água pelos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6" w:anchor="art7" w:history="1">
        <w:r w:rsidRPr="00033EB5">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2DD8E32B"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XIII - promover a capacitação técnica do </w:t>
      </w:r>
      <w:proofErr w:type="gramStart"/>
      <w:r w:rsidRPr="000C556C">
        <w:rPr>
          <w:rFonts w:ascii="Book Antiqua" w:eastAsia="Times New Roman" w:hAnsi="Book Antiqua" w:cs="Arial"/>
          <w:color w:val="000000"/>
          <w:sz w:val="19"/>
          <w:szCs w:val="19"/>
          <w:lang w:eastAsia="pt-BR"/>
        </w:rPr>
        <w:t>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6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FA7C8"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promover a regionalização dos serviços, com vistas à geração de ganhos de escala, por meio do apoio à formação dos blocos de referência e à obtenção da sustentabilidade econômica financeira do bloco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24A894" w14:textId="75DECA4A"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promover</w:t>
      </w:r>
      <w:proofErr w:type="gramEnd"/>
      <w:r w:rsidRPr="000C556C">
        <w:rPr>
          <w:rFonts w:ascii="Book Antiqua" w:eastAsia="Times New Roman" w:hAnsi="Book Antiqua" w:cs="Arial"/>
          <w:color w:val="000000"/>
          <w:sz w:val="19"/>
          <w:szCs w:val="19"/>
          <w:lang w:eastAsia="pt-BR"/>
        </w:rPr>
        <w:t xml:space="preserve"> a concorrência na prestação dos serviços; e</w:t>
      </w:r>
      <w:r w:rsidRPr="000C556C">
        <w:rPr>
          <w:rFonts w:ascii="Book Antiqua" w:eastAsia="Times New Roman" w:hAnsi="Book Antiqua" w:cs="Arial"/>
          <w:color w:val="800000"/>
          <w:sz w:val="19"/>
          <w:szCs w:val="19"/>
          <w:lang w:eastAsia="pt-BR"/>
        </w:rPr>
        <w:t>  </w:t>
      </w:r>
      <w:hyperlink r:id="rId26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764189A" w14:textId="6A6D7318"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priorizar, apoiar e incentivar planos, programas e projetos que visem à implantação e à ampliação dos serviços e das ações de saneamento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D81F8AA"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bookmarkStart w:id="53" w:name="art50"/>
      <w:bookmarkEnd w:id="53"/>
      <w:r w:rsidRPr="0085202B">
        <w:rPr>
          <w:rFonts w:ascii="Book Antiqua" w:eastAsia="Times New Roman" w:hAnsi="Book Antiqua" w:cs="Arial"/>
          <w:color w:val="000000"/>
          <w:sz w:val="19"/>
          <w:szCs w:val="19"/>
          <w:lang w:eastAsia="pt-BR"/>
        </w:rPr>
        <w:t xml:space="preserve">Art. 49-A. No âmbito da Política Federal de Saneamento Básico, a União estimulará o uso das águas de chuva e o </w:t>
      </w:r>
      <w:proofErr w:type="spellStart"/>
      <w:r w:rsidRPr="0085202B">
        <w:rPr>
          <w:rFonts w:ascii="Book Antiqua" w:eastAsia="Times New Roman" w:hAnsi="Book Antiqua" w:cs="Arial"/>
          <w:color w:val="000000"/>
          <w:sz w:val="19"/>
          <w:szCs w:val="19"/>
          <w:lang w:eastAsia="pt-BR"/>
        </w:rPr>
        <w:t>reúso</w:t>
      </w:r>
      <w:proofErr w:type="spellEnd"/>
      <w:r w:rsidRPr="0085202B">
        <w:rPr>
          <w:rFonts w:ascii="Book Antiqua" w:eastAsia="Times New Roman" w:hAnsi="Book Antiqua" w:cs="Arial"/>
          <w:color w:val="000000"/>
          <w:sz w:val="19"/>
          <w:szCs w:val="19"/>
          <w:lang w:eastAsia="pt-BR"/>
        </w:rPr>
        <w:t xml:space="preserve"> não potável das águas cinzas em novas edificações e nas atividades paisagísticas, agrícolas, florestais e industriais, conforme regulamento</w:t>
      </w:r>
      <w:r w:rsidRPr="00033EB5">
        <w:rPr>
          <w:rFonts w:ascii="Book Antiqua" w:eastAsia="Times New Roman" w:hAnsi="Book Antiqua" w:cs="Arial"/>
          <w:color w:val="000000"/>
          <w:sz w:val="16"/>
          <w:szCs w:val="16"/>
          <w:lang w:eastAsia="pt-BR"/>
        </w:rPr>
        <w:t>.  </w:t>
      </w:r>
      <w:hyperlink r:id="rId271"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E2D90FD" w14:textId="2253EDD8"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1º A rede hidráulica e o reservatório destinado a acumular águas de chuva e águas cinzas das edificações devem ser distintos da rede de água proveniente do abastecimento público</w:t>
      </w:r>
      <w:r w:rsidRPr="00033EB5">
        <w:rPr>
          <w:rFonts w:ascii="Book Antiqua" w:eastAsia="Times New Roman" w:hAnsi="Book Antiqua" w:cs="Arial"/>
          <w:color w:val="000000"/>
          <w:sz w:val="16"/>
          <w:szCs w:val="16"/>
          <w:lang w:eastAsia="pt-BR"/>
        </w:rPr>
        <w:t>.  </w:t>
      </w:r>
      <w:hyperlink r:id="rId272"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51FFDDF"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r w:rsidRPr="00033EB5">
        <w:rPr>
          <w:rFonts w:ascii="Book Antiqua" w:eastAsia="Times New Roman" w:hAnsi="Book Antiqua" w:cs="Arial"/>
          <w:color w:val="000000"/>
          <w:sz w:val="16"/>
          <w:szCs w:val="16"/>
          <w:lang w:eastAsia="pt-BR"/>
        </w:rPr>
        <w:t>§ 2º (VETADO).       </w:t>
      </w:r>
      <w:hyperlink r:id="rId27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575B242F" w14:textId="4AA01D32"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3º As águas de chuva e as águas cinzas passarão por processo de tratamento que assegure sua utilização segura, previamente à acumulação e ao uso na edificação</w:t>
      </w:r>
      <w:r w:rsidRPr="00033EB5">
        <w:rPr>
          <w:rFonts w:ascii="Book Antiqua" w:eastAsia="Times New Roman" w:hAnsi="Book Antiqua" w:cs="Arial"/>
          <w:color w:val="000000"/>
          <w:sz w:val="16"/>
          <w:szCs w:val="16"/>
          <w:lang w:eastAsia="pt-BR"/>
        </w:rPr>
        <w:t>. </w:t>
      </w:r>
      <w:hyperlink r:id="rId27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35EFFB90" w14:textId="17F9BDF9"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Art. 50.  A alocação de recursos públicos federais e os financiamentos com recursos da União ou com recursos geridos ou operados por órgãos ou entidades da União serão feitos em conformidade com as diretrizes e objetivos estabelecidos nos </w:t>
      </w:r>
      <w:proofErr w:type="spellStart"/>
      <w:r w:rsidRPr="000C556C">
        <w:rPr>
          <w:rFonts w:ascii="Book Antiqua" w:eastAsia="Times New Roman" w:hAnsi="Book Antiqua" w:cs="Arial"/>
          <w:color w:val="000000"/>
          <w:sz w:val="19"/>
          <w:szCs w:val="19"/>
          <w:lang w:eastAsia="pt-BR"/>
        </w:rPr>
        <w:t>arts</w:t>
      </w:r>
      <w:proofErr w:type="spellEnd"/>
      <w:r w:rsidRPr="000C556C">
        <w:rPr>
          <w:rFonts w:ascii="Book Antiqua" w:eastAsia="Times New Roman" w:hAnsi="Book Antiqua" w:cs="Arial"/>
          <w:color w:val="000000"/>
          <w:sz w:val="19"/>
          <w:szCs w:val="19"/>
          <w:lang w:eastAsia="pt-BR"/>
        </w:rPr>
        <w:t>. 48 e 49 desta Lei e com os planos de saneamento básico e condicionados:</w:t>
      </w:r>
    </w:p>
    <w:p w14:paraId="5292937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ao</w:t>
      </w:r>
      <w:proofErr w:type="gramEnd"/>
      <w:r w:rsidRPr="000C556C">
        <w:rPr>
          <w:rFonts w:ascii="Book Antiqua" w:eastAsia="Times New Roman" w:hAnsi="Book Antiqua" w:cs="Arial"/>
          <w:color w:val="000000"/>
          <w:sz w:val="19"/>
          <w:szCs w:val="19"/>
          <w:lang w:eastAsia="pt-BR"/>
        </w:rPr>
        <w:t xml:space="preserve"> alcance de índices mínimos de:</w:t>
      </w:r>
    </w:p>
    <w:p w14:paraId="5C30E385" w14:textId="62487C91"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desempenho do prestador na gestão técnica, econômica e financeira dos serviços; e</w:t>
      </w:r>
      <w:r w:rsidRPr="000C556C">
        <w:rPr>
          <w:rFonts w:ascii="Book Antiqua" w:eastAsia="Times New Roman" w:hAnsi="Book Antiqua" w:cs="Arial"/>
          <w:color w:val="800000"/>
          <w:sz w:val="19"/>
          <w:szCs w:val="19"/>
          <w:lang w:eastAsia="pt-BR"/>
        </w:rPr>
        <w:t>  </w:t>
      </w:r>
      <w:hyperlink r:id="rId2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A955F99" w14:textId="6E868FCF"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eficiência e eficácia na prestação dos serviços públicos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F815B35"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à operação adequada e à manutenção dos empreendimentos anteriormente financiados com os recursos mencionados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094C5F1"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à observância das normas de referência para a regulação da prestação dos serviços públicos de saneamento básico expedidas pela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0BE316" w14:textId="2B6705CC" w:rsid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97619">
        <w:rPr>
          <w:rFonts w:ascii="Book Antiqua" w:eastAsia="Times New Roman" w:hAnsi="Book Antiqua" w:cs="Arial"/>
          <w:color w:val="000000"/>
          <w:sz w:val="19"/>
          <w:szCs w:val="19"/>
          <w:lang w:eastAsia="pt-BR"/>
        </w:rPr>
        <w:t>IV - ao cumprimento de índice de perda de água na distribuição, conforme estabelecido em ato do Ministro de Estado das Cidades;        </w:t>
      </w:r>
      <w:hyperlink r:id="rId279"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2BF0334D" w14:textId="4BC3643C" w:rsidR="00B97619" w:rsidRP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 xml:space="preserve">V - ao fornecimento de informações atualizadas para 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conforme critérios, métodos e periodicidade estabelecidos pelo Ministério das Cidades</w:t>
      </w:r>
      <w:r w:rsidRPr="00B97619">
        <w:rPr>
          <w:rFonts w:ascii="Book Antiqua" w:eastAsia="Times New Roman" w:hAnsi="Book Antiqua" w:cs="Arial"/>
          <w:color w:val="000000"/>
          <w:sz w:val="16"/>
          <w:szCs w:val="16"/>
          <w:lang w:eastAsia="pt-BR"/>
        </w:rPr>
        <w:t>;       </w:t>
      </w:r>
      <w:hyperlink r:id="rId280"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5E0FF786"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 - à regularidade da operação a ser financiada, nos termos do inciso XIII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597B609"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VII - à estruturação de prestação </w:t>
      </w:r>
      <w:proofErr w:type="gramStart"/>
      <w:r w:rsidRPr="000C556C">
        <w:rPr>
          <w:rFonts w:ascii="Book Antiqua" w:eastAsia="Times New Roman" w:hAnsi="Book Antiqua" w:cs="Arial"/>
          <w:color w:val="000000"/>
          <w:sz w:val="19"/>
          <w:szCs w:val="19"/>
          <w:lang w:eastAsia="pt-BR"/>
        </w:rPr>
        <w:t>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82F2F64" w14:textId="15B633B3"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w:t>
      </w:r>
      <w:r w:rsidRPr="000C556C">
        <w:rPr>
          <w:rFonts w:ascii="Book Antiqua" w:eastAsia="Times New Roman" w:hAnsi="Book Antiqua" w:cs="Arial"/>
          <w:color w:val="800000"/>
          <w:sz w:val="19"/>
          <w:szCs w:val="19"/>
          <w:lang w:eastAsia="pt-BR"/>
        </w:rPr>
        <w:t>  </w:t>
      </w:r>
      <w:hyperlink r:id="rId2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39EB0A"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à</w:t>
      </w:r>
      <w:proofErr w:type="gramEnd"/>
      <w:r w:rsidRPr="000C556C">
        <w:rPr>
          <w:rFonts w:ascii="Book Antiqua" w:eastAsia="Times New Roman" w:hAnsi="Book Antiqua" w:cs="Arial"/>
          <w:color w:val="000000"/>
          <w:sz w:val="19"/>
          <w:szCs w:val="19"/>
          <w:lang w:eastAsia="pt-BR"/>
        </w:rPr>
        <w:t xml:space="preserve"> constituição da entidade de governança federativa no prazo estabelecido no inciso VIII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FAC510" w14:textId="0BEFA008"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w:t>
      </w:r>
      <w:r w:rsidRPr="000C556C">
        <w:rPr>
          <w:rFonts w:ascii="Book Antiqua" w:eastAsia="Times New Roman" w:hAnsi="Book Antiqua" w:cs="Arial"/>
          <w:color w:val="000000"/>
          <w:sz w:val="19"/>
          <w:szCs w:val="19"/>
          <w:lang w:eastAsia="pt-BR"/>
        </w:rPr>
        <w:lastRenderedPageBreak/>
        <w:t>ao atendimento dos Municípios com maiores déficits de saneamento cuja população não tenha capacidade de pagamento compatível com a viabilidade econômico-financeira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66B5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poderá instituir e orientar a execução de programas de incentivo à execução de projetos de interesse social na área de saneamento básico com participação de investidores privados, mediante operações estruturadas de financiamentos realizados com recursos de fundos privados de investimento, de capitalização ou de previdência complementar, em condições compatíveis com a natureza essencial dos serviços públicos de saneamento básico.</w:t>
      </w:r>
    </w:p>
    <w:p w14:paraId="435D3682"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É</w:t>
      </w:r>
      <w:proofErr w:type="gramEnd"/>
      <w:r w:rsidRPr="000C556C">
        <w:rPr>
          <w:rFonts w:ascii="Book Antiqua" w:eastAsia="Times New Roman" w:hAnsi="Book Antiqua" w:cs="Arial"/>
          <w:color w:val="000000"/>
          <w:sz w:val="19"/>
          <w:szCs w:val="19"/>
          <w:lang w:eastAsia="pt-BR"/>
        </w:rPr>
        <w:t xml:space="preserve"> vedada a aplicação de recursos orçamentários da União na administração, operação e manutenção de serviços públicos de saneamento básico não administrados por órgão ou entidade federal, salvo por prazo determinado em situações de eminente risco à saúde pública e ao meio ambiente.</w:t>
      </w:r>
    </w:p>
    <w:p w14:paraId="6A01000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4</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recursos não onerosos da União, para subvenção de ações de saneamento básico promovidas pelos demais entes da Federação, serão sempre transferidos para Municípios, o Distrito Federal ou Estados.</w:t>
      </w:r>
    </w:p>
    <w:p w14:paraId="436AEE79" w14:textId="7A5FF034"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84B814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6</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exigência prevista na alínea a do inciso I do caput deste artigo não se aplica à destinação de recursos para programas de desenvolvimento institucional do operador de serviços públicos de saneamento básico.</w:t>
      </w:r>
    </w:p>
    <w:p w14:paraId="03AC760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7</w:t>
      </w:r>
      <w:r w:rsidRPr="00033EB5">
        <w:rPr>
          <w:rFonts w:ascii="Book Antiqua" w:eastAsia="Times New Roman" w:hAnsi="Book Antiqua" w:cs="Arial"/>
          <w:color w:val="000000"/>
          <w:sz w:val="16"/>
          <w:szCs w:val="16"/>
          <w:u w:val="single"/>
          <w:vertAlign w:val="superscript"/>
          <w:lang w:eastAsia="pt-BR"/>
        </w:rPr>
        <w:t>o</w:t>
      </w:r>
      <w:r w:rsidRPr="00033EB5">
        <w:rPr>
          <w:rFonts w:ascii="Book Antiqua" w:eastAsia="Times New Roman" w:hAnsi="Book Antiqua" w:cs="Arial"/>
          <w:color w:val="000000"/>
          <w:sz w:val="16"/>
          <w:szCs w:val="16"/>
          <w:lang w:eastAsia="pt-BR"/>
        </w:rPr>
        <w:t> (VETADO).</w:t>
      </w:r>
    </w:p>
    <w:p w14:paraId="0A38217E" w14:textId="61774AE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A manutenção das condições e do acesso aos recursos referidos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dependerá da continuidade da observância dos atos normativos e da conformidade dos órgãos e das entidades reguladoras ao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698E6E"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A restrição de acesso a recursos públicos federais e a financiamentos decorrente do descumprimento do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afetará os contratos celebrados anteriormente à sua instituição e as respectivas previsões de desembolso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A89D985" w14:textId="41AFAB60"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10. 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se aplica às ações de saneamento básico em</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28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6A88B3"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áreas </w:t>
      </w:r>
      <w:proofErr w:type="gramStart"/>
      <w:r w:rsidRPr="000C556C">
        <w:rPr>
          <w:rFonts w:ascii="Book Antiqua" w:eastAsia="Times New Roman" w:hAnsi="Book Antiqua" w:cs="Arial"/>
          <w:color w:val="000000"/>
          <w:sz w:val="19"/>
          <w:szCs w:val="19"/>
          <w:lang w:eastAsia="pt-BR"/>
        </w:rPr>
        <w:t>rurais</w:t>
      </w:r>
      <w:r w:rsidRPr="00033EB5">
        <w:rPr>
          <w:rFonts w:ascii="Book Antiqua" w:eastAsia="Times New Roman" w:hAnsi="Book Antiqua" w:cs="Arial"/>
          <w:color w:val="000000"/>
          <w:sz w:val="18"/>
          <w:szCs w:val="18"/>
          <w:lang w:eastAsia="pt-BR"/>
        </w:rPr>
        <w:t>;</w:t>
      </w:r>
      <w:r w:rsidRPr="00033EB5">
        <w:rPr>
          <w:rFonts w:ascii="Book Antiqua" w:eastAsia="Times New Roman" w:hAnsi="Book Antiqua" w:cs="Arial"/>
          <w:color w:val="800000"/>
          <w:sz w:val="18"/>
          <w:szCs w:val="18"/>
          <w:lang w:eastAsia="pt-BR"/>
        </w:rPr>
        <w:t>   </w:t>
      </w:r>
      <w:proofErr w:type="gramEnd"/>
      <w:r w:rsidRPr="00033EB5">
        <w:rPr>
          <w:rFonts w:ascii="Book Antiqua" w:eastAsia="Times New Roman" w:hAnsi="Book Antiqua" w:cs="Arial"/>
          <w:color w:val="800000"/>
          <w:sz w:val="18"/>
          <w:szCs w:val="18"/>
          <w:lang w:eastAsia="pt-BR"/>
        </w:rPr>
        <w:t>       </w:t>
      </w:r>
      <w:hyperlink r:id="rId29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30B1C82" w14:textId="111789C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comunidades</w:t>
      </w:r>
      <w:proofErr w:type="gramEnd"/>
      <w:r w:rsidRPr="000C556C">
        <w:rPr>
          <w:rFonts w:ascii="Book Antiqua" w:eastAsia="Times New Roman" w:hAnsi="Book Antiqua" w:cs="Arial"/>
          <w:color w:val="000000"/>
          <w:sz w:val="19"/>
          <w:szCs w:val="19"/>
          <w:lang w:eastAsia="pt-BR"/>
        </w:rPr>
        <w:t xml:space="preserve"> tradicionais, incluídas áreas quilombolas; e</w:t>
      </w:r>
      <w:r w:rsidRPr="000C556C">
        <w:rPr>
          <w:rFonts w:ascii="Book Antiqua" w:eastAsia="Times New Roman" w:hAnsi="Book Antiqua" w:cs="Arial"/>
          <w:color w:val="800000"/>
          <w:sz w:val="19"/>
          <w:szCs w:val="19"/>
          <w:lang w:eastAsia="pt-BR"/>
        </w:rPr>
        <w:t> </w:t>
      </w:r>
      <w:hyperlink r:id="rId29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C518D22"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terras indígenas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FA00607" w14:textId="40B5EF7C"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11. A União poderá criar cursos de capacitação técnica dos gestores públicos municipais, em consórcio ou não com os Estados, para a elaboração e implementação dos planos de saneamento básico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9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14089F"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12. (VETADO).</w:t>
      </w:r>
      <w:r w:rsidRPr="00033EB5">
        <w:rPr>
          <w:rFonts w:ascii="Book Antiqua" w:eastAsia="Times New Roman" w:hAnsi="Book Antiqua" w:cs="Arial"/>
          <w:color w:val="800000"/>
          <w:sz w:val="16"/>
          <w:szCs w:val="16"/>
          <w:lang w:eastAsia="pt-BR"/>
        </w:rPr>
        <w:t>          </w:t>
      </w:r>
      <w:hyperlink r:id="rId29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A78E86" w14:textId="58472EEC" w:rsidR="00E17B91" w:rsidRPr="00E17B91" w:rsidRDefault="00E17B9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51"/>
      <w:bookmarkEnd w:id="54"/>
      <w:r w:rsidRPr="00E17B91">
        <w:rPr>
          <w:rFonts w:ascii="Book Antiqua" w:eastAsia="Times New Roman" w:hAnsi="Book Antiqua" w:cs="Times New Roman"/>
          <w:sz w:val="19"/>
          <w:szCs w:val="19"/>
          <w:lang w:eastAsia="pt-BR"/>
        </w:rPr>
        <w:t>§ 13. As condicionantes para alocação de recursos de que tratam os incisos I a IX do </w:t>
      </w:r>
      <w:r w:rsidRPr="00E17B91">
        <w:rPr>
          <w:rFonts w:ascii="Book Antiqua" w:eastAsia="Times New Roman" w:hAnsi="Book Antiqua" w:cs="Times New Roman"/>
          <w:i/>
          <w:iCs/>
          <w:sz w:val="19"/>
          <w:szCs w:val="19"/>
          <w:lang w:eastAsia="pt-BR"/>
        </w:rPr>
        <w:t>caput </w:t>
      </w:r>
      <w:r w:rsidRPr="00E17B91">
        <w:rPr>
          <w:rFonts w:ascii="Book Antiqua" w:eastAsia="Times New Roman" w:hAnsi="Book Antiqua" w:cs="Times New Roman"/>
          <w:sz w:val="19"/>
          <w:szCs w:val="19"/>
          <w:lang w:eastAsia="pt-BR"/>
        </w:rPr>
        <w:t>deste artigo não se aplicam ao componente de drenagem e manejo de águas pluviais urbanas quando destinados a Municípios em situação de emergência ou estado de calamidade pública reconhecidos pelo Poder Executivo federal ou suscetíveis a eventos de enxurradas e inundações, conforme cadastro publicado pelo Poder Executivo, nos termos do regulamento</w:t>
      </w:r>
      <w:r w:rsidRPr="00E17B91">
        <w:rPr>
          <w:rFonts w:ascii="Book Antiqua" w:eastAsia="Times New Roman" w:hAnsi="Book Antiqua" w:cs="Times New Roman"/>
          <w:sz w:val="16"/>
          <w:szCs w:val="16"/>
          <w:lang w:eastAsia="pt-BR"/>
        </w:rPr>
        <w:t>.    </w:t>
      </w:r>
      <w:r w:rsidRPr="00E17B91">
        <w:rPr>
          <w:rFonts w:ascii="Book Antiqua" w:eastAsia="Times New Roman" w:hAnsi="Book Antiqua" w:cs="Times New Roman"/>
          <w:color w:val="3333FF"/>
          <w:sz w:val="16"/>
          <w:szCs w:val="16"/>
          <w:lang w:eastAsia="pt-BR"/>
        </w:rPr>
        <w:t> </w:t>
      </w:r>
      <w:hyperlink r:id="rId295" w:anchor="art2" w:history="1">
        <w:r w:rsidRPr="00E17B91">
          <w:rPr>
            <w:rStyle w:val="Hyperlink"/>
            <w:rFonts w:ascii="Book Antiqua" w:eastAsia="Times New Roman" w:hAnsi="Book Antiqua" w:cs="Times New Roman"/>
            <w:color w:val="3333FF"/>
            <w:sz w:val="16"/>
            <w:szCs w:val="16"/>
            <w:lang w:eastAsia="pt-BR"/>
          </w:rPr>
          <w:t>(Incluído pela Lei nº 15.112, de 2025)</w:t>
        </w:r>
      </w:hyperlink>
    </w:p>
    <w:p w14:paraId="7B306A05" w14:textId="3DAE3803"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Art. 51.  O processo de elaboração e revisão dos planos de saneamento básico deverá prever sua divulgação em conjunto com os estudos que os fundamentarem, o recebimento de sugestões e críticas por meio de consulta ou audiência pública e, quando previsto na legislação do titular, análise e opinião por órgão colegiado criado nos termos do art. 47 desta Lei.</w:t>
      </w:r>
    </w:p>
    <w:p w14:paraId="0B6041B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divulgação das propostas dos planos de saneamento básico e dos estudos que as fundamentarem dar-se-á por meio da disponibilização integral de seu teor a todos os interessados, inclusive por meio da internet e por audiência pública.</w:t>
      </w:r>
    </w:p>
    <w:p w14:paraId="17D3B455" w14:textId="126F69CA" w:rsid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2"/>
      <w:bookmarkEnd w:id="55"/>
      <w:r w:rsidRPr="00C761DC">
        <w:rPr>
          <w:rFonts w:ascii="Book Antiqua" w:eastAsia="Times New Roman" w:hAnsi="Book Antiqua" w:cs="Arial"/>
          <w:b/>
          <w:bCs/>
          <w:color w:val="000000"/>
          <w:sz w:val="19"/>
          <w:szCs w:val="19"/>
          <w:highlight w:val="magenta"/>
          <w:lang w:eastAsia="pt-BR"/>
        </w:rPr>
        <w:t>Art. 52</w:t>
      </w:r>
      <w:r w:rsidRPr="00033906">
        <w:rPr>
          <w:rFonts w:ascii="Book Antiqua" w:eastAsia="Times New Roman" w:hAnsi="Book Antiqua" w:cs="Arial"/>
          <w:color w:val="000000"/>
          <w:sz w:val="19"/>
          <w:szCs w:val="19"/>
          <w:lang w:eastAsia="pt-BR"/>
        </w:rPr>
        <w:t>. A União elaborará, sob a coordenação do Ministério das Cidades: </w:t>
      </w:r>
      <w:hyperlink r:id="rId29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1AABA856" w14:textId="59F49893"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Plano Nacional de Saneamento Básico, que conterá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659F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a) os objetivos e metas nacionais e regionalizadas, de curto, médio e longo prazos, para a universalização dos serviços de saneamento básico e o alcance de níveis crescentes de saneamento básico no território nacional, observando a compatibilidade com os demais planos e políticas públicas da União;</w:t>
      </w:r>
    </w:p>
    <w:p w14:paraId="439DC97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b) as diretrizes e orientações para o equacionamento dos condicionantes de natureza político-institucional, legal e jurídica, econômico-financeira, administrativa, cultural e tecnológica com impacto na consecução das metas e objetivos estabelecidos;</w:t>
      </w:r>
    </w:p>
    <w:p w14:paraId="1747527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a proposição de programas, projetos e ações necessários para atingir os objetivos e as metas da política federal de saneamento básico, com identificação das fontes de financiamento, de forma a ampliar os investimentos públicos e privados no 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3396D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d) as diretrizes para o planejamento das ações de saneamento básico em áreas de especial interesse turístico;</w:t>
      </w:r>
    </w:p>
    <w:p w14:paraId="242DA5DF"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e) os procedimentos para a avaliação sistemática da eficiência e eficácia das ações executadas;</w:t>
      </w:r>
    </w:p>
    <w:p w14:paraId="06411C9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planos</w:t>
      </w:r>
      <w:proofErr w:type="gramEnd"/>
      <w:r w:rsidRPr="000C556C">
        <w:rPr>
          <w:rFonts w:ascii="Book Antiqua" w:eastAsia="Times New Roman" w:hAnsi="Book Antiqua" w:cs="Arial"/>
          <w:color w:val="000000"/>
          <w:sz w:val="19"/>
          <w:szCs w:val="19"/>
          <w:lang w:eastAsia="pt-BR"/>
        </w:rPr>
        <w:t xml:space="preserve"> regionais de saneamento básico, elaborados e executados em articulação com os Estados, Distrito Federal e Municípios envolvidos para as regiões integradas de desenvolvimento econômico ou nas que haja a participação de órgão ou entidade federal na prestação de serviço público de saneamento básico.</w:t>
      </w:r>
    </w:p>
    <w:p w14:paraId="0AF3097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1º O Plano Nacional de Saneamento Básico deverá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BE61E3"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abranger</w:t>
      </w:r>
      <w:proofErr w:type="gramEnd"/>
      <w:r w:rsidRPr="000C556C">
        <w:rPr>
          <w:rFonts w:ascii="Book Antiqua" w:eastAsia="Times New Roman" w:hAnsi="Book Antiqua" w:cs="Arial"/>
          <w:color w:val="000000"/>
          <w:sz w:val="19"/>
          <w:szCs w:val="19"/>
          <w:lang w:eastAsia="pt-BR"/>
        </w:rPr>
        <w:t xml:space="preserve"> o abastecimento de água, o esgotamento sanitário, o manejo de resíduos sólidos e o manejo de águas pluviais e outras ações de saneamento básico de interesse para a melhoria da salubridade ambiental, incluindo o provimento de banheiros e unidades hidrossanitárias para populações de baixa renda;</w:t>
      </w:r>
    </w:p>
    <w:p w14:paraId="2ABE048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tratar</w:t>
      </w:r>
      <w:proofErr w:type="gramEnd"/>
      <w:r w:rsidRPr="000C556C">
        <w:rPr>
          <w:rFonts w:ascii="Book Antiqua" w:eastAsia="Times New Roman" w:hAnsi="Book Antiqua" w:cs="Arial"/>
          <w:color w:val="000000"/>
          <w:sz w:val="19"/>
          <w:szCs w:val="19"/>
          <w:lang w:eastAsia="pt-BR"/>
        </w:rPr>
        <w:t xml:space="preserve"> especificamente das ações da União relativas ao saneamento básico nas áreas indígenas, nas reservas extrativistas da União e nas comunidades quilombolas.</w:t>
      </w:r>
    </w:p>
    <w:p w14:paraId="56C07852" w14:textId="168DD73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contemplar programa específico para ações de saneamento básico em áreas rurais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3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0D4D45B" w14:textId="044B25F2"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específicas de segurança hídrica; </w:t>
      </w:r>
      <w:r w:rsidRPr="00E658B0">
        <w:rPr>
          <w:rFonts w:ascii="Book Antiqua" w:eastAsia="Times New Roman" w:hAnsi="Book Antiqua" w:cs="Arial"/>
          <w:color w:val="000000"/>
          <w:sz w:val="18"/>
          <w:szCs w:val="18"/>
          <w:lang w:eastAsia="pt-BR"/>
        </w:rPr>
        <w:t>e</w:t>
      </w:r>
      <w:r w:rsidRPr="00E658B0">
        <w:rPr>
          <w:rFonts w:ascii="Book Antiqua" w:eastAsia="Times New Roman" w:hAnsi="Book Antiqua" w:cs="Arial"/>
          <w:color w:val="800000"/>
          <w:sz w:val="18"/>
          <w:szCs w:val="18"/>
          <w:lang w:eastAsia="pt-BR"/>
        </w:rPr>
        <w:t> </w:t>
      </w:r>
      <w:hyperlink r:id="rId3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FE3767B" w14:textId="11EE8AFE"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de saneamento básico em núcleos urbanos informais ocupados por populações de baixa renda, quando estes forem consolidados e não se encontrarem em situação de risco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30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4453B35" w14:textId="77777777" w:rsidR="00D77650" w:rsidRPr="000C556C" w:rsidRDefault="00D77650" w:rsidP="00B4572A">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planos de que tratam os incisos I e II do caput deste artigo devem ser elaborados com horizonte de 20 (vinte) anos, avaliados anualmente e revisados a cada 4 (quatro) anos, preferencialmente em períodos coincidentes com os de vigência dos planos plurianuais.</w:t>
      </w:r>
    </w:p>
    <w:p w14:paraId="6EFD10BB" w14:textId="5A5921ED" w:rsidR="00D77650" w:rsidRPr="00C761DC"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C761DC">
        <w:rPr>
          <w:rFonts w:ascii="Book Antiqua" w:eastAsia="Times New Roman" w:hAnsi="Book Antiqua" w:cs="Arial"/>
          <w:b/>
          <w:bCs/>
          <w:color w:val="000000"/>
          <w:sz w:val="19"/>
          <w:szCs w:val="19"/>
          <w:highlight w:val="magenta"/>
          <w:lang w:eastAsia="pt-BR"/>
        </w:rPr>
        <w:lastRenderedPageBreak/>
        <w:t>§ 3º</w:t>
      </w:r>
      <w:r w:rsidRPr="00C761DC">
        <w:rPr>
          <w:rFonts w:ascii="Book Antiqua" w:eastAsia="Times New Roman" w:hAnsi="Book Antiqua" w:cs="Arial"/>
          <w:b/>
          <w:bCs/>
          <w:color w:val="000000"/>
          <w:sz w:val="19"/>
          <w:szCs w:val="19"/>
          <w:lang w:eastAsia="pt-BR"/>
        </w:rPr>
        <w:t xml:space="preserve"> A União estabelecerá, </w:t>
      </w:r>
      <w:r w:rsidRPr="00C761DC">
        <w:rPr>
          <w:rFonts w:ascii="Book Antiqua" w:eastAsia="Times New Roman" w:hAnsi="Book Antiqua" w:cs="Arial"/>
          <w:b/>
          <w:bCs/>
          <w:color w:val="000000"/>
          <w:sz w:val="19"/>
          <w:szCs w:val="19"/>
          <w:highlight w:val="cyan"/>
          <w:lang w:eastAsia="pt-BR"/>
        </w:rPr>
        <w:t>de forma subsidiária</w:t>
      </w:r>
      <w:r w:rsidRPr="00C761DC">
        <w:rPr>
          <w:rFonts w:ascii="Book Antiqua" w:eastAsia="Times New Roman" w:hAnsi="Book Antiqua" w:cs="Arial"/>
          <w:b/>
          <w:bCs/>
          <w:color w:val="000000"/>
          <w:sz w:val="19"/>
          <w:szCs w:val="19"/>
          <w:lang w:eastAsia="pt-BR"/>
        </w:rPr>
        <w:t xml:space="preserve"> aos Estados, blocos de referência para a prestação regionalizada dos serviços públicos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3" w:anchor="art7" w:history="1">
        <w:r w:rsidRPr="00B4572A">
          <w:rPr>
            <w:rFonts w:ascii="Book Antiqua" w:eastAsia="Times New Roman" w:hAnsi="Book Antiqua" w:cs="Arial"/>
            <w:color w:val="0000FF"/>
            <w:sz w:val="16"/>
            <w:szCs w:val="16"/>
            <w:u w:val="single"/>
            <w:lang w:eastAsia="pt-BR"/>
          </w:rPr>
          <w:t>(Incluído pela Lei nº 14.026, de 2020)</w:t>
        </w:r>
      </w:hyperlink>
      <w:r w:rsidR="00C761DC">
        <w:rPr>
          <w:rFonts w:ascii="Book Antiqua" w:eastAsia="Times New Roman" w:hAnsi="Book Antiqua" w:cs="Arial"/>
          <w:color w:val="0000FF"/>
          <w:sz w:val="16"/>
          <w:szCs w:val="16"/>
          <w:lang w:eastAsia="pt-BR"/>
        </w:rPr>
        <w:t xml:space="preserve"> </w:t>
      </w:r>
      <w:r w:rsidR="00C761DC" w:rsidRPr="00C761DC">
        <w:rPr>
          <w:rFonts w:ascii="Book Antiqua" w:eastAsia="Times New Roman" w:hAnsi="Book Antiqua" w:cs="Arial"/>
          <w:b/>
          <w:bCs/>
          <w:color w:val="FF0000"/>
          <w:sz w:val="16"/>
          <w:szCs w:val="16"/>
          <w:u w:val="single"/>
          <w:lang w:eastAsia="pt-BR"/>
        </w:rPr>
        <w:t>(PGEPA-2022)</w:t>
      </w:r>
    </w:p>
    <w:p w14:paraId="7982012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6" w:name="art53"/>
      <w:bookmarkEnd w:id="56"/>
      <w:r w:rsidRPr="000C556C">
        <w:rPr>
          <w:rFonts w:ascii="Book Antiqua" w:eastAsia="Times New Roman" w:hAnsi="Book Antiqua" w:cs="Arial"/>
          <w:color w:val="000000"/>
          <w:sz w:val="19"/>
          <w:szCs w:val="19"/>
          <w:lang w:eastAsia="pt-BR"/>
        </w:rPr>
        <w:t>Art. 53.  Fica instituído o Sistema Nacional de Informações em Saneamento Básico - SINISA, com os objetivos de:</w:t>
      </w:r>
    </w:p>
    <w:p w14:paraId="0B7371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coletar e sistematizar</w:t>
      </w:r>
      <w:proofErr w:type="gramEnd"/>
      <w:r w:rsidRPr="000C556C">
        <w:rPr>
          <w:rFonts w:ascii="Book Antiqua" w:eastAsia="Times New Roman" w:hAnsi="Book Antiqua" w:cs="Arial"/>
          <w:color w:val="000000"/>
          <w:sz w:val="19"/>
          <w:szCs w:val="19"/>
          <w:lang w:eastAsia="pt-BR"/>
        </w:rPr>
        <w:t xml:space="preserve"> dados relativos às condições da prestação dos serviços públicos de saneamento básico;</w:t>
      </w:r>
    </w:p>
    <w:p w14:paraId="66CEE7C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disponibilizar</w:t>
      </w:r>
      <w:proofErr w:type="gramEnd"/>
      <w:r w:rsidRPr="000C556C">
        <w:rPr>
          <w:rFonts w:ascii="Book Antiqua" w:eastAsia="Times New Roman" w:hAnsi="Book Antiqua" w:cs="Arial"/>
          <w:color w:val="000000"/>
          <w:sz w:val="19"/>
          <w:szCs w:val="19"/>
          <w:lang w:eastAsia="pt-BR"/>
        </w:rPr>
        <w:t xml:space="preserve"> estatísticas, indicadores e outras informações relevantes para a caracterização da demanda e da oferta de serviços públicos de saneamento básico;</w:t>
      </w:r>
    </w:p>
    <w:p w14:paraId="2A9F5FD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permitir e facilitar o monitoramento e avaliação da eficiência e da eficácia da prestação dos serviços de saneamento básico.</w:t>
      </w:r>
    </w:p>
    <w:p w14:paraId="3F2D8A8F" w14:textId="77777777"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1º As informações do </w:t>
      </w:r>
      <w:proofErr w:type="spellStart"/>
      <w:r w:rsidRPr="000C556C">
        <w:rPr>
          <w:rFonts w:ascii="Book Antiqua" w:eastAsia="Times New Roman" w:hAnsi="Book Antiqua" w:cs="Arial"/>
          <w:color w:val="000000"/>
          <w:sz w:val="19"/>
          <w:szCs w:val="19"/>
          <w:lang w:eastAsia="pt-BR"/>
        </w:rPr>
        <w:t>Sinisa</w:t>
      </w:r>
      <w:proofErr w:type="spellEnd"/>
      <w:r w:rsidRPr="000C556C">
        <w:rPr>
          <w:rFonts w:ascii="Book Antiqua" w:eastAsia="Times New Roman" w:hAnsi="Book Antiqua" w:cs="Arial"/>
          <w:color w:val="000000"/>
          <w:sz w:val="19"/>
          <w:szCs w:val="19"/>
          <w:lang w:eastAsia="pt-BR"/>
        </w:rPr>
        <w:t xml:space="preserve"> são públicas, gratuitas, acessíveis a todos e devem ser publicadas na internet, em formato de dados abertos</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12971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apoiará os titulares dos serviços a organizar sistemas de informação em saneamento básico, em atendimento ao disposto no inciso VI do caput do art. 9</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desta Lei.</w:t>
      </w:r>
    </w:p>
    <w:p w14:paraId="6B3F369A" w14:textId="5E4060F2"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3º Competem ao Ministério das Cidades a organização, a implementação e a gestão do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9"/>
          <w:szCs w:val="19"/>
          <w:lang w:eastAsia="pt-BR"/>
        </w:rPr>
        <w:t>, além do estabelecimento dos critérios, dos métodos e da periodicidade para o preenchimento das informações pelos titulares, pelas entidades reguladoras e pelos prestadores dos serviços e para a auditoria própria do sistema</w:t>
      </w:r>
      <w:r w:rsidRPr="00033906">
        <w:rPr>
          <w:rFonts w:ascii="Book Antiqua" w:eastAsia="Times New Roman" w:hAnsi="Book Antiqua" w:cs="Arial"/>
          <w:color w:val="000000"/>
          <w:sz w:val="16"/>
          <w:szCs w:val="16"/>
          <w:lang w:eastAsia="pt-BR"/>
        </w:rPr>
        <w:t>.        </w:t>
      </w:r>
      <w:hyperlink r:id="rId305"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55BFCF7" w14:textId="21CAC98A"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4º A ANA e o Ministério das Cidades promoverão a interoperabilidade do Sistema Nacional de Informações sobre Recursos Hídricos (SNIRH) com 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hyperlink r:id="rId30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4E1CB52" w14:textId="01164983"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5º O Ministério das Cidades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r w:rsidRPr="00033906">
        <w:rPr>
          <w:rFonts w:ascii="Book Antiqua" w:eastAsia="Times New Roman" w:hAnsi="Book Antiqua" w:cs="Arial"/>
          <w:color w:val="000000"/>
          <w:sz w:val="16"/>
          <w:szCs w:val="16"/>
          <w:lang w:eastAsia="pt-BR"/>
        </w:rPr>
        <w:t>.      </w:t>
      </w:r>
      <w:hyperlink r:id="rId307"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745B7C9" w14:textId="05246BB0"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6º O Ministério das Cidades estabelecerá mecanismo sistemático de auditoria das informações inseridas no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r w:rsidRPr="00033906">
        <w:rPr>
          <w:rFonts w:ascii="Book Antiqua" w:eastAsia="Times New Roman" w:hAnsi="Book Antiqua" w:cs="Arial"/>
          <w:color w:val="3333FF"/>
          <w:sz w:val="16"/>
          <w:szCs w:val="16"/>
          <w:lang w:eastAsia="pt-BR"/>
        </w:rPr>
        <w:t>  </w:t>
      </w:r>
      <w:hyperlink r:id="rId308"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DA0AE30" w14:textId="15F4FD48"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7º Os titulares, os prestadores de serviços públicos de saneamento básico e as entidades reguladoras fornecerão as informações a serem inseridas no </w:t>
      </w:r>
      <w:proofErr w:type="spellStart"/>
      <w:r w:rsidRPr="000C556C">
        <w:rPr>
          <w:rFonts w:ascii="Book Antiqua" w:eastAsia="Times New Roman" w:hAnsi="Book Antiqua" w:cs="Arial"/>
          <w:color w:val="000000"/>
          <w:sz w:val="19"/>
          <w:szCs w:val="19"/>
          <w:lang w:eastAsia="pt-BR"/>
        </w:rPr>
        <w:t>Sinisa</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9"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8474D31" w14:textId="2EC0CA61"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53-A. Fica criado o Comitê Interministerial de Saneamento Básico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colegiado que, sob a presidência do Ministério do Desenvolvimento Regional, tem a finalidade de assegurar a implementação da política federal de saneamento básico e de articular a atuação dos órgãos e das entidades federais na alocação de recursos financeiros em ações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2691DE7" w14:textId="5CB34F6E"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Parágrafo único. A composição do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xml:space="preserve"> será definida em ato do Poder Executivo federal</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5ACFD3D"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53-B. Compete ao </w:t>
      </w:r>
      <w:proofErr w:type="spellStart"/>
      <w:r w:rsidRPr="000C556C">
        <w:rPr>
          <w:rFonts w:ascii="Book Antiqua" w:eastAsia="Times New Roman" w:hAnsi="Book Antiqua" w:cs="Arial"/>
          <w:color w:val="000000"/>
          <w:sz w:val="19"/>
          <w:szCs w:val="19"/>
          <w:lang w:eastAsia="pt-BR"/>
        </w:rPr>
        <w:t>Cisb</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2" w:anchor="art7" w:history="1">
        <w:r w:rsidRPr="00B4572A">
          <w:rPr>
            <w:rFonts w:ascii="Book Antiqua" w:eastAsia="Times New Roman" w:hAnsi="Book Antiqua" w:cs="Arial"/>
            <w:color w:val="0000FF"/>
            <w:sz w:val="16"/>
            <w:szCs w:val="16"/>
            <w:u w:val="single"/>
            <w:lang w:eastAsia="pt-BR"/>
          </w:rPr>
          <w:t>(Redação pela Lei nº 14.026, de 2020)</w:t>
        </w:r>
      </w:hyperlink>
    </w:p>
    <w:p w14:paraId="787BCA39"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coordenar, integrar, articular e avaliar a gestão, em âmbito federal, do Plano Nacional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3" w:anchor="art7" w:history="1">
        <w:r w:rsidRPr="00B4572A">
          <w:rPr>
            <w:rFonts w:ascii="Book Antiqua" w:eastAsia="Times New Roman" w:hAnsi="Book Antiqua" w:cs="Arial"/>
            <w:color w:val="0000FF"/>
            <w:sz w:val="16"/>
            <w:szCs w:val="16"/>
            <w:u w:val="single"/>
            <w:lang w:eastAsia="pt-BR"/>
          </w:rPr>
          <w:t>(Redação pela Lei nº 14.026, de 2020)</w:t>
        </w:r>
      </w:hyperlink>
    </w:p>
    <w:p w14:paraId="4009EE55" w14:textId="66B2BBFC"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acompanhar o processo de articulação e as medidas que visem à destinação dos recursos para o saneamento básico, no âmbito do Poder Executivo federal</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8091602" w14:textId="50576E4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III - garantir a racionalidade da aplicação dos recursos federais no setor de saneamento básico, com vistas à universalização dos serviços e à ampliação dos investimentos públicos e privados no setor</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5" w:anchor="art7" w:history="1">
        <w:r w:rsidRPr="00B4572A">
          <w:rPr>
            <w:rFonts w:ascii="Book Antiqua" w:eastAsia="Times New Roman" w:hAnsi="Book Antiqua" w:cs="Arial"/>
            <w:color w:val="0000FF"/>
            <w:sz w:val="16"/>
            <w:szCs w:val="16"/>
            <w:u w:val="single"/>
            <w:lang w:eastAsia="pt-BR"/>
          </w:rPr>
          <w:t>(Redação pela Lei nº 14.026, de 2020)</w:t>
        </w:r>
      </w:hyperlink>
    </w:p>
    <w:p w14:paraId="6F9E307A" w14:textId="59EA0A16"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elaborar estudos técnicos para subsidiar a tomada de decisões sobre a alocação de recursos federais no âmbito da política federal de saneamento básico; e</w:t>
      </w:r>
      <w:r w:rsidRPr="000C556C">
        <w:rPr>
          <w:rFonts w:ascii="Book Antiqua" w:eastAsia="Times New Roman" w:hAnsi="Book Antiqua" w:cs="Arial"/>
          <w:color w:val="800000"/>
          <w:sz w:val="19"/>
          <w:szCs w:val="19"/>
          <w:lang w:eastAsia="pt-BR"/>
        </w:rPr>
        <w:t> </w:t>
      </w:r>
      <w:hyperlink r:id="rId316"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2B6ABC9" w14:textId="2E6FFF60"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avaliar e aprovar</w:t>
      </w:r>
      <w:proofErr w:type="gramEnd"/>
      <w:r w:rsidRPr="000C556C">
        <w:rPr>
          <w:rFonts w:ascii="Book Antiqua" w:eastAsia="Times New Roman" w:hAnsi="Book Antiqua" w:cs="Arial"/>
          <w:color w:val="000000"/>
          <w:sz w:val="19"/>
          <w:szCs w:val="19"/>
          <w:lang w:eastAsia="pt-BR"/>
        </w:rPr>
        <w:t xml:space="preserve"> orientações para a aplicação dos recursos federais em saneamento básico</w:t>
      </w:r>
      <w:r w:rsidRPr="00241C7C">
        <w:rPr>
          <w:rFonts w:ascii="Book Antiqua" w:eastAsia="Times New Roman" w:hAnsi="Book Antiqua" w:cs="Arial"/>
          <w:color w:val="000000"/>
          <w:sz w:val="18"/>
          <w:szCs w:val="18"/>
          <w:lang w:eastAsia="pt-BR"/>
        </w:rPr>
        <w:t>.</w:t>
      </w:r>
      <w:r w:rsidR="00241C7C">
        <w:rPr>
          <w:rFonts w:ascii="Book Antiqua" w:eastAsia="Times New Roman" w:hAnsi="Book Antiqua" w:cs="Arial"/>
          <w:color w:val="000000"/>
          <w:sz w:val="18"/>
          <w:szCs w:val="18"/>
          <w:lang w:eastAsia="pt-BR"/>
        </w:rPr>
        <w:t xml:space="preserve"> </w:t>
      </w:r>
      <w:hyperlink r:id="rId317"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4E91469" w14:textId="726236F2"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53-C. Regimento interno disporá sobre a organização e o funcionamento do </w:t>
      </w:r>
      <w:proofErr w:type="spellStart"/>
      <w:r w:rsidRPr="000C556C">
        <w:rPr>
          <w:rFonts w:ascii="Book Antiqua" w:eastAsia="Times New Roman" w:hAnsi="Book Antiqua" w:cs="Arial"/>
          <w:color w:val="000000"/>
          <w:sz w:val="19"/>
          <w:szCs w:val="19"/>
          <w:lang w:eastAsia="pt-BR"/>
        </w:rPr>
        <w:t>Cisb</w:t>
      </w:r>
      <w:proofErr w:type="spellEnd"/>
      <w:r w:rsidRPr="00241C7C">
        <w:rPr>
          <w:rFonts w:ascii="Book Antiqua" w:eastAsia="Times New Roman" w:hAnsi="Book Antiqua" w:cs="Arial"/>
          <w:color w:val="000000"/>
          <w:sz w:val="18"/>
          <w:szCs w:val="18"/>
          <w:lang w:eastAsia="pt-BR"/>
        </w:rPr>
        <w:t>.</w:t>
      </w:r>
      <w:r w:rsidRPr="00241C7C">
        <w:rPr>
          <w:rFonts w:ascii="Book Antiqua" w:eastAsia="Times New Roman" w:hAnsi="Book Antiqua" w:cs="Arial"/>
          <w:color w:val="800000"/>
          <w:sz w:val="18"/>
          <w:szCs w:val="18"/>
          <w:lang w:eastAsia="pt-BR"/>
        </w:rPr>
        <w:t> </w:t>
      </w:r>
      <w:hyperlink r:id="rId318" w:anchor="art7" w:history="1">
        <w:r w:rsidRPr="00B4572A">
          <w:rPr>
            <w:rFonts w:ascii="Book Antiqua" w:eastAsia="Times New Roman" w:hAnsi="Book Antiqua" w:cs="Arial"/>
            <w:color w:val="0000FF"/>
            <w:sz w:val="16"/>
            <w:szCs w:val="16"/>
            <w:u w:val="single"/>
            <w:lang w:eastAsia="pt-BR"/>
          </w:rPr>
          <w:t>(Redação pela Lei nº 14.026, de 2020)</w:t>
        </w:r>
      </w:hyperlink>
    </w:p>
    <w:p w14:paraId="0CC0EA8C"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53-D. Fica estabelecida como política federal de saneamento básico a execução de obras de infraestrutura básica de esgotamento sanitário e abastecimento de água potável em núcleos urbanos formais, informais e informais consolidados, passíveis de serem objeto de Regularização Fundiária Urbana (</w:t>
      </w:r>
      <w:proofErr w:type="spellStart"/>
      <w:r w:rsidRPr="000C556C">
        <w:rPr>
          <w:rFonts w:ascii="Book Antiqua" w:eastAsia="Times New Roman" w:hAnsi="Book Antiqua" w:cs="Arial"/>
          <w:color w:val="000000"/>
          <w:sz w:val="19"/>
          <w:szCs w:val="19"/>
          <w:lang w:eastAsia="pt-BR"/>
        </w:rPr>
        <w:t>Reurb</w:t>
      </w:r>
      <w:proofErr w:type="spellEnd"/>
      <w:r w:rsidRPr="000C556C">
        <w:rPr>
          <w:rFonts w:ascii="Book Antiqua" w:eastAsia="Times New Roman" w:hAnsi="Book Antiqua" w:cs="Arial"/>
          <w:color w:val="000000"/>
          <w:sz w:val="19"/>
          <w:szCs w:val="19"/>
          <w:lang w:eastAsia="pt-BR"/>
        </w:rPr>
        <w:t>), nos termos da </w:t>
      </w:r>
      <w:hyperlink r:id="rId319" w:history="1">
        <w:r w:rsidRPr="000C556C">
          <w:rPr>
            <w:rFonts w:ascii="Book Antiqua" w:eastAsia="Times New Roman" w:hAnsi="Book Antiqua" w:cs="Arial"/>
            <w:color w:val="0000FF"/>
            <w:sz w:val="19"/>
            <w:szCs w:val="19"/>
            <w:u w:val="single"/>
            <w:lang w:eastAsia="pt-BR"/>
          </w:rPr>
          <w:t>Lei nº 13.465, de 11 de julho de 2017</w:t>
        </w:r>
      </w:hyperlink>
      <w:r w:rsidRPr="000C556C">
        <w:rPr>
          <w:rFonts w:ascii="Book Antiqua" w:eastAsia="Times New Roman" w:hAnsi="Book Antiqua" w:cs="Arial"/>
          <w:color w:val="000000"/>
          <w:sz w:val="19"/>
          <w:szCs w:val="19"/>
          <w:lang w:eastAsia="pt-BR"/>
        </w:rPr>
        <w:t>, salvo aqueles que se encontrarem em situação de risco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FF2ADA3"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Admite-se, prioritariamente, a implantação e a execução das obras de infraestrutura básica de abastecimento de água e esgotamento sanitário mediante sistema condominial, entendido como a participação comunitária com tecnologias apropriadas para produzir soluções que conjuguem redução de custos de operação e aumento da eficiência, a fim de criar condições para a universalização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367567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X</w:t>
      </w:r>
    </w:p>
    <w:p w14:paraId="510E7B3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DISPOSIÇÕES FINAIS</w:t>
      </w:r>
    </w:p>
    <w:p w14:paraId="339A0862"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54"/>
      <w:bookmarkEnd w:id="57"/>
      <w:r w:rsidRPr="00B4572A">
        <w:rPr>
          <w:rFonts w:ascii="Book Antiqua" w:eastAsia="Times New Roman" w:hAnsi="Book Antiqua" w:cs="Times New Roman"/>
          <w:sz w:val="16"/>
          <w:szCs w:val="16"/>
          <w:lang w:eastAsia="pt-BR"/>
        </w:rPr>
        <w:t>Art. 54. (VETADO).</w:t>
      </w:r>
    </w:p>
    <w:p w14:paraId="374066CD"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8" w:name="art54a"/>
      <w:bookmarkEnd w:id="58"/>
      <w:r w:rsidRPr="000C556C">
        <w:rPr>
          <w:rFonts w:ascii="Book Antiqua" w:eastAsia="Times New Roman" w:hAnsi="Book Antiqua" w:cs="Times New Roman"/>
          <w:color w:val="000000"/>
          <w:sz w:val="19"/>
          <w:szCs w:val="19"/>
          <w:lang w:eastAsia="pt-BR"/>
        </w:rPr>
        <w:t>Art. 54-A.  Fica instituído o Regime Especial de Incentivos para o Desenvolvimento do Saneamento Básico - REISB, com o objetivo de estimular a pessoa jurídica prestadora de serviços públicos de saneamento básico a aumentar seu volume de investimentos por meio da concessão de créditos tributários</w:t>
      </w:r>
      <w:r w:rsidRPr="00B4572A">
        <w:rPr>
          <w:rFonts w:ascii="Book Antiqua" w:eastAsia="Times New Roman" w:hAnsi="Book Antiqua" w:cs="Times New Roman"/>
          <w:color w:val="000000"/>
          <w:sz w:val="16"/>
          <w:szCs w:val="16"/>
          <w:lang w:eastAsia="pt-BR"/>
        </w:rPr>
        <w:t>. </w:t>
      </w:r>
      <w:hyperlink r:id="rId322"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3CB4A016"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9" w:name="art54ap"/>
      <w:bookmarkEnd w:id="59"/>
      <w:r w:rsidRPr="000C556C">
        <w:rPr>
          <w:rFonts w:ascii="Book Antiqua" w:eastAsia="Times New Roman" w:hAnsi="Book Antiqua" w:cs="Times New Roman"/>
          <w:color w:val="000000"/>
          <w:sz w:val="19"/>
          <w:szCs w:val="19"/>
          <w:lang w:eastAsia="pt-BR"/>
        </w:rPr>
        <w:t xml:space="preserve">Parágrafo único.  A vigência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se estenderá até o ano de 2026</w:t>
      </w:r>
      <w:r w:rsidRPr="00B4572A">
        <w:rPr>
          <w:rFonts w:ascii="Book Antiqua" w:eastAsia="Times New Roman" w:hAnsi="Book Antiqua" w:cs="Times New Roman"/>
          <w:color w:val="000000"/>
          <w:sz w:val="16"/>
          <w:szCs w:val="16"/>
          <w:lang w:eastAsia="pt-BR"/>
        </w:rPr>
        <w:t xml:space="preserve">. </w:t>
      </w:r>
      <w:hyperlink r:id="rId323"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86E4F1F" w14:textId="5B53609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0" w:name="art54b"/>
      <w:bookmarkEnd w:id="60"/>
      <w:r w:rsidRPr="000C556C">
        <w:rPr>
          <w:rFonts w:ascii="Book Antiqua" w:eastAsia="Times New Roman" w:hAnsi="Book Antiqua" w:cs="Times New Roman"/>
          <w:color w:val="000000"/>
          <w:sz w:val="19"/>
          <w:szCs w:val="19"/>
          <w:lang w:eastAsia="pt-BR"/>
        </w:rPr>
        <w:t xml:space="preserve">Art. 54-B.  É beneficiária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 pessoa jurídica que realize investimentos voltados para a sustentabilidade e para a eficiência dos sistemas de saneamento básico e em acordo com o Plano Nacional de Saneamento Básico</w:t>
      </w:r>
      <w:r w:rsidRPr="00B4572A">
        <w:rPr>
          <w:rFonts w:ascii="Book Antiqua" w:eastAsia="Times New Roman" w:hAnsi="Book Antiqua" w:cs="Times New Roman"/>
          <w:color w:val="000000"/>
          <w:sz w:val="16"/>
          <w:szCs w:val="16"/>
          <w:lang w:eastAsia="pt-BR"/>
        </w:rPr>
        <w:t xml:space="preserve">.   </w:t>
      </w:r>
      <w:hyperlink r:id="rId324"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3ADE3E0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1" w:name="art54b§1"/>
      <w:bookmarkEnd w:id="61"/>
      <w:r w:rsidRPr="000C556C">
        <w:rPr>
          <w:rFonts w:ascii="Book Antiqua" w:eastAsia="Times New Roman" w:hAnsi="Book Antiqua" w:cs="Times New Roman"/>
          <w:color w:val="000000"/>
          <w:sz w:val="19"/>
          <w:szCs w:val="19"/>
          <w:lang w:eastAsia="pt-BR"/>
        </w:rPr>
        <w:t>§ 1</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Para efeitos do disposto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ficam definidos como investimentos em sustentabilidade e em eficiência dos sistemas de saneamento básico aqueles que atendam</w:t>
      </w:r>
      <w:r w:rsidRPr="00B4572A">
        <w:rPr>
          <w:rFonts w:ascii="Book Antiqua" w:eastAsia="Times New Roman" w:hAnsi="Book Antiqua" w:cs="Times New Roman"/>
          <w:color w:val="000000"/>
          <w:sz w:val="16"/>
          <w:szCs w:val="16"/>
          <w:lang w:eastAsia="pt-BR"/>
        </w:rPr>
        <w:t>: </w:t>
      </w:r>
      <w:hyperlink r:id="rId32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FDECB3"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2" w:name="art54b§1i"/>
      <w:bookmarkEnd w:id="62"/>
      <w:r w:rsidRPr="000C556C">
        <w:rPr>
          <w:rFonts w:ascii="Book Antiqua" w:eastAsia="Times New Roman" w:hAnsi="Book Antiqua" w:cs="Times New Roman"/>
          <w:color w:val="000000"/>
          <w:sz w:val="19"/>
          <w:szCs w:val="19"/>
          <w:lang w:eastAsia="pt-BR"/>
        </w:rPr>
        <w:t>I - ao alcance das metas de universalização do abastecimento de água para consumo humano e da coleta e tratamento de esgoto</w:t>
      </w:r>
      <w:r w:rsidRPr="00B4572A">
        <w:rPr>
          <w:rFonts w:ascii="Book Antiqua" w:eastAsia="Times New Roman" w:hAnsi="Book Antiqua" w:cs="Times New Roman"/>
          <w:color w:val="000000"/>
          <w:sz w:val="16"/>
          <w:szCs w:val="16"/>
          <w:lang w:eastAsia="pt-BR"/>
        </w:rPr>
        <w:t>; </w:t>
      </w:r>
      <w:hyperlink r:id="rId32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6E99A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3" w:name="art54b§1ii"/>
      <w:bookmarkEnd w:id="63"/>
      <w:r w:rsidRPr="000C556C">
        <w:rPr>
          <w:rFonts w:ascii="Book Antiqua" w:eastAsia="Times New Roman" w:hAnsi="Book Antiqua" w:cs="Times New Roman"/>
          <w:color w:val="000000"/>
          <w:sz w:val="19"/>
          <w:szCs w:val="19"/>
          <w:lang w:eastAsia="pt-BR"/>
        </w:rPr>
        <w:t>II - à preservação de áreas de mananciais e de unidades de conservação necessárias à proteção das condições naturais e de produção de água</w:t>
      </w:r>
      <w:r w:rsidRPr="00B4572A">
        <w:rPr>
          <w:rFonts w:ascii="Book Antiqua" w:eastAsia="Times New Roman" w:hAnsi="Book Antiqua" w:cs="Times New Roman"/>
          <w:color w:val="000000"/>
          <w:sz w:val="16"/>
          <w:szCs w:val="16"/>
          <w:lang w:eastAsia="pt-BR"/>
        </w:rPr>
        <w:t>;  </w:t>
      </w:r>
      <w:hyperlink r:id="rId327"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00092A49"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4" w:name="art54b§1iii"/>
      <w:bookmarkEnd w:id="64"/>
      <w:r w:rsidRPr="000C556C">
        <w:rPr>
          <w:rFonts w:ascii="Book Antiqua" w:eastAsia="Times New Roman" w:hAnsi="Book Antiqua" w:cs="Times New Roman"/>
          <w:color w:val="000000"/>
          <w:sz w:val="19"/>
          <w:szCs w:val="19"/>
          <w:lang w:eastAsia="pt-BR"/>
        </w:rPr>
        <w:t>III - à redução de perdas de água e à ampliação da eficiência dos sistemas de abastecimento de água para consumo humano e dos sistemas de coleta e tratamento de esgoto</w:t>
      </w:r>
      <w:r w:rsidRPr="00B4572A">
        <w:rPr>
          <w:rFonts w:ascii="Book Antiqua" w:eastAsia="Times New Roman" w:hAnsi="Book Antiqua" w:cs="Times New Roman"/>
          <w:color w:val="000000"/>
          <w:sz w:val="16"/>
          <w:szCs w:val="16"/>
          <w:lang w:eastAsia="pt-BR"/>
        </w:rPr>
        <w:t xml:space="preserve">;  </w:t>
      </w:r>
      <w:hyperlink r:id="rId328"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A7CFD0"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5" w:name="art54b§1iv"/>
      <w:bookmarkEnd w:id="65"/>
      <w:r w:rsidRPr="000C556C">
        <w:rPr>
          <w:rFonts w:ascii="Book Antiqua" w:eastAsia="Times New Roman" w:hAnsi="Book Antiqua" w:cs="Times New Roman"/>
          <w:color w:val="000000"/>
          <w:sz w:val="19"/>
          <w:szCs w:val="19"/>
          <w:lang w:eastAsia="pt-BR"/>
        </w:rPr>
        <w:t xml:space="preserve">IV - </w:t>
      </w:r>
      <w:proofErr w:type="gramStart"/>
      <w:r w:rsidRPr="000C556C">
        <w:rPr>
          <w:rFonts w:ascii="Book Antiqua" w:eastAsia="Times New Roman" w:hAnsi="Book Antiqua" w:cs="Times New Roman"/>
          <w:color w:val="000000"/>
          <w:sz w:val="19"/>
          <w:szCs w:val="19"/>
          <w:lang w:eastAsia="pt-BR"/>
        </w:rPr>
        <w:t>à</w:t>
      </w:r>
      <w:proofErr w:type="gramEnd"/>
      <w:r w:rsidRPr="000C556C">
        <w:rPr>
          <w:rFonts w:ascii="Book Antiqua" w:eastAsia="Times New Roman" w:hAnsi="Book Antiqua" w:cs="Times New Roman"/>
          <w:color w:val="000000"/>
          <w:sz w:val="19"/>
          <w:szCs w:val="19"/>
          <w:lang w:eastAsia="pt-BR"/>
        </w:rPr>
        <w:t xml:space="preserve"> inovação tecnológica</w:t>
      </w:r>
      <w:r w:rsidRPr="00B4572A">
        <w:rPr>
          <w:rFonts w:ascii="Book Antiqua" w:eastAsia="Times New Roman" w:hAnsi="Book Antiqua" w:cs="Times New Roman"/>
          <w:color w:val="000000"/>
          <w:sz w:val="16"/>
          <w:szCs w:val="16"/>
          <w:lang w:eastAsia="pt-BR"/>
        </w:rPr>
        <w:t>. </w:t>
      </w:r>
      <w:hyperlink r:id="rId329"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p>
    <w:p w14:paraId="12DC5F98"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6" w:name="art54b§2"/>
      <w:bookmarkEnd w:id="66"/>
      <w:r w:rsidRPr="000C556C">
        <w:rPr>
          <w:rFonts w:ascii="Book Antiqua" w:eastAsia="Times New Roman" w:hAnsi="Book Antiqua" w:cs="Times New Roman"/>
          <w:color w:val="000000"/>
          <w:sz w:val="19"/>
          <w:szCs w:val="19"/>
          <w:lang w:eastAsia="pt-BR"/>
        </w:rPr>
        <w:lastRenderedPageBreak/>
        <w:t>§ 2</w:t>
      </w:r>
      <w:proofErr w:type="gramStart"/>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Somente</w:t>
      </w:r>
      <w:proofErr w:type="gramEnd"/>
      <w:r w:rsidRPr="000C556C">
        <w:rPr>
          <w:rFonts w:ascii="Book Antiqua" w:eastAsia="Times New Roman" w:hAnsi="Book Antiqua" w:cs="Times New Roman"/>
          <w:color w:val="000000"/>
          <w:sz w:val="19"/>
          <w:szCs w:val="19"/>
          <w:lang w:eastAsia="pt-BR"/>
        </w:rPr>
        <w:t xml:space="preserve"> serão beneficiados pelo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projetos cujo enquadramento às condições definidas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xml:space="preserve"> seja atestado pela Administração da pessoa jurídica beneficiária nas demonstrações financeiras dos períodos em que se apurarem ou se utilizarem os créditos</w:t>
      </w:r>
      <w:r w:rsidRPr="00B4572A">
        <w:rPr>
          <w:rFonts w:ascii="Book Antiqua" w:eastAsia="Times New Roman" w:hAnsi="Book Antiqua" w:cs="Times New Roman"/>
          <w:color w:val="000000"/>
          <w:sz w:val="16"/>
          <w:szCs w:val="16"/>
          <w:lang w:eastAsia="pt-BR"/>
        </w:rPr>
        <w:t>.  </w:t>
      </w:r>
      <w:hyperlink r:id="rId330"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2B4C033E" w14:textId="3E1877CD"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7" w:name="art54b§3"/>
      <w:bookmarkEnd w:id="67"/>
      <w:r w:rsidRPr="000C556C">
        <w:rPr>
          <w:rFonts w:ascii="Book Antiqua" w:eastAsia="Times New Roman" w:hAnsi="Book Antiqua" w:cs="Times New Roman"/>
          <w:color w:val="000000"/>
          <w:sz w:val="19"/>
          <w:szCs w:val="19"/>
          <w:lang w:eastAsia="pt-BR"/>
        </w:rPr>
        <w:t>§ 3</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Não se poderão beneficiar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as pessoas jurídicas optantes pelo Regime Especial Unificado de Arrecadação de Tributos e Contribuições devidos pelas Microempresas e Empresas de Pequeno Porte - Simples Nacional, de que trata a </w:t>
      </w:r>
      <w:hyperlink r:id="rId331" w:history="1">
        <w:r w:rsidRPr="000C556C">
          <w:rPr>
            <w:rFonts w:ascii="Book Antiqua" w:eastAsia="Times New Roman" w:hAnsi="Book Antiqua" w:cs="Times New Roman"/>
            <w:color w:val="0000FF"/>
            <w:sz w:val="19"/>
            <w:szCs w:val="19"/>
            <w:u w:val="single"/>
            <w:lang w:eastAsia="pt-BR"/>
          </w:rPr>
          <w:t>Lei Complementar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123, de 14 de dezembro de 2006</w:t>
        </w:r>
      </w:hyperlink>
      <w:r w:rsidRPr="000C556C">
        <w:rPr>
          <w:rFonts w:ascii="Book Antiqua" w:eastAsia="Times New Roman" w:hAnsi="Book Antiqua" w:cs="Times New Roman"/>
          <w:color w:val="000000"/>
          <w:sz w:val="19"/>
          <w:szCs w:val="19"/>
          <w:lang w:eastAsia="pt-BR"/>
        </w:rPr>
        <w:t xml:space="preserve">, e as pessoas jurídicas de que tratam o </w:t>
      </w:r>
      <w:hyperlink r:id="rId332" w:anchor="art8ii" w:history="1">
        <w:r w:rsidRPr="000C556C">
          <w:rPr>
            <w:rFonts w:ascii="Book Antiqua" w:eastAsia="Times New Roman" w:hAnsi="Book Antiqua" w:cs="Times New Roman"/>
            <w:color w:val="0000FF"/>
            <w:sz w:val="19"/>
            <w:szCs w:val="19"/>
            <w:u w:val="single"/>
            <w:lang w:eastAsia="pt-BR"/>
          </w:rPr>
          <w:t>inciso II do art. 8</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10.637, de 30 de dezembro de 2002</w:t>
        </w:r>
      </w:hyperlink>
      <w:r w:rsidRPr="000C556C">
        <w:rPr>
          <w:rFonts w:ascii="Book Antiqua" w:eastAsia="Times New Roman" w:hAnsi="Book Antiqua" w:cs="Times New Roman"/>
          <w:color w:val="000000"/>
          <w:sz w:val="19"/>
          <w:szCs w:val="19"/>
          <w:lang w:eastAsia="pt-BR"/>
        </w:rPr>
        <w:t xml:space="preserve">, e o </w:t>
      </w:r>
      <w:hyperlink r:id="rId333" w:anchor="art10ii" w:history="1">
        <w:r w:rsidRPr="000C556C">
          <w:rPr>
            <w:rFonts w:ascii="Book Antiqua" w:eastAsia="Times New Roman" w:hAnsi="Book Antiqua" w:cs="Times New Roman"/>
            <w:color w:val="0000FF"/>
            <w:sz w:val="19"/>
            <w:szCs w:val="19"/>
            <w:u w:val="single"/>
            <w:lang w:eastAsia="pt-BR"/>
          </w:rPr>
          <w:t>inciso II do art. 10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10.833, de 29 de dezembro de 2003</w:t>
        </w:r>
      </w:hyperlink>
      <w:r w:rsidRPr="00241C7C">
        <w:rPr>
          <w:rFonts w:ascii="Book Antiqua" w:eastAsia="Times New Roman" w:hAnsi="Book Antiqua" w:cs="Times New Roman"/>
          <w:color w:val="000000"/>
          <w:sz w:val="18"/>
          <w:szCs w:val="18"/>
          <w:lang w:eastAsia="pt-BR"/>
        </w:rPr>
        <w:t>. </w:t>
      </w:r>
      <w:hyperlink r:id="rId334" w:anchor="art1" w:history="1">
        <w:r w:rsidRPr="00B4572A">
          <w:rPr>
            <w:rFonts w:ascii="Book Antiqua" w:eastAsia="Times New Roman" w:hAnsi="Book Antiqua" w:cs="Times New Roman"/>
            <w:color w:val="0000FF"/>
            <w:sz w:val="16"/>
            <w:szCs w:val="16"/>
            <w:u w:val="single"/>
            <w:lang w:eastAsia="pt-BR"/>
          </w:rPr>
          <w:t>(Incluído pela Lei nº 13.329. de 2016)</w:t>
        </w:r>
      </w:hyperlink>
    </w:p>
    <w:p w14:paraId="1E251DC5" w14:textId="65339C1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8" w:name="art54b§4"/>
      <w:bookmarkEnd w:id="68"/>
      <w:r w:rsidRPr="000C556C">
        <w:rPr>
          <w:rFonts w:ascii="Book Antiqua" w:eastAsia="Times New Roman" w:hAnsi="Book Antiqua" w:cs="Times New Roman"/>
          <w:color w:val="000000"/>
          <w:sz w:val="19"/>
          <w:szCs w:val="19"/>
          <w:lang w:eastAsia="pt-BR"/>
        </w:rPr>
        <w:t>§ 4</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A adesão ao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é condicionada à regularidade fiscal da pessoa jurídica em relação aos impostos e às contribuições administrados pela Secretaria da Receita Federal do Brasil</w:t>
      </w:r>
      <w:r w:rsidRPr="00B4572A">
        <w:rPr>
          <w:rFonts w:ascii="Book Antiqua" w:eastAsia="Times New Roman" w:hAnsi="Book Antiqua" w:cs="Times New Roman"/>
          <w:color w:val="000000"/>
          <w:sz w:val="16"/>
          <w:szCs w:val="16"/>
          <w:lang w:eastAsia="pt-BR"/>
        </w:rPr>
        <w:t>. </w:t>
      </w:r>
      <w:hyperlink r:id="rId33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10F3C38B" w14:textId="575D4128"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9" w:name="art54c"/>
      <w:bookmarkEnd w:id="69"/>
      <w:r w:rsidRPr="00B4572A">
        <w:rPr>
          <w:rFonts w:ascii="Book Antiqua" w:eastAsia="Times New Roman" w:hAnsi="Book Antiqua" w:cs="Times New Roman"/>
          <w:color w:val="000000"/>
          <w:sz w:val="16"/>
          <w:szCs w:val="16"/>
          <w:lang w:eastAsia="pt-BR"/>
        </w:rPr>
        <w:t xml:space="preserve">Art. 54-C.  (VETADO).          </w:t>
      </w:r>
      <w:hyperlink r:id="rId33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241C7C" w:rsidRPr="00B4572A">
        <w:rPr>
          <w:rFonts w:ascii="Book Antiqua" w:eastAsia="Times New Roman" w:hAnsi="Book Antiqua" w:cs="Times New Roman"/>
          <w:sz w:val="16"/>
          <w:szCs w:val="16"/>
          <w:lang w:eastAsia="pt-BR"/>
        </w:rPr>
        <w:t xml:space="preserve"> </w:t>
      </w:r>
    </w:p>
    <w:p w14:paraId="72A16F14"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0" w:name="art55"/>
      <w:bookmarkEnd w:id="70"/>
      <w:r w:rsidRPr="000C556C">
        <w:rPr>
          <w:rFonts w:ascii="Book Antiqua" w:eastAsia="Times New Roman" w:hAnsi="Book Antiqua" w:cs="Times New Roman"/>
          <w:sz w:val="19"/>
          <w:szCs w:val="19"/>
          <w:lang w:eastAsia="pt-BR"/>
        </w:rPr>
        <w:t>Art. 55.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do art.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w:t>
      </w:r>
      <w:hyperlink r:id="rId337" w:history="1">
        <w:r w:rsidRPr="000C556C">
          <w:rPr>
            <w:rFonts w:ascii="Book Antiqua" w:eastAsia="Times New Roman" w:hAnsi="Book Antiqua" w:cs="Times New Roman"/>
            <w:color w:val="0000FF"/>
            <w:sz w:val="19"/>
            <w:szCs w:val="19"/>
            <w:u w:val="single"/>
            <w:lang w:eastAsia="pt-BR"/>
          </w:rPr>
          <w:t>Lei nº 6.766, de 19 de dezembro de 1979</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38" w:anchor="art59" w:history="1">
        <w:r w:rsidRPr="00241C7C">
          <w:rPr>
            <w:rFonts w:ascii="Book Antiqua" w:eastAsia="Times New Roman" w:hAnsi="Book Antiqua" w:cs="Times New Roman"/>
            <w:color w:val="0000FF"/>
            <w:sz w:val="18"/>
            <w:szCs w:val="18"/>
            <w:u w:val="single"/>
            <w:lang w:eastAsia="pt-BR"/>
          </w:rPr>
          <w:t>(Vigência)</w:t>
        </w:r>
      </w:hyperlink>
    </w:p>
    <w:p w14:paraId="362F4C53" w14:textId="77777777" w:rsidR="00CF0E9C" w:rsidRPr="000C556C" w:rsidRDefault="00CF0E9C" w:rsidP="00B4572A">
      <w:pPr>
        <w:spacing w:before="100" w:beforeAutospacing="1" w:after="100" w:afterAutospacing="1" w:line="240" w:lineRule="auto"/>
        <w:ind w:firstLine="24"/>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w:t>
      </w:r>
      <w:proofErr w:type="gramEnd"/>
    </w:p>
    <w:p w14:paraId="4F8FE1F2"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39" w:anchor="art2§5" w:history="1">
        <w:r w:rsidRPr="000C556C">
          <w:rPr>
            <w:rFonts w:ascii="Book Antiqua" w:eastAsia="Times New Roman" w:hAnsi="Book Antiqua" w:cs="Times New Roman"/>
            <w:color w:val="0000FF"/>
            <w:sz w:val="19"/>
            <w:szCs w:val="19"/>
            <w:u w:val="single"/>
            <w:lang w:eastAsia="pt-BR"/>
          </w:rPr>
          <w:t>§ 5</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w:t>
        </w:r>
      </w:hyperlink>
      <w:r w:rsidRPr="000C556C">
        <w:rPr>
          <w:rFonts w:ascii="Book Antiqua" w:eastAsia="Times New Roman" w:hAnsi="Book Antiqua" w:cs="Times New Roman"/>
          <w:sz w:val="19"/>
          <w:szCs w:val="19"/>
          <w:lang w:eastAsia="pt-BR"/>
        </w:rPr>
        <w:t xml:space="preserve"> 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básica dos parcelamentos é constituída pelos equipamentos urbanos de escoamento das águas pluviais, iluminação pública, esgotamento sanitário, abastecimento de água potável, energia elétrica pública e domiciliar e vias de circulação.</w:t>
      </w:r>
    </w:p>
    <w:p w14:paraId="5DDBD9ED"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56445135" w14:textId="77777777" w:rsidR="00CF0E9C" w:rsidRPr="000C556C" w:rsidRDefault="00CF0E9C" w:rsidP="00B4572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56"/>
      <w:bookmarkEnd w:id="71"/>
      <w:r w:rsidRPr="000C556C">
        <w:rPr>
          <w:rFonts w:ascii="Book Antiqua" w:eastAsia="Times New Roman" w:hAnsi="Book Antiqua" w:cs="Times New Roman"/>
          <w:sz w:val="19"/>
          <w:szCs w:val="19"/>
          <w:lang w:eastAsia="pt-BR"/>
        </w:rPr>
        <w:t>Art. 56.  (VETADO)</w:t>
      </w:r>
    </w:p>
    <w:p w14:paraId="15EC3E9D"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2" w:name="art57"/>
      <w:bookmarkEnd w:id="72"/>
      <w:r w:rsidRPr="000C556C">
        <w:rPr>
          <w:rFonts w:ascii="Book Antiqua" w:eastAsia="Times New Roman" w:hAnsi="Book Antiqua" w:cs="Times New Roman"/>
          <w:sz w:val="19"/>
          <w:szCs w:val="19"/>
          <w:lang w:eastAsia="pt-BR"/>
        </w:rPr>
        <w:t xml:space="preserve">Art. 57.  O inciso XXVII do caput do art. 24 da </w:t>
      </w:r>
      <w:hyperlink r:id="rId340" w:history="1">
        <w:r w:rsidRPr="000C556C">
          <w:rPr>
            <w:rFonts w:ascii="Book Antiqua" w:eastAsia="Times New Roman" w:hAnsi="Book Antiqua" w:cs="Times New Roman"/>
            <w:color w:val="0000FF"/>
            <w:sz w:val="19"/>
            <w:szCs w:val="19"/>
            <w:u w:val="single"/>
            <w:lang w:eastAsia="pt-BR"/>
          </w:rPr>
          <w:t>Lei nº 8.666, de 21 de junho de 1993</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41" w:anchor="art59" w:history="1">
        <w:r w:rsidRPr="00241C7C">
          <w:rPr>
            <w:rFonts w:ascii="Book Antiqua" w:eastAsia="Times New Roman" w:hAnsi="Book Antiqua" w:cs="Times New Roman"/>
            <w:color w:val="0000FF"/>
            <w:sz w:val="18"/>
            <w:szCs w:val="18"/>
            <w:u w:val="single"/>
            <w:lang w:eastAsia="pt-BR"/>
          </w:rPr>
          <w:t>(Vigência)</w:t>
        </w:r>
      </w:hyperlink>
    </w:p>
    <w:p w14:paraId="232AD72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24.  ............................................................................................</w:t>
      </w:r>
    </w:p>
    <w:p w14:paraId="3D8C4C3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2" w:anchor="art24xxvii." w:history="1">
        <w:r w:rsidRPr="000C556C">
          <w:rPr>
            <w:rFonts w:ascii="Book Antiqua" w:eastAsia="Times New Roman" w:hAnsi="Book Antiqua" w:cs="Times New Roman"/>
            <w:color w:val="0000FF"/>
            <w:sz w:val="19"/>
            <w:szCs w:val="19"/>
            <w:u w:val="single"/>
            <w:lang w:eastAsia="pt-BR"/>
          </w:rPr>
          <w:t>XXVII -</w:t>
        </w:r>
      </w:hyperlink>
      <w:r w:rsidRPr="000C556C">
        <w:rPr>
          <w:rFonts w:ascii="Book Antiqua" w:eastAsia="Times New Roman" w:hAnsi="Book Antiqua" w:cs="Times New Roman"/>
          <w:sz w:val="19"/>
          <w:szCs w:val="19"/>
          <w:lang w:eastAsia="pt-BR"/>
        </w:rPr>
        <w:t xml:space="preserve"> na contratação da coleta, processamento e comercialização de resíduos sólidos urbanos recicláveis ou reutilizáveis, em áreas com sistema de coleta seletiva de lixo, efetuados por associações ou cooperativas formadas exclusivamente por pessoas físicas de baixa renda reconhecidas pelo poder público como catadores de materiais recicláveis, com o uso de equipamentos compatíveis com as normas técnicas, ambientais e de saúde pública.</w:t>
      </w:r>
    </w:p>
    <w:p w14:paraId="4A5455B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2068F365"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58"/>
      <w:bookmarkEnd w:id="73"/>
      <w:r w:rsidRPr="000C556C">
        <w:rPr>
          <w:rFonts w:ascii="Book Antiqua" w:eastAsia="Times New Roman" w:hAnsi="Book Antiqua" w:cs="Times New Roman"/>
          <w:sz w:val="19"/>
          <w:szCs w:val="19"/>
          <w:lang w:eastAsia="pt-BR"/>
        </w:rPr>
        <w:t xml:space="preserve">Art. 58.  O art. 42 da </w:t>
      </w:r>
      <w:hyperlink r:id="rId343" w:history="1">
        <w:r w:rsidRPr="000C556C">
          <w:rPr>
            <w:rFonts w:ascii="Book Antiqua" w:eastAsia="Times New Roman" w:hAnsi="Book Antiqua" w:cs="Times New Roman"/>
            <w:color w:val="0000FF"/>
            <w:sz w:val="19"/>
            <w:szCs w:val="19"/>
            <w:u w:val="single"/>
            <w:lang w:eastAsia="pt-BR"/>
          </w:rPr>
          <w:t>Lei nº 8.987, de 13 de fevereiro de 1995</w:t>
        </w:r>
      </w:hyperlink>
      <w:r w:rsidRPr="000C556C">
        <w:rPr>
          <w:rFonts w:ascii="Book Antiqua" w:eastAsia="Times New Roman" w:hAnsi="Book Antiqua" w:cs="Times New Roman"/>
          <w:sz w:val="19"/>
          <w:szCs w:val="19"/>
          <w:lang w:eastAsia="pt-BR"/>
        </w:rPr>
        <w:t>, passa a vigorar com a seguinte redação</w:t>
      </w:r>
      <w:r w:rsidRPr="00B4572A">
        <w:rPr>
          <w:rFonts w:ascii="Book Antiqua" w:eastAsia="Times New Roman" w:hAnsi="Book Antiqua" w:cs="Times New Roman"/>
          <w:sz w:val="16"/>
          <w:szCs w:val="16"/>
          <w:lang w:eastAsia="pt-BR"/>
        </w:rPr>
        <w:t xml:space="preserve">:        </w:t>
      </w:r>
      <w:hyperlink r:id="rId344" w:anchor="art59" w:history="1">
        <w:r w:rsidRPr="00B4572A">
          <w:rPr>
            <w:rFonts w:ascii="Book Antiqua" w:eastAsia="Times New Roman" w:hAnsi="Book Antiqua" w:cs="Times New Roman"/>
            <w:color w:val="0000FF"/>
            <w:sz w:val="16"/>
            <w:szCs w:val="16"/>
            <w:u w:val="single"/>
            <w:lang w:eastAsia="pt-BR"/>
          </w:rPr>
          <w:t>(Vigência)</w:t>
        </w:r>
      </w:hyperlink>
    </w:p>
    <w:p w14:paraId="754E401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42.  ............................................................................................</w:t>
      </w:r>
    </w:p>
    <w:p w14:paraId="55FD5007"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5" w:anchor="art42§1" w:history="1">
        <w:r w:rsidRPr="000C556C">
          <w:rPr>
            <w:rFonts w:ascii="Book Antiqua" w:eastAsia="Times New Roman" w:hAnsi="Book Antiqua" w:cs="Times New Roman"/>
            <w:color w:val="0000FF"/>
            <w:sz w:val="19"/>
            <w:szCs w:val="19"/>
            <w:u w:val="single"/>
            <w:lang w:eastAsia="pt-BR"/>
          </w:rPr>
          <w:t>§ 1</w:t>
        </w:r>
        <w:r w:rsidRPr="000C556C">
          <w:rPr>
            <w:rFonts w:ascii="Book Antiqua" w:eastAsia="Times New Roman" w:hAnsi="Book Antiqua" w:cs="Times New Roman"/>
            <w:color w:val="0000FF"/>
            <w:sz w:val="19"/>
            <w:szCs w:val="19"/>
            <w:u w:val="single"/>
            <w:vertAlign w:val="superscript"/>
            <w:lang w:eastAsia="pt-BR"/>
          </w:rPr>
          <w:t>o</w:t>
        </w:r>
      </w:hyperlink>
      <w:r w:rsidRPr="000C556C">
        <w:rPr>
          <w:rFonts w:ascii="Book Antiqua" w:eastAsia="Times New Roman" w:hAnsi="Book Antiqua" w:cs="Times New Roman"/>
          <w:sz w:val="19"/>
          <w:szCs w:val="19"/>
          <w:lang w:eastAsia="pt-BR"/>
        </w:rPr>
        <w:t xml:space="preserve">  Vencido o prazo mencionado no contrato ou ato de outorga, o serviço poderá ser prestado por órgão ou entidade do poder concedente, ou delegado a terceiros, mediante novo contrato. </w:t>
      </w:r>
    </w:p>
    <w:p w14:paraId="71F3F3AF"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w:t>
      </w:r>
    </w:p>
    <w:p w14:paraId="36D863E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6" w:anchor="art42§3" w:history="1">
        <w:r w:rsidRPr="000C556C">
          <w:rPr>
            <w:rFonts w:ascii="Book Antiqua" w:eastAsia="Times New Roman" w:hAnsi="Book Antiqua" w:cs="Times New Roman"/>
            <w:color w:val="0000FF"/>
            <w:sz w:val="19"/>
            <w:szCs w:val="19"/>
            <w:u w:val="single"/>
            <w:lang w:eastAsia="pt-BR"/>
          </w:rPr>
          <w:t>§ 3º</w:t>
        </w:r>
      </w:hyperlink>
      <w:r w:rsidRPr="000C556C">
        <w:rPr>
          <w:rFonts w:ascii="Book Antiqua" w:eastAsia="Times New Roman" w:hAnsi="Book Antiqua" w:cs="Times New Roman"/>
          <w:sz w:val="19"/>
          <w:szCs w:val="19"/>
          <w:lang w:eastAsia="pt-BR"/>
        </w:rPr>
        <w:t>  As concessões a que se refere 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inclusive as que não possuam instrumento que as formalize ou que possuam cláusula que preveja prorrogação, terão validade máxima até o dia 31 de dezembro de 2010, desde que, até o dia 30 de junho de 2009, tenham sido cumpridas, cumulativamente, as seguintes condições:</w:t>
      </w:r>
    </w:p>
    <w:p w14:paraId="267E75E8"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 - levantamento mais amplo e retroativo possível dos elementos físicos constituintes da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de bens reversíveis e dos dados financeiros, contábeis e comerciais relativos à prestação dos serviços, em dimensão necessária e suficiente para a realização do cálculo de eventual indenização relativa aos investimentos ainda não amortizados pelas receitas emergentes da concessão, observadas as disposições legais e contratuais que regulavam a prestação do serviço ou a ela aplicáveis nos 20 (vinte) anos anteriores ao da publicação desta Lei;</w:t>
      </w:r>
    </w:p>
    <w:p w14:paraId="5C7E13F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celebração</w:t>
      </w:r>
      <w:proofErr w:type="gramEnd"/>
      <w:r w:rsidRPr="000C556C">
        <w:rPr>
          <w:rFonts w:ascii="Book Antiqua" w:eastAsia="Times New Roman" w:hAnsi="Book Antiqua" w:cs="Times New Roman"/>
          <w:sz w:val="19"/>
          <w:szCs w:val="19"/>
          <w:lang w:eastAsia="pt-BR"/>
        </w:rPr>
        <w:t xml:space="preserve"> de acordo entre o poder concedente e o concessionário sobre os critérios e a forma de indenização de eventuais créditos remanescentes de investimentos ainda não amortizados ou depreciados, apurados a partir dos levantamentos referidos no inciso I deste parágrafo e auditados por instituição especializada escolhida de comum acordo pelas partes; e </w:t>
      </w:r>
    </w:p>
    <w:p w14:paraId="6BD06D33"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III - publicação na imprensa oficial de ato formal de autoridade do poder concedente, autorizando a prestação precária dos serviços por prazo de até 6 (seis) meses, renovável até 31 de dezembro de 2008, mediante comprovação do cumprimento do disposto nos incisos I e II deste parágrafo. </w:t>
      </w:r>
    </w:p>
    <w:p w14:paraId="35FA3D81"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ocorrendo o acordo previsto no inciso II do § 3</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cálculo da indenização de investimentos será feito com base nos critérios previstos no instrumento de concessão antes celebrado ou, na omissão deste, por avaliação de seu valor econômico ou reavaliação patrimonial, depreciação e amortização de ativos imobilizados definidos pelas legislações fiscal e das sociedades por ações, efetuada por empresa de auditoria independente escolhida de comum acordo pelas partes.</w:t>
      </w:r>
    </w:p>
    <w:p w14:paraId="5C1660F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 caso do §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pagamento de eventual indenização será realizado, mediante garantia real, por meio de 4 (quatro) parcelas anuais, iguais e sucessivas, da parte ainda não amortizada de investimentos e de outras indenizações relacionadas à prestação dos serviços, realizados com capital próprio do concessionário ou de seu controlador, ou originários de operações de financiamento, ou obtidos mediante emissão de ações, debêntures e outros títulos mobiliários, com a primeira parcela paga até o último dia útil do exercício financeiro em que ocorrer a reversão.</w:t>
      </w:r>
    </w:p>
    <w:p w14:paraId="6193D60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6</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Ocorrendo</w:t>
      </w:r>
      <w:proofErr w:type="gramEnd"/>
      <w:r w:rsidRPr="000C556C">
        <w:rPr>
          <w:rFonts w:ascii="Book Antiqua" w:eastAsia="Times New Roman" w:hAnsi="Book Antiqua" w:cs="Times New Roman"/>
          <w:sz w:val="19"/>
          <w:szCs w:val="19"/>
          <w:lang w:eastAsia="pt-BR"/>
        </w:rPr>
        <w:t xml:space="preserve"> acordo, poderá a indenização de que trata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ser paga mediante receitas de novo contrato que venha a disciplinar a prestação do serviço.” (NR)</w:t>
      </w:r>
    </w:p>
    <w:p w14:paraId="7F8697A4"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59"/>
      <w:bookmarkEnd w:id="74"/>
      <w:r w:rsidRPr="00B4572A">
        <w:rPr>
          <w:rFonts w:ascii="Book Antiqua" w:eastAsia="Times New Roman" w:hAnsi="Book Antiqua" w:cs="Times New Roman"/>
          <w:sz w:val="18"/>
          <w:szCs w:val="18"/>
          <w:lang w:eastAsia="pt-BR"/>
        </w:rPr>
        <w:t>Art. 59.  (VETADO).</w:t>
      </w:r>
    </w:p>
    <w:p w14:paraId="69746B42"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75" w:name="art60"/>
      <w:bookmarkEnd w:id="75"/>
      <w:r w:rsidRPr="000C556C">
        <w:rPr>
          <w:rFonts w:ascii="Book Antiqua" w:eastAsia="Times New Roman" w:hAnsi="Book Antiqua" w:cs="Times New Roman"/>
          <w:sz w:val="19"/>
          <w:szCs w:val="19"/>
          <w:lang w:eastAsia="pt-BR"/>
        </w:rPr>
        <w:t xml:space="preserve">Art. 60.  Revoga-se a </w:t>
      </w:r>
      <w:hyperlink r:id="rId347"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6.528, de 11 de maio de 1978.</w:t>
        </w:r>
      </w:hyperlink>
    </w:p>
    <w:p w14:paraId="3243A668"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Brasília,  5</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janeiro</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2007</w:t>
      </w:r>
      <w:proofErr w:type="gramEnd"/>
      <w:r w:rsidRPr="000C556C">
        <w:rPr>
          <w:rFonts w:ascii="Book Antiqua" w:eastAsia="Times New Roman" w:hAnsi="Book Antiqua" w:cs="Times New Roman"/>
          <w:sz w:val="19"/>
          <w:szCs w:val="19"/>
          <w:lang w:eastAsia="pt-BR"/>
        </w:rPr>
        <w:t>; 186</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Independência e 119</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República.</w:t>
      </w:r>
    </w:p>
    <w:p w14:paraId="6853BF0B" w14:textId="77777777" w:rsidR="00CF0E9C" w:rsidRPr="000C556C" w:rsidRDefault="00CF0E9C" w:rsidP="00915606">
      <w:pPr>
        <w:spacing w:before="100" w:beforeAutospacing="1" w:after="100" w:afterAutospacing="1" w:line="240" w:lineRule="auto"/>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LUIZ INÁCIO LULA DA SILVA</w:t>
      </w:r>
      <w:r w:rsidRPr="000C556C">
        <w:rPr>
          <w:rFonts w:ascii="Book Antiqua" w:eastAsia="Times New Roman" w:hAnsi="Book Antiqua" w:cs="Times New Roman"/>
          <w:sz w:val="19"/>
          <w:szCs w:val="19"/>
          <w:lang w:eastAsia="pt-BR"/>
        </w:rPr>
        <w:br/>
      </w:r>
      <w:r w:rsidRPr="000C556C">
        <w:rPr>
          <w:rFonts w:ascii="Book Antiqua" w:eastAsia="Times New Roman" w:hAnsi="Book Antiqua" w:cs="Times New Roman"/>
          <w:i/>
          <w:iCs/>
          <w:sz w:val="19"/>
          <w:szCs w:val="19"/>
          <w:lang w:eastAsia="pt-BR"/>
        </w:rPr>
        <w:t>Márcio Fortes de Almeida</w:t>
      </w:r>
      <w:r w:rsidRPr="000C556C">
        <w:rPr>
          <w:rFonts w:ascii="Book Antiqua" w:eastAsia="Times New Roman" w:hAnsi="Book Antiqua" w:cs="Times New Roman"/>
          <w:i/>
          <w:iCs/>
          <w:color w:val="343334"/>
          <w:sz w:val="19"/>
          <w:szCs w:val="19"/>
          <w:lang w:eastAsia="pt-BR"/>
        </w:rPr>
        <w:br/>
        <w:t>Luiz Paulo Teles Ferreira Barreto</w:t>
      </w:r>
      <w:r w:rsidRPr="000C556C">
        <w:rPr>
          <w:rFonts w:ascii="Book Antiqua" w:eastAsia="Times New Roman" w:hAnsi="Book Antiqua" w:cs="Times New Roman"/>
          <w:i/>
          <w:iCs/>
          <w:color w:val="343334"/>
          <w:sz w:val="19"/>
          <w:szCs w:val="19"/>
          <w:lang w:eastAsia="pt-BR"/>
        </w:rPr>
        <w:br/>
        <w:t xml:space="preserve">Bernard </w:t>
      </w:r>
      <w:proofErr w:type="spellStart"/>
      <w:r w:rsidRPr="000C556C">
        <w:rPr>
          <w:rFonts w:ascii="Book Antiqua" w:eastAsia="Times New Roman" w:hAnsi="Book Antiqua" w:cs="Times New Roman"/>
          <w:i/>
          <w:iCs/>
          <w:color w:val="343334"/>
          <w:sz w:val="19"/>
          <w:szCs w:val="19"/>
          <w:lang w:eastAsia="pt-BR"/>
        </w:rPr>
        <w:t>Appy</w:t>
      </w:r>
      <w:proofErr w:type="spellEnd"/>
      <w:r w:rsidRPr="000C556C">
        <w:rPr>
          <w:rFonts w:ascii="Book Antiqua" w:eastAsia="Times New Roman" w:hAnsi="Book Antiqua" w:cs="Times New Roman"/>
          <w:i/>
          <w:iCs/>
          <w:color w:val="343334"/>
          <w:sz w:val="19"/>
          <w:szCs w:val="19"/>
          <w:lang w:eastAsia="pt-BR"/>
        </w:rPr>
        <w:br/>
        <w:t>Paulo Sérgio Oliveira Passos</w:t>
      </w:r>
      <w:r w:rsidRPr="000C556C">
        <w:rPr>
          <w:rFonts w:ascii="Book Antiqua" w:eastAsia="Times New Roman" w:hAnsi="Book Antiqua" w:cs="Times New Roman"/>
          <w:i/>
          <w:iCs/>
          <w:color w:val="343334"/>
          <w:sz w:val="19"/>
          <w:szCs w:val="19"/>
          <w:lang w:eastAsia="pt-BR"/>
        </w:rPr>
        <w:br/>
        <w:t>Luiz Marinho</w:t>
      </w:r>
      <w:r w:rsidRPr="000C556C">
        <w:rPr>
          <w:rFonts w:ascii="Book Antiqua" w:eastAsia="Times New Roman" w:hAnsi="Book Antiqua" w:cs="Times New Roman"/>
          <w:i/>
          <w:iCs/>
          <w:color w:val="343334"/>
          <w:sz w:val="19"/>
          <w:szCs w:val="19"/>
          <w:lang w:eastAsia="pt-BR"/>
        </w:rPr>
        <w:br/>
        <w:t>José Agenor Álvares da Silva</w:t>
      </w:r>
      <w:r w:rsidRPr="000C556C">
        <w:rPr>
          <w:rFonts w:ascii="Book Antiqua" w:eastAsia="Times New Roman" w:hAnsi="Book Antiqua" w:cs="Times New Roman"/>
          <w:i/>
          <w:iCs/>
          <w:color w:val="343334"/>
          <w:sz w:val="19"/>
          <w:szCs w:val="19"/>
          <w:lang w:eastAsia="pt-BR"/>
        </w:rPr>
        <w:br/>
        <w:t>Fernando Rodrigues Lopes de Oliveira</w:t>
      </w:r>
      <w:r w:rsidRPr="000C556C">
        <w:rPr>
          <w:rFonts w:ascii="Book Antiqua" w:eastAsia="Times New Roman" w:hAnsi="Book Antiqua" w:cs="Times New Roman"/>
          <w:i/>
          <w:iCs/>
          <w:color w:val="343334"/>
          <w:sz w:val="19"/>
          <w:szCs w:val="19"/>
          <w:lang w:eastAsia="pt-BR"/>
        </w:rPr>
        <w:br/>
        <w:t>Marina Silva</w:t>
      </w:r>
    </w:p>
    <w:p w14:paraId="6FD4EBF9" w14:textId="77777777" w:rsidR="000D34CA" w:rsidRPr="00562C68" w:rsidRDefault="00CF0E9C" w:rsidP="00CF0E9C">
      <w:pPr>
        <w:spacing w:before="100" w:beforeAutospacing="1" w:after="100" w:afterAutospacing="1" w:line="260" w:lineRule="atLeast"/>
        <w:jc w:val="both"/>
        <w:rPr>
          <w:rFonts w:ascii="Book Antiqua" w:eastAsia="Times New Roman" w:hAnsi="Book Antiqua" w:cs="Times New Roman"/>
          <w:sz w:val="20"/>
          <w:szCs w:val="20"/>
          <w:lang w:eastAsia="pt-BR"/>
        </w:rPr>
      </w:pPr>
      <w:r w:rsidRPr="000C556C">
        <w:rPr>
          <w:rFonts w:ascii="Book Antiqua" w:eastAsia="Times New Roman" w:hAnsi="Book Antiqua" w:cs="Times New Roman"/>
          <w:color w:val="FF0000"/>
          <w:sz w:val="19"/>
          <w:szCs w:val="19"/>
          <w:lang w:eastAsia="pt-BR"/>
        </w:rPr>
        <w:t xml:space="preserve">Este texto não substitui o publicado no DOU de 8.1.2007 e </w:t>
      </w:r>
      <w:hyperlink r:id="rId348" w:history="1">
        <w:r w:rsidRPr="000C556C">
          <w:rPr>
            <w:rFonts w:ascii="Book Antiqua" w:eastAsia="Times New Roman" w:hAnsi="Book Antiqua" w:cs="Times New Roman"/>
            <w:color w:val="FF0000"/>
            <w:sz w:val="19"/>
            <w:szCs w:val="19"/>
            <w:u w:val="single"/>
            <w:lang w:eastAsia="pt-BR"/>
          </w:rPr>
          <w:t>retificado em 11.1.2007</w:t>
        </w:r>
      </w:hyperlink>
      <w:r w:rsidRPr="000C556C">
        <w:rPr>
          <w:rFonts w:ascii="Book Antiqua" w:eastAsia="Times New Roman" w:hAnsi="Book Antiqua" w:cs="Times New Roman"/>
          <w:color w:val="FF0000"/>
          <w:sz w:val="19"/>
          <w:szCs w:val="19"/>
          <w:lang w:eastAsia="pt-BR"/>
        </w:rPr>
        <w:t>.</w:t>
      </w:r>
      <w:r w:rsidRPr="000C556C">
        <w:rPr>
          <w:rFonts w:ascii="Book Antiqua" w:eastAsia="Times New Roman" w:hAnsi="Book Antiqua" w:cs="Times New Roman"/>
          <w:sz w:val="19"/>
          <w:szCs w:val="19"/>
          <w:lang w:eastAsia="pt-BR"/>
        </w:rPr>
        <w:t> </w:t>
      </w:r>
    </w:p>
    <w:sectPr w:rsidR="000D34CA" w:rsidRPr="00562C68" w:rsidSect="0087343D">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E0DA5" w14:textId="77777777" w:rsidR="00BD359E" w:rsidRDefault="00BD359E" w:rsidP="00E1102D">
      <w:pPr>
        <w:spacing w:after="0" w:line="240" w:lineRule="auto"/>
      </w:pPr>
      <w:r>
        <w:separator/>
      </w:r>
    </w:p>
  </w:endnote>
  <w:endnote w:type="continuationSeparator" w:id="0">
    <w:p w14:paraId="4443CEFE" w14:textId="77777777" w:rsidR="00BD359E" w:rsidRDefault="00BD359E" w:rsidP="00E1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E208" w14:textId="77777777" w:rsidR="00BD359E" w:rsidRDefault="00BD359E" w:rsidP="00E1102D">
      <w:pPr>
        <w:spacing w:after="0" w:line="240" w:lineRule="auto"/>
      </w:pPr>
      <w:r>
        <w:separator/>
      </w:r>
    </w:p>
  </w:footnote>
  <w:footnote w:type="continuationSeparator" w:id="0">
    <w:p w14:paraId="20DE19C2" w14:textId="77777777" w:rsidR="00BD359E" w:rsidRDefault="00BD359E" w:rsidP="00E1102D">
      <w:pPr>
        <w:spacing w:after="0" w:line="240" w:lineRule="auto"/>
      </w:pPr>
      <w:r>
        <w:continuationSeparator/>
      </w:r>
    </w:p>
  </w:footnote>
  <w:footnote w:id="1">
    <w:p w14:paraId="36EABC75" w14:textId="337667B6" w:rsidR="009E4834" w:rsidRPr="00E1102D" w:rsidRDefault="009E4834" w:rsidP="005603B0">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9E4834">
        <w:rPr>
          <w:rFonts w:ascii="Book Antiqua" w:hAnsi="Book Antiqua"/>
          <w:sz w:val="18"/>
          <w:szCs w:val="18"/>
        </w:rPr>
        <w:t>Art. 50.  A alocação de recursos públicos federais e os financiamentos com recursos da União ou com recursos geridos ou operados por órgãos ou entidades da União serão feitos em conformidade com as diretrizes e objetivos estabelecidos nos arts. 48 e 49 desta Lei e com os planos de saneamento básico e condicionados:</w:t>
      </w:r>
      <w:r>
        <w:rPr>
          <w:rFonts w:ascii="Book Antiqua" w:hAnsi="Book Antiqua"/>
          <w:sz w:val="18"/>
          <w:szCs w:val="18"/>
        </w:rPr>
        <w:t xml:space="preserve"> </w:t>
      </w:r>
      <w:r w:rsidRPr="009E4834">
        <w:rPr>
          <w:rFonts w:ascii="Book Antiqua" w:hAnsi="Book Antiqua"/>
          <w:sz w:val="18"/>
          <w:szCs w:val="18"/>
        </w:rPr>
        <w:t>I - ao alcance de índices mínimos de:</w:t>
      </w:r>
      <w:r>
        <w:rPr>
          <w:rFonts w:ascii="Book Antiqua" w:hAnsi="Book Antiqua"/>
          <w:sz w:val="18"/>
          <w:szCs w:val="18"/>
        </w:rPr>
        <w:t xml:space="preserve"> </w:t>
      </w:r>
      <w:r w:rsidRPr="009E4834">
        <w:rPr>
          <w:rFonts w:ascii="Book Antiqua" w:hAnsi="Book Antiqua"/>
          <w:sz w:val="18"/>
          <w:szCs w:val="18"/>
        </w:rPr>
        <w:t>a) desempenho do prestador na gestão técnica, econômica e financeira dos serviços; e (Redação pela Lei nº 14.026, de 2020)</w:t>
      </w:r>
      <w:r>
        <w:rPr>
          <w:rFonts w:ascii="Book Antiqua" w:hAnsi="Book Antiqua"/>
          <w:sz w:val="18"/>
          <w:szCs w:val="18"/>
        </w:rPr>
        <w:t xml:space="preserve"> </w:t>
      </w:r>
      <w:r w:rsidRPr="009E4834">
        <w:rPr>
          <w:rFonts w:ascii="Book Antiqua" w:hAnsi="Book Antiqua"/>
          <w:sz w:val="18"/>
          <w:szCs w:val="18"/>
        </w:rPr>
        <w:t>b) eficiência e eficácia na prestação dos serviços públicos de saneamento básico; (Redação pela Lei nº 14.026, de 2020)</w:t>
      </w:r>
      <w:r>
        <w:rPr>
          <w:rFonts w:ascii="Book Antiqua" w:hAnsi="Book Antiqua"/>
          <w:sz w:val="18"/>
          <w:szCs w:val="18"/>
        </w:rPr>
        <w:t xml:space="preserve"> </w:t>
      </w:r>
      <w:r w:rsidRPr="009E4834">
        <w:rPr>
          <w:rFonts w:ascii="Book Antiqua" w:hAnsi="Book Antiqua"/>
          <w:sz w:val="18"/>
          <w:szCs w:val="18"/>
        </w:rPr>
        <w:t>II - à operação adequada e à manutenção dos empreendimentos anteriormente financiados com os recursos mencionados no caput deste artigo</w:t>
      </w:r>
      <w:r>
        <w:rPr>
          <w:rFonts w:ascii="Book Antiqua" w:hAnsi="Book Antiqua"/>
          <w:sz w:val="18"/>
          <w:szCs w:val="18"/>
        </w:rPr>
        <w:t>;</w:t>
      </w:r>
      <w:r w:rsidRPr="009E4834">
        <w:rPr>
          <w:rFonts w:ascii="Book Antiqua" w:hAnsi="Book Antiqua"/>
          <w:sz w:val="18"/>
          <w:szCs w:val="18"/>
        </w:rPr>
        <w:t xml:space="preserve"> (Redação pela Lei nº 14.026, de 2020)</w:t>
      </w:r>
      <w:r>
        <w:rPr>
          <w:rFonts w:ascii="Book Antiqua" w:hAnsi="Book Antiqua"/>
          <w:sz w:val="18"/>
          <w:szCs w:val="18"/>
        </w:rPr>
        <w:t xml:space="preserve"> </w:t>
      </w:r>
      <w:r w:rsidRPr="009E4834">
        <w:rPr>
          <w:rFonts w:ascii="Book Antiqua" w:hAnsi="Book Antiqua"/>
          <w:sz w:val="18"/>
          <w:szCs w:val="18"/>
        </w:rPr>
        <w:t>III - à observância das normas de referência para a regulação da prestação dos serviços públicos de saneamento básico expedidas pela ANA; (Redação pela Lei nº 14.026, de 2020)</w:t>
      </w:r>
      <w:r>
        <w:rPr>
          <w:rFonts w:ascii="Book Antiqua" w:hAnsi="Book Antiqua"/>
          <w:sz w:val="18"/>
          <w:szCs w:val="18"/>
        </w:rPr>
        <w:t xml:space="preserve"> </w:t>
      </w:r>
      <w:r w:rsidRPr="009E4834">
        <w:rPr>
          <w:rFonts w:ascii="Book Antiqua" w:hAnsi="Book Antiqua"/>
          <w:sz w:val="18"/>
          <w:szCs w:val="18"/>
        </w:rPr>
        <w:t>IV - ao cumprimento de índice de perda de água na distribuição, conforme estabelecido em ato do Ministro de Estado das Cidades; (Redação dada pela Lei nº 14.600, de 2023)</w:t>
      </w:r>
      <w:r>
        <w:rPr>
          <w:rFonts w:ascii="Book Antiqua" w:hAnsi="Book Antiqua"/>
          <w:sz w:val="18"/>
          <w:szCs w:val="18"/>
        </w:rPr>
        <w:t xml:space="preserve"> </w:t>
      </w:r>
      <w:r w:rsidRPr="009E4834">
        <w:rPr>
          <w:rFonts w:ascii="Book Antiqua" w:hAnsi="Book Antiqua"/>
          <w:sz w:val="18"/>
          <w:szCs w:val="18"/>
        </w:rPr>
        <w:t>V - ao fornecimento de informações atualizadas para o Sinisa, conforme critérios, métodos e periodicidade estabelecidos pelo Ministério das Cidades; (Redação dada pela Lei nº 14.600, de 2023)</w:t>
      </w:r>
      <w:r>
        <w:rPr>
          <w:rFonts w:ascii="Book Antiqua" w:hAnsi="Book Antiqua"/>
          <w:sz w:val="18"/>
          <w:szCs w:val="18"/>
        </w:rPr>
        <w:t xml:space="preserve"> </w:t>
      </w:r>
      <w:r w:rsidRPr="009E4834">
        <w:rPr>
          <w:rFonts w:ascii="Book Antiqua" w:hAnsi="Book Antiqua"/>
          <w:sz w:val="18"/>
          <w:szCs w:val="18"/>
        </w:rPr>
        <w:t>VI - à regularidade da operação a ser financiada, nos termos do inciso XIII do caput do art. 3º desta Lei; (Incluído pela Lei nº 14.026, de 2020)</w:t>
      </w:r>
      <w:r>
        <w:rPr>
          <w:rFonts w:ascii="Book Antiqua" w:hAnsi="Book Antiqua"/>
          <w:sz w:val="18"/>
          <w:szCs w:val="18"/>
        </w:rPr>
        <w:t xml:space="preserve"> </w:t>
      </w:r>
      <w:r w:rsidRPr="009E4834">
        <w:rPr>
          <w:rFonts w:ascii="Book Antiqua" w:hAnsi="Book Antiqua"/>
          <w:sz w:val="18"/>
          <w:szCs w:val="18"/>
        </w:rPr>
        <w:t>VII - à estruturação de prestação regionalizada; (Incluído pela Lei nº 14.026, de 2020)</w:t>
      </w:r>
      <w:r>
        <w:rPr>
          <w:rFonts w:ascii="Book Antiqua" w:hAnsi="Book Antiqua"/>
          <w:sz w:val="18"/>
          <w:szCs w:val="18"/>
        </w:rPr>
        <w:t xml:space="preserve"> </w:t>
      </w:r>
      <w:r w:rsidRPr="009E4834">
        <w:rPr>
          <w:rFonts w:ascii="Book Antiqua" w:hAnsi="Book Antiqua"/>
          <w:sz w:val="18"/>
          <w:szCs w:val="18"/>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 (Incluído pela Lei nº 14.026, de 2020)</w:t>
      </w:r>
      <w:r>
        <w:rPr>
          <w:rFonts w:ascii="Book Antiqua" w:hAnsi="Book Antiqua"/>
          <w:sz w:val="18"/>
          <w:szCs w:val="18"/>
        </w:rPr>
        <w:t xml:space="preserve"> </w:t>
      </w:r>
      <w:r w:rsidRPr="009E4834">
        <w:rPr>
          <w:rFonts w:ascii="Book Antiqua" w:hAnsi="Book Antiqua"/>
          <w:sz w:val="18"/>
          <w:szCs w:val="18"/>
        </w:rPr>
        <w:t>IX - à constituição da entidade de governança federativa no prazo estabelecido no inciso VIII do caput deste artigo.</w:t>
      </w:r>
      <w:r>
        <w:rPr>
          <w:rFonts w:ascii="Book Antiqua" w:hAnsi="Book Antiqua"/>
          <w:sz w:val="18"/>
          <w:szCs w:val="18"/>
        </w:rPr>
        <w:t xml:space="preserve"> </w:t>
      </w:r>
      <w:r w:rsidRPr="009E4834">
        <w:rPr>
          <w:rFonts w:ascii="Book Antiqua" w:hAnsi="Book Antiqua"/>
          <w:sz w:val="18"/>
          <w:szCs w:val="18"/>
        </w:rPr>
        <w:t>(Incluído pela Lei nº 14.026, de 2020)</w:t>
      </w:r>
      <w:r w:rsidR="005603B0">
        <w:rPr>
          <w:rFonts w:ascii="Book Antiqua" w:hAnsi="Book Antiqua"/>
          <w:sz w:val="18"/>
          <w:szCs w:val="18"/>
        </w:rPr>
        <w:t xml:space="preserve"> (...)</w:t>
      </w:r>
    </w:p>
  </w:footnote>
  <w:footnote w:id="2">
    <w:p w14:paraId="223B152A" w14:textId="51116DD1" w:rsidR="00C761DC" w:rsidRPr="00C761DC" w:rsidRDefault="00C761DC" w:rsidP="00C761DC">
      <w:pPr>
        <w:pStyle w:val="Textodenotaderodap"/>
        <w:jc w:val="both"/>
        <w:rPr>
          <w:rFonts w:ascii="Book Antiqua" w:hAnsi="Book Antiqua"/>
        </w:rPr>
      </w:pPr>
      <w:r w:rsidRPr="00C761DC">
        <w:rPr>
          <w:rStyle w:val="Refdenotaderodap"/>
          <w:rFonts w:ascii="Book Antiqua" w:hAnsi="Book Antiqua"/>
          <w:sz w:val="18"/>
          <w:szCs w:val="18"/>
        </w:rPr>
        <w:footnoteRef/>
      </w:r>
      <w:r w:rsidRPr="00C761DC">
        <w:rPr>
          <w:rFonts w:ascii="Book Antiqua" w:hAnsi="Book Antiqua"/>
          <w:sz w:val="18"/>
          <w:szCs w:val="18"/>
        </w:rPr>
        <w:t xml:space="preserve"> Art. 3º Para fins do disposto nesta Lei, considera-se:</w:t>
      </w:r>
      <w:r>
        <w:rPr>
          <w:rFonts w:ascii="Book Antiqua" w:hAnsi="Book Antiqua"/>
          <w:sz w:val="18"/>
          <w:szCs w:val="18"/>
        </w:rPr>
        <w:t xml:space="preserve"> </w:t>
      </w:r>
      <w:r w:rsidRPr="00C761DC">
        <w:rPr>
          <w:rFonts w:ascii="Book Antiqua" w:hAnsi="Book Antiqua"/>
          <w:sz w:val="18"/>
          <w:szCs w:val="18"/>
        </w:rPr>
        <w:t>(Redação pela Lei nº 14.026, de 2020) VI - prestação regionalizada: modalidade de prestação integrada de um ou mais componentes dos serviços públicos de saneamento básico em determinada região cujo território abranja mais de um Município, podendo ser estruturada em: (Redação pela Lei nº 14.026, de 2020) a) região metropolitana, aglomeração urbana ou microrregião: unidade instituída pelos Estados mediante lei complementar, de acordo com o § 3º do art. 25 da Constituição Federal, composta de agrupamento de Municípios limítrofes e instituída nos termos da Lei nº 13.089, de 12 de janeiro de 2015 (Estatuto da Metrópole); (Incluído pela Lei nº 14.026, de 2020)</w:t>
      </w:r>
    </w:p>
  </w:footnote>
  <w:footnote w:id="3">
    <w:p w14:paraId="59EB8C65" w14:textId="0A6ED52B" w:rsidR="00E1102D" w:rsidRPr="00E1102D" w:rsidRDefault="00E1102D" w:rsidP="00E1102D">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4">
    <w:p w14:paraId="082C416E" w14:textId="365BE468" w:rsidR="00E1102D" w:rsidRPr="00E1102D" w:rsidRDefault="00E1102D" w:rsidP="00E1102D">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0029571">
    <w:abstractNumId w:val="2"/>
  </w:num>
  <w:num w:numId="2" w16cid:durableId="987366121">
    <w:abstractNumId w:val="1"/>
  </w:num>
  <w:num w:numId="3" w16cid:durableId="9059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2E"/>
    <w:rsid w:val="000021AE"/>
    <w:rsid w:val="00026CC4"/>
    <w:rsid w:val="00033906"/>
    <w:rsid w:val="00033EB5"/>
    <w:rsid w:val="000620BB"/>
    <w:rsid w:val="0007629F"/>
    <w:rsid w:val="00082483"/>
    <w:rsid w:val="00082847"/>
    <w:rsid w:val="00086FA2"/>
    <w:rsid w:val="000B38C3"/>
    <w:rsid w:val="000B39CE"/>
    <w:rsid w:val="000C556C"/>
    <w:rsid w:val="000D34CA"/>
    <w:rsid w:val="000D7AE9"/>
    <w:rsid w:val="001038E9"/>
    <w:rsid w:val="00182AE0"/>
    <w:rsid w:val="00182FB6"/>
    <w:rsid w:val="00197FBE"/>
    <w:rsid w:val="001C0921"/>
    <w:rsid w:val="0020597D"/>
    <w:rsid w:val="002069CE"/>
    <w:rsid w:val="0022501D"/>
    <w:rsid w:val="0023751E"/>
    <w:rsid w:val="00241C7C"/>
    <w:rsid w:val="002672F4"/>
    <w:rsid w:val="00283CFC"/>
    <w:rsid w:val="00286CB2"/>
    <w:rsid w:val="0029677A"/>
    <w:rsid w:val="002C5D29"/>
    <w:rsid w:val="003325D1"/>
    <w:rsid w:val="00361D7F"/>
    <w:rsid w:val="00363713"/>
    <w:rsid w:val="003B0179"/>
    <w:rsid w:val="003C4B95"/>
    <w:rsid w:val="00412E27"/>
    <w:rsid w:val="00426F2E"/>
    <w:rsid w:val="00427A55"/>
    <w:rsid w:val="00433852"/>
    <w:rsid w:val="00456931"/>
    <w:rsid w:val="00457831"/>
    <w:rsid w:val="004662E4"/>
    <w:rsid w:val="00477284"/>
    <w:rsid w:val="00495658"/>
    <w:rsid w:val="004D364E"/>
    <w:rsid w:val="004F5D2E"/>
    <w:rsid w:val="004F6F93"/>
    <w:rsid w:val="0051491B"/>
    <w:rsid w:val="005603B0"/>
    <w:rsid w:val="005612F0"/>
    <w:rsid w:val="0056181D"/>
    <w:rsid w:val="00562C68"/>
    <w:rsid w:val="005635CF"/>
    <w:rsid w:val="0056449A"/>
    <w:rsid w:val="00576665"/>
    <w:rsid w:val="005777A8"/>
    <w:rsid w:val="00596237"/>
    <w:rsid w:val="005F2EB6"/>
    <w:rsid w:val="006269D2"/>
    <w:rsid w:val="006324BD"/>
    <w:rsid w:val="0067364F"/>
    <w:rsid w:val="006974DA"/>
    <w:rsid w:val="006B1598"/>
    <w:rsid w:val="00712715"/>
    <w:rsid w:val="00712832"/>
    <w:rsid w:val="00715452"/>
    <w:rsid w:val="00717343"/>
    <w:rsid w:val="00725EF7"/>
    <w:rsid w:val="007506F0"/>
    <w:rsid w:val="0075685E"/>
    <w:rsid w:val="00781E21"/>
    <w:rsid w:val="007970C4"/>
    <w:rsid w:val="007B0FCF"/>
    <w:rsid w:val="007B2F53"/>
    <w:rsid w:val="007E0203"/>
    <w:rsid w:val="007E3BC9"/>
    <w:rsid w:val="0080194C"/>
    <w:rsid w:val="00806D8F"/>
    <w:rsid w:val="008078B3"/>
    <w:rsid w:val="00815405"/>
    <w:rsid w:val="008175AE"/>
    <w:rsid w:val="0085202B"/>
    <w:rsid w:val="0087343D"/>
    <w:rsid w:val="00890B89"/>
    <w:rsid w:val="008A537E"/>
    <w:rsid w:val="008F1B3F"/>
    <w:rsid w:val="008F2739"/>
    <w:rsid w:val="008F3A4F"/>
    <w:rsid w:val="008F4717"/>
    <w:rsid w:val="008F68FD"/>
    <w:rsid w:val="009026D0"/>
    <w:rsid w:val="00915606"/>
    <w:rsid w:val="00924E21"/>
    <w:rsid w:val="009323E2"/>
    <w:rsid w:val="00932747"/>
    <w:rsid w:val="00940AD3"/>
    <w:rsid w:val="00942073"/>
    <w:rsid w:val="009618C7"/>
    <w:rsid w:val="00985DC4"/>
    <w:rsid w:val="009B20A3"/>
    <w:rsid w:val="009E4834"/>
    <w:rsid w:val="009F5D82"/>
    <w:rsid w:val="00A00E43"/>
    <w:rsid w:val="00A24DEB"/>
    <w:rsid w:val="00A26F84"/>
    <w:rsid w:val="00A513FC"/>
    <w:rsid w:val="00A677C3"/>
    <w:rsid w:val="00AA11FC"/>
    <w:rsid w:val="00AA1CF0"/>
    <w:rsid w:val="00AE799E"/>
    <w:rsid w:val="00AF7EAB"/>
    <w:rsid w:val="00B1106F"/>
    <w:rsid w:val="00B4572A"/>
    <w:rsid w:val="00B50183"/>
    <w:rsid w:val="00B6025F"/>
    <w:rsid w:val="00B607ED"/>
    <w:rsid w:val="00B9066D"/>
    <w:rsid w:val="00B97619"/>
    <w:rsid w:val="00BB3A23"/>
    <w:rsid w:val="00BD359E"/>
    <w:rsid w:val="00BE23B4"/>
    <w:rsid w:val="00BF7B63"/>
    <w:rsid w:val="00C01C4C"/>
    <w:rsid w:val="00C259E0"/>
    <w:rsid w:val="00C67324"/>
    <w:rsid w:val="00C761DC"/>
    <w:rsid w:val="00C81827"/>
    <w:rsid w:val="00C81CE8"/>
    <w:rsid w:val="00C91D77"/>
    <w:rsid w:val="00C9372E"/>
    <w:rsid w:val="00CD28F5"/>
    <w:rsid w:val="00CE52C9"/>
    <w:rsid w:val="00CF0E9C"/>
    <w:rsid w:val="00CF1575"/>
    <w:rsid w:val="00D00FC9"/>
    <w:rsid w:val="00D06481"/>
    <w:rsid w:val="00D1372C"/>
    <w:rsid w:val="00D44D13"/>
    <w:rsid w:val="00D64F5C"/>
    <w:rsid w:val="00D77650"/>
    <w:rsid w:val="00D81267"/>
    <w:rsid w:val="00D84446"/>
    <w:rsid w:val="00DC3151"/>
    <w:rsid w:val="00DE045A"/>
    <w:rsid w:val="00DE20DE"/>
    <w:rsid w:val="00DE775E"/>
    <w:rsid w:val="00E03857"/>
    <w:rsid w:val="00E0611C"/>
    <w:rsid w:val="00E1102D"/>
    <w:rsid w:val="00E16DE5"/>
    <w:rsid w:val="00E17B91"/>
    <w:rsid w:val="00E203BF"/>
    <w:rsid w:val="00E24057"/>
    <w:rsid w:val="00E37E05"/>
    <w:rsid w:val="00E42280"/>
    <w:rsid w:val="00E501F3"/>
    <w:rsid w:val="00E658B0"/>
    <w:rsid w:val="00EE0D48"/>
    <w:rsid w:val="00EE30FC"/>
    <w:rsid w:val="00EE7052"/>
    <w:rsid w:val="00F05766"/>
    <w:rsid w:val="00F1524A"/>
    <w:rsid w:val="00F464A0"/>
    <w:rsid w:val="00F5496C"/>
    <w:rsid w:val="00F62FE1"/>
    <w:rsid w:val="00F66170"/>
    <w:rsid w:val="00F835C3"/>
    <w:rsid w:val="00F9779B"/>
    <w:rsid w:val="00FA4965"/>
    <w:rsid w:val="00FB1017"/>
    <w:rsid w:val="00FC2F16"/>
    <w:rsid w:val="00FC77B2"/>
    <w:rsid w:val="00FD0EA0"/>
    <w:rsid w:val="00FD41D7"/>
    <w:rsid w:val="00FF2E60"/>
    <w:rsid w:val="00FF4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1B8F"/>
  <w15:chartTrackingRefBased/>
  <w15:docId w15:val="{EC302D78-FF6A-4BCB-A908-847878BC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6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62C68"/>
    <w:pPr>
      <w:ind w:left="720"/>
      <w:contextualSpacing/>
    </w:pPr>
  </w:style>
  <w:style w:type="table" w:customStyle="1" w:styleId="Tabelacomgrade3">
    <w:name w:val="Tabela com grade3"/>
    <w:basedOn w:val="Tabelanormal"/>
    <w:next w:val="Tabelacomgrade"/>
    <w:uiPriority w:val="39"/>
    <w:rsid w:val="0056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985DC4"/>
    <w:rPr>
      <w:color w:val="0563C1" w:themeColor="hyperlink"/>
      <w:u w:val="single"/>
    </w:rPr>
  </w:style>
  <w:style w:type="character" w:styleId="MenoPendente">
    <w:name w:val="Unresolved Mention"/>
    <w:basedOn w:val="Fontepargpadro"/>
    <w:uiPriority w:val="99"/>
    <w:semiHidden/>
    <w:unhideWhenUsed/>
    <w:rsid w:val="00985DC4"/>
    <w:rPr>
      <w:color w:val="605E5C"/>
      <w:shd w:val="clear" w:color="auto" w:fill="E1DFDD"/>
    </w:rPr>
  </w:style>
  <w:style w:type="paragraph" w:styleId="NormalWeb">
    <w:name w:val="Normal (Web)"/>
    <w:basedOn w:val="Normal"/>
    <w:uiPriority w:val="99"/>
    <w:semiHidden/>
    <w:unhideWhenUsed/>
    <w:rsid w:val="005612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unhideWhenUsed/>
    <w:rsid w:val="00E1102D"/>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E1102D"/>
    <w:rPr>
      <w:sz w:val="20"/>
      <w:szCs w:val="20"/>
    </w:rPr>
  </w:style>
  <w:style w:type="character" w:styleId="Refdenotaderodap">
    <w:name w:val="footnote reference"/>
    <w:basedOn w:val="Fontepargpadro"/>
    <w:uiPriority w:val="99"/>
    <w:semiHidden/>
    <w:unhideWhenUsed/>
    <w:rsid w:val="00E110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479">
      <w:bodyDiv w:val="1"/>
      <w:marLeft w:val="0"/>
      <w:marRight w:val="0"/>
      <w:marTop w:val="0"/>
      <w:marBottom w:val="0"/>
      <w:divBdr>
        <w:top w:val="none" w:sz="0" w:space="0" w:color="auto"/>
        <w:left w:val="none" w:sz="0" w:space="0" w:color="auto"/>
        <w:bottom w:val="none" w:sz="0" w:space="0" w:color="auto"/>
        <w:right w:val="none" w:sz="0" w:space="0" w:color="auto"/>
      </w:divBdr>
      <w:divsChild>
        <w:div w:id="1468621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914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347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50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10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69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794693">
      <w:bodyDiv w:val="1"/>
      <w:marLeft w:val="0"/>
      <w:marRight w:val="0"/>
      <w:marTop w:val="0"/>
      <w:marBottom w:val="0"/>
      <w:divBdr>
        <w:top w:val="none" w:sz="0" w:space="0" w:color="auto"/>
        <w:left w:val="none" w:sz="0" w:space="0" w:color="auto"/>
        <w:bottom w:val="none" w:sz="0" w:space="0" w:color="auto"/>
        <w:right w:val="none" w:sz="0" w:space="0" w:color="auto"/>
      </w:divBdr>
    </w:div>
    <w:div w:id="118038735">
      <w:bodyDiv w:val="1"/>
      <w:marLeft w:val="0"/>
      <w:marRight w:val="0"/>
      <w:marTop w:val="0"/>
      <w:marBottom w:val="0"/>
      <w:divBdr>
        <w:top w:val="none" w:sz="0" w:space="0" w:color="auto"/>
        <w:left w:val="none" w:sz="0" w:space="0" w:color="auto"/>
        <w:bottom w:val="none" w:sz="0" w:space="0" w:color="auto"/>
        <w:right w:val="none" w:sz="0" w:space="0" w:color="auto"/>
      </w:divBdr>
    </w:div>
    <w:div w:id="119689625">
      <w:bodyDiv w:val="1"/>
      <w:marLeft w:val="0"/>
      <w:marRight w:val="0"/>
      <w:marTop w:val="0"/>
      <w:marBottom w:val="0"/>
      <w:divBdr>
        <w:top w:val="none" w:sz="0" w:space="0" w:color="auto"/>
        <w:left w:val="none" w:sz="0" w:space="0" w:color="auto"/>
        <w:bottom w:val="none" w:sz="0" w:space="0" w:color="auto"/>
        <w:right w:val="none" w:sz="0" w:space="0" w:color="auto"/>
      </w:divBdr>
    </w:div>
    <w:div w:id="166335009">
      <w:bodyDiv w:val="1"/>
      <w:marLeft w:val="0"/>
      <w:marRight w:val="0"/>
      <w:marTop w:val="0"/>
      <w:marBottom w:val="0"/>
      <w:divBdr>
        <w:top w:val="none" w:sz="0" w:space="0" w:color="auto"/>
        <w:left w:val="none" w:sz="0" w:space="0" w:color="auto"/>
        <w:bottom w:val="none" w:sz="0" w:space="0" w:color="auto"/>
        <w:right w:val="none" w:sz="0" w:space="0" w:color="auto"/>
      </w:divBdr>
    </w:div>
    <w:div w:id="181865879">
      <w:bodyDiv w:val="1"/>
      <w:marLeft w:val="0"/>
      <w:marRight w:val="0"/>
      <w:marTop w:val="0"/>
      <w:marBottom w:val="0"/>
      <w:divBdr>
        <w:top w:val="none" w:sz="0" w:space="0" w:color="auto"/>
        <w:left w:val="none" w:sz="0" w:space="0" w:color="auto"/>
        <w:bottom w:val="none" w:sz="0" w:space="0" w:color="auto"/>
        <w:right w:val="none" w:sz="0" w:space="0" w:color="auto"/>
      </w:divBdr>
    </w:div>
    <w:div w:id="186723304">
      <w:bodyDiv w:val="1"/>
      <w:marLeft w:val="0"/>
      <w:marRight w:val="0"/>
      <w:marTop w:val="0"/>
      <w:marBottom w:val="0"/>
      <w:divBdr>
        <w:top w:val="none" w:sz="0" w:space="0" w:color="auto"/>
        <w:left w:val="none" w:sz="0" w:space="0" w:color="auto"/>
        <w:bottom w:val="none" w:sz="0" w:space="0" w:color="auto"/>
        <w:right w:val="none" w:sz="0" w:space="0" w:color="auto"/>
      </w:divBdr>
    </w:div>
    <w:div w:id="194779599">
      <w:bodyDiv w:val="1"/>
      <w:marLeft w:val="0"/>
      <w:marRight w:val="0"/>
      <w:marTop w:val="0"/>
      <w:marBottom w:val="0"/>
      <w:divBdr>
        <w:top w:val="none" w:sz="0" w:space="0" w:color="auto"/>
        <w:left w:val="none" w:sz="0" w:space="0" w:color="auto"/>
        <w:bottom w:val="none" w:sz="0" w:space="0" w:color="auto"/>
        <w:right w:val="none" w:sz="0" w:space="0" w:color="auto"/>
      </w:divBdr>
    </w:div>
    <w:div w:id="248387665">
      <w:bodyDiv w:val="1"/>
      <w:marLeft w:val="0"/>
      <w:marRight w:val="0"/>
      <w:marTop w:val="0"/>
      <w:marBottom w:val="0"/>
      <w:divBdr>
        <w:top w:val="none" w:sz="0" w:space="0" w:color="auto"/>
        <w:left w:val="none" w:sz="0" w:space="0" w:color="auto"/>
        <w:bottom w:val="none" w:sz="0" w:space="0" w:color="auto"/>
        <w:right w:val="none" w:sz="0" w:space="0" w:color="auto"/>
      </w:divBdr>
    </w:div>
    <w:div w:id="258295302">
      <w:bodyDiv w:val="1"/>
      <w:marLeft w:val="0"/>
      <w:marRight w:val="0"/>
      <w:marTop w:val="0"/>
      <w:marBottom w:val="0"/>
      <w:divBdr>
        <w:top w:val="none" w:sz="0" w:space="0" w:color="auto"/>
        <w:left w:val="none" w:sz="0" w:space="0" w:color="auto"/>
        <w:bottom w:val="none" w:sz="0" w:space="0" w:color="auto"/>
        <w:right w:val="none" w:sz="0" w:space="0" w:color="auto"/>
      </w:divBdr>
    </w:div>
    <w:div w:id="266356264">
      <w:bodyDiv w:val="1"/>
      <w:marLeft w:val="0"/>
      <w:marRight w:val="0"/>
      <w:marTop w:val="0"/>
      <w:marBottom w:val="0"/>
      <w:divBdr>
        <w:top w:val="none" w:sz="0" w:space="0" w:color="auto"/>
        <w:left w:val="none" w:sz="0" w:space="0" w:color="auto"/>
        <w:bottom w:val="none" w:sz="0" w:space="0" w:color="auto"/>
        <w:right w:val="none" w:sz="0" w:space="0" w:color="auto"/>
      </w:divBdr>
    </w:div>
    <w:div w:id="267389583">
      <w:bodyDiv w:val="1"/>
      <w:marLeft w:val="0"/>
      <w:marRight w:val="0"/>
      <w:marTop w:val="0"/>
      <w:marBottom w:val="0"/>
      <w:divBdr>
        <w:top w:val="none" w:sz="0" w:space="0" w:color="auto"/>
        <w:left w:val="none" w:sz="0" w:space="0" w:color="auto"/>
        <w:bottom w:val="none" w:sz="0" w:space="0" w:color="auto"/>
        <w:right w:val="none" w:sz="0" w:space="0" w:color="auto"/>
      </w:divBdr>
    </w:div>
    <w:div w:id="452213091">
      <w:bodyDiv w:val="1"/>
      <w:marLeft w:val="0"/>
      <w:marRight w:val="0"/>
      <w:marTop w:val="0"/>
      <w:marBottom w:val="0"/>
      <w:divBdr>
        <w:top w:val="none" w:sz="0" w:space="0" w:color="auto"/>
        <w:left w:val="none" w:sz="0" w:space="0" w:color="auto"/>
        <w:bottom w:val="none" w:sz="0" w:space="0" w:color="auto"/>
        <w:right w:val="none" w:sz="0" w:space="0" w:color="auto"/>
      </w:divBdr>
    </w:div>
    <w:div w:id="523371166">
      <w:bodyDiv w:val="1"/>
      <w:marLeft w:val="0"/>
      <w:marRight w:val="0"/>
      <w:marTop w:val="0"/>
      <w:marBottom w:val="0"/>
      <w:divBdr>
        <w:top w:val="none" w:sz="0" w:space="0" w:color="auto"/>
        <w:left w:val="none" w:sz="0" w:space="0" w:color="auto"/>
        <w:bottom w:val="none" w:sz="0" w:space="0" w:color="auto"/>
        <w:right w:val="none" w:sz="0" w:space="0" w:color="auto"/>
      </w:divBdr>
    </w:div>
    <w:div w:id="567107070">
      <w:bodyDiv w:val="1"/>
      <w:marLeft w:val="0"/>
      <w:marRight w:val="0"/>
      <w:marTop w:val="0"/>
      <w:marBottom w:val="0"/>
      <w:divBdr>
        <w:top w:val="none" w:sz="0" w:space="0" w:color="auto"/>
        <w:left w:val="none" w:sz="0" w:space="0" w:color="auto"/>
        <w:bottom w:val="none" w:sz="0" w:space="0" w:color="auto"/>
        <w:right w:val="none" w:sz="0" w:space="0" w:color="auto"/>
      </w:divBdr>
    </w:div>
    <w:div w:id="740712047">
      <w:bodyDiv w:val="1"/>
      <w:marLeft w:val="0"/>
      <w:marRight w:val="0"/>
      <w:marTop w:val="0"/>
      <w:marBottom w:val="0"/>
      <w:divBdr>
        <w:top w:val="none" w:sz="0" w:space="0" w:color="auto"/>
        <w:left w:val="none" w:sz="0" w:space="0" w:color="auto"/>
        <w:bottom w:val="none" w:sz="0" w:space="0" w:color="auto"/>
        <w:right w:val="none" w:sz="0" w:space="0" w:color="auto"/>
      </w:divBdr>
    </w:div>
    <w:div w:id="1070274164">
      <w:bodyDiv w:val="1"/>
      <w:marLeft w:val="0"/>
      <w:marRight w:val="0"/>
      <w:marTop w:val="0"/>
      <w:marBottom w:val="0"/>
      <w:divBdr>
        <w:top w:val="none" w:sz="0" w:space="0" w:color="auto"/>
        <w:left w:val="none" w:sz="0" w:space="0" w:color="auto"/>
        <w:bottom w:val="none" w:sz="0" w:space="0" w:color="auto"/>
        <w:right w:val="none" w:sz="0" w:space="0" w:color="auto"/>
      </w:divBdr>
    </w:div>
    <w:div w:id="1270822035">
      <w:bodyDiv w:val="1"/>
      <w:marLeft w:val="0"/>
      <w:marRight w:val="0"/>
      <w:marTop w:val="0"/>
      <w:marBottom w:val="0"/>
      <w:divBdr>
        <w:top w:val="none" w:sz="0" w:space="0" w:color="auto"/>
        <w:left w:val="none" w:sz="0" w:space="0" w:color="auto"/>
        <w:bottom w:val="none" w:sz="0" w:space="0" w:color="auto"/>
        <w:right w:val="none" w:sz="0" w:space="0" w:color="auto"/>
      </w:divBdr>
    </w:div>
    <w:div w:id="1283341080">
      <w:bodyDiv w:val="1"/>
      <w:marLeft w:val="0"/>
      <w:marRight w:val="0"/>
      <w:marTop w:val="0"/>
      <w:marBottom w:val="0"/>
      <w:divBdr>
        <w:top w:val="none" w:sz="0" w:space="0" w:color="auto"/>
        <w:left w:val="none" w:sz="0" w:space="0" w:color="auto"/>
        <w:bottom w:val="none" w:sz="0" w:space="0" w:color="auto"/>
        <w:right w:val="none" w:sz="0" w:space="0" w:color="auto"/>
      </w:divBdr>
    </w:div>
    <w:div w:id="1390376453">
      <w:bodyDiv w:val="1"/>
      <w:marLeft w:val="0"/>
      <w:marRight w:val="0"/>
      <w:marTop w:val="0"/>
      <w:marBottom w:val="0"/>
      <w:divBdr>
        <w:top w:val="none" w:sz="0" w:space="0" w:color="auto"/>
        <w:left w:val="none" w:sz="0" w:space="0" w:color="auto"/>
        <w:bottom w:val="none" w:sz="0" w:space="0" w:color="auto"/>
        <w:right w:val="none" w:sz="0" w:space="0" w:color="auto"/>
      </w:divBdr>
    </w:div>
    <w:div w:id="1399209190">
      <w:bodyDiv w:val="1"/>
      <w:marLeft w:val="0"/>
      <w:marRight w:val="0"/>
      <w:marTop w:val="0"/>
      <w:marBottom w:val="0"/>
      <w:divBdr>
        <w:top w:val="none" w:sz="0" w:space="0" w:color="auto"/>
        <w:left w:val="none" w:sz="0" w:space="0" w:color="auto"/>
        <w:bottom w:val="none" w:sz="0" w:space="0" w:color="auto"/>
        <w:right w:val="none" w:sz="0" w:space="0" w:color="auto"/>
      </w:divBdr>
    </w:div>
    <w:div w:id="1475752508">
      <w:bodyDiv w:val="1"/>
      <w:marLeft w:val="0"/>
      <w:marRight w:val="0"/>
      <w:marTop w:val="0"/>
      <w:marBottom w:val="0"/>
      <w:divBdr>
        <w:top w:val="none" w:sz="0" w:space="0" w:color="auto"/>
        <w:left w:val="none" w:sz="0" w:space="0" w:color="auto"/>
        <w:bottom w:val="none" w:sz="0" w:space="0" w:color="auto"/>
        <w:right w:val="none" w:sz="0" w:space="0" w:color="auto"/>
      </w:divBdr>
    </w:div>
    <w:div w:id="1533877589">
      <w:bodyDiv w:val="1"/>
      <w:marLeft w:val="0"/>
      <w:marRight w:val="0"/>
      <w:marTop w:val="0"/>
      <w:marBottom w:val="0"/>
      <w:divBdr>
        <w:top w:val="none" w:sz="0" w:space="0" w:color="auto"/>
        <w:left w:val="none" w:sz="0" w:space="0" w:color="auto"/>
        <w:bottom w:val="none" w:sz="0" w:space="0" w:color="auto"/>
        <w:right w:val="none" w:sz="0" w:space="0" w:color="auto"/>
      </w:divBdr>
    </w:div>
    <w:div w:id="1569221521">
      <w:bodyDiv w:val="1"/>
      <w:marLeft w:val="0"/>
      <w:marRight w:val="0"/>
      <w:marTop w:val="0"/>
      <w:marBottom w:val="0"/>
      <w:divBdr>
        <w:top w:val="none" w:sz="0" w:space="0" w:color="auto"/>
        <w:left w:val="none" w:sz="0" w:space="0" w:color="auto"/>
        <w:bottom w:val="none" w:sz="0" w:space="0" w:color="auto"/>
        <w:right w:val="none" w:sz="0" w:space="0" w:color="auto"/>
      </w:divBdr>
    </w:div>
    <w:div w:id="1630361652">
      <w:bodyDiv w:val="1"/>
      <w:marLeft w:val="0"/>
      <w:marRight w:val="0"/>
      <w:marTop w:val="0"/>
      <w:marBottom w:val="0"/>
      <w:divBdr>
        <w:top w:val="none" w:sz="0" w:space="0" w:color="auto"/>
        <w:left w:val="none" w:sz="0" w:space="0" w:color="auto"/>
        <w:bottom w:val="none" w:sz="0" w:space="0" w:color="auto"/>
        <w:right w:val="none" w:sz="0" w:space="0" w:color="auto"/>
      </w:divBdr>
    </w:div>
    <w:div w:id="1637025694">
      <w:bodyDiv w:val="1"/>
      <w:marLeft w:val="0"/>
      <w:marRight w:val="0"/>
      <w:marTop w:val="0"/>
      <w:marBottom w:val="0"/>
      <w:divBdr>
        <w:top w:val="none" w:sz="0" w:space="0" w:color="auto"/>
        <w:left w:val="none" w:sz="0" w:space="0" w:color="auto"/>
        <w:bottom w:val="none" w:sz="0" w:space="0" w:color="auto"/>
        <w:right w:val="none" w:sz="0" w:space="0" w:color="auto"/>
      </w:divBdr>
    </w:div>
    <w:div w:id="1681659851">
      <w:bodyDiv w:val="1"/>
      <w:marLeft w:val="0"/>
      <w:marRight w:val="0"/>
      <w:marTop w:val="0"/>
      <w:marBottom w:val="0"/>
      <w:divBdr>
        <w:top w:val="none" w:sz="0" w:space="0" w:color="auto"/>
        <w:left w:val="none" w:sz="0" w:space="0" w:color="auto"/>
        <w:bottom w:val="none" w:sz="0" w:space="0" w:color="auto"/>
        <w:right w:val="none" w:sz="0" w:space="0" w:color="auto"/>
      </w:divBdr>
    </w:div>
    <w:div w:id="1694528429">
      <w:bodyDiv w:val="1"/>
      <w:marLeft w:val="0"/>
      <w:marRight w:val="0"/>
      <w:marTop w:val="0"/>
      <w:marBottom w:val="0"/>
      <w:divBdr>
        <w:top w:val="none" w:sz="0" w:space="0" w:color="auto"/>
        <w:left w:val="none" w:sz="0" w:space="0" w:color="auto"/>
        <w:bottom w:val="none" w:sz="0" w:space="0" w:color="auto"/>
        <w:right w:val="none" w:sz="0" w:space="0" w:color="auto"/>
      </w:divBdr>
    </w:div>
    <w:div w:id="1729189254">
      <w:bodyDiv w:val="1"/>
      <w:marLeft w:val="0"/>
      <w:marRight w:val="0"/>
      <w:marTop w:val="0"/>
      <w:marBottom w:val="0"/>
      <w:divBdr>
        <w:top w:val="none" w:sz="0" w:space="0" w:color="auto"/>
        <w:left w:val="none" w:sz="0" w:space="0" w:color="auto"/>
        <w:bottom w:val="none" w:sz="0" w:space="0" w:color="auto"/>
        <w:right w:val="none" w:sz="0" w:space="0" w:color="auto"/>
      </w:divBdr>
    </w:div>
    <w:div w:id="1745906398">
      <w:bodyDiv w:val="1"/>
      <w:marLeft w:val="0"/>
      <w:marRight w:val="0"/>
      <w:marTop w:val="0"/>
      <w:marBottom w:val="0"/>
      <w:divBdr>
        <w:top w:val="none" w:sz="0" w:space="0" w:color="auto"/>
        <w:left w:val="none" w:sz="0" w:space="0" w:color="auto"/>
        <w:bottom w:val="none" w:sz="0" w:space="0" w:color="auto"/>
        <w:right w:val="none" w:sz="0" w:space="0" w:color="auto"/>
      </w:divBdr>
    </w:div>
    <w:div w:id="1790466458">
      <w:bodyDiv w:val="1"/>
      <w:marLeft w:val="0"/>
      <w:marRight w:val="0"/>
      <w:marTop w:val="0"/>
      <w:marBottom w:val="0"/>
      <w:divBdr>
        <w:top w:val="none" w:sz="0" w:space="0" w:color="auto"/>
        <w:left w:val="none" w:sz="0" w:space="0" w:color="auto"/>
        <w:bottom w:val="none" w:sz="0" w:space="0" w:color="auto"/>
        <w:right w:val="none" w:sz="0" w:space="0" w:color="auto"/>
      </w:divBdr>
    </w:div>
    <w:div w:id="1800101649">
      <w:bodyDiv w:val="1"/>
      <w:marLeft w:val="0"/>
      <w:marRight w:val="0"/>
      <w:marTop w:val="0"/>
      <w:marBottom w:val="0"/>
      <w:divBdr>
        <w:top w:val="none" w:sz="0" w:space="0" w:color="auto"/>
        <w:left w:val="none" w:sz="0" w:space="0" w:color="auto"/>
        <w:bottom w:val="none" w:sz="0" w:space="0" w:color="auto"/>
        <w:right w:val="none" w:sz="0" w:space="0" w:color="auto"/>
      </w:divBdr>
    </w:div>
    <w:div w:id="1891763922">
      <w:bodyDiv w:val="1"/>
      <w:marLeft w:val="0"/>
      <w:marRight w:val="0"/>
      <w:marTop w:val="0"/>
      <w:marBottom w:val="0"/>
      <w:divBdr>
        <w:top w:val="none" w:sz="0" w:space="0" w:color="auto"/>
        <w:left w:val="none" w:sz="0" w:space="0" w:color="auto"/>
        <w:bottom w:val="none" w:sz="0" w:space="0" w:color="auto"/>
        <w:right w:val="none" w:sz="0" w:space="0" w:color="auto"/>
      </w:divBdr>
    </w:div>
    <w:div w:id="1913815037">
      <w:bodyDiv w:val="1"/>
      <w:marLeft w:val="0"/>
      <w:marRight w:val="0"/>
      <w:marTop w:val="0"/>
      <w:marBottom w:val="0"/>
      <w:divBdr>
        <w:top w:val="none" w:sz="0" w:space="0" w:color="auto"/>
        <w:left w:val="none" w:sz="0" w:space="0" w:color="auto"/>
        <w:bottom w:val="none" w:sz="0" w:space="0" w:color="auto"/>
        <w:right w:val="none" w:sz="0" w:space="0" w:color="auto"/>
      </w:divBdr>
    </w:div>
    <w:div w:id="1922330222">
      <w:bodyDiv w:val="1"/>
      <w:marLeft w:val="0"/>
      <w:marRight w:val="0"/>
      <w:marTop w:val="0"/>
      <w:marBottom w:val="0"/>
      <w:divBdr>
        <w:top w:val="none" w:sz="0" w:space="0" w:color="auto"/>
        <w:left w:val="none" w:sz="0" w:space="0" w:color="auto"/>
        <w:bottom w:val="none" w:sz="0" w:space="0" w:color="auto"/>
        <w:right w:val="none" w:sz="0" w:space="0" w:color="auto"/>
      </w:divBdr>
    </w:div>
    <w:div w:id="1935547551">
      <w:bodyDiv w:val="1"/>
      <w:marLeft w:val="0"/>
      <w:marRight w:val="0"/>
      <w:marTop w:val="0"/>
      <w:marBottom w:val="0"/>
      <w:divBdr>
        <w:top w:val="none" w:sz="0" w:space="0" w:color="auto"/>
        <w:left w:val="none" w:sz="0" w:space="0" w:color="auto"/>
        <w:bottom w:val="none" w:sz="0" w:space="0" w:color="auto"/>
        <w:right w:val="none" w:sz="0" w:space="0" w:color="auto"/>
      </w:divBdr>
    </w:div>
    <w:div w:id="1979190626">
      <w:bodyDiv w:val="1"/>
      <w:marLeft w:val="0"/>
      <w:marRight w:val="0"/>
      <w:marTop w:val="0"/>
      <w:marBottom w:val="0"/>
      <w:divBdr>
        <w:top w:val="none" w:sz="0" w:space="0" w:color="auto"/>
        <w:left w:val="none" w:sz="0" w:space="0" w:color="auto"/>
        <w:bottom w:val="none" w:sz="0" w:space="0" w:color="auto"/>
        <w:right w:val="none" w:sz="0" w:space="0" w:color="auto"/>
      </w:divBdr>
    </w:div>
    <w:div w:id="2085490848">
      <w:bodyDiv w:val="1"/>
      <w:marLeft w:val="0"/>
      <w:marRight w:val="0"/>
      <w:marTop w:val="0"/>
      <w:marBottom w:val="0"/>
      <w:divBdr>
        <w:top w:val="none" w:sz="0" w:space="0" w:color="auto"/>
        <w:left w:val="none" w:sz="0" w:space="0" w:color="auto"/>
        <w:bottom w:val="none" w:sz="0" w:space="0" w:color="auto"/>
        <w:right w:val="none" w:sz="0" w:space="0" w:color="auto"/>
      </w:divBdr>
    </w:div>
    <w:div w:id="211362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26.htm" TargetMode="External"/><Relationship Id="rId299"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63" Type="http://schemas.openxmlformats.org/officeDocument/2006/relationships/hyperlink" Target="http://www.planalto.gov.br/ccivil_03/_Ato2019-2022/2020/Lei/L14026.htm" TargetMode="External"/><Relationship Id="rId159" Type="http://schemas.openxmlformats.org/officeDocument/2006/relationships/hyperlink" Target="http://www.planalto.gov.br/ccivil_03/_Ato2019-2022/2020/Lei/L14026.htm" TargetMode="External"/><Relationship Id="rId324" Type="http://schemas.openxmlformats.org/officeDocument/2006/relationships/hyperlink" Target="https://www.planalto.gov.br/ccivil_03/_Ato2015-2018/2016/Lei/L13329.htm" TargetMode="External"/><Relationship Id="rId170" Type="http://schemas.openxmlformats.org/officeDocument/2006/relationships/hyperlink" Target="http://www.planalto.gov.br/ccivil_03/_Ato2019-2022/2020/Lei/L14026.htm" TargetMode="External"/><Relationship Id="rId226" Type="http://schemas.openxmlformats.org/officeDocument/2006/relationships/hyperlink" Target="http://www.planalto.gov.br/ccivil_03/_Ato2019-2022/2020/Lei/L14026.htm" TargetMode="External"/><Relationship Id="rId268" Type="http://schemas.openxmlformats.org/officeDocument/2006/relationships/hyperlink" Target="http://www.planalto.gov.br/ccivil_03/_Ato2019-2022/2020/Lei/L14026.htm" TargetMode="External"/><Relationship Id="rId32"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_Ato2019-2022/2020/Lei/L14026.htm" TargetMode="External"/><Relationship Id="rId128" Type="http://schemas.openxmlformats.org/officeDocument/2006/relationships/hyperlink" Target="http://www.planalto.gov.br/ccivil_03/_Ato2019-2022/2020/Lei/L14026.htm" TargetMode="External"/><Relationship Id="rId335" Type="http://schemas.openxmlformats.org/officeDocument/2006/relationships/hyperlink" Target="https://www.planalto.gov.br/ccivil_03/_Ato2015-2018/2016/Lei/L13329.htm" TargetMode="External"/><Relationship Id="rId5" Type="http://schemas.openxmlformats.org/officeDocument/2006/relationships/webSettings" Target="webSettings.xml"/><Relationship Id="rId181" Type="http://schemas.openxmlformats.org/officeDocument/2006/relationships/hyperlink" Target="http://www.planalto.gov.br/ccivil_03/LEIS/L9984.htm" TargetMode="External"/><Relationship Id="rId237" Type="http://schemas.openxmlformats.org/officeDocument/2006/relationships/hyperlink" Target="http://www.planalto.gov.br/ccivil_03/_Ato2015-2018/2017/Lei/L13465.htm" TargetMode="External"/><Relationship Id="rId279" Type="http://schemas.openxmlformats.org/officeDocument/2006/relationships/hyperlink" Target="http://www.planalto.gov.br/ccivil_03/_Ato2023-2026/2023/Lei/L14600.htm" TargetMode="External"/><Relationship Id="rId43" Type="http://schemas.openxmlformats.org/officeDocument/2006/relationships/hyperlink" Target="http://www.planalto.gov.br/ccivil_03/_Ato2019-2022/2020/Lei/L14026.htm" TargetMode="External"/><Relationship Id="rId139" Type="http://schemas.openxmlformats.org/officeDocument/2006/relationships/hyperlink" Target="http://www.planalto.gov.br/ccivil_03/_Ato2019-2022/2020/Lei/L14026.htm" TargetMode="External"/><Relationship Id="rId290" Type="http://schemas.openxmlformats.org/officeDocument/2006/relationships/hyperlink" Target="http://www.planalto.gov.br/ccivil_03/_Ato2019-2022/2020/Lei/L14026.htm" TargetMode="External"/><Relationship Id="rId304" Type="http://schemas.openxmlformats.org/officeDocument/2006/relationships/hyperlink" Target="http://www.planalto.gov.br/ccivil_03/_Ato2019-2022/2020/Lei/L14026.htm" TargetMode="External"/><Relationship Id="rId346" Type="http://schemas.openxmlformats.org/officeDocument/2006/relationships/hyperlink" Target="https://www.planalto.gov.br/ccivil_03/LEIS/L8987cons.htm" TargetMode="External"/><Relationship Id="rId85" Type="http://schemas.openxmlformats.org/officeDocument/2006/relationships/hyperlink" Target="http://www.planalto.gov.br/ccivil_03/_Ato2019-2022/2020/Lei/L14026.htm" TargetMode="External"/><Relationship Id="rId150" Type="http://schemas.openxmlformats.org/officeDocument/2006/relationships/hyperlink" Target="http://www.planalto.gov.br/ccivil_03/_Ato2019-2022/2020/Lei/L14026.htm" TargetMode="External"/><Relationship Id="rId192" Type="http://schemas.openxmlformats.org/officeDocument/2006/relationships/hyperlink" Target="http://www.planalto.gov.br/ccivil_03/_Ato2019-2022/2020/Lei/L14026.htm" TargetMode="External"/><Relationship Id="rId206" Type="http://schemas.openxmlformats.org/officeDocument/2006/relationships/hyperlink" Target="http://www.planalto.gov.br/ccivil_03/_Ato2019-2022/2020/Lei/L14026.htm" TargetMode="External"/><Relationship Id="rId248" Type="http://schemas.openxmlformats.org/officeDocument/2006/relationships/hyperlink" Target="http://www.planalto.gov.br/ccivil_03/MPV/2220.htm" TargetMode="External"/><Relationship Id="rId12" Type="http://schemas.openxmlformats.org/officeDocument/2006/relationships/hyperlink" Target="http://www.planalto.gov.br/ccivil_03/_Ato2019-2022/2020/Lei/L14026.htm" TargetMode="External"/><Relationship Id="rId108" Type="http://schemas.openxmlformats.org/officeDocument/2006/relationships/hyperlink" Target="http://www.planalto.gov.br/ccivil_03/_Ato2019-2022/2020/Lei/L14026.htm" TargetMode="External"/><Relationship Id="rId315"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19-2022/2020/Lei/L14026.htm" TargetMode="External"/><Relationship Id="rId96" Type="http://schemas.openxmlformats.org/officeDocument/2006/relationships/hyperlink" Target="http://www.planalto.gov.br/ccivil_03/_Ato2019-2022/2020/Lei/L14026.htm" TargetMode="External"/><Relationship Id="rId161" Type="http://schemas.openxmlformats.org/officeDocument/2006/relationships/hyperlink" Target="http://www.planalto.gov.br/ccivil_03/_Ato2019-2022/2020/Lei/L14026.htm" TargetMode="External"/><Relationship Id="rId217" Type="http://schemas.openxmlformats.org/officeDocument/2006/relationships/hyperlink" Target="http://www.planalto.gov.br/ccivil_03/_Ato2019-2022/2020/Lei/L14026.htm" TargetMode="External"/><Relationship Id="rId259"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_Ato2019-2022/2020/Lei/L14026.htm" TargetMode="External"/><Relationship Id="rId119" Type="http://schemas.openxmlformats.org/officeDocument/2006/relationships/hyperlink" Target="http://www.planalto.gov.br/ccivil_03/_Ato2019-2022/2020/Lei/L14026.htm" TargetMode="External"/><Relationship Id="rId270" Type="http://schemas.openxmlformats.org/officeDocument/2006/relationships/hyperlink" Target="http://www.planalto.gov.br/ccivil_03/_Ato2019-2022/2020/Lei/L14026.htm" TargetMode="External"/><Relationship Id="rId326" Type="http://schemas.openxmlformats.org/officeDocument/2006/relationships/hyperlink" Target="https://www.planalto.gov.br/ccivil_03/_Ato2015-2018/2016/Lei/L13329.htm" TargetMode="External"/><Relationship Id="rId65" Type="http://schemas.openxmlformats.org/officeDocument/2006/relationships/hyperlink" Target="http://www.planalto.gov.br/ccivil_03/_Ato2019-2022/2020/Lei/L14026.htm" TargetMode="External"/><Relationship Id="rId130" Type="http://schemas.openxmlformats.org/officeDocument/2006/relationships/hyperlink" Target="http://www.planalto.gov.br/ccivil_03/_Ato2004-2006/2004/Lei/L11079.htm" TargetMode="External"/><Relationship Id="rId172" Type="http://schemas.openxmlformats.org/officeDocument/2006/relationships/hyperlink" Target="http://www.planalto.gov.br/ccivil_03/_Ato2019-2022/2020/Lei/L14026.htm" TargetMode="External"/><Relationship Id="rId228" Type="http://schemas.openxmlformats.org/officeDocument/2006/relationships/hyperlink" Target="http://www.planalto.gov.br/ccivil_03/_Ato2019-2022/2020/Lei/L14026.htm" TargetMode="External"/><Relationship Id="rId281" Type="http://schemas.openxmlformats.org/officeDocument/2006/relationships/hyperlink" Target="http://www.planalto.gov.br/ccivil_03/_Ato2019-2022/2020/Lei/L14026.htm" TargetMode="External"/><Relationship Id="rId337" Type="http://schemas.openxmlformats.org/officeDocument/2006/relationships/hyperlink" Target="https://www.planalto.gov.br/ccivil_03/LEIS/L6766.htm" TargetMode="External"/><Relationship Id="rId34" Type="http://schemas.openxmlformats.org/officeDocument/2006/relationships/hyperlink" Target="http://www.planalto.gov.br/ccivil_03/_Ato2019-2022/2020/Lei/L14026.htm" TargetMode="External"/><Relationship Id="rId76" Type="http://schemas.openxmlformats.org/officeDocument/2006/relationships/hyperlink" Target="http://www.planalto.gov.br/ccivil_03/_Ato2019-2022/2020/Lei/L14026.htm" TargetMode="External"/><Relationship Id="rId141" Type="http://schemas.openxmlformats.org/officeDocument/2006/relationships/hyperlink" Target="http://www.planalto.gov.br/ccivil_03/_Ato2019-2022/2020/Lei/L14026.htm" TargetMode="External"/><Relationship Id="rId7" Type="http://schemas.openxmlformats.org/officeDocument/2006/relationships/endnotes" Target="endnotes.xml"/><Relationship Id="rId183" Type="http://schemas.openxmlformats.org/officeDocument/2006/relationships/hyperlink" Target="http://www.planalto.gov.br/ccivil_03/_Ato2019-2022/2020/Lei/L14026.htm" TargetMode="External"/><Relationship Id="rId239" Type="http://schemas.openxmlformats.org/officeDocument/2006/relationships/hyperlink" Target="http://www.planalto.gov.br/ccivil_03/LEIS/L4591.htm" TargetMode="External"/><Relationship Id="rId250" Type="http://schemas.openxmlformats.org/officeDocument/2006/relationships/hyperlink" Target="http://www.planalto.gov.br/ccivil_03/LEIS/L9984.htm" TargetMode="External"/><Relationship Id="rId292" Type="http://schemas.openxmlformats.org/officeDocument/2006/relationships/hyperlink" Target="http://www.planalto.gov.br/ccivil_03/_Ato2019-2022/2020/Lei/L14026.htm" TargetMode="External"/><Relationship Id="rId306" Type="http://schemas.openxmlformats.org/officeDocument/2006/relationships/hyperlink" Target="http://www.planalto.gov.br/ccivil_03/_Ato2023-2026/2023/Lei/L14600.htm" TargetMode="External"/><Relationship Id="rId45" Type="http://schemas.openxmlformats.org/officeDocument/2006/relationships/hyperlink" Target="http://www.planalto.gov.br/ccivil_03/_Ato2019-2022/2020/Lei/L14026.htm" TargetMode="External"/><Relationship Id="rId87" Type="http://schemas.openxmlformats.org/officeDocument/2006/relationships/hyperlink" Target="http://www.planalto.gov.br/ccivil_03/_Ato2019-2022/2020/Lei/L14026.htm" TargetMode="External"/><Relationship Id="rId110" Type="http://schemas.openxmlformats.org/officeDocument/2006/relationships/hyperlink" Target="http://www.planalto.gov.br/ccivil_03/_Ato2019-2022/2020/Lei/L14026.htm" TargetMode="External"/><Relationship Id="rId348" Type="http://schemas.openxmlformats.org/officeDocument/2006/relationships/hyperlink" Target="https://www.planalto.gov.br/ccivil_03/_ato2007-2010/2007/Ret/RetLei11445.doc" TargetMode="External"/><Relationship Id="rId152" Type="http://schemas.openxmlformats.org/officeDocument/2006/relationships/hyperlink" Target="http://www.planalto.gov.br/ccivil_03/_Ato2019-2022/2020/Lei/L14026.htm" TargetMode="External"/><Relationship Id="rId194" Type="http://schemas.openxmlformats.org/officeDocument/2006/relationships/hyperlink" Target="http://www.planalto.gov.br/ccivil_03/_Ato2019-2022/2020/Lei/L14026.htm" TargetMode="External"/><Relationship Id="rId208" Type="http://schemas.openxmlformats.org/officeDocument/2006/relationships/hyperlink" Target="http://www.planalto.gov.br/ccivil_03/_Ato2019-2022/2020/Lei/L14026.htm" TargetMode="External"/><Relationship Id="rId261" Type="http://schemas.openxmlformats.org/officeDocument/2006/relationships/hyperlink" Target="http://www.planalto.gov.br/ccivil_03/_Ato2019-2022/2020/Lei/L14026.htm" TargetMode="External"/><Relationship Id="rId14" Type="http://schemas.openxmlformats.org/officeDocument/2006/relationships/hyperlink" Target="http://www.planalto.gov.br/ccivil_03/_Ato2019-2022/2020/Lei/L14026.htm" TargetMode="External"/><Relationship Id="rId56" Type="http://schemas.openxmlformats.org/officeDocument/2006/relationships/hyperlink" Target="http://www.planalto.gov.br/ccivil_03/_Ato2019-2022/2020/Lei/L14026.htm" TargetMode="External"/><Relationship Id="rId317" Type="http://schemas.openxmlformats.org/officeDocument/2006/relationships/hyperlink" Target="http://www.planalto.gov.br/ccivil_03/_Ato2019-2022/2020/Lei/L14026.htm" TargetMode="External"/><Relationship Id="rId8" Type="http://schemas.openxmlformats.org/officeDocument/2006/relationships/hyperlink" Target="http://legislacao.planalto.gov.br/legisla/legislacao.nsf/Viw_Identificacao/lei%2011.445-2007?OpenDocument" TargetMode="External"/><Relationship Id="rId98" Type="http://schemas.openxmlformats.org/officeDocument/2006/relationships/hyperlink" Target="http://www.planalto.gov.br/ccivil_03/_Ato2019-2022/2020/Lei/L14026.htm" TargetMode="External"/><Relationship Id="rId121" Type="http://schemas.openxmlformats.org/officeDocument/2006/relationships/hyperlink" Target="http://www.planalto.gov.br/ccivil_03/LEIS/L9307.htm" TargetMode="External"/><Relationship Id="rId142" Type="http://schemas.openxmlformats.org/officeDocument/2006/relationships/hyperlink" Target="http://www.planalto.gov.br/ccivil_03/_Ato2019-2022/2020/Lei/L14026.htm" TargetMode="External"/><Relationship Id="rId163" Type="http://schemas.openxmlformats.org/officeDocument/2006/relationships/hyperlink" Target="http://www.planalto.gov.br/ccivil_03/_Ato2019-2022/2020/Lei/L14026.htm" TargetMode="External"/><Relationship Id="rId184" Type="http://schemas.openxmlformats.org/officeDocument/2006/relationships/hyperlink" Target="http://www.planalto.gov.br/ccivil_03/_Ato2019-2022/2020/Lei/L14026.htm" TargetMode="External"/><Relationship Id="rId219" Type="http://schemas.openxmlformats.org/officeDocument/2006/relationships/hyperlink" Target="http://www.planalto.gov.br/ccivil_03/LEIS/L8987cons.htm" TargetMode="External"/><Relationship Id="rId230" Type="http://schemas.openxmlformats.org/officeDocument/2006/relationships/hyperlink" Target="http://www.planalto.gov.br/ccivil_03/_Ato2019-2022/2020/Lei/L14026.htm" TargetMode="External"/><Relationship Id="rId251"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46" Type="http://schemas.openxmlformats.org/officeDocument/2006/relationships/hyperlink" Target="http://www.planalto.gov.br/ccivil_03/_Ato2019-2022/2020/Lei/L14026.htm" TargetMode="External"/><Relationship Id="rId67" Type="http://schemas.openxmlformats.org/officeDocument/2006/relationships/hyperlink" Target="http://www.planalto.gov.br/ccivil_03/_Ato2019-2022/2020/Lei/L14026.htm" TargetMode="External"/><Relationship Id="rId272" Type="http://schemas.openxmlformats.org/officeDocument/2006/relationships/hyperlink" Target="http://www.planalto.gov.br/ccivil_03/_Ato2023-2026/2023/Lei/L14546.htm" TargetMode="External"/><Relationship Id="rId293" Type="http://schemas.openxmlformats.org/officeDocument/2006/relationships/hyperlink" Target="http://www.planalto.gov.br/ccivil_03/_Ato2019-2022/2020/Lei/L14026.htm" TargetMode="External"/><Relationship Id="rId307" Type="http://schemas.openxmlformats.org/officeDocument/2006/relationships/hyperlink" Target="http://www.planalto.gov.br/ccivil_03/_Ato2023-2026/2023/Lei/L14600.htm" TargetMode="External"/><Relationship Id="rId328" Type="http://schemas.openxmlformats.org/officeDocument/2006/relationships/hyperlink" Target="https://www.planalto.gov.br/ccivil_03/_Ato2015-2018/2016/Lei/L13329.htm" TargetMode="External"/><Relationship Id="rId349" Type="http://schemas.openxmlformats.org/officeDocument/2006/relationships/fontTable" Target="fontTable.xml"/><Relationship Id="rId88" Type="http://schemas.openxmlformats.org/officeDocument/2006/relationships/hyperlink" Target="http://www.planalto.gov.br/ccivil_03/_Ato2019-2022/2020/Lei/L14026.htm" TargetMode="External"/><Relationship Id="rId111" Type="http://schemas.openxmlformats.org/officeDocument/2006/relationships/hyperlink" Target="http://www.planalto.gov.br/ccivil_03/_Ato2019-2022/2020/Lei/L14026.htm" TargetMode="External"/><Relationship Id="rId132" Type="http://schemas.openxmlformats.org/officeDocument/2006/relationships/hyperlink" Target="http://www.planalto.gov.br/ccivil_03/_Ato2019-2022/2020/Lei/L14026.htm" TargetMode="External"/><Relationship Id="rId153" Type="http://schemas.openxmlformats.org/officeDocument/2006/relationships/hyperlink" Target="https://www.planalto.gov.br/ccivil_03/_Ato2019-2022/2020/Lei/L14026.htm" TargetMode="External"/><Relationship Id="rId174" Type="http://schemas.openxmlformats.org/officeDocument/2006/relationships/hyperlink" Target="http://www.planalto.gov.br/ccivil_03/_Ato2019-2022/2020/Lei/L14026.htm" TargetMode="External"/><Relationship Id="rId195" Type="http://schemas.openxmlformats.org/officeDocument/2006/relationships/hyperlink" Target="http://www.planalto.gov.br/ccivil_03/_Ato2015-2018/2016/Lei/L13312.htm" TargetMode="External"/><Relationship Id="rId209" Type="http://schemas.openxmlformats.org/officeDocument/2006/relationships/hyperlink" Target="http://www.planalto.gov.br/ccivil_03/_Ato2019-2022/2020/Lei/L14026.htm" TargetMode="External"/><Relationship Id="rId220" Type="http://schemas.openxmlformats.org/officeDocument/2006/relationships/hyperlink" Target="http://www.planalto.gov.br/ccivil_03/_Ato2019-2022/2020/Lei/L14026.htm" TargetMode="External"/><Relationship Id="rId241" Type="http://schemas.openxmlformats.org/officeDocument/2006/relationships/hyperlink" Target="http://www.planalto.gov.br/ccivil_03/_Ato2019-2022/2020/Lei/L14026.htm" TargetMode="External"/><Relationship Id="rId15" Type="http://schemas.openxmlformats.org/officeDocument/2006/relationships/hyperlink" Target="http://www.planalto.gov.br/ccivil_03/_Ato2019-2022/2020/Lei/L14026.htm" TargetMode="External"/><Relationship Id="rId36" Type="http://schemas.openxmlformats.org/officeDocument/2006/relationships/hyperlink" Target="http://www.planalto.gov.br/ccivil_03/_Ato2019-2022/2020/Lei/L14026.htm" TargetMode="External"/><Relationship Id="rId57" Type="http://schemas.openxmlformats.org/officeDocument/2006/relationships/hyperlink" Target="http://www.planalto.gov.br/ccivil_03/_Ato2019-2022/2020/Lei/L14026.htm" TargetMode="External"/><Relationship Id="rId262" Type="http://schemas.openxmlformats.org/officeDocument/2006/relationships/hyperlink" Target="http://www.planalto.gov.br/ccivil_03/_Ato2019-2022/2020/Lei/L14026.htm" TargetMode="External"/><Relationship Id="rId283" Type="http://schemas.openxmlformats.org/officeDocument/2006/relationships/hyperlink" Target="http://www.planalto.gov.br/ccivil_03/_Ato2019-2022/2020/Lei/L14026.htm" TargetMode="External"/><Relationship Id="rId318" Type="http://schemas.openxmlformats.org/officeDocument/2006/relationships/hyperlink" Target="http://www.planalto.gov.br/ccivil_03/_Ato2019-2022/2020/Lei/L14026.htm" TargetMode="External"/><Relationship Id="rId339" Type="http://schemas.openxmlformats.org/officeDocument/2006/relationships/hyperlink" Target="https://www.planalto.gov.br/ccivil_03/LEIS/L6766.htm" TargetMode="External"/><Relationship Id="rId78" Type="http://schemas.openxmlformats.org/officeDocument/2006/relationships/hyperlink" Target="http://www.planalto.gov.br/ccivil_03/_Ato2019-2022/2020/Lei/L14026.htm" TargetMode="External"/><Relationship Id="rId99" Type="http://schemas.openxmlformats.org/officeDocument/2006/relationships/hyperlink" Target="http://www.planalto.gov.br/ccivil_03/_Ato2019-2022/2020/Lei/L14026.htm" TargetMode="External"/><Relationship Id="rId101" Type="http://schemas.openxmlformats.org/officeDocument/2006/relationships/hyperlink" Target="http://www.planalto.gov.br/ccivil_03/_Ato2019-2022/2020/Lei/L14026.htm" TargetMode="External"/><Relationship Id="rId122" Type="http://schemas.openxmlformats.org/officeDocument/2006/relationships/hyperlink" Target="http://www.planalto.gov.br/ccivil_03/_Ato2019-2022/2020/Lei/L14026.htm" TargetMode="External"/><Relationship Id="rId143" Type="http://schemas.openxmlformats.org/officeDocument/2006/relationships/hyperlink" Target="http://www.planalto.gov.br/ccivil_03/_Ato2019-2022/2020/Lei/L14026.htm" TargetMode="External"/><Relationship Id="rId164" Type="http://schemas.openxmlformats.org/officeDocument/2006/relationships/hyperlink" Target="http://www.planalto.gov.br/ccivil_03/_Ato2019-2022/2020/Lei/L14026.htm" TargetMode="External"/><Relationship Id="rId185" Type="http://schemas.openxmlformats.org/officeDocument/2006/relationships/hyperlink" Target="http://www.planalto.gov.br/ccivil_03/_Ato2019-2022/2020/Lei/L14026.htm" TargetMode="External"/><Relationship Id="rId350" Type="http://schemas.openxmlformats.org/officeDocument/2006/relationships/theme" Target="theme/theme1.xml"/><Relationship Id="rId9" Type="http://schemas.openxmlformats.org/officeDocument/2006/relationships/hyperlink" Target="http://www.planalto.gov.br/ccivil_03/_Ato2019-2022/2020/Lei/L14026.htm" TargetMode="External"/><Relationship Id="rId210" Type="http://schemas.openxmlformats.org/officeDocument/2006/relationships/hyperlink" Target="http://www.planalto.gov.br/ccivil_03/_Ato2019-2022/2020/Lei/L14026.htm" TargetMode="External"/><Relationship Id="rId26" Type="http://schemas.openxmlformats.org/officeDocument/2006/relationships/hyperlink" Target="http://www.planalto.gov.br/ccivil_03/_Ato2019-2022/2020/Lei/L14026.htm" TargetMode="External"/><Relationship Id="rId231" Type="http://schemas.openxmlformats.org/officeDocument/2006/relationships/hyperlink" Target="http://www.planalto.gov.br/ccivil_03/_Ato2019-2022/2020/Lei/L14026.htm" TargetMode="External"/><Relationship Id="rId252" Type="http://schemas.openxmlformats.org/officeDocument/2006/relationships/hyperlink" Target="http://www.planalto.gov.br/ccivil_03/_Ato2019-2022/2020/Lei/L14026.htm" TargetMode="External"/><Relationship Id="rId273" Type="http://schemas.openxmlformats.org/officeDocument/2006/relationships/hyperlink" Target="http://www.planalto.gov.br/ccivil_03/_Ato2023-2026/2023/Lei/L14546.htm" TargetMode="External"/><Relationship Id="rId294" Type="http://schemas.openxmlformats.org/officeDocument/2006/relationships/hyperlink" Target="http://www.planalto.gov.br/ccivil_03/_Ato2019-2022/2020/Lei/L14026.htm" TargetMode="External"/><Relationship Id="rId308" Type="http://schemas.openxmlformats.org/officeDocument/2006/relationships/hyperlink" Target="http://www.planalto.gov.br/ccivil_03/_Ato2023-2026/2023/Lei/L14600.htm" TargetMode="External"/><Relationship Id="rId329" Type="http://schemas.openxmlformats.org/officeDocument/2006/relationships/hyperlink" Target="https://www.planalto.gov.br/ccivil_03/_Ato2015-2018/2016/Lei/L13329.htm" TargetMode="External"/><Relationship Id="rId47" Type="http://schemas.openxmlformats.org/officeDocument/2006/relationships/hyperlink" Target="http://www.planalto.gov.br/ccivil_03/_Ato2019-2022/2020/Lei/L14026.htm" TargetMode="External"/><Relationship Id="rId68" Type="http://schemas.openxmlformats.org/officeDocument/2006/relationships/hyperlink" Target="http://www.planalto.gov.br/ccivil_03/_Ato2019-2022/2020/Lei/L14026.htm" TargetMode="External"/><Relationship Id="rId89" Type="http://schemas.openxmlformats.org/officeDocument/2006/relationships/hyperlink" Target="http://www.planalto.gov.br/ccivil_03/_Ato2019-2022/2020/Lei/L14026.htm" TargetMode="External"/><Relationship Id="rId112" Type="http://schemas.openxmlformats.org/officeDocument/2006/relationships/hyperlink" Target="http://www.planalto.gov.br/ccivil_03/_Ato2019-2022/2020/Lei/L14026.htm" TargetMode="External"/><Relationship Id="rId133" Type="http://schemas.openxmlformats.org/officeDocument/2006/relationships/hyperlink" Target="http://www.planalto.gov.br/ccivil_03/_Ato2019-2022/2020/Lei/L14026.htm" TargetMode="External"/><Relationship Id="rId154" Type="http://schemas.openxmlformats.org/officeDocument/2006/relationships/hyperlink" Target="https://www.planalto.gov.br/ccivil_03/_Ato2019-2022/2020/Lei/L14026.htm" TargetMode="External"/><Relationship Id="rId175" Type="http://schemas.openxmlformats.org/officeDocument/2006/relationships/hyperlink" Target="http://www.planalto.gov.br/ccivil_03/_Ato2019-2022/2020/Lei/L14026.htm" TargetMode="External"/><Relationship Id="rId340" Type="http://schemas.openxmlformats.org/officeDocument/2006/relationships/hyperlink" Target="https://www.planalto.gov.br/ccivil_03/LEIS/L8666cons.htm" TargetMode="External"/><Relationship Id="rId196" Type="http://schemas.openxmlformats.org/officeDocument/2006/relationships/hyperlink" Target="http://www.planalto.gov.br/ccivil_03/_Ato2019-2022/2020/Lei/L14026.htm" TargetMode="External"/><Relationship Id="rId200" Type="http://schemas.openxmlformats.org/officeDocument/2006/relationships/hyperlink" Target="http://www.planalto.gov.br/ccivil_03/_Ato2019-2022/2020/Lei/L14026.htm" TargetMode="External"/><Relationship Id="rId16" Type="http://schemas.openxmlformats.org/officeDocument/2006/relationships/hyperlink" Target="http://www.planalto.gov.br/ccivil_03/_Ato2019-2022/2020/Lei/L14026.htm" TargetMode="External"/><Relationship Id="rId221" Type="http://schemas.openxmlformats.org/officeDocument/2006/relationships/hyperlink" Target="http://www.planalto.gov.br/ccivil_03/_Ato2019-2022/2020/Lei/L14026.htm" TargetMode="External"/><Relationship Id="rId242" Type="http://schemas.openxmlformats.org/officeDocument/2006/relationships/hyperlink" Target="http://www.planalto.gov.br/ccivil_03/_Ato2019-2022/2020/Lei/L14026.htm" TargetMode="External"/><Relationship Id="rId263" Type="http://schemas.openxmlformats.org/officeDocument/2006/relationships/hyperlink" Target="http://www.planalto.gov.br/ccivil_03/_Ato2019-2022/2020/Lei/L14026.htm" TargetMode="External"/><Relationship Id="rId284" Type="http://schemas.openxmlformats.org/officeDocument/2006/relationships/hyperlink" Target="http://www.planalto.gov.br/ccivil_03/_Ato2019-2022/2020/Lei/L14026.htm" TargetMode="External"/><Relationship Id="rId319" Type="http://schemas.openxmlformats.org/officeDocument/2006/relationships/hyperlink" Target="http://www.planalto.gov.br/ccivil_03/_Ato2015-2018/2017/Lei/L13465.htm" TargetMode="External"/><Relationship Id="rId37" Type="http://schemas.openxmlformats.org/officeDocument/2006/relationships/hyperlink" Target="http://www.planalto.gov.br/ccivil_03/_Ato2019-2022/2020/Lei/L14026.htm" TargetMode="External"/><Relationship Id="rId58" Type="http://schemas.openxmlformats.org/officeDocument/2006/relationships/hyperlink" Target="http://www.planalto.gov.br/ccivil_03/_Ato2019-2022/2020/Lei/L14026.htm" TargetMode="External"/><Relationship Id="rId79" Type="http://schemas.openxmlformats.org/officeDocument/2006/relationships/hyperlink" Target="http://www.planalto.gov.br/ccivil_03/_Ato2019-2022/2020/Lei/L14026.htm" TargetMode="External"/><Relationship Id="rId102" Type="http://schemas.openxmlformats.org/officeDocument/2006/relationships/hyperlink" Target="http://www.planalto.gov.br/ccivil_03/_Ato2019-2022/2020/Lei/L14026.htm" TargetMode="External"/><Relationship Id="rId123" Type="http://schemas.openxmlformats.org/officeDocument/2006/relationships/hyperlink" Target="http://www.planalto.gov.br/ccivil_03/_Ato2019-2022/2020/Lei/L14026.htm" TargetMode="External"/><Relationship Id="rId144" Type="http://schemas.openxmlformats.org/officeDocument/2006/relationships/hyperlink" Target="http://www.planalto.gov.br/ccivil_03/_Ato2019-2022/2020/Lei/L14026.htm" TargetMode="External"/><Relationship Id="rId330" Type="http://schemas.openxmlformats.org/officeDocument/2006/relationships/hyperlink" Target="https://www.planalto.gov.br/ccivil_03/_Ato2015-2018/2016/Lei/L13329.htm" TargetMode="External"/><Relationship Id="rId90" Type="http://schemas.openxmlformats.org/officeDocument/2006/relationships/hyperlink" Target="http://www.planalto.gov.br/ccivil_03/_Ato2019-2022/2020/Lei/L14026.htm" TargetMode="External"/><Relationship Id="rId165" Type="http://schemas.openxmlformats.org/officeDocument/2006/relationships/hyperlink" Target="http://www.planalto.gov.br/ccivil_03/_Ato2019-2022/2020/Lei/L14026.htm" TargetMode="External"/><Relationship Id="rId186" Type="http://schemas.openxmlformats.org/officeDocument/2006/relationships/hyperlink" Target="http://www.planalto.gov.br/ccivil_03/_Ato2019-2022/2020/Lei/L14026.htm" TargetMode="External"/><Relationship Id="rId211" Type="http://schemas.openxmlformats.org/officeDocument/2006/relationships/hyperlink" Target="http://www.planalto.gov.br/ccivil_03/_Ato2019-2022/2020/Lei/L14026.htm" TargetMode="External"/><Relationship Id="rId232" Type="http://schemas.openxmlformats.org/officeDocument/2006/relationships/hyperlink" Target="http://www.planalto.gov.br/ccivil_03/_Ato2019-2022/2020/Lei/L14026.htm" TargetMode="External"/><Relationship Id="rId253" Type="http://schemas.openxmlformats.org/officeDocument/2006/relationships/hyperlink" Target="http://www.planalto.gov.br/ccivil_03/_Ato2019-2022/2020/Lei/L14026.htm" TargetMode="External"/><Relationship Id="rId274" Type="http://schemas.openxmlformats.org/officeDocument/2006/relationships/hyperlink" Target="http://www.planalto.gov.br/ccivil_03/_Ato2023-2026/2023/Lei/L14546.htm" TargetMode="External"/><Relationship Id="rId295" Type="http://schemas.openxmlformats.org/officeDocument/2006/relationships/hyperlink" Target="https://www.planalto.gov.br/ccivil_03/_Ato2023-2026/2025/Lei/L15112.htm" TargetMode="External"/><Relationship Id="rId309" Type="http://schemas.openxmlformats.org/officeDocument/2006/relationships/hyperlink" Target="http://www.planalto.gov.br/ccivil_03/_Ato2019-2022/2020/Lei/L14026.htm" TargetMode="External"/><Relationship Id="rId27"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19-2022/2020/Lei/L14026.htm" TargetMode="External"/><Relationship Id="rId69" Type="http://schemas.openxmlformats.org/officeDocument/2006/relationships/hyperlink" Target="http://www.planalto.gov.br/ccivil_03/_Ato2019-2022/2020/Lei/L14026.htm" TargetMode="External"/><Relationship Id="rId113" Type="http://schemas.openxmlformats.org/officeDocument/2006/relationships/hyperlink" Target="http://www.planalto.gov.br/ccivil_03/_Ato2019-2022/2020/Lei/L14026.htm" TargetMode="External"/><Relationship Id="rId134" Type="http://schemas.openxmlformats.org/officeDocument/2006/relationships/hyperlink" Target="http://www.planalto.gov.br/ccivil_03/LEIS/L8987cons.htm" TargetMode="External"/><Relationship Id="rId320" Type="http://schemas.openxmlformats.org/officeDocument/2006/relationships/hyperlink" Target="http://www.planalto.gov.br/ccivil_03/_Ato2019-2022/2020/Lei/L14026.htm" TargetMode="External"/><Relationship Id="rId80" Type="http://schemas.openxmlformats.org/officeDocument/2006/relationships/hyperlink" Target="http://www.planalto.gov.br/ccivil_03/_Ato2019-2022/2020/Lei/L14026.htm" TargetMode="External"/><Relationship Id="rId155" Type="http://schemas.openxmlformats.org/officeDocument/2006/relationships/hyperlink" Target="https://www.planalto.gov.br/ccivil_03/_Ato2019-2022/2020/Lei/L14026.htm" TargetMode="External"/><Relationship Id="rId176" Type="http://schemas.openxmlformats.org/officeDocument/2006/relationships/hyperlink" Target="http://www.planalto.gov.br/ccivil_03/_Ato2019-2022/2020/Lei/L14026.htm" TargetMode="External"/><Relationship Id="rId197" Type="http://schemas.openxmlformats.org/officeDocument/2006/relationships/hyperlink" Target="http://www.planalto.gov.br/ccivil_03/_Ato2019-2022/2020/Lei/L14026.htm" TargetMode="External"/><Relationship Id="rId341" Type="http://schemas.openxmlformats.org/officeDocument/2006/relationships/hyperlink" Target="https://www.planalto.gov.br/ccivil_03/_ato2007-2010/2007/lei/l11445.htm" TargetMode="External"/><Relationship Id="rId201" Type="http://schemas.openxmlformats.org/officeDocument/2006/relationships/hyperlink" Target="http://www.planalto.gov.br/ccivil_03/_Ato2019-2022/2020/Lei/L14026.htm" TargetMode="External"/><Relationship Id="rId222" Type="http://schemas.openxmlformats.org/officeDocument/2006/relationships/hyperlink" Target="http://www.planalto.gov.br/ccivil_03/_Ato2019-2022/2020/Lei/L14026.htm" TargetMode="External"/><Relationship Id="rId243" Type="http://schemas.openxmlformats.org/officeDocument/2006/relationships/hyperlink" Target="http://www.planalto.gov.br/ccivil_03/_Ato2019-2022/2020/Lei/L14026.htm" TargetMode="External"/><Relationship Id="rId264" Type="http://schemas.openxmlformats.org/officeDocument/2006/relationships/hyperlink" Target="http://www.planalto.gov.br/ccivil_03/_Ato2019-2022/2020/Lei/L14026.htm" TargetMode="External"/><Relationship Id="rId285" Type="http://schemas.openxmlformats.org/officeDocument/2006/relationships/hyperlink" Target="http://www.planalto.gov.br/ccivil_03/_Ato2019-2022/2020/Lei/L14026.htm" TargetMode="External"/><Relationship Id="rId17" Type="http://schemas.openxmlformats.org/officeDocument/2006/relationships/hyperlink" Target="http://www.planalto.gov.br/ccivil_03/_Ato2019-2022/2020/Lei/L14026.htm" TargetMode="External"/><Relationship Id="rId38" Type="http://schemas.openxmlformats.org/officeDocument/2006/relationships/hyperlink" Target="http://www.planalto.gov.br/ccivil_03/_Ato2019-2022/2020/Lei/L14026.htm" TargetMode="External"/><Relationship Id="rId59" Type="http://schemas.openxmlformats.org/officeDocument/2006/relationships/hyperlink" Target="http://www.planalto.gov.br/ccivil_03/_Ato2019-2022/2020/Lei/L14026.htm" TargetMode="External"/><Relationship Id="rId103" Type="http://schemas.openxmlformats.org/officeDocument/2006/relationships/hyperlink" Target="http://www.planalto.gov.br/ccivil_03/_Ato2023-2026/2023/Lei/L14600.htm" TargetMode="External"/><Relationship Id="rId124" Type="http://schemas.openxmlformats.org/officeDocument/2006/relationships/hyperlink" Target="http://www.planalto.gov.br/ccivil_03/_Ato2019-2022/2020/Lei/L14026.htm" TargetMode="External"/><Relationship Id="rId310" Type="http://schemas.openxmlformats.org/officeDocument/2006/relationships/hyperlink" Target="http://www.planalto.gov.br/ccivil_03/_Ato2019-2022/2020/Lei/L14026.htm" TargetMode="External"/><Relationship Id="rId70" Type="http://schemas.openxmlformats.org/officeDocument/2006/relationships/hyperlink" Target="http://www.planalto.gov.br/ccivil_03/_Ato2019-2022/2020/Lei/L14026.htm" TargetMode="External"/><Relationship Id="rId91" Type="http://schemas.openxmlformats.org/officeDocument/2006/relationships/hyperlink" Target="http://www.planalto.gov.br/ccivil_03/_Ato2019-2022/2020/Lei/L14026.htm" TargetMode="External"/><Relationship Id="rId145" Type="http://schemas.openxmlformats.org/officeDocument/2006/relationships/hyperlink" Target="http://www.planalto.gov.br/ccivil_03/_Ato2019-2022/2020/Lei/L14026.htm" TargetMode="External"/><Relationship Id="rId166" Type="http://schemas.openxmlformats.org/officeDocument/2006/relationships/hyperlink" Target="http://www.planalto.gov.br/ccivil_03/_Ato2019-2022/2020/Lei/L14026.htm" TargetMode="External"/><Relationship Id="rId187" Type="http://schemas.openxmlformats.org/officeDocument/2006/relationships/hyperlink" Target="http://www.planalto.gov.br/ccivil_03/_Ato2019-2022/2020/Lei/L14026.htm" TargetMode="External"/><Relationship Id="rId331" Type="http://schemas.openxmlformats.org/officeDocument/2006/relationships/hyperlink" Target="https://www.planalto.gov.br/ccivil_03/LEIS/LCP/Lcp123.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0/Lei/L14026.htm" TargetMode="External"/><Relationship Id="rId233" Type="http://schemas.openxmlformats.org/officeDocument/2006/relationships/hyperlink" Target="http://www.planalto.gov.br/ccivil_03/_Ato2019-2022/2020/Lei/L14026.htm" TargetMode="External"/><Relationship Id="rId254"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49" Type="http://schemas.openxmlformats.org/officeDocument/2006/relationships/hyperlink" Target="http://www.planalto.gov.br/ccivil_03/_Ato2019-2022/2020/Lei/L14026.htm" TargetMode="External"/><Relationship Id="rId114" Type="http://schemas.openxmlformats.org/officeDocument/2006/relationships/hyperlink" Target="http://www.planalto.gov.br/ccivil_03/_Ato2019-2022/2020/Lei/L14026.htm" TargetMode="External"/><Relationship Id="rId275" Type="http://schemas.openxmlformats.org/officeDocument/2006/relationships/hyperlink" Target="http://www.planalto.gov.br/ccivil_03/_Ato2019-2022/2020/Lei/L14026.htm" TargetMode="External"/><Relationship Id="rId296" Type="http://schemas.openxmlformats.org/officeDocument/2006/relationships/hyperlink" Target="http://www.planalto.gov.br/ccivil_03/_Ato2023-2026/2023/Lei/L14600.htm" TargetMode="External"/><Relationship Id="rId300" Type="http://schemas.openxmlformats.org/officeDocument/2006/relationships/hyperlink" Target="http://www.planalto.gov.br/ccivil_03/_Ato2019-2022/2020/Lei/L14026.htm" TargetMode="External"/><Relationship Id="rId60" Type="http://schemas.openxmlformats.org/officeDocument/2006/relationships/hyperlink" Target="http://www.planalto.gov.br/ccivil_03/_Ato2019-2022/2020/Lei/L14026.htm" TargetMode="External"/><Relationship Id="rId81" Type="http://schemas.openxmlformats.org/officeDocument/2006/relationships/hyperlink" Target="https://www.planalto.gov.br/ccivil_03/LEIS/L9433.htm" TargetMode="External"/><Relationship Id="rId135" Type="http://schemas.openxmlformats.org/officeDocument/2006/relationships/hyperlink" Target="http://www.planalto.gov.br/ccivil_03/_Ato2019-2022/2020/Lei/L14026.htm" TargetMode="External"/><Relationship Id="rId156" Type="http://schemas.openxmlformats.org/officeDocument/2006/relationships/hyperlink" Target="http://www.planalto.gov.br/ccivil_03/_Ato2019-2022/2020/Lei/L14026.htm" TargetMode="External"/><Relationship Id="rId177" Type="http://schemas.openxmlformats.org/officeDocument/2006/relationships/hyperlink" Target="http://www.planalto.gov.br/ccivil_03/_Ato2019-2022/2020/Lei/L14026.htm" TargetMode="External"/><Relationship Id="rId198" Type="http://schemas.openxmlformats.org/officeDocument/2006/relationships/hyperlink" Target="http://www.planalto.gov.br/ccivil_03/_Ato2015-2018/2016/Lei/L13312.htm" TargetMode="External"/><Relationship Id="rId321" Type="http://schemas.openxmlformats.org/officeDocument/2006/relationships/hyperlink" Target="http://www.planalto.gov.br/ccivil_03/_Ato2019-2022/2020/Lei/L14026.htm" TargetMode="External"/><Relationship Id="rId342" Type="http://schemas.openxmlformats.org/officeDocument/2006/relationships/hyperlink" Target="https://www.planalto.gov.br/ccivil_03/LEIS/L8666cons.htm" TargetMode="External"/><Relationship Id="rId202" Type="http://schemas.openxmlformats.org/officeDocument/2006/relationships/hyperlink" Target="http://www.planalto.gov.br/ccivil_03/_Ato2019-2022/2020/Lei/L14026.htm" TargetMode="External"/><Relationship Id="rId223" Type="http://schemas.openxmlformats.org/officeDocument/2006/relationships/hyperlink" Target="http://www.planalto.gov.br/ccivil_03/_Ato2023-2026/2023/Lei/L14546.htm" TargetMode="External"/><Relationship Id="rId244" Type="http://schemas.openxmlformats.org/officeDocument/2006/relationships/hyperlink" Target="http://www.planalto.gov.br/ccivil_03/LEIS/L9433.htm" TargetMode="External"/><Relationship Id="rId18" Type="http://schemas.openxmlformats.org/officeDocument/2006/relationships/hyperlink" Target="http://www.planalto.gov.br/ccivil_03/_Ato2019-2022/2020/Lei/L14026.htm" TargetMode="External"/><Relationship Id="rId39" Type="http://schemas.openxmlformats.org/officeDocument/2006/relationships/hyperlink" Target="http://www.planalto.gov.br/ccivil_03/_Ato2019-2022/2020/Lei/L14026.htm" TargetMode="External"/><Relationship Id="rId265" Type="http://schemas.openxmlformats.org/officeDocument/2006/relationships/hyperlink" Target="http://www.planalto.gov.br/ccivil_03/_Ato2011-2014/2013/Lei/L12862.htm" TargetMode="External"/><Relationship Id="rId286"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104" Type="http://schemas.openxmlformats.org/officeDocument/2006/relationships/hyperlink" Target="http://www.planalto.gov.br/ccivil_03/_Ato2019-2022/2020/Lei/L14026.htm" TargetMode="External"/><Relationship Id="rId125" Type="http://schemas.openxmlformats.org/officeDocument/2006/relationships/hyperlink" Target="http://www.planalto.gov.br/ccivil_03/_Ato2019-2022/2020/Lei/L14026.htm" TargetMode="External"/><Relationship Id="rId146" Type="http://schemas.openxmlformats.org/officeDocument/2006/relationships/hyperlink" Target="http://www.planalto.gov.br/ccivil_03/_Ato2019-2022/2020/Lei/L14026.htm" TargetMode="External"/><Relationship Id="rId167" Type="http://schemas.openxmlformats.org/officeDocument/2006/relationships/hyperlink" Target="http://www.planalto.gov.br/ccivil_03/_Ato2019-2022/2020/Lei/L14026.htm" TargetMode="External"/><Relationship Id="rId188" Type="http://schemas.openxmlformats.org/officeDocument/2006/relationships/hyperlink" Target="https://www.planalto.gov.br/ccivil_03/_Ato2023-2026/2024/Lei/L15012.htm" TargetMode="External"/><Relationship Id="rId311" Type="http://schemas.openxmlformats.org/officeDocument/2006/relationships/hyperlink" Target="http://www.planalto.gov.br/ccivil_03/_Ato2019-2022/2020/Lei/L14026.htm" TargetMode="External"/><Relationship Id="rId332" Type="http://schemas.openxmlformats.org/officeDocument/2006/relationships/hyperlink" Target="https://www.planalto.gov.br/ccivil_03/LEIS/2002/L10637.htm" TargetMode="External"/><Relationship Id="rId71" Type="http://schemas.openxmlformats.org/officeDocument/2006/relationships/hyperlink" Target="http://www.planalto.gov.br/ccivil_03/_Ato2019-2022/2020/Lei/L14026.htm" TargetMode="External"/><Relationship Id="rId92" Type="http://schemas.openxmlformats.org/officeDocument/2006/relationships/hyperlink" Target="http://www.planalto.gov.br/ccivil_03/_Ato2015-2018/2015/Lei/L13089.htm" TargetMode="External"/><Relationship Id="rId213" Type="http://schemas.openxmlformats.org/officeDocument/2006/relationships/hyperlink" Target="http://www.planalto.gov.br/ccivil_03/LEIS/LCP/Lcp101.htm" TargetMode="External"/><Relationship Id="rId234" Type="http://schemas.openxmlformats.org/officeDocument/2006/relationships/hyperlink" Target="http://www.planalto.gov.br/ccivil_03/_Ato2019-2022/2020/Lei/L14026.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4026.htm" TargetMode="External"/><Relationship Id="rId255" Type="http://schemas.openxmlformats.org/officeDocument/2006/relationships/hyperlink" Target="http://www.planalto.gov.br/ccivil_03/_Ato2019-2022/2020/Lei/L14026.htm" TargetMode="External"/><Relationship Id="rId276" Type="http://schemas.openxmlformats.org/officeDocument/2006/relationships/hyperlink" Target="http://www.planalto.gov.br/ccivil_03/_Ato2019-2022/2020/Lei/L14026.htm" TargetMode="External"/><Relationship Id="rId297" Type="http://schemas.openxmlformats.org/officeDocument/2006/relationships/hyperlink" Target="http://www.planalto.gov.br/ccivil_03/_Ato2019-2022/2020/Lei/L14026.htm" TargetMode="External"/><Relationship Id="rId40" Type="http://schemas.openxmlformats.org/officeDocument/2006/relationships/hyperlink" Target="http://www.planalto.gov.br/ccivil_03/LEIS/L5868.htm" TargetMode="External"/><Relationship Id="rId115" Type="http://schemas.openxmlformats.org/officeDocument/2006/relationships/hyperlink" Target="http://www.planalto.gov.br/ccivil_03/LEIS/L8987cons.htm" TargetMode="External"/><Relationship Id="rId136" Type="http://schemas.openxmlformats.org/officeDocument/2006/relationships/hyperlink" Target="http://www.planalto.gov.br/ccivil_03/_Ato2019-2022/2020/Lei/L14026.htm" TargetMode="External"/><Relationship Id="rId157" Type="http://schemas.openxmlformats.org/officeDocument/2006/relationships/hyperlink" Target="http://www.planalto.gov.br/ccivil_03/_Ato2019-2022/2020/Lei/L14026.htm" TargetMode="External"/><Relationship Id="rId178" Type="http://schemas.openxmlformats.org/officeDocument/2006/relationships/hyperlink" Target="http://www.planalto.gov.br/ccivil_03/_Ato2019-2022/2020/Lei/L14026.htm" TargetMode="External"/><Relationship Id="rId301" Type="http://schemas.openxmlformats.org/officeDocument/2006/relationships/hyperlink" Target="http://www.planalto.gov.br/ccivil_03/_Ato2019-2022/2020/Lei/L14026.htm" TargetMode="External"/><Relationship Id="rId322" Type="http://schemas.openxmlformats.org/officeDocument/2006/relationships/hyperlink" Target="https://www.planalto.gov.br/ccivil_03/_Ato2015-2018/2016/Lei/L13329.htm" TargetMode="External"/><Relationship Id="rId343" Type="http://schemas.openxmlformats.org/officeDocument/2006/relationships/hyperlink" Target="https://www.planalto.gov.br/ccivil_03/LEIS/L8987cons.htm" TargetMode="External"/><Relationship Id="rId61" Type="http://schemas.openxmlformats.org/officeDocument/2006/relationships/hyperlink" Target="http://www.planalto.gov.br/ccivil_03/_Ato2019-2022/2020/Lei/L14026.htm" TargetMode="External"/><Relationship Id="rId82" Type="http://schemas.openxmlformats.org/officeDocument/2006/relationships/hyperlink" Target="http://www.planalto.gov.br/ccivil_03/_Ato2019-2022/2020/Lei/L14026.htm" TargetMode="External"/><Relationship Id="rId199" Type="http://schemas.openxmlformats.org/officeDocument/2006/relationships/hyperlink" Target="http://www.planalto.gov.br/ccivil_03/_Ato2019-2022/2020/Lei/L14026.htm" TargetMode="External"/><Relationship Id="rId203"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19-2022/2020/Lei/L14026.htm" TargetMode="External"/><Relationship Id="rId224" Type="http://schemas.openxmlformats.org/officeDocument/2006/relationships/hyperlink" Target="http://www.planalto.gov.br/ccivil_03/_Ato2023-2026/2023/Lei/L14546.htm" TargetMode="External"/><Relationship Id="rId245" Type="http://schemas.openxmlformats.org/officeDocument/2006/relationships/hyperlink" Target="http://www.planalto.gov.br/ccivil_03/_Ato2019-2022/2020/Lei/L14026.htm" TargetMode="External"/><Relationship Id="rId266" Type="http://schemas.openxmlformats.org/officeDocument/2006/relationships/hyperlink" Target="http://www.planalto.gov.br/ccivil_03/_Ato2019-2022/2020/Lei/L14026.htm" TargetMode="External"/><Relationship Id="rId28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_Ato2019-2022/2020/Lei/L14026.htm" TargetMode="External"/><Relationship Id="rId105" Type="http://schemas.openxmlformats.org/officeDocument/2006/relationships/hyperlink" Target="http://www.planalto.gov.br/ccivil_03/_Ato2019-2022/2020/Lei/L14026.htm" TargetMode="External"/><Relationship Id="rId126" Type="http://schemas.openxmlformats.org/officeDocument/2006/relationships/hyperlink" Target="http://www.planalto.gov.br/ccivil_03/_Ato2019-2022/2020/Lei/L14026.htm" TargetMode="External"/><Relationship Id="rId147" Type="http://schemas.openxmlformats.org/officeDocument/2006/relationships/hyperlink" Target="http://www.planalto.gov.br/ccivil_03/_Ato2019-2022/2020/Lei/L14026.htm" TargetMode="External"/><Relationship Id="rId168" Type="http://schemas.openxmlformats.org/officeDocument/2006/relationships/hyperlink" Target="http://www.planalto.gov.br/ccivil_03/_Ato2019-2022/2020/Lei/L14026.htm" TargetMode="External"/><Relationship Id="rId312" Type="http://schemas.openxmlformats.org/officeDocument/2006/relationships/hyperlink" Target="http://www.planalto.gov.br/ccivil_03/_Ato2019-2022/2020/Lei/L14026.htm" TargetMode="External"/><Relationship Id="rId333" Type="http://schemas.openxmlformats.org/officeDocument/2006/relationships/hyperlink" Target="https://www.planalto.gov.br/ccivil_03/LEIS/2003/L10.833.htm" TargetMode="External"/><Relationship Id="rId51" Type="http://schemas.openxmlformats.org/officeDocument/2006/relationships/hyperlink" Target="http://www.planalto.gov.br/ccivil_03/_Ato2019-2022/2020/Lei/L14026.htm" TargetMode="External"/><Relationship Id="rId72" Type="http://schemas.openxmlformats.org/officeDocument/2006/relationships/hyperlink" Target="http://www.planalto.gov.br/ccivil_03/_Ato2019-2022/2020/Lei/L14026.htm" TargetMode="External"/><Relationship Id="rId93" Type="http://schemas.openxmlformats.org/officeDocument/2006/relationships/hyperlink" Target="http://www.planalto.gov.br/ccivil_03/_Ato2019-2022/2020/Lei/L14026.htm" TargetMode="External"/><Relationship Id="rId189" Type="http://schemas.openxmlformats.org/officeDocument/2006/relationships/hyperlink" Target="https://www.planalto.gov.br/ccivil_03/_Ato2023-2026/2024/Lei/L15012.htm" TargetMode="External"/><Relationship Id="rId3" Type="http://schemas.openxmlformats.org/officeDocument/2006/relationships/styles" Target="styles.xml"/><Relationship Id="rId214" Type="http://schemas.openxmlformats.org/officeDocument/2006/relationships/hyperlink" Target="http://www.planalto.gov.br/ccivil_03/_Ato2019-2022/2020/Lei/L14026.htm" TargetMode="External"/><Relationship Id="rId235" Type="http://schemas.openxmlformats.org/officeDocument/2006/relationships/hyperlink" Target="http://www.planalto.gov.br/ccivil_03/_Ato2019-2022/2020/Lei/L14026.htm" TargetMode="External"/><Relationship Id="rId256" Type="http://schemas.openxmlformats.org/officeDocument/2006/relationships/hyperlink" Target="http://www.planalto.gov.br/ccivil_03/_Ato2019-2022/2020/Lei/L14026.htm" TargetMode="External"/><Relationship Id="rId277" Type="http://schemas.openxmlformats.org/officeDocument/2006/relationships/hyperlink" Target="http://www.planalto.gov.br/ccivil_03/_Ato2019-2022/2020/Lei/L14026.htm" TargetMode="External"/><Relationship Id="rId298" Type="http://schemas.openxmlformats.org/officeDocument/2006/relationships/hyperlink" Target="http://www.planalto.gov.br/ccivil_03/_Ato2019-2022/2020/Lei/L14026.htm" TargetMode="External"/><Relationship Id="rId116" Type="http://schemas.openxmlformats.org/officeDocument/2006/relationships/hyperlink" Target="http://www.planalto.gov.br/ccivil_03/_Ato2019-2022/2020/Lei/L14026.htm" TargetMode="External"/><Relationship Id="rId137" Type="http://schemas.openxmlformats.org/officeDocument/2006/relationships/hyperlink" Target="http://www.planalto.gov.br/ccivil_03/_Ato2019-2022/2020/Lei/L14026.htm" TargetMode="External"/><Relationship Id="rId158" Type="http://schemas.openxmlformats.org/officeDocument/2006/relationships/hyperlink" Target="http://www.planalto.gov.br/ccivil_03/_Ato2019-2022/2020/Lei/L14026.htm" TargetMode="External"/><Relationship Id="rId302" Type="http://schemas.openxmlformats.org/officeDocument/2006/relationships/hyperlink" Target="http://www.planalto.gov.br/ccivil_03/_Ato2019-2022/2020/Lei/L14026.htm" TargetMode="External"/><Relationship Id="rId323" Type="http://schemas.openxmlformats.org/officeDocument/2006/relationships/hyperlink" Target="https://www.planalto.gov.br/ccivil_03/_Ato2015-2018/2016/Lei/L13329.htm" TargetMode="External"/><Relationship Id="rId344" Type="http://schemas.openxmlformats.org/officeDocument/2006/relationships/hyperlink" Target="https://www.planalto.gov.br/ccivil_03/_ato2007-2010/2007/lei/l11445.htm" TargetMode="External"/><Relationship Id="rId20" Type="http://schemas.openxmlformats.org/officeDocument/2006/relationships/hyperlink" Target="http://www.planalto.gov.br/ccivil_03/_Ato2019-2022/2020/Lei/L14026.htm" TargetMode="External"/><Relationship Id="rId41" Type="http://schemas.openxmlformats.org/officeDocument/2006/relationships/hyperlink" Target="http://www.planalto.gov.br/ccivil_03/_Ato2019-2022/2020/Lei/L14026.htm" TargetMode="External"/><Relationship Id="rId62" Type="http://schemas.openxmlformats.org/officeDocument/2006/relationships/hyperlink" Target="http://www.planalto.gov.br/ccivil_03/_Ato2019-2022/2020/Lei/L14026.htm" TargetMode="External"/><Relationship Id="rId83" Type="http://schemas.openxmlformats.org/officeDocument/2006/relationships/hyperlink" Target="http://www.planalto.gov.br/ccivil_03/_Ato2019-2022/2020/Lei/L14026.htm" TargetMode="External"/><Relationship Id="rId179" Type="http://schemas.openxmlformats.org/officeDocument/2006/relationships/hyperlink" Target="http://www.planalto.gov.br/ccivil_03/_Ato2019-2022/2020/Lei/L14026.htm" TargetMode="External"/><Relationship Id="rId190" Type="http://schemas.openxmlformats.org/officeDocument/2006/relationships/hyperlink" Target="http://www.planalto.gov.br/ccivil_03/_Ato2019-2022/2020/Lei/L14026.htm" TargetMode="External"/><Relationship Id="rId204" Type="http://schemas.openxmlformats.org/officeDocument/2006/relationships/hyperlink" Target="http://www.planalto.gov.br/ccivil_03/_Ato2019-2022/2020/Lei/L14026.htm" TargetMode="External"/><Relationship Id="rId225" Type="http://schemas.openxmlformats.org/officeDocument/2006/relationships/hyperlink" Target="http://www.planalto.gov.br/ccivil_03/_Ato2023-2026/2023/Lei/L14546.htm" TargetMode="External"/><Relationship Id="rId246" Type="http://schemas.openxmlformats.org/officeDocument/2006/relationships/hyperlink" Target="http://www.planalto.gov.br/ccivil_03/LEIS/L9984.htm" TargetMode="External"/><Relationship Id="rId267" Type="http://schemas.openxmlformats.org/officeDocument/2006/relationships/hyperlink" Target="http://www.planalto.gov.br/ccivil_03/_Ato2019-2022/2020/Lei/L14026.htm" TargetMode="External"/><Relationship Id="rId288" Type="http://schemas.openxmlformats.org/officeDocument/2006/relationships/hyperlink" Target="http://www.planalto.gov.br/ccivil_03/_Ato2019-2022/2020/Lei/L14026.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19-2022/2020/Lei/L14026.htm" TargetMode="External"/><Relationship Id="rId313" Type="http://schemas.openxmlformats.org/officeDocument/2006/relationships/hyperlink" Target="http://www.planalto.gov.br/ccivil_03/_Ato2019-2022/2020/Lei/L14026.htm" TargetMode="External"/><Relationship Id="rId10" Type="http://schemas.openxmlformats.org/officeDocument/2006/relationships/hyperlink" Target="http://www.planalto.gov.br/ccivil_03/_Ato2019-2022/2020/Lei/L14026.htm" TargetMode="External"/><Relationship Id="rId31"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19-2022/2020/Lei/L14026.htm" TargetMode="External"/><Relationship Id="rId73" Type="http://schemas.openxmlformats.org/officeDocument/2006/relationships/hyperlink" Target="http://www.planalto.gov.br/ccivil_03/_Ato2019-2022/2020/Lei/L14026.htm" TargetMode="External"/><Relationship Id="rId94" Type="http://schemas.openxmlformats.org/officeDocument/2006/relationships/hyperlink" Target="http://www.planalto.gov.br/ccivil_03/_Ato2019-2022/2020/Lei/L14026.htm" TargetMode="External"/><Relationship Id="rId148" Type="http://schemas.openxmlformats.org/officeDocument/2006/relationships/hyperlink" Target="http://www.planalto.gov.br/ccivil_03/_Ato2019-2022/2020/Lei/L14026.htm" TargetMode="External"/><Relationship Id="rId169" Type="http://schemas.openxmlformats.org/officeDocument/2006/relationships/hyperlink" Target="http://www.planalto.gov.br/ccivil_03/_Ato2019-2022/2020/Lei/L14026.htm" TargetMode="External"/><Relationship Id="rId334" Type="http://schemas.openxmlformats.org/officeDocument/2006/relationships/hyperlink" Target="https://www.planalto.gov.br/ccivil_03/_Ato2015-2018/2016/Lei/L13329.htm" TargetMode="External"/><Relationship Id="rId4" Type="http://schemas.openxmlformats.org/officeDocument/2006/relationships/settings" Target="settings.xml"/><Relationship Id="rId180" Type="http://schemas.openxmlformats.org/officeDocument/2006/relationships/hyperlink" Target="http://www.planalto.gov.br/ccivil_03/_Ato2019-2022/2020/Lei/L14026.htm" TargetMode="External"/><Relationship Id="rId215" Type="http://schemas.openxmlformats.org/officeDocument/2006/relationships/hyperlink" Target="http://www.planalto.gov.br/ccivil_03/_Ato2019-2022/2020/Lei/L14026.htm" TargetMode="External"/><Relationship Id="rId236" Type="http://schemas.openxmlformats.org/officeDocument/2006/relationships/hyperlink" Target="http://www.planalto.gov.br/ccivil_03/_Ato2019-2022/2020/Lei/L14026.htm" TargetMode="External"/><Relationship Id="rId257" Type="http://schemas.openxmlformats.org/officeDocument/2006/relationships/hyperlink" Target="http://www.planalto.gov.br/ccivil_03/_Ato2019-2022/2020/Lei/L14026.htm" TargetMode="External"/><Relationship Id="rId278" Type="http://schemas.openxmlformats.org/officeDocument/2006/relationships/hyperlink" Target="http://www.planalto.gov.br/ccivil_03/_Ato2019-2022/2020/Lei/L14026.htm" TargetMode="External"/><Relationship Id="rId303" Type="http://schemas.openxmlformats.org/officeDocument/2006/relationships/hyperlink" Target="http://www.planalto.gov.br/ccivil_03/_Ato2019-2022/2020/Lei/L14026.htm" TargetMode="External"/><Relationship Id="rId42" Type="http://schemas.openxmlformats.org/officeDocument/2006/relationships/hyperlink" Target="http://www.planalto.gov.br/ccivil_03/_Ato2019-2022/2020/Lei/L14026.htm" TargetMode="External"/><Relationship Id="rId84" Type="http://schemas.openxmlformats.org/officeDocument/2006/relationships/hyperlink" Target="http://www.planalto.gov.br/ccivil_03/_Ato2019-2022/2020/Lei/L14026.htm" TargetMode="External"/><Relationship Id="rId138" Type="http://schemas.openxmlformats.org/officeDocument/2006/relationships/hyperlink" Target="http://www.planalto.gov.br/ccivil_03/_Ato2019-2022/2020/Lei/L14026.htm" TargetMode="External"/><Relationship Id="rId345" Type="http://schemas.openxmlformats.org/officeDocument/2006/relationships/hyperlink" Target="https://www.planalto.gov.br/ccivil_03/LEIS/L8987cons.htm" TargetMode="External"/><Relationship Id="rId191" Type="http://schemas.openxmlformats.org/officeDocument/2006/relationships/hyperlink" Target="http://www.planalto.gov.br/ccivil_03/_Ato2019-2022/2020/Lei/L14026.htm" TargetMode="External"/><Relationship Id="rId205" Type="http://schemas.openxmlformats.org/officeDocument/2006/relationships/hyperlink" Target="http://www.planalto.gov.br/ccivil_03/_Ato2019-2022/2020/Lei/L14026.htm" TargetMode="External"/><Relationship Id="rId247" Type="http://schemas.openxmlformats.org/officeDocument/2006/relationships/hyperlink" Target="http://www.planalto.gov.br/ccivil_03/_Ato2019-2022/2020/Lei/L14026.htm" TargetMode="External"/><Relationship Id="rId107" Type="http://schemas.openxmlformats.org/officeDocument/2006/relationships/hyperlink" Target="http://www.planalto.gov.br/ccivil_03/_Ato2019-2022/2020/Lei/L14026.htm" TargetMode="External"/><Relationship Id="rId289" Type="http://schemas.openxmlformats.org/officeDocument/2006/relationships/hyperlink" Target="http://www.planalto.gov.br/ccivil_03/_Ato2019-2022/2020/Lei/L14026.htm" TargetMode="External"/><Relationship Id="rId11"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149" Type="http://schemas.openxmlformats.org/officeDocument/2006/relationships/hyperlink" Target="http://www.planalto.gov.br/ccivil_03/_Ato2019-2022/2020/Lei/L14026.htm" TargetMode="External"/><Relationship Id="rId314" Type="http://schemas.openxmlformats.org/officeDocument/2006/relationships/hyperlink" Target="http://www.planalto.gov.br/ccivil_03/_Ato2019-2022/2020/Lei/L14026.htm" TargetMode="External"/><Relationship Id="rId95" Type="http://schemas.openxmlformats.org/officeDocument/2006/relationships/hyperlink" Target="http://www.planalto.gov.br/ccivil_03/_Ato2019-2022/2020/Lei/L14026.htm" TargetMode="External"/><Relationship Id="rId160" Type="http://schemas.openxmlformats.org/officeDocument/2006/relationships/hyperlink" Target="http://www.planalto.gov.br/ccivil_03/_Ato2019-2022/2020/Lei/L14026.htm" TargetMode="External"/><Relationship Id="rId216" Type="http://schemas.openxmlformats.org/officeDocument/2006/relationships/hyperlink" Target="https://www.planalto.gov.br/ccivil_03/LEIS/L8987cons.htm" TargetMode="External"/><Relationship Id="rId258" Type="http://schemas.openxmlformats.org/officeDocument/2006/relationships/hyperlink" Target="http://www.planalto.gov.br/ccivil_03/_Ato2019-2022/2020/Lei/L14026.htm" TargetMode="External"/><Relationship Id="rId22" Type="http://schemas.openxmlformats.org/officeDocument/2006/relationships/hyperlink" Target="http://www.planalto.gov.br/ccivil_03/_Ato2019-2022/2020/Lei/L14026.htm" TargetMode="External"/><Relationship Id="rId64" Type="http://schemas.openxmlformats.org/officeDocument/2006/relationships/hyperlink" Target="http://www.planalto.gov.br/ccivil_03/_Ato2019-2022/2020/Lei/L14026.htm" TargetMode="External"/><Relationship Id="rId118" Type="http://schemas.openxmlformats.org/officeDocument/2006/relationships/hyperlink" Target="http://www.planalto.gov.br/ccivil_03/_Ato2019-2022/2020/Lei/L14026.htm" TargetMode="External"/><Relationship Id="rId325" Type="http://schemas.openxmlformats.org/officeDocument/2006/relationships/hyperlink" Target="https://www.planalto.gov.br/ccivil_03/_Ato2015-2018/2016/Lei/L13329.htm" TargetMode="External"/><Relationship Id="rId171" Type="http://schemas.openxmlformats.org/officeDocument/2006/relationships/hyperlink" Target="http://www.planalto.gov.br/ccivil_03/_Ato2019-2022/2020/Lei/L14026.htm" TargetMode="External"/><Relationship Id="rId227" Type="http://schemas.openxmlformats.org/officeDocument/2006/relationships/hyperlink" Target="http://www.planalto.gov.br/ccivil_03/_Ato2019-2022/2020/Lei/L14026.htm" TargetMode="External"/><Relationship Id="rId269"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_Ato2015-2018/2015/Lei/L13089.htm" TargetMode="External"/><Relationship Id="rId129" Type="http://schemas.openxmlformats.org/officeDocument/2006/relationships/hyperlink" Target="http://www.planalto.gov.br/ccivil_03/_Ato2019-2022/2020/Lei/L14026.htm" TargetMode="External"/><Relationship Id="rId280" Type="http://schemas.openxmlformats.org/officeDocument/2006/relationships/hyperlink" Target="http://www.planalto.gov.br/ccivil_03/_Ato2023-2026/2023/Lei/L14600.htm" TargetMode="External"/><Relationship Id="rId336" Type="http://schemas.openxmlformats.org/officeDocument/2006/relationships/hyperlink" Target="https://www.planalto.gov.br/ccivil_03/_Ato2015-2018/2016/Lei/L13329.htm" TargetMode="External"/><Relationship Id="rId75" Type="http://schemas.openxmlformats.org/officeDocument/2006/relationships/hyperlink" Target="http://www.planalto.gov.br/ccivil_03/_Ato2019-2022/2020/Lei/L14026.htm" TargetMode="External"/><Relationship Id="rId140" Type="http://schemas.openxmlformats.org/officeDocument/2006/relationships/hyperlink" Target="http://www.planalto.gov.br/ccivil_03/_Ato2019-2022/2020/Lei/L14026.htm" TargetMode="External"/><Relationship Id="rId182" Type="http://schemas.openxmlformats.org/officeDocument/2006/relationships/hyperlink" Target="http://www.planalto.gov.br/ccivil_03/_Ato2019-2022/2020/Lei/L14026.htm" TargetMode="External"/><Relationship Id="rId6" Type="http://schemas.openxmlformats.org/officeDocument/2006/relationships/footnotes" Target="footnotes.xml"/><Relationship Id="rId238" Type="http://schemas.openxmlformats.org/officeDocument/2006/relationships/hyperlink" Target="http://www.planalto.gov.br/ccivil_03/_Ato2019-2022/2020/Lei/L14026.htm" TargetMode="External"/><Relationship Id="rId291" Type="http://schemas.openxmlformats.org/officeDocument/2006/relationships/hyperlink" Target="http://www.planalto.gov.br/ccivil_03/_Ato2019-2022/2020/Lei/L14026.htm" TargetMode="External"/><Relationship Id="rId305" Type="http://schemas.openxmlformats.org/officeDocument/2006/relationships/hyperlink" Target="http://www.planalto.gov.br/ccivil_03/_Ato2023-2026/2023/Lei/L14600.htm" TargetMode="External"/><Relationship Id="rId347" Type="http://schemas.openxmlformats.org/officeDocument/2006/relationships/hyperlink" Target="https://www.planalto.gov.br/ccivil_03/LEIS/L6528.htm" TargetMode="External"/><Relationship Id="rId44" Type="http://schemas.openxmlformats.org/officeDocument/2006/relationships/hyperlink" Target="http://www.planalto.gov.br/ccivil_03/_Ato2019-2022/2020/Lei/L14026.htm" TargetMode="External"/><Relationship Id="rId86" Type="http://schemas.openxmlformats.org/officeDocument/2006/relationships/hyperlink" Target="http://www.planalto.gov.br/ccivil_03/_Ato2019-2022/2020/Lei/L14026.htm" TargetMode="External"/><Relationship Id="rId151" Type="http://schemas.openxmlformats.org/officeDocument/2006/relationships/hyperlink" Target="http://www.planalto.gov.br/ccivil_03/_Ato2019-2022/2020/Lei/L14026.htm" TargetMode="External"/><Relationship Id="rId193" Type="http://schemas.openxmlformats.org/officeDocument/2006/relationships/hyperlink" Target="http://www.planalto.gov.br/ccivil_03/_Ato2019-2022/2020/Lei/L14026.htm" TargetMode="External"/><Relationship Id="rId207" Type="http://schemas.openxmlformats.org/officeDocument/2006/relationships/hyperlink" Target="http://www.planalto.gov.br/ccivil_03/_Ato2019-2022/2020/Lei/L14026.htm" TargetMode="External"/><Relationship Id="rId249" Type="http://schemas.openxmlformats.org/officeDocument/2006/relationships/hyperlink" Target="http://www.planalto.gov.br/ccivil_03/LEIS/2003/L10.683.htm" TargetMode="External"/><Relationship Id="rId13" Type="http://schemas.openxmlformats.org/officeDocument/2006/relationships/hyperlink" Target="http://www.planalto.gov.br/ccivil_03/_Ato2019-2022/2020/Lei/L14026.htm" TargetMode="External"/><Relationship Id="rId109" Type="http://schemas.openxmlformats.org/officeDocument/2006/relationships/hyperlink" Target="http://www.planalto.gov.br/ccivil_03/_Ato2019-2022/2020/Lei/L14026.htm" TargetMode="External"/><Relationship Id="rId260" Type="http://schemas.openxmlformats.org/officeDocument/2006/relationships/hyperlink" Target="http://www.planalto.gov.br/ccivil_03/_Ato2019-2022/2020/Lei/L14026.htm" TargetMode="External"/><Relationship Id="rId316"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19-2022/2020/Lei/L14026.htm" TargetMode="External"/><Relationship Id="rId97" Type="http://schemas.openxmlformats.org/officeDocument/2006/relationships/hyperlink" Target="http://www.planalto.gov.br/ccivil_03/_Ato2019-2022/2020/Lei/L14026.htm" TargetMode="External"/><Relationship Id="rId120" Type="http://schemas.openxmlformats.org/officeDocument/2006/relationships/hyperlink" Target="http://www.planalto.gov.br/ccivil_03/_Ato2019-2022/2020/Lei/L14026.htm" TargetMode="External"/><Relationship Id="rId162" Type="http://schemas.openxmlformats.org/officeDocument/2006/relationships/hyperlink" Target="http://www.planalto.gov.br/ccivil_03/_Ato2019-2022/2020/Lei/L14026.htm" TargetMode="External"/><Relationship Id="rId218" Type="http://schemas.openxmlformats.org/officeDocument/2006/relationships/hyperlink" Target="http://www.planalto.gov.br/ccivil_03/_Ato2019-2022/2020/Lei/L14026.htm" TargetMode="External"/><Relationship Id="rId271" Type="http://schemas.openxmlformats.org/officeDocument/2006/relationships/hyperlink" Target="http://www.planalto.gov.br/ccivil_03/_Ato2023-2026/2023/Lei/L14546.htm" TargetMode="External"/><Relationship Id="rId24" Type="http://schemas.openxmlformats.org/officeDocument/2006/relationships/hyperlink" Target="http://www.planalto.gov.br/ccivil_03/_Ato2019-2022/2020/Lei/L14026.htm" TargetMode="External"/><Relationship Id="rId66" Type="http://schemas.openxmlformats.org/officeDocument/2006/relationships/hyperlink" Target="http://www.planalto.gov.br/ccivil_03/_Ato2019-2022/2020/Lei/L14026.htm" TargetMode="External"/><Relationship Id="rId131" Type="http://schemas.openxmlformats.org/officeDocument/2006/relationships/hyperlink" Target="http://www.planalto.gov.br/ccivil_03/_Ato2019-2022/2020/Lei/L14026.htm" TargetMode="External"/><Relationship Id="rId327" Type="http://schemas.openxmlformats.org/officeDocument/2006/relationships/hyperlink" Target="https://www.planalto.gov.br/ccivil_03/_Ato2015-2018/2016/Lei/L13329.htm" TargetMode="External"/><Relationship Id="rId173" Type="http://schemas.openxmlformats.org/officeDocument/2006/relationships/hyperlink" Target="http://www.planalto.gov.br/ccivil_03/_Ato2019-2022/2020/Lei/L14026.htm" TargetMode="External"/><Relationship Id="rId229" Type="http://schemas.openxmlformats.org/officeDocument/2006/relationships/hyperlink" Target="http://www.planalto.gov.br/ccivil_03/_Ato2019-2022/2020/Lei/L14026.htm" TargetMode="External"/><Relationship Id="rId240" Type="http://schemas.openxmlformats.org/officeDocument/2006/relationships/hyperlink" Target="http://www.planalto.gov.br/ccivil_03/_Ato2019-2022/2020/Lei/L14026.htm" TargetMode="External"/><Relationship Id="rId35" Type="http://schemas.openxmlformats.org/officeDocument/2006/relationships/hyperlink" Target="http://www.planalto.gov.br/ccivil_03/_Ato2019-2022/2020/Lei/L14026.htm" TargetMode="External"/><Relationship Id="rId77" Type="http://schemas.openxmlformats.org/officeDocument/2006/relationships/hyperlink" Target="http://www.planalto.gov.br/ccivil_03/_Ato2019-2022/2020/Lei/L14026.htm" TargetMode="External"/><Relationship Id="rId100" Type="http://schemas.openxmlformats.org/officeDocument/2006/relationships/hyperlink" Target="http://www.planalto.gov.br/ccivil_03/_Ato2019-2022/2020/Lei/L14026.htm" TargetMode="External"/><Relationship Id="rId282" Type="http://schemas.openxmlformats.org/officeDocument/2006/relationships/hyperlink" Target="http://www.planalto.gov.br/ccivil_03/_Ato2019-2022/2020/Lei/L14026.htm" TargetMode="External"/><Relationship Id="rId338" Type="http://schemas.openxmlformats.org/officeDocument/2006/relationships/hyperlink" Target="https://www.planalto.gov.br/ccivil_03/_ato2007-2010/2007/lei/l1144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70989-29BB-481C-A1CD-EFA8778A8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38</Pages>
  <Words>25322</Words>
  <Characters>136739</Characters>
  <Application>Microsoft Office Word</Application>
  <DocSecurity>0</DocSecurity>
  <Lines>1139</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107</cp:revision>
  <dcterms:created xsi:type="dcterms:W3CDTF">2016-11-18T10:24:00Z</dcterms:created>
  <dcterms:modified xsi:type="dcterms:W3CDTF">2025-07-11T20:50:00Z</dcterms:modified>
</cp:coreProperties>
</file>