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A742E" w14:textId="77777777" w:rsidR="003F3E8C" w:rsidRPr="001D179A" w:rsidRDefault="003F3E8C" w:rsidP="003F3E8C">
      <w:pPr>
        <w:tabs>
          <w:tab w:val="left" w:pos="851"/>
        </w:tabs>
        <w:spacing w:before="100" w:beforeAutospacing="1" w:after="100" w:afterAutospacing="1" w:line="240" w:lineRule="auto"/>
        <w:ind w:right="-568"/>
        <w:jc w:val="center"/>
        <w:rPr>
          <w:rFonts w:ascii="Book Antiqua" w:eastAsia="Times New Roman" w:hAnsi="Book Antiqua" w:cs="Times New Roman"/>
          <w:b/>
          <w:sz w:val="19"/>
          <w:szCs w:val="19"/>
          <w:lang w:eastAsia="pt-BR"/>
        </w:rPr>
      </w:pPr>
      <w:r w:rsidRPr="001D179A">
        <w:rPr>
          <w:rFonts w:ascii="Book Antiqua" w:hAnsi="Book Antiqua"/>
          <w:b/>
          <w:sz w:val="19"/>
          <w:szCs w:val="19"/>
        </w:rPr>
        <w:t xml:space="preserve">PLANO NACIONAL DE GERENCIAMENTO COSTEIRO –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Lei 7.661/88</w:t>
      </w:r>
    </w:p>
    <w:p w14:paraId="6E57BFC8" w14:textId="77777777" w:rsidR="003F3E8C" w:rsidRPr="001D179A" w:rsidRDefault="003F3E8C" w:rsidP="003F3E8C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1D179A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376548E7" w14:textId="77777777" w:rsidR="003F3E8C" w:rsidRPr="001D179A" w:rsidRDefault="003F3E8C" w:rsidP="003F3E8C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1D179A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48"/>
      </w:tblGrid>
      <w:tr w:rsidR="003F3E8C" w:rsidRPr="00394F1A" w14:paraId="50B4621C" w14:textId="77777777" w:rsidTr="00750AF5">
        <w:trPr>
          <w:trHeight w:val="4336"/>
        </w:trPr>
        <w:tc>
          <w:tcPr>
            <w:tcW w:w="8448" w:type="dxa"/>
            <w:shd w:val="clear" w:color="auto" w:fill="E7E6E6" w:themeFill="background2"/>
          </w:tcPr>
          <w:p w14:paraId="43AA9977" w14:textId="6C508CB4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3F3E8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083C56" w:rsidRPr="00083C56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14.714, de 30.10.2023</w:t>
            </w:r>
          </w:p>
          <w:p w14:paraId="02CE3204" w14:textId="77777777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B617761" w14:textId="77777777" w:rsidR="003F3E8C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proofErr w:type="gramStart"/>
            <w:r w:rsidRPr="0067565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Pr="003F3E8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:</w:t>
            </w:r>
            <w:proofErr w:type="gramEnd"/>
            <w:r w:rsidRPr="003F3E8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nenhuma.</w:t>
            </w:r>
          </w:p>
          <w:p w14:paraId="252D995C" w14:textId="77777777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1613616" w14:textId="5AE45E0D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concursos</w:t>
            </w:r>
            <w:r w:rsidRPr="0067565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B76AF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03/07</w:t>
            </w:r>
            <w:r w:rsidR="00BC68E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/2024</w:t>
            </w:r>
            <w:r w:rsidRPr="00862F7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. </w:t>
            </w:r>
          </w:p>
          <w:p w14:paraId="6964D7C3" w14:textId="77777777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CB631A6" w14:textId="77777777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49B9707" w14:textId="77777777" w:rsidR="003F3E8C" w:rsidRPr="00862F70" w:rsidRDefault="003F3E8C" w:rsidP="00750AF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6FFDCCB2" w14:textId="77777777" w:rsidR="003F3E8C" w:rsidRPr="00862F70" w:rsidRDefault="003F3E8C" w:rsidP="00750AF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76A2AABE" w14:textId="77777777" w:rsidR="003F3E8C" w:rsidRPr="00862F70" w:rsidRDefault="003F3E8C" w:rsidP="00750AF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597D3262" w14:textId="77777777" w:rsidR="003F3E8C" w:rsidRPr="00862F70" w:rsidRDefault="003F3E8C" w:rsidP="00750AF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7.661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88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3302C114" w14:textId="77777777" w:rsidR="003F3E8C" w:rsidRPr="00862F70" w:rsidRDefault="003F3E8C" w:rsidP="00750AF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0BB5F030" w14:textId="77777777" w:rsidR="003F3E8C" w:rsidRPr="00862F70" w:rsidRDefault="003F3E8C" w:rsidP="00750AF5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5DCC25B2" w14:textId="77777777" w:rsidR="003F3E8C" w:rsidRPr="00862F70" w:rsidRDefault="003F3E8C" w:rsidP="00750AF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862F70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7BCF09B5" w14:textId="77777777" w:rsidR="003F3E8C" w:rsidRPr="00394F1A" w:rsidRDefault="003F3E8C" w:rsidP="00750AF5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862F70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TJMG (concursos da Magistratura); BL (base legal, etc.</w:t>
            </w:r>
          </w:p>
        </w:tc>
      </w:tr>
    </w:tbl>
    <w:p w14:paraId="3324A1AB" w14:textId="77777777" w:rsidR="002B59F9" w:rsidRPr="003F3E8C" w:rsidRDefault="00000000" w:rsidP="002B59F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5" w:history="1">
        <w:r w:rsidR="002B59F9" w:rsidRPr="003F3E8C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Nº 7.661, DE 16 DE MAIO DE 1988.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2B59F9" w:rsidRPr="003F3E8C" w14:paraId="30C5A5E6" w14:textId="77777777" w:rsidTr="003F3E8C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1F5ADA44" w14:textId="77777777" w:rsidR="002B59F9" w:rsidRPr="003F3E8C" w:rsidRDefault="002B59F9" w:rsidP="002B59F9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7B741E91" w14:textId="77777777" w:rsidR="002B59F9" w:rsidRPr="003F3E8C" w:rsidRDefault="002B59F9" w:rsidP="002B59F9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F3E8C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Institui o Plano Nacional de Gerenciamento Costeiro e dá outras providências.</w:t>
            </w:r>
          </w:p>
        </w:tc>
      </w:tr>
    </w:tbl>
    <w:p w14:paraId="297A40E6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O PRESIDENTE DA REPÚBLICA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, faço saber que o Congresso Nacional decreta e eu sanciono a seguinte lei:</w:t>
      </w:r>
    </w:p>
    <w:p w14:paraId="521870F3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0" w:name="art1"/>
      <w:bookmarkEnd w:id="0"/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Art. 1º. Como parte integrante da Política Nacional para os Recursos do Mar - PNRM e Política Nacional do Meio Ambiente - PNMA, fica instituído o Plano Nacional de Gerenciamento Costeiro - PNGC.</w:t>
      </w:r>
    </w:p>
    <w:p w14:paraId="0EB1F95D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" w:name="art2"/>
      <w:bookmarkEnd w:id="1"/>
      <w:r w:rsidRPr="001D179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2º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. Subordinando-se aos princípios e tendo em vista os objetivos genéricos da PNMA, fixados respectivamente nos</w:t>
      </w:r>
      <w:hyperlink r:id="rId6" w:anchor="art2" w:history="1">
        <w:r w:rsidRPr="001D179A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</w:t>
        </w:r>
        <w:proofErr w:type="spellStart"/>
        <w:r w:rsidRPr="001D179A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1D179A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. 2º</w:t>
        </w:r>
      </w:hyperlink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hyperlink r:id="rId7" w:anchor="art4" w:history="1">
        <w:r w:rsidRPr="001D179A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4º da Lei nº 6.938, de 31 de agosto de 1981</w:t>
        </w:r>
      </w:hyperlink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, o PNGC visará especificamente a orientar a utilização nacional dos recursos na Zona Costeira, de forma a contribuir para elevar a qualidade da vida de sua população, e a proteção do seu patrimônio natural, histórico, étnico e cultural.</w:t>
      </w:r>
    </w:p>
    <w:p w14:paraId="5CB82B84" w14:textId="298E2E55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Para os efeitos desta lei, considera-se Zona Costeira o espaço geográfico de interação do ar, do mar e da terra, incluindo seus recursos renováveis ou não, abrangendo uma faixa marítima e outra terrestre, que serão </w:t>
      </w:r>
      <w:proofErr w:type="gramStart"/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definida</w:t>
      </w:r>
      <w:proofErr w:type="gramEnd"/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pelo Plano</w:t>
      </w:r>
      <w:r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1D179A"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D179A" w:rsidRPr="00083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(MPSC-2012)</w:t>
      </w:r>
    </w:p>
    <w:p w14:paraId="206A52C7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3º. O PNGC deverá prever o zoneamento de usos e atividades na Zona Costeira e dar prioridade à conservação e proteção, entre outros, dos seguintes bens:</w:t>
      </w:r>
    </w:p>
    <w:p w14:paraId="29F65E62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recursos</w:t>
      </w:r>
      <w:proofErr w:type="gramEnd"/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naturais, renováveis e não renováveis; recifes, parcéis e bancos de algas; ilhas costeiras e oceânicas; sistemas fluviais, estuarinos e lagunares, baías e enseadas; praias; promontórios, costões e grutas marinhas; restingas e dunas; florestas litorâneas, manguezais e pradarias submersas;</w:t>
      </w:r>
    </w:p>
    <w:p w14:paraId="6B8F9104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sítios</w:t>
      </w:r>
      <w:proofErr w:type="gramEnd"/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ecológicos de relevância cultural e demais unidades naturais de preservação permanente;</w:t>
      </w:r>
    </w:p>
    <w:p w14:paraId="7DBB483A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monumentos que integrem o patrimônio natural, histórico, paleontológico, espeleológico, arqueológico, étnico, cultural e paisagístico.</w:t>
      </w:r>
    </w:p>
    <w:p w14:paraId="14CEC9FD" w14:textId="77777777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r w:rsidRPr="001D179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PNGC será elaborado e, quando necessário, atualizado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por um Grupo de Coordenação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dirigido pela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Secretaria da Comissão Interministerial para os Recursos do Mar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- SECIRM, cuja composição e forma de atuação serão definidas em decreto do Poder Executivo</w:t>
      </w:r>
      <w:r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3F3E8C"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bookmarkStart w:id="2" w:name="_Hlk24043054"/>
      <w:r w:rsidR="003F3E8C" w:rsidRPr="00083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(TJRJ-2016)</w:t>
      </w:r>
      <w:bookmarkEnd w:id="2"/>
    </w:p>
    <w:p w14:paraId="5C27BE8F" w14:textId="77777777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Plano será submetido pelo Grupo de Coordenação à Comissão Interministerial para os Recursos do Mar - CIRM, à qual caberá aprová-lo, com audiência do Conselho Nacional do Meio Ambiente - CONAMA</w:t>
      </w:r>
      <w:r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3F3E8C"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3F3E8C" w:rsidRPr="00083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(TJRJ-2016)</w:t>
      </w:r>
    </w:p>
    <w:p w14:paraId="7BC65102" w14:textId="77777777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Plano será aplicado com a participação da União, dos Estados, dos Territórios e dos Municípios, através de órgãos e entidades integradas ao Sistema Nacional do Meio Ambiente - SISNAMA</w:t>
      </w:r>
      <w:r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3F3E8C"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3F3E8C" w:rsidRPr="00083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(TJRJ-2016)</w:t>
      </w:r>
    </w:p>
    <w:p w14:paraId="5D6FC304" w14:textId="3583FD7A" w:rsidR="00083C56" w:rsidRDefault="00083C56" w:rsidP="00083C56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5º</w:t>
      </w:r>
      <w:r w:rsidRPr="00083C5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BC68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</w:t>
      </w:r>
      <w:r w:rsidRPr="00BC68EE">
        <w:rPr>
          <w:rFonts w:ascii="Book Antiqua" w:eastAsia="Times New Roman" w:hAnsi="Book Antiqua" w:cs="Times New Roman"/>
          <w:b/>
          <w:bCs/>
          <w:sz w:val="19"/>
          <w:szCs w:val="19"/>
          <w:shd w:val="clear" w:color="auto" w:fill="F7CAAC" w:themeFill="accent2" w:themeFillTint="66"/>
          <w:lang w:eastAsia="pt-BR"/>
        </w:rPr>
        <w:t>PNGC</w:t>
      </w:r>
      <w:r w:rsidRPr="00BC68EE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será elaborado e executado observando normas, critérios e padrões relativos ao controle e à manutenção da qualidade do meio ambiente estabelecidos pelo CONAMA, que contemplem, entre outros, os seguintes aspectos: urbanização, ocupação e uso do solo, do subsolo e das águas; parcelamento e remembramento do solo; prevenção e controle de erosão marítima, erosão fluvial de Municípios da Zona Costeira e inundação costeira; sistema viário e de transporte; sistema de produção, transmissão e distribuição de energia; habitação e saneamento básico; turismo, recreação e lazer; patrimônio natural, histórico, étnico, cultural e paisagístico</w:t>
      </w:r>
      <w:r w:rsidRPr="00083C56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hyperlink r:id="rId8" w:anchor="art1" w:history="1">
        <w:r w:rsidRPr="00083C56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14.714, de 2023)</w:t>
        </w:r>
      </w:hyperlink>
      <w:r w:rsidR="00BC68EE">
        <w:rPr>
          <w:rStyle w:val="Hyperlink"/>
          <w:rFonts w:ascii="Book Antiqua" w:eastAsia="Times New Roman" w:hAnsi="Book Antiqua" w:cs="Times New Roman"/>
          <w:color w:val="3333FF"/>
          <w:sz w:val="16"/>
          <w:szCs w:val="16"/>
          <w:u w:val="none"/>
          <w:lang w:eastAsia="pt-BR"/>
        </w:rPr>
        <w:t xml:space="preserve"> </w:t>
      </w:r>
      <w:r w:rsidR="00BC68EE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(MPSC-2024)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C68EE" w:rsidRPr="001D179A" w14:paraId="44F6CC0C" w14:textId="77777777" w:rsidTr="00050215">
        <w:tc>
          <w:tcPr>
            <w:tcW w:w="8494" w:type="dxa"/>
            <w:shd w:val="clear" w:color="auto" w:fill="CCFFFF"/>
          </w:tcPr>
          <w:p w14:paraId="1E51D8CC" w14:textId="6BDEF8E4" w:rsidR="00BC68EE" w:rsidRPr="001D179A" w:rsidRDefault="00BC68EE" w:rsidP="0005021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MPSC-2024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BC68EE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Nos termos da Lei nº 7.661/1988, o Plano Nacional de Gerenciamento Costeiro será elaborado e executado observando normas, critérios e padrões relativos ao controle e à manutenção da qualidade do meio ambiente estabelecidos pelo Conselho Nacional do Meio Ambiente, que contemplem, entre outros, os seguintes aspectos: urbanização, ocupação e uso do solo, do subsolo e das águas; parcelamento e remembramento do solo; prevenção e controle de erosão marítima, erosão fluvial de municípios da zona costeira e inundação costeira; sistema viário e de transporte; sistema de produção, transmissão e distribuição de energia; habitação e saneamento básico; turismo, recreação e lazer; patrimônio natural, histórico, étnico, cultural e paisagístico.</w:t>
            </w:r>
            <w:r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5º,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da Lei 7661/88.</w:t>
            </w:r>
          </w:p>
        </w:tc>
      </w:tr>
    </w:tbl>
    <w:p w14:paraId="6D7F8BD9" w14:textId="50EE4BDE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Os Estados e Municípios </w:t>
      </w:r>
      <w:r w:rsidRPr="00083C56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poderão instituir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através de lei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os respectivos Planos Estaduais ou Municipais de Gerenciamento Costeiro, observadas as normas e diretrizes do Plano Nacional e o disposto nesta lei, e designar os órgãos competentes para a execução desses Planos</w:t>
      </w:r>
      <w:r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C64B12"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C64B12" w:rsidRPr="00083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(MPRN-2009)</w:t>
      </w:r>
      <w:r w:rsidR="00985AAB" w:rsidRPr="00083C5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85AAB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(TRF5-2013)</w:t>
      </w:r>
      <w:r w:rsidR="00083C56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83C56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(TJSC-2017)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57D6E" w:rsidRPr="001D179A" w14:paraId="1010C473" w14:textId="77777777" w:rsidTr="00557D6E">
        <w:tc>
          <w:tcPr>
            <w:tcW w:w="8494" w:type="dxa"/>
            <w:shd w:val="clear" w:color="auto" w:fill="CCFFFF"/>
          </w:tcPr>
          <w:p w14:paraId="5124E923" w14:textId="77777777" w:rsidR="00557D6E" w:rsidRPr="001D179A" w:rsidRDefault="00557D6E" w:rsidP="002B59F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TJSC-2017-FCC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Segundo o Plano Nacional de Gerenciamento Costeiro, os Estados e os Municípios poderão instituir, através de lei, os respectivos Planos Estaduais ou Municipais de Gerenciamento Costeiro, observadas as normas e diretrizes fixadas no Plano Nacional e em lei federal. 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5º, §1º, da Lei 7661/88.</w:t>
            </w:r>
          </w:p>
        </w:tc>
      </w:tr>
    </w:tbl>
    <w:p w14:paraId="6E4D365B" w14:textId="4C6A61FC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2º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Normas e diretrizes sobre o uso do solo, do subsolo e das águas, bem como limitações à utilização de imóveis, </w:t>
      </w:r>
      <w:r w:rsidRPr="00083C56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poderão ser estabelecidas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nos Planos de Gerenciamento Costeiro, Nacional, Estadual e Municipal, prevalecendo sempre as disposições de natureza mais restritiva</w:t>
      </w:r>
      <w:r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083C56"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083C56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(MPSC-2013)</w:t>
      </w:r>
      <w:r w:rsidR="00985AAB" w:rsidRPr="00083C56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985AAB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66B38" w:rsidRPr="001D179A" w14:paraId="4E0EB21A" w14:textId="77777777" w:rsidTr="00666B38">
        <w:tc>
          <w:tcPr>
            <w:tcW w:w="8494" w:type="dxa"/>
            <w:shd w:val="clear" w:color="auto" w:fill="CCFFFF"/>
          </w:tcPr>
          <w:p w14:paraId="232B454F" w14:textId="77777777" w:rsidR="00666B38" w:rsidRPr="001D179A" w:rsidRDefault="00666B38" w:rsidP="00565FD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</w:t>
            </w:r>
            <w:r w:rsidR="00565FD9"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2013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1D179A">
              <w:rPr>
                <w:rFonts w:ascii="Book Antiqua" w:hAnsi="Book Antiqua" w:cs="Times New Roman"/>
                <w:sz w:val="19"/>
                <w:szCs w:val="19"/>
              </w:rPr>
              <w:t xml:space="preserve">Conforme a Lei 7.661/88, normas e diretrizes sobre o uso do solo, do subsolo e das águas, bem como limitações à utilização de imóveis, poderão ser </w:t>
            </w:r>
            <w:proofErr w:type="gramStart"/>
            <w:r w:rsidRPr="001D179A">
              <w:rPr>
                <w:rFonts w:ascii="Book Antiqua" w:hAnsi="Book Antiqua" w:cs="Times New Roman"/>
                <w:sz w:val="19"/>
                <w:szCs w:val="19"/>
              </w:rPr>
              <w:t>estabelecidas</w:t>
            </w:r>
            <w:proofErr w:type="gramEnd"/>
            <w:r w:rsidRPr="001D179A">
              <w:rPr>
                <w:rFonts w:ascii="Book Antiqua" w:hAnsi="Book Antiqua" w:cs="Times New Roman"/>
                <w:sz w:val="19"/>
                <w:szCs w:val="19"/>
              </w:rPr>
              <w:t xml:space="preserve"> nos Planos de Gerenciamento Costeiro, Nacional, Estadual e Municipal, prevalecendo sempre as disposições de natureza mais restritiva. </w:t>
            </w:r>
            <w:r w:rsidRPr="001D179A">
              <w:rPr>
                <w:rFonts w:ascii="Book Antiqua" w:hAnsi="Book Antiqua" w:cs="Times New Roman"/>
                <w:b/>
                <w:sz w:val="19"/>
                <w:szCs w:val="19"/>
              </w:rPr>
              <w:t>BL: art. 5º, §2º da Lei 7661/88.</w:t>
            </w:r>
          </w:p>
        </w:tc>
      </w:tr>
    </w:tbl>
    <w:p w14:paraId="24D37773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</w:t>
      </w:r>
      <w:r w:rsidRPr="001D179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 xml:space="preserve">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6º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O licenciamento para parcelamento e remembramento do solo, construção, instalação, funcionamento e ampliação de atividades, com alterações das características naturais da Zona Costeira, deverá observar, além do disposto nesta Lei, as demais normas específicas federais, estaduais e municipais, respeitando as diretrizes dos Planos de Gerenciamento Costeiro. </w:t>
      </w:r>
    </w:p>
    <w:p w14:paraId="5F9A2EBF" w14:textId="60EE6DD9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 falta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ou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o descumprimento, mesmo parcial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das condições do licenciamento previsto neste artigo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serão sancionados com interdição, embargo ou demolição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green"/>
          <w:lang w:eastAsia="pt-BR"/>
        </w:rPr>
        <w:t>sem prejuízo da cominação de outras penalidades previstas em lei</w:t>
      </w:r>
      <w:r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083C56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MPRN-2009</w:t>
      </w:r>
      <w:r w:rsidR="00083C56" w:rsidRPr="00083C5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557D6E"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57D6E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(PGEBA-2014)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0512B" w:rsidRPr="001D179A" w14:paraId="5B118859" w14:textId="77777777" w:rsidTr="00C0512B">
        <w:tc>
          <w:tcPr>
            <w:tcW w:w="8494" w:type="dxa"/>
            <w:shd w:val="clear" w:color="auto" w:fill="CCFFFF"/>
          </w:tcPr>
          <w:p w14:paraId="39004987" w14:textId="77777777" w:rsidR="00C0512B" w:rsidRPr="001D179A" w:rsidRDefault="00C0512B" w:rsidP="00565FD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lastRenderedPageBreak/>
              <w:t>(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MPRN</w:t>
            </w:r>
            <w:r w:rsidR="00565FD9"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2009</w:t>
            </w:r>
            <w:r w:rsidR="00565FD9"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CESPE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="00565FD9"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Acerca do gerenciamento costeiro, assinale a opção correta à luz da Lei n.º 7.661/1988</w:t>
            </w:r>
            <w:r w:rsidR="00565FD9"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: </w:t>
            </w:r>
            <w:r w:rsidRPr="001D179A">
              <w:rPr>
                <w:rFonts w:ascii="Book Antiqua" w:hAnsi="Book Antiqua" w:cs="Times New Roman"/>
                <w:sz w:val="19"/>
                <w:szCs w:val="19"/>
              </w:rPr>
              <w:t xml:space="preserve">A falta ou o descumprimento, mesmo que parcial, das condições de licenciamento para remembramento do solo, com alterações das características naturais da zona costeira, pode ser sancionada com interdição, embargo ou demolição. </w:t>
            </w:r>
            <w:r w:rsidRPr="001D179A">
              <w:rPr>
                <w:rFonts w:ascii="Book Antiqua" w:hAnsi="Book Antiqua" w:cs="Times New Roman"/>
                <w:b/>
                <w:sz w:val="19"/>
                <w:szCs w:val="19"/>
              </w:rPr>
              <w:t>BL: art. 6º, §1º da Lei 7661/88.</w:t>
            </w:r>
          </w:p>
        </w:tc>
      </w:tr>
    </w:tbl>
    <w:p w14:paraId="4AA8A309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Para o licenciamento, o órgão competente solicitará ao responsável pela atividade a elaboração do estudo de impacto ambiental e a apresentação do respectivo Relatório de Impacto Ambiental - RIMA, devidamente aprovado, na forma da lei.</w:t>
      </w:r>
    </w:p>
    <w:p w14:paraId="42836EE7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Art. 7º. A degradação dos ecossistemas, do patrimônio e dos recursos naturais da Zona Costeira implicará ao agente a obrigação de reparar o dano causado e a sujeição às penalidades previstas no </w:t>
      </w:r>
      <w:hyperlink r:id="rId9" w:anchor="art14" w:history="1">
        <w:r w:rsidRPr="001D179A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14 da Lei nº 6.938, de 31 de agosto de 1981</w:t>
        </w:r>
      </w:hyperlink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, elevado o limite máximo da multa ao valor correspondente a 100.000(cem mil) Obrigações do Tesouro Nacional - OTN, sem prejuízo de outras sanções previstas em lei.</w:t>
      </w:r>
    </w:p>
    <w:p w14:paraId="47427D91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As sentenças condenatórias e os acordos judiciais (vetado), que dispuserem sobre a reparação dos danos ao meio ambiente pertinentes a esta lei, deverão ser comunicados pelo órgão do Ministério Público ao CONAMA.</w:t>
      </w:r>
    </w:p>
    <w:p w14:paraId="5CD801DC" w14:textId="3CE911D3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8º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. Os dados e as informações resultantes do monitoramento exercido sob responsabilidade municipal, estadual ou federal na Zona Costeira comporão o Subsistema "Gerenciamento Costeiro", integrante do Sistema Nacional de Informações sobre o Meio Ambiente - SINIMA.</w:t>
      </w:r>
      <w:r w:rsidR="001D179A"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</w:p>
    <w:p w14:paraId="65CC3B1F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Os órgãos setoriais e locais do SISNAMA, bem como universidades e demais instituições culturais, científicas e tecnológicas encaminharão ao Subsistema os dados relativos ao patrimônio natural, histórico, étnico e cultural, à qualidade do meio ambiente e a estudos de impacto ambiente, da Zona Costeira.</w:t>
      </w:r>
    </w:p>
    <w:p w14:paraId="67050B2C" w14:textId="18C0EBF7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9º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Para evitar a degradação ou o uso indevido dos ecossistemas, do patrimônio e dos recursos naturais da Zona Costeira, o PNGC </w:t>
      </w:r>
      <w:r w:rsidRPr="00B76AFD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poderá prever</w:t>
      </w:r>
      <w:r w:rsidRPr="00B76AF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B76AFD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 criação</w:t>
      </w:r>
      <w:r w:rsidRPr="00B76AF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B76AFD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unidades de conservação permanente</w:t>
      </w:r>
      <w:r w:rsidRPr="00083C5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na forma da legislação em vigor</w:t>
      </w:r>
      <w:r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C0512B"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C0512B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(MPRN-2009)</w:t>
      </w:r>
      <w:r w:rsidR="00C64B12"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C64B12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</w:t>
      </w:r>
      <w:r w:rsidR="001D179A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2012/</w:t>
      </w:r>
      <w:r w:rsidR="00C64B12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2013)</w:t>
      </w:r>
    </w:p>
    <w:p w14:paraId="478A7AF0" w14:textId="4472E5B2" w:rsidR="002B59F9" w:rsidRPr="00B76AFD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10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As praias são bens públicos de uso comum do povo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sendo assegurado, sempre, livre e franco acesso a elas e ao mar, em qualquer direção e sentido, </w:t>
      </w:r>
      <w:r w:rsidRPr="00B76AFD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ressalvados</w:t>
      </w:r>
      <w:r w:rsidRPr="00B76AFD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os trechos considerados de interesse de segurança nacional ou incluídos em áreas protegidas por legislação específica</w:t>
      </w:r>
      <w:r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C0512B"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 </w:t>
      </w:r>
      <w:r w:rsidR="00C0512B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(MPRN-2009)</w:t>
      </w:r>
      <w:r w:rsidR="00B76AFD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76AF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</w:p>
    <w:p w14:paraId="269B2EDE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1º. Não será permitida a urbanização ou qualquer forma de utilização do solo na Zona Costeira que impeça ou dificulte o acesso assegurado no caput deste artigo.</w:t>
      </w:r>
    </w:p>
    <w:p w14:paraId="2A61C0C8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2º. A regulamentação desta lei determinará as características e as modalidades de acesso que garantam o uso público das praias e do mar.</w:t>
      </w:r>
    </w:p>
    <w:p w14:paraId="032D9319" w14:textId="6FD4FA93" w:rsidR="002B59F9" w:rsidRPr="00083C56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3º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Entende-se por praia a área coberta e descoberta periodicamente pelas águas, </w:t>
      </w:r>
      <w:r w:rsidRPr="00B76AFD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acrescida</w:t>
      </w:r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da faixa </w:t>
      </w:r>
      <w:proofErr w:type="spellStart"/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subseqüente</w:t>
      </w:r>
      <w:proofErr w:type="spellEnd"/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de material </w:t>
      </w:r>
      <w:proofErr w:type="spellStart"/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detrítico</w:t>
      </w:r>
      <w:proofErr w:type="spellEnd"/>
      <w:r w:rsidRPr="001D179A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tal como areias, cascalhos, seixos e pedregulhos, até o limite onde se inicie a vegetação natural, ou, em sua ausência, onde comece um outro ecossistema</w:t>
      </w:r>
      <w:r w:rsidRPr="00083C56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r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</w:t>
      </w:r>
      <w:r w:rsidR="00C0512B"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PRN-2009</w:t>
      </w:r>
      <w:r w:rsidRP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)</w:t>
      </w:r>
      <w:r w:rsidR="00083C56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083C5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(TJPE-2013)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B59F9" w:rsidRPr="001D179A" w14:paraId="33B8A4B8" w14:textId="77777777" w:rsidTr="002B59F9">
        <w:tc>
          <w:tcPr>
            <w:tcW w:w="8494" w:type="dxa"/>
            <w:shd w:val="clear" w:color="auto" w:fill="CCFFFF"/>
          </w:tcPr>
          <w:p w14:paraId="0670E2C7" w14:textId="77777777" w:rsidR="002B59F9" w:rsidRPr="001D179A" w:rsidRDefault="002B59F9" w:rsidP="00565FD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TJPE</w:t>
            </w:r>
            <w:r w:rsidR="00565FD9"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2013</w:t>
            </w:r>
            <w:r w:rsidR="00565FD9"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): </w:t>
            </w:r>
            <w:r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As praias marítimas definem-se legalmente como a área coberta e descoberta periodicamente pelas águas, acrescida da faixa subsequente de material </w:t>
            </w:r>
            <w:proofErr w:type="spellStart"/>
            <w:r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detrítico</w:t>
            </w:r>
            <w:proofErr w:type="spellEnd"/>
            <w:r w:rsidRPr="001D179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até o limite onde se inicie a vegetação natural ou outro ecossistema.  </w:t>
            </w:r>
            <w:r w:rsidRPr="001D179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10, §3º da Lei 7661/88.</w:t>
            </w:r>
          </w:p>
        </w:tc>
      </w:tr>
    </w:tbl>
    <w:p w14:paraId="4D93E8B2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11. O Poder Executivo regulamentará esta lei, no que couber, no prazo de 180 (cento e oitenta) dias.</w:t>
      </w:r>
    </w:p>
    <w:p w14:paraId="3E52D8A8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12. Esta lei entra em vigor na data de sua publicação.</w:t>
      </w:r>
    </w:p>
    <w:p w14:paraId="0B4E7B0D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13. Revogam-se as disposições em contrário.</w:t>
      </w:r>
    </w:p>
    <w:p w14:paraId="5CD36947" w14:textId="77777777" w:rsidR="002B59F9" w:rsidRPr="001D179A" w:rsidRDefault="002B59F9" w:rsidP="002B59F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        Brasília, 16 de maio de 1988; 167º da Independência e 100º da República.</w:t>
      </w:r>
    </w:p>
    <w:p w14:paraId="357AB48A" w14:textId="77777777" w:rsidR="002B59F9" w:rsidRPr="001D179A" w:rsidRDefault="002B59F9" w:rsidP="00FB03B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t>JOSÉ SARNEY</w:t>
      </w:r>
      <w:r w:rsidRPr="001D179A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1D179A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 xml:space="preserve">Henrique </w:t>
      </w:r>
      <w:proofErr w:type="spellStart"/>
      <w:r w:rsidRPr="001D179A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Sabóia</w:t>
      </w:r>
      <w:proofErr w:type="spellEnd"/>
      <w:r w:rsidRPr="001D179A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>Prisco Viana</w:t>
      </w:r>
    </w:p>
    <w:p w14:paraId="51CAB3F0" w14:textId="38B9954A" w:rsidR="001B79AF" w:rsidRPr="001D179A" w:rsidRDefault="002B59F9" w:rsidP="001D179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1D179A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D.O.U. de 18.5.1998.</w:t>
      </w:r>
    </w:p>
    <w:sectPr w:rsidR="001B79AF" w:rsidRPr="001D179A" w:rsidSect="001D179A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849163">
    <w:abstractNumId w:val="2"/>
  </w:num>
  <w:num w:numId="2" w16cid:durableId="537671446">
    <w:abstractNumId w:val="1"/>
  </w:num>
  <w:num w:numId="3" w16cid:durableId="58283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BB9"/>
    <w:rsid w:val="00083C56"/>
    <w:rsid w:val="001B79AF"/>
    <w:rsid w:val="001D179A"/>
    <w:rsid w:val="002B59F9"/>
    <w:rsid w:val="00315BB9"/>
    <w:rsid w:val="003545FD"/>
    <w:rsid w:val="003718C3"/>
    <w:rsid w:val="003F3E8C"/>
    <w:rsid w:val="004728D8"/>
    <w:rsid w:val="00557D6E"/>
    <w:rsid w:val="00565FD9"/>
    <w:rsid w:val="005D3B95"/>
    <w:rsid w:val="00666B38"/>
    <w:rsid w:val="00676D20"/>
    <w:rsid w:val="00921FCB"/>
    <w:rsid w:val="00985AAB"/>
    <w:rsid w:val="009D3A66"/>
    <w:rsid w:val="00B76AFD"/>
    <w:rsid w:val="00BC68EE"/>
    <w:rsid w:val="00C0512B"/>
    <w:rsid w:val="00C64B12"/>
    <w:rsid w:val="00D67712"/>
    <w:rsid w:val="00F02EC1"/>
    <w:rsid w:val="00FB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B5426"/>
  <w15:chartTrackingRefBased/>
  <w15:docId w15:val="{46BF0E0A-201B-42F8-9932-8CB6C0F3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B5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3E8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83C5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3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1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23-2026/2023/Lei/L14714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Leis/L6938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Leis/L6938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egislacao.planalto.gov.br/legisla/legislacao.nsf/Viw_Identificacao/lei%207.661-1988?OpenDocumen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6938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1749</Words>
  <Characters>9446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15</cp:revision>
  <dcterms:created xsi:type="dcterms:W3CDTF">2015-10-26T21:38:00Z</dcterms:created>
  <dcterms:modified xsi:type="dcterms:W3CDTF">2024-07-03T18:16:00Z</dcterms:modified>
</cp:coreProperties>
</file>