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689C" w14:textId="77777777" w:rsidR="00893A27" w:rsidRPr="001C365A" w:rsidRDefault="00893A27" w:rsidP="00893A27">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AÇÃO POPULAR – LEI 4717/65.</w:t>
      </w:r>
    </w:p>
    <w:p w14:paraId="6CCC153E" w14:textId="77777777" w:rsidR="00893A27" w:rsidRPr="001C365A" w:rsidRDefault="00893A27" w:rsidP="00893A27">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MATERIAL COM QUESTÕES DE CONCURSO e ALGUMAS REFERÊNCIAS À SÚMULAS E JULGADOS DOS TRIBUNAIS SUPERIORES</w:t>
      </w:r>
    </w:p>
    <w:p w14:paraId="6C57CCEE" w14:textId="77777777" w:rsidR="00893A27" w:rsidRPr="001C365A" w:rsidRDefault="00893A27" w:rsidP="00893A27">
      <w:pPr>
        <w:spacing w:line="240" w:lineRule="auto"/>
        <w:jc w:val="center"/>
        <w:rPr>
          <w:rFonts w:ascii="Book Antiqua" w:hAnsi="Book Antiqua" w:cs="Times New Roman"/>
          <w:b/>
          <w:color w:val="FF0000"/>
          <w:sz w:val="19"/>
          <w:szCs w:val="19"/>
        </w:rPr>
      </w:pPr>
      <w:r w:rsidRPr="001C365A">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893A27" w:rsidRPr="001C365A" w14:paraId="2DB0CEDC" w14:textId="77777777" w:rsidTr="00F307E1">
        <w:trPr>
          <w:trHeight w:hRule="exact" w:val="3545"/>
        </w:trPr>
        <w:tc>
          <w:tcPr>
            <w:tcW w:w="8548" w:type="dxa"/>
            <w:shd w:val="clear" w:color="auto" w:fill="E7E6E6" w:themeFill="background2"/>
          </w:tcPr>
          <w:p w14:paraId="7F5DA564" w14:textId="5DC51AE9" w:rsidR="00893A27" w:rsidRPr="00A602B6" w:rsidRDefault="00893A27" w:rsidP="00A23199">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602B6">
              <w:rPr>
                <w:rFonts w:ascii="Book Antiqua" w:eastAsia="Times New Roman" w:hAnsi="Book Antiqua" w:cs="Times New Roman"/>
                <w:b/>
                <w:sz w:val="18"/>
                <w:szCs w:val="18"/>
                <w:lang w:eastAsia="pt-BR"/>
              </w:rPr>
              <w:t xml:space="preserve">: </w:t>
            </w:r>
            <w:r w:rsidR="005C5AFE">
              <w:rPr>
                <w:rFonts w:ascii="Book Antiqua" w:eastAsia="Times New Roman" w:hAnsi="Book Antiqua" w:cs="Times New Roman"/>
                <w:b/>
                <w:color w:val="FF0000"/>
                <w:sz w:val="18"/>
                <w:szCs w:val="18"/>
                <w:lang w:eastAsia="pt-BR"/>
              </w:rPr>
              <w:t>14/03/22 - Info 607 (art. 19 - entendimento superado).</w:t>
            </w:r>
          </w:p>
          <w:p w14:paraId="469EF2ED" w14:textId="7780731D" w:rsidR="00893A27" w:rsidRPr="005B1E2C" w:rsidRDefault="00893A27" w:rsidP="00A23199">
            <w:pPr>
              <w:jc w:val="both"/>
              <w:rPr>
                <w:rFonts w:ascii="Book Antiqua" w:eastAsia="Times New Roman" w:hAnsi="Book Antiqua" w:cs="Times New Roman"/>
                <w:b/>
                <w:sz w:val="18"/>
                <w:szCs w:val="18"/>
                <w:lang w:eastAsia="pt-BR"/>
              </w:rPr>
            </w:pPr>
          </w:p>
          <w:p w14:paraId="5ADA42D7" w14:textId="759BD0EA" w:rsidR="00893A27" w:rsidRPr="005B1E2C" w:rsidRDefault="00893A27" w:rsidP="00A23199">
            <w:pPr>
              <w:jc w:val="both"/>
              <w:rPr>
                <w:rFonts w:ascii="Book Antiqua" w:eastAsia="Times New Roman" w:hAnsi="Book Antiqua" w:cs="Times New Roman"/>
                <w:b/>
                <w:sz w:val="18"/>
                <w:szCs w:val="18"/>
                <w:lang w:eastAsia="pt-BR"/>
              </w:rPr>
            </w:pPr>
            <w:r w:rsidRPr="005B1E2C">
              <w:rPr>
                <w:rFonts w:ascii="Book Antiqua" w:eastAsia="Times New Roman" w:hAnsi="Book Antiqua" w:cs="Times New Roman"/>
                <w:b/>
                <w:color w:val="FFFFFF" w:themeColor="background1"/>
                <w:sz w:val="18"/>
                <w:szCs w:val="18"/>
                <w:highlight w:val="black"/>
                <w:lang w:eastAsia="pt-BR"/>
              </w:rPr>
              <w:t>Última atualização questões de concurso</w:t>
            </w:r>
            <w:r w:rsidRPr="005B1E2C">
              <w:rPr>
                <w:rFonts w:ascii="Book Antiqua" w:eastAsia="Times New Roman" w:hAnsi="Book Antiqua" w:cs="Times New Roman"/>
                <w:b/>
                <w:color w:val="FF0000"/>
                <w:sz w:val="18"/>
                <w:szCs w:val="18"/>
                <w:lang w:eastAsia="pt-BR"/>
              </w:rPr>
              <w:t xml:space="preserve">: </w:t>
            </w:r>
            <w:r w:rsidR="00B2135B">
              <w:rPr>
                <w:rFonts w:ascii="Book Antiqua" w:eastAsia="Times New Roman" w:hAnsi="Book Antiqua" w:cs="Times New Roman"/>
                <w:b/>
                <w:color w:val="FF0000"/>
                <w:sz w:val="18"/>
                <w:szCs w:val="18"/>
                <w:lang w:eastAsia="pt-BR"/>
              </w:rPr>
              <w:t>2</w:t>
            </w:r>
            <w:r w:rsidR="00C058D1">
              <w:rPr>
                <w:rFonts w:ascii="Book Antiqua" w:eastAsia="Times New Roman" w:hAnsi="Book Antiqua" w:cs="Times New Roman"/>
                <w:b/>
                <w:color w:val="FF0000"/>
                <w:sz w:val="18"/>
                <w:szCs w:val="18"/>
                <w:lang w:eastAsia="pt-BR"/>
              </w:rPr>
              <w:t>3</w:t>
            </w:r>
            <w:r w:rsidR="005D5125">
              <w:rPr>
                <w:rFonts w:ascii="Book Antiqua" w:eastAsia="Times New Roman" w:hAnsi="Book Antiqua" w:cs="Times New Roman"/>
                <w:b/>
                <w:color w:val="FF0000"/>
                <w:sz w:val="18"/>
                <w:szCs w:val="18"/>
                <w:lang w:eastAsia="pt-BR"/>
              </w:rPr>
              <w:t>/07</w:t>
            </w:r>
            <w:r w:rsidR="00AE5DC9">
              <w:rPr>
                <w:rFonts w:ascii="Book Antiqua" w:eastAsia="Times New Roman" w:hAnsi="Book Antiqua" w:cs="Times New Roman"/>
                <w:b/>
                <w:color w:val="FF0000"/>
                <w:sz w:val="18"/>
                <w:szCs w:val="18"/>
                <w:lang w:eastAsia="pt-BR"/>
              </w:rPr>
              <w:t>/2025</w:t>
            </w:r>
            <w:r w:rsidR="005F5F3C" w:rsidRPr="005B1E2C">
              <w:rPr>
                <w:rFonts w:ascii="Book Antiqua" w:eastAsia="Times New Roman" w:hAnsi="Book Antiqua" w:cs="Times New Roman"/>
                <w:b/>
                <w:color w:val="FF0000"/>
                <w:sz w:val="18"/>
                <w:szCs w:val="18"/>
                <w:lang w:eastAsia="pt-BR"/>
              </w:rPr>
              <w:t>.</w:t>
            </w:r>
          </w:p>
          <w:p w14:paraId="02431CA8" w14:textId="77777777" w:rsidR="00893A27" w:rsidRPr="00A602B6" w:rsidRDefault="00893A27" w:rsidP="00A23199">
            <w:pPr>
              <w:jc w:val="both"/>
              <w:rPr>
                <w:rFonts w:ascii="Book Antiqua" w:eastAsia="Times New Roman" w:hAnsi="Book Antiqua" w:cs="Times New Roman"/>
                <w:b/>
                <w:sz w:val="18"/>
                <w:szCs w:val="18"/>
                <w:lang w:eastAsia="pt-BR"/>
              </w:rPr>
            </w:pPr>
          </w:p>
          <w:p w14:paraId="63AF17BF" w14:textId="77777777" w:rsidR="00893A27" w:rsidRPr="00A602B6" w:rsidRDefault="00893A27" w:rsidP="00A23199">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602B6">
              <w:rPr>
                <w:rFonts w:ascii="Book Antiqua" w:eastAsia="Times New Roman" w:hAnsi="Book Antiqua" w:cs="Times New Roman"/>
                <w:b/>
                <w:sz w:val="18"/>
                <w:szCs w:val="18"/>
                <w:lang w:eastAsia="pt-BR"/>
              </w:rPr>
              <w:t>:</w:t>
            </w:r>
          </w:p>
          <w:p w14:paraId="4F2ED580" w14:textId="77777777" w:rsidR="00893A27" w:rsidRPr="00A602B6" w:rsidRDefault="00893A27" w:rsidP="00893A27">
            <w:pPr>
              <w:pStyle w:val="PargrafodaLista"/>
              <w:numPr>
                <w:ilvl w:val="0"/>
                <w:numId w:val="2"/>
              </w:num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0000"/>
                <w:sz w:val="18"/>
                <w:szCs w:val="18"/>
                <w:lang w:eastAsia="pt-BR"/>
              </w:rPr>
              <w:t>Cores utilizadas</w:t>
            </w:r>
            <w:r w:rsidRPr="00A602B6">
              <w:rPr>
                <w:rFonts w:ascii="Book Antiqua" w:eastAsia="Times New Roman" w:hAnsi="Book Antiqua" w:cs="Times New Roman"/>
                <w:b/>
                <w:sz w:val="18"/>
                <w:szCs w:val="18"/>
                <w:lang w:eastAsia="pt-BR"/>
              </w:rPr>
              <w:t>:</w:t>
            </w:r>
          </w:p>
          <w:p w14:paraId="52C17B8C" w14:textId="77777777"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green"/>
                <w:lang w:eastAsia="pt-BR"/>
              </w:rPr>
              <w:t>EM VERDE</w:t>
            </w:r>
            <w:r w:rsidRPr="00A602B6">
              <w:rPr>
                <w:rFonts w:ascii="Book Antiqua" w:eastAsia="Times New Roman" w:hAnsi="Book Antiqua" w:cs="Times New Roman"/>
                <w:sz w:val="18"/>
                <w:szCs w:val="18"/>
                <w:lang w:eastAsia="pt-BR"/>
              </w:rPr>
              <w:t>: destaque aos títulos, capítulos, bem como outras informações relevantes, etc.</w:t>
            </w:r>
          </w:p>
          <w:p w14:paraId="63AD80D9" w14:textId="77777777"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magenta"/>
                <w:lang w:eastAsia="pt-BR"/>
              </w:rPr>
              <w:t>EM ROXO</w:t>
            </w:r>
            <w:r w:rsidRPr="00A602B6">
              <w:rPr>
                <w:rFonts w:ascii="Book Antiqua" w:eastAsia="Times New Roman" w:hAnsi="Book Antiqua" w:cs="Times New Roman"/>
                <w:sz w:val="18"/>
                <w:szCs w:val="18"/>
                <w:lang w:eastAsia="pt-BR"/>
              </w:rPr>
              <w:t>: artigos que já foram cobrados em provas de concurso.</w:t>
            </w:r>
          </w:p>
          <w:p w14:paraId="1235009E" w14:textId="5E612BF0"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cyan"/>
                <w:lang w:eastAsia="pt-BR"/>
              </w:rPr>
              <w:t>EM AZUL</w:t>
            </w:r>
            <w:r w:rsidRPr="00A602B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w:t>
            </w:r>
            <w:r w:rsidR="002567CE">
              <w:rPr>
                <w:rFonts w:ascii="Book Antiqua" w:eastAsia="Times New Roman" w:hAnsi="Book Antiqua" w:cs="Times New Roman"/>
                <w:sz w:val="18"/>
                <w:szCs w:val="18"/>
                <w:lang w:eastAsia="pt-BR"/>
              </w:rPr>
              <w:t>a</w:t>
            </w:r>
            <w:r w:rsidRPr="00A602B6">
              <w:rPr>
                <w:rFonts w:ascii="Book Antiqua" w:eastAsia="Times New Roman" w:hAnsi="Book Antiqua" w:cs="Times New Roman"/>
                <w:sz w:val="18"/>
                <w:szCs w:val="18"/>
                <w:lang w:eastAsia="pt-BR"/>
              </w:rPr>
              <w:t xml:space="preserve"> situação contrária ao que dispõe na Lei 4717/65).</w:t>
            </w:r>
          </w:p>
          <w:p w14:paraId="16656393" w14:textId="77777777"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yellow"/>
                <w:lang w:eastAsia="pt-BR"/>
              </w:rPr>
              <w:t>EM AMARELO</w:t>
            </w:r>
            <w:r w:rsidRPr="00A602B6">
              <w:rPr>
                <w:rFonts w:ascii="Book Antiqua" w:eastAsia="Times New Roman" w:hAnsi="Book Antiqua" w:cs="Times New Roman"/>
                <w:sz w:val="18"/>
                <w:szCs w:val="18"/>
                <w:lang w:eastAsia="pt-BR"/>
              </w:rPr>
              <w:t>: destaques importantes (ex.: critério pessoal)</w:t>
            </w:r>
          </w:p>
          <w:p w14:paraId="4AA9BE64" w14:textId="77777777" w:rsidR="00893A27" w:rsidRPr="00A602B6" w:rsidRDefault="00893A27" w:rsidP="00A23199">
            <w:pPr>
              <w:jc w:val="both"/>
              <w:rPr>
                <w:rFonts w:ascii="Book Antiqua" w:eastAsia="Times New Roman" w:hAnsi="Book Antiqua" w:cs="Times New Roman"/>
                <w:sz w:val="18"/>
                <w:szCs w:val="18"/>
                <w:lang w:eastAsia="pt-BR"/>
              </w:rPr>
            </w:pPr>
          </w:p>
          <w:p w14:paraId="6CF9E0CF" w14:textId="77777777" w:rsidR="00893A27" w:rsidRPr="00A602B6" w:rsidRDefault="00893A27" w:rsidP="00893A27">
            <w:pPr>
              <w:pStyle w:val="PargrafodaLista"/>
              <w:numPr>
                <w:ilvl w:val="0"/>
                <w:numId w:val="2"/>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color w:val="FF0000"/>
                <w:sz w:val="18"/>
                <w:szCs w:val="18"/>
                <w:lang w:eastAsia="pt-BR"/>
              </w:rPr>
              <w:t>Siglas utilizadas</w:t>
            </w:r>
            <w:r w:rsidRPr="00A602B6">
              <w:rPr>
                <w:rFonts w:ascii="Book Antiqua" w:eastAsia="Times New Roman" w:hAnsi="Book Antiqua" w:cs="Times New Roman"/>
                <w:sz w:val="18"/>
                <w:szCs w:val="18"/>
                <w:lang w:eastAsia="pt-BR"/>
              </w:rPr>
              <w:t>:</w:t>
            </w:r>
          </w:p>
          <w:p w14:paraId="49326746" w14:textId="77777777" w:rsidR="00893A27" w:rsidRPr="001C365A" w:rsidRDefault="00893A27" w:rsidP="00893A27">
            <w:pPr>
              <w:pStyle w:val="PargrafodaLista"/>
              <w:numPr>
                <w:ilvl w:val="0"/>
                <w:numId w:val="3"/>
              </w:numPr>
              <w:jc w:val="both"/>
              <w:rPr>
                <w:rFonts w:ascii="Book Antiqua" w:eastAsia="Times New Roman" w:hAnsi="Book Antiqua" w:cs="Times New Roman"/>
                <w:sz w:val="19"/>
                <w:szCs w:val="19"/>
                <w:lang w:eastAsia="pt-BR"/>
              </w:rPr>
            </w:pPr>
            <w:r w:rsidRPr="00A602B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602B6">
              <w:rPr>
                <w:rFonts w:ascii="Book Antiqua" w:eastAsia="Times New Roman" w:hAnsi="Book Antiqua" w:cs="Times New Roman"/>
                <w:b/>
                <w:sz w:val="18"/>
                <w:szCs w:val="18"/>
                <w:lang w:eastAsia="pt-BR"/>
              </w:rPr>
              <w:t>etc</w:t>
            </w:r>
            <w:proofErr w:type="spellEnd"/>
            <w:r w:rsidRPr="00A602B6">
              <w:rPr>
                <w:rFonts w:ascii="Book Antiqua" w:eastAsia="Times New Roman" w:hAnsi="Book Antiqua" w:cs="Times New Roman"/>
                <w:b/>
                <w:sz w:val="18"/>
                <w:szCs w:val="18"/>
                <w:lang w:eastAsia="pt-BR"/>
              </w:rPr>
              <w:t>).</w:t>
            </w:r>
          </w:p>
        </w:tc>
      </w:tr>
    </w:tbl>
    <w:p w14:paraId="72FC8D02" w14:textId="77777777" w:rsidR="009A4A79" w:rsidRPr="001C365A" w:rsidRDefault="009A4A79" w:rsidP="009A4A7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1C365A">
          <w:rPr>
            <w:rFonts w:ascii="Book Antiqua" w:eastAsia="Times New Roman" w:hAnsi="Book Antiqua" w:cs="Times New Roman"/>
            <w:b/>
            <w:bCs/>
            <w:color w:val="000080"/>
            <w:sz w:val="19"/>
            <w:szCs w:val="19"/>
            <w:u w:val="single"/>
            <w:lang w:eastAsia="pt-BR"/>
          </w:rPr>
          <w:t>LEI Nº 4.717, DE 29 DE JUNHO DE 1965.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9A4A79" w:rsidRPr="001C365A" w14:paraId="487CE1E4" w14:textId="77777777" w:rsidTr="006220AE">
        <w:trPr>
          <w:tblCellSpacing w:w="0" w:type="dxa"/>
        </w:trPr>
        <w:tc>
          <w:tcPr>
            <w:tcW w:w="1417" w:type="pct"/>
            <w:vAlign w:val="center"/>
            <w:hideMark/>
          </w:tcPr>
          <w:p w14:paraId="5DBA83AE" w14:textId="77777777" w:rsidR="009A4A79" w:rsidRPr="001C365A" w:rsidRDefault="009A4A79" w:rsidP="009A4A79">
            <w:pPr>
              <w:spacing w:after="0" w:line="240" w:lineRule="auto"/>
              <w:rPr>
                <w:rFonts w:ascii="Book Antiqua" w:eastAsia="Times New Roman" w:hAnsi="Book Antiqua" w:cs="Times New Roman"/>
                <w:sz w:val="19"/>
                <w:szCs w:val="19"/>
                <w:lang w:eastAsia="pt-BR"/>
              </w:rPr>
            </w:pPr>
          </w:p>
        </w:tc>
        <w:tc>
          <w:tcPr>
            <w:tcW w:w="3583" w:type="pct"/>
            <w:vAlign w:val="center"/>
            <w:hideMark/>
          </w:tcPr>
          <w:p w14:paraId="575A9116"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color w:val="800000"/>
                <w:sz w:val="19"/>
                <w:szCs w:val="19"/>
                <w:lang w:eastAsia="pt-BR"/>
              </w:rPr>
              <w:t>Regula a ação popular.</w:t>
            </w:r>
          </w:p>
        </w:tc>
      </w:tr>
    </w:tbl>
    <w:p w14:paraId="79F2CD0E"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sz w:val="19"/>
          <w:szCs w:val="19"/>
          <w:lang w:eastAsia="pt-BR"/>
        </w:rPr>
        <w:t xml:space="preserve">        O PRESIDENTE DA REPÚBLICA </w:t>
      </w:r>
      <w:r w:rsidRPr="001C365A">
        <w:rPr>
          <w:rFonts w:ascii="Book Antiqua" w:eastAsia="Times New Roman" w:hAnsi="Book Antiqua" w:cs="Times New Roman"/>
          <w:sz w:val="19"/>
          <w:szCs w:val="19"/>
          <w:lang w:eastAsia="pt-BR"/>
        </w:rPr>
        <w:t>Faço saber que o Congresso Nacional decreta e eu sanciono a seguinte Lei:</w:t>
      </w:r>
    </w:p>
    <w:p w14:paraId="72B17B22" w14:textId="49F14FF8" w:rsidR="009A4A79" w:rsidRPr="00281BD9" w:rsidRDefault="009A4A79" w:rsidP="00BF705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1º</w:t>
      </w:r>
      <w:r w:rsidRPr="001C365A">
        <w:rPr>
          <w:rFonts w:ascii="Book Antiqua" w:eastAsia="Times New Roman" w:hAnsi="Book Antiqua" w:cs="Times New Roman"/>
          <w:sz w:val="19"/>
          <w:szCs w:val="19"/>
          <w:lang w:eastAsia="pt-BR"/>
        </w:rPr>
        <w:t xml:space="preserve"> </w:t>
      </w:r>
      <w:r w:rsidRPr="00A16D63">
        <w:rPr>
          <w:rFonts w:ascii="Book Antiqua" w:eastAsia="Times New Roman" w:hAnsi="Book Antiqua" w:cs="Times New Roman"/>
          <w:b/>
          <w:sz w:val="19"/>
          <w:szCs w:val="19"/>
          <w:highlight w:val="yellow"/>
          <w:shd w:val="clear" w:color="auto" w:fill="F7CAAC" w:themeFill="accent2" w:themeFillTint="66"/>
          <w:lang w:eastAsia="pt-BR"/>
        </w:rPr>
        <w:t>Qualquer cidadão</w:t>
      </w:r>
      <w:r w:rsidRPr="00A16D63">
        <w:rPr>
          <w:rFonts w:ascii="Book Antiqua" w:eastAsia="Times New Roman" w:hAnsi="Book Antiqua" w:cs="Times New Roman"/>
          <w:b/>
          <w:sz w:val="19"/>
          <w:szCs w:val="19"/>
          <w:lang w:eastAsia="pt-BR"/>
        </w:rPr>
        <w:t xml:space="preserve"> </w:t>
      </w:r>
      <w:r w:rsidRPr="00A16D63">
        <w:rPr>
          <w:rFonts w:ascii="Book Antiqua" w:eastAsia="Times New Roman" w:hAnsi="Book Antiqua" w:cs="Times New Roman"/>
          <w:b/>
          <w:caps/>
          <w:sz w:val="19"/>
          <w:szCs w:val="19"/>
          <w:highlight w:val="green"/>
          <w:lang w:eastAsia="pt-BR"/>
        </w:rPr>
        <w:t>será</w:t>
      </w:r>
      <w:r w:rsidRPr="00A16D63">
        <w:rPr>
          <w:rFonts w:ascii="Book Antiqua" w:eastAsia="Times New Roman" w:hAnsi="Book Antiqua" w:cs="Times New Roman"/>
          <w:b/>
          <w:sz w:val="19"/>
          <w:szCs w:val="19"/>
          <w:lang w:eastAsia="pt-BR"/>
        </w:rPr>
        <w:t xml:space="preserve"> </w:t>
      </w:r>
      <w:r w:rsidRPr="0076369E">
        <w:rPr>
          <w:rFonts w:ascii="Book Antiqua" w:eastAsia="Times New Roman" w:hAnsi="Book Antiqua" w:cs="Times New Roman"/>
          <w:b/>
          <w:sz w:val="19"/>
          <w:szCs w:val="19"/>
          <w:highlight w:val="cyan"/>
          <w:lang w:eastAsia="pt-BR"/>
        </w:rPr>
        <w:t>parte legítima</w:t>
      </w:r>
      <w:r w:rsidR="000E15EA" w:rsidRPr="00A16D63">
        <w:rPr>
          <w:rFonts w:ascii="Book Antiqua" w:eastAsia="Times New Roman" w:hAnsi="Book Antiqua" w:cs="Times New Roman"/>
          <w:b/>
          <w:sz w:val="19"/>
          <w:szCs w:val="19"/>
          <w:lang w:eastAsia="pt-BR"/>
        </w:rPr>
        <w:t xml:space="preserve"> </w:t>
      </w:r>
      <w:bookmarkStart w:id="0" w:name="_Hlk523150990"/>
      <w:r w:rsidR="000E15EA" w:rsidRPr="00A16D63">
        <w:rPr>
          <w:rFonts w:ascii="Book Antiqua" w:eastAsia="Times New Roman" w:hAnsi="Book Antiqua" w:cs="Times New Roman"/>
          <w:b/>
          <w:i/>
          <w:color w:val="FF0000"/>
          <w:sz w:val="19"/>
          <w:szCs w:val="19"/>
          <w:lang w:eastAsia="pt-BR"/>
        </w:rPr>
        <w:t>[obs.: é o único legitimado]</w:t>
      </w:r>
      <w:bookmarkEnd w:id="0"/>
      <w:r w:rsidRPr="00A16D63">
        <w:rPr>
          <w:rFonts w:ascii="Book Antiqua" w:eastAsia="Times New Roman" w:hAnsi="Book Antiqua" w:cs="Times New Roman"/>
          <w:b/>
          <w:sz w:val="19"/>
          <w:szCs w:val="19"/>
          <w:lang w:eastAsia="pt-BR"/>
        </w:rPr>
        <w:t xml:space="preserve"> </w:t>
      </w:r>
      <w:r w:rsidRPr="00A16D63">
        <w:rPr>
          <w:rFonts w:ascii="Book Antiqua" w:eastAsia="Times New Roman" w:hAnsi="Book Antiqua" w:cs="Times New Roman"/>
          <w:b/>
          <w:sz w:val="19"/>
          <w:szCs w:val="19"/>
          <w:highlight w:val="yellow"/>
          <w:lang w:eastAsia="pt-BR"/>
        </w:rPr>
        <w:t>para pleitear</w:t>
      </w:r>
      <w:r w:rsidRPr="00A16D63">
        <w:rPr>
          <w:rFonts w:ascii="Book Antiqua" w:eastAsia="Times New Roman" w:hAnsi="Book Antiqua" w:cs="Times New Roman"/>
          <w:b/>
          <w:sz w:val="19"/>
          <w:szCs w:val="19"/>
          <w:lang w:eastAsia="pt-BR"/>
        </w:rPr>
        <w:t xml:space="preserve"> a </w:t>
      </w:r>
      <w:r w:rsidRPr="00A16D63">
        <w:rPr>
          <w:rFonts w:ascii="Book Antiqua" w:eastAsia="Times New Roman" w:hAnsi="Book Antiqua" w:cs="Times New Roman"/>
          <w:b/>
          <w:caps/>
          <w:sz w:val="19"/>
          <w:szCs w:val="19"/>
          <w:shd w:val="clear" w:color="auto" w:fill="F7CAAC" w:themeFill="accent2" w:themeFillTint="66"/>
          <w:lang w:eastAsia="pt-BR"/>
        </w:rPr>
        <w:t>anulação</w:t>
      </w:r>
      <w:r w:rsidRPr="00A16D63">
        <w:rPr>
          <w:rFonts w:ascii="Book Antiqua" w:eastAsia="Times New Roman" w:hAnsi="Book Antiqua" w:cs="Times New Roman"/>
          <w:b/>
          <w:sz w:val="19"/>
          <w:szCs w:val="19"/>
          <w:lang w:eastAsia="pt-BR"/>
        </w:rPr>
        <w:t xml:space="preserve"> ou a </w:t>
      </w:r>
      <w:r w:rsidRPr="00A16D63">
        <w:rPr>
          <w:rFonts w:ascii="Book Antiqua" w:eastAsia="Times New Roman" w:hAnsi="Book Antiqua" w:cs="Times New Roman"/>
          <w:b/>
          <w:caps/>
          <w:sz w:val="19"/>
          <w:szCs w:val="19"/>
          <w:shd w:val="clear" w:color="auto" w:fill="F7CAAC" w:themeFill="accent2" w:themeFillTint="66"/>
          <w:lang w:eastAsia="pt-BR"/>
        </w:rPr>
        <w:t>declaração de nulidade</w:t>
      </w:r>
      <w:r w:rsidRPr="00A16D63">
        <w:rPr>
          <w:rFonts w:ascii="Book Antiqua" w:eastAsia="Times New Roman" w:hAnsi="Book Antiqua" w:cs="Times New Roman"/>
          <w:b/>
          <w:sz w:val="19"/>
          <w:szCs w:val="19"/>
          <w:lang w:eastAsia="pt-BR"/>
        </w:rPr>
        <w:t xml:space="preserve"> </w:t>
      </w:r>
      <w:r w:rsidRPr="00A16D63">
        <w:rPr>
          <w:rFonts w:ascii="Book Antiqua" w:eastAsia="Times New Roman" w:hAnsi="Book Antiqua" w:cs="Times New Roman"/>
          <w:b/>
          <w:sz w:val="19"/>
          <w:szCs w:val="19"/>
          <w:highlight w:val="cyan"/>
          <w:lang w:eastAsia="pt-BR"/>
        </w:rPr>
        <w:t>de atos lesivos ao patrimônio</w:t>
      </w:r>
      <w:r w:rsidRPr="00A16D63">
        <w:rPr>
          <w:rFonts w:ascii="Book Antiqua" w:eastAsia="Times New Roman" w:hAnsi="Book Antiqua" w:cs="Times New Roman"/>
          <w:b/>
          <w:sz w:val="19"/>
          <w:szCs w:val="19"/>
          <w:lang w:eastAsia="pt-BR"/>
        </w:rPr>
        <w:t xml:space="preserve"> da União, do Distrito Federal, dos Estados, dos Municípios, de entidades autárquicas, de sociedades de economia mista </w:t>
      </w:r>
      <w:hyperlink r:id="rId9" w:anchor="art141§38" w:history="1">
        <w:r w:rsidRPr="00A16D63">
          <w:rPr>
            <w:rFonts w:ascii="Book Antiqua" w:eastAsia="Times New Roman" w:hAnsi="Book Antiqua" w:cs="Times New Roman"/>
            <w:b/>
            <w:color w:val="0000FF"/>
            <w:sz w:val="19"/>
            <w:szCs w:val="19"/>
            <w:u w:val="single"/>
            <w:lang w:eastAsia="pt-BR"/>
          </w:rPr>
          <w:t>(Constituição, art. 141, § 38)</w:t>
        </w:r>
      </w:hyperlink>
      <w:r w:rsidRPr="00A16D63">
        <w:rPr>
          <w:rFonts w:ascii="Book Antiqua" w:eastAsia="Times New Roman" w:hAnsi="Book Antiqua" w:cs="Times New Roman"/>
          <w:b/>
          <w:sz w:val="19"/>
          <w:szCs w:val="19"/>
          <w:lang w:eastAsia="pt-BR"/>
        </w:rPr>
        <w:t xml:space="preserve">, de sociedades mútuas de seguro nas quais a União represente os segurados ausentes, de empresas públicas, de serviços sociais autônomos, de instituições ou fundações para cuja criação ou custeio o tesouro público haja concorrido ou concorra com mais de </w:t>
      </w:r>
      <w:proofErr w:type="spellStart"/>
      <w:r w:rsidRPr="00A16D63">
        <w:rPr>
          <w:rFonts w:ascii="Book Antiqua" w:eastAsia="Times New Roman" w:hAnsi="Book Antiqua" w:cs="Times New Roman"/>
          <w:b/>
          <w:sz w:val="19"/>
          <w:szCs w:val="19"/>
          <w:lang w:eastAsia="pt-BR"/>
        </w:rPr>
        <w:t>cinqüenta</w:t>
      </w:r>
      <w:proofErr w:type="spellEnd"/>
      <w:r w:rsidRPr="00A16D63">
        <w:rPr>
          <w:rFonts w:ascii="Book Antiqua" w:eastAsia="Times New Roman" w:hAnsi="Book Antiqua" w:cs="Times New Roman"/>
          <w:b/>
          <w:sz w:val="19"/>
          <w:szCs w:val="19"/>
          <w:lang w:eastAsia="pt-BR"/>
        </w:rPr>
        <w:t xml:space="preserve"> por cento do patrimônio ou da receita ânua, de empresas incorporadas ao patrimônio da União, do Distrito Federal, dos Estados e dos Municípios, e de quaisquer pessoas jurídicas ou entidades subvencionadas pelos cofres públicos</w:t>
      </w:r>
      <w:r w:rsidRPr="00272E4B">
        <w:rPr>
          <w:rFonts w:ascii="Book Antiqua" w:eastAsia="Times New Roman" w:hAnsi="Book Antiqua" w:cs="Times New Roman"/>
          <w:sz w:val="18"/>
          <w:szCs w:val="18"/>
          <w:lang w:eastAsia="pt-BR"/>
        </w:rPr>
        <w:t>.</w:t>
      </w:r>
      <w:r w:rsidR="00F76017" w:rsidRPr="00272E4B">
        <w:rPr>
          <w:rFonts w:ascii="Book Antiqua" w:eastAsia="Times New Roman" w:hAnsi="Book Antiqua" w:cs="Times New Roman"/>
          <w:sz w:val="18"/>
          <w:szCs w:val="18"/>
          <w:lang w:eastAsia="pt-BR"/>
        </w:rPr>
        <w:t xml:space="preserve"> </w:t>
      </w:r>
      <w:r w:rsidR="003E6F74" w:rsidRPr="00272E4B">
        <w:rPr>
          <w:rFonts w:ascii="Book Antiqua" w:eastAsia="Times New Roman" w:hAnsi="Book Antiqua" w:cs="Times New Roman"/>
          <w:b/>
          <w:color w:val="FF0000"/>
          <w:sz w:val="16"/>
          <w:szCs w:val="16"/>
          <w:u w:val="single"/>
          <w:lang w:eastAsia="pt-BR"/>
        </w:rPr>
        <w:t>(TJPI-2007)</w:t>
      </w:r>
      <w:r w:rsidR="006A00B2" w:rsidRPr="00272E4B">
        <w:rPr>
          <w:rFonts w:ascii="Book Antiqua" w:eastAsia="Times New Roman" w:hAnsi="Book Antiqua" w:cs="Times New Roman"/>
          <w:b/>
          <w:color w:val="FF0000"/>
          <w:sz w:val="16"/>
          <w:szCs w:val="16"/>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A904B1" w:rsidRPr="00272E4B">
        <w:rPr>
          <w:rFonts w:ascii="Book Antiqua" w:hAnsi="Book Antiqua"/>
          <w:b/>
          <w:color w:val="FF0000"/>
          <w:sz w:val="16"/>
          <w:szCs w:val="16"/>
        </w:rPr>
        <w:t xml:space="preserve"> </w:t>
      </w:r>
      <w:r w:rsidR="00A904B1" w:rsidRPr="00272E4B">
        <w:rPr>
          <w:rFonts w:ascii="Book Antiqua" w:eastAsia="Times New Roman" w:hAnsi="Book Antiqua" w:cs="Arial"/>
          <w:b/>
          <w:bCs/>
          <w:color w:val="FF0000"/>
          <w:sz w:val="16"/>
          <w:szCs w:val="16"/>
          <w:u w:val="single"/>
          <w:bdr w:val="none" w:sz="0" w:space="0" w:color="auto" w:frame="1"/>
          <w:lang w:eastAsia="pt-BR"/>
        </w:rPr>
        <w:t>(DPEMA-2009)</w:t>
      </w:r>
      <w:r w:rsidR="00B250F7" w:rsidRPr="00272E4B">
        <w:rPr>
          <w:rFonts w:ascii="Book Antiqua" w:hAnsi="Book Antiqua"/>
          <w:b/>
          <w:color w:val="FF0000"/>
          <w:sz w:val="16"/>
          <w:szCs w:val="16"/>
        </w:rPr>
        <w:t xml:space="preserve"> </w:t>
      </w:r>
      <w:r w:rsidR="00610179" w:rsidRPr="00272E4B">
        <w:rPr>
          <w:rFonts w:ascii="Book Antiqua" w:hAnsi="Book Antiqua"/>
          <w:b/>
          <w:bCs/>
          <w:color w:val="FF0000"/>
          <w:sz w:val="16"/>
          <w:szCs w:val="16"/>
          <w:u w:val="single"/>
        </w:rPr>
        <w:t>(TRF1-2009)</w:t>
      </w:r>
      <w:r w:rsidR="00DC6CE5" w:rsidRPr="00272E4B">
        <w:rPr>
          <w:rFonts w:ascii="Book Antiqua" w:hAnsi="Book Antiqua"/>
          <w:b/>
          <w:bCs/>
          <w:color w:val="FF0000"/>
          <w:sz w:val="16"/>
          <w:szCs w:val="16"/>
        </w:rPr>
        <w:t xml:space="preserve"> </w:t>
      </w:r>
      <w:bookmarkStart w:id="1" w:name="_Hlk108099403"/>
      <w:r w:rsidR="00DC6CE5" w:rsidRPr="00272E4B">
        <w:rPr>
          <w:rFonts w:ascii="Book Antiqua" w:hAnsi="Book Antiqua"/>
          <w:b/>
          <w:bCs/>
          <w:color w:val="FF0000"/>
          <w:sz w:val="16"/>
          <w:szCs w:val="16"/>
          <w:u w:val="single"/>
        </w:rPr>
        <w:t>(PGEPE-2009)</w:t>
      </w:r>
      <w:bookmarkEnd w:id="1"/>
      <w:r w:rsidR="00FA747E" w:rsidRPr="00272E4B">
        <w:rPr>
          <w:rFonts w:ascii="Book Antiqua" w:hAnsi="Book Antiqua"/>
          <w:b/>
          <w:bCs/>
          <w:color w:val="FF0000"/>
          <w:sz w:val="16"/>
          <w:szCs w:val="16"/>
        </w:rPr>
        <w:t xml:space="preserve"> </w:t>
      </w:r>
      <w:r w:rsidR="00724EA1">
        <w:rPr>
          <w:rFonts w:ascii="Book Antiqua" w:hAnsi="Book Antiqua"/>
          <w:b/>
          <w:color w:val="FF0000"/>
          <w:sz w:val="16"/>
          <w:szCs w:val="16"/>
          <w:u w:val="single"/>
        </w:rPr>
        <w:t>(AGU-2010)</w:t>
      </w:r>
      <w:r w:rsidR="00CE1320" w:rsidRPr="00272E4B">
        <w:rPr>
          <w:rFonts w:ascii="Book Antiqua" w:hAnsi="Book Antiqua"/>
          <w:b/>
          <w:color w:val="FF0000"/>
          <w:sz w:val="16"/>
          <w:szCs w:val="16"/>
        </w:rPr>
        <w:t xml:space="preserve"> </w:t>
      </w:r>
      <w:r w:rsidR="00FA5B4E" w:rsidRPr="00272E4B">
        <w:rPr>
          <w:rFonts w:ascii="Book Antiqua" w:eastAsia="Times New Roman" w:hAnsi="Book Antiqua" w:cs="Times New Roman"/>
          <w:b/>
          <w:bCs/>
          <w:color w:val="FF0000"/>
          <w:spacing w:val="-3"/>
          <w:sz w:val="16"/>
          <w:szCs w:val="16"/>
          <w:u w:val="single"/>
          <w:lang w:eastAsia="pt-BR"/>
        </w:rPr>
        <w:t>(DPEAM-2011)</w:t>
      </w:r>
      <w:r w:rsidR="009B371E" w:rsidRPr="00272E4B">
        <w:rPr>
          <w:rFonts w:ascii="Book Antiqua" w:eastAsia="Times New Roman" w:hAnsi="Book Antiqua" w:cs="Times New Roman"/>
          <w:b/>
          <w:color w:val="FF0000"/>
          <w:sz w:val="16"/>
          <w:szCs w:val="16"/>
          <w:lang w:eastAsia="pt-BR"/>
        </w:rPr>
        <w:t xml:space="preserve"> </w:t>
      </w:r>
      <w:r w:rsidR="003D30E3" w:rsidRPr="00272E4B">
        <w:rPr>
          <w:rFonts w:ascii="Book Antiqua" w:eastAsia="Times New Roman" w:hAnsi="Book Antiqua" w:cs="Times New Roman"/>
          <w:b/>
          <w:color w:val="FF0000"/>
          <w:sz w:val="16"/>
          <w:szCs w:val="16"/>
          <w:u w:val="single"/>
          <w:lang w:eastAsia="pt-BR"/>
        </w:rPr>
        <w:t>(MPF-2011)</w:t>
      </w:r>
      <w:r w:rsidR="00DA2A29" w:rsidRPr="00272E4B">
        <w:rPr>
          <w:rFonts w:ascii="Book Antiqua" w:eastAsia="Times New Roman" w:hAnsi="Book Antiqua" w:cs="Times New Roman"/>
          <w:b/>
          <w:color w:val="FF0000"/>
          <w:sz w:val="16"/>
          <w:szCs w:val="16"/>
          <w:lang w:eastAsia="pt-BR"/>
        </w:rPr>
        <w:t xml:space="preserve"> </w:t>
      </w:r>
      <w:r w:rsidR="005E10A9" w:rsidRPr="00272E4B">
        <w:rPr>
          <w:rFonts w:ascii="Book Antiqua" w:hAnsi="Book Antiqua"/>
          <w:b/>
          <w:color w:val="FF0000"/>
          <w:sz w:val="16"/>
          <w:szCs w:val="16"/>
          <w:u w:val="single"/>
        </w:rPr>
        <w:t>(TJBA-2012)</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E25DEE"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45522D" w:rsidRPr="00272E4B">
        <w:rPr>
          <w:rFonts w:ascii="Book Antiqua" w:hAnsi="Book Antiqua"/>
          <w:b/>
          <w:color w:val="FF0000"/>
          <w:sz w:val="16"/>
          <w:szCs w:val="16"/>
        </w:rPr>
        <w:t xml:space="preserve"> </w:t>
      </w:r>
      <w:r w:rsidR="0045522D" w:rsidRPr="00272E4B">
        <w:rPr>
          <w:rFonts w:ascii="Book Antiqua" w:hAnsi="Book Antiqua"/>
          <w:b/>
          <w:color w:val="FF0000"/>
          <w:sz w:val="16"/>
          <w:szCs w:val="16"/>
          <w:u w:val="single"/>
        </w:rPr>
        <w:t>(MPPI-2012)</w:t>
      </w:r>
      <w:r w:rsidR="001418CC" w:rsidRPr="00272E4B">
        <w:rPr>
          <w:rFonts w:ascii="Book Antiqua" w:hAnsi="Book Antiqua"/>
          <w:b/>
          <w:color w:val="FF0000"/>
          <w:sz w:val="16"/>
          <w:szCs w:val="16"/>
        </w:rPr>
        <w:t xml:space="preserve"> </w:t>
      </w:r>
      <w:r w:rsidR="00D54506" w:rsidRPr="00272E4B">
        <w:rPr>
          <w:rFonts w:ascii="Book Antiqua" w:eastAsia="Times New Roman" w:hAnsi="Book Antiqua" w:cs="Times New Roman"/>
          <w:b/>
          <w:color w:val="FF0000"/>
          <w:sz w:val="16"/>
          <w:szCs w:val="16"/>
          <w:u w:val="single"/>
          <w:lang w:eastAsia="pt-BR"/>
        </w:rPr>
        <w:t>(MPTO-2012)</w:t>
      </w:r>
      <w:r w:rsidR="008C0DE5" w:rsidRPr="00272E4B">
        <w:rPr>
          <w:rFonts w:ascii="Book Antiqua" w:eastAsia="Times New Roman" w:hAnsi="Book Antiqua" w:cs="Times New Roman"/>
          <w:b/>
          <w:color w:val="FF0000"/>
          <w:sz w:val="16"/>
          <w:szCs w:val="16"/>
          <w:lang w:eastAsia="pt-BR"/>
        </w:rPr>
        <w:t xml:space="preserve"> </w:t>
      </w:r>
      <w:r w:rsidR="0083379A" w:rsidRPr="00272E4B">
        <w:rPr>
          <w:rFonts w:ascii="Book Antiqua" w:eastAsia="Times New Roman" w:hAnsi="Book Antiqua" w:cs="Times New Roman"/>
          <w:b/>
          <w:color w:val="FF0000"/>
          <w:sz w:val="16"/>
          <w:szCs w:val="16"/>
          <w:u w:val="single"/>
          <w:lang w:eastAsia="pt-BR"/>
        </w:rPr>
        <w:t>(DPESE-2012)</w:t>
      </w:r>
      <w:r w:rsidR="003357FD">
        <w:rPr>
          <w:rFonts w:ascii="Book Antiqua" w:eastAsia="Times New Roman" w:hAnsi="Book Antiqua" w:cs="Times New Roman"/>
          <w:b/>
          <w:color w:val="FF0000"/>
          <w:sz w:val="16"/>
          <w:szCs w:val="16"/>
          <w:lang w:eastAsia="pt-BR"/>
        </w:rPr>
        <w:t xml:space="preserve"> </w:t>
      </w:r>
      <w:r w:rsidR="003357FD" w:rsidRPr="00272E4B">
        <w:rPr>
          <w:rFonts w:ascii="Book Antiqua" w:hAnsi="Book Antiqua"/>
          <w:b/>
          <w:bCs/>
          <w:color w:val="FF0000"/>
          <w:sz w:val="16"/>
          <w:szCs w:val="16"/>
          <w:u w:val="single"/>
        </w:rPr>
        <w:t>(PCRJ-2012)</w:t>
      </w:r>
      <w:r w:rsidR="002554C2" w:rsidRPr="00272E4B">
        <w:rPr>
          <w:rFonts w:ascii="Book Antiqua" w:eastAsia="Times New Roman" w:hAnsi="Book Antiqua" w:cs="Times New Roman"/>
          <w:b/>
          <w:color w:val="FF0000"/>
          <w:sz w:val="16"/>
          <w:szCs w:val="16"/>
          <w:lang w:eastAsia="pt-BR"/>
        </w:rPr>
        <w:t xml:space="preserve"> </w:t>
      </w:r>
      <w:r w:rsidR="002554C2" w:rsidRPr="00272E4B">
        <w:rPr>
          <w:rFonts w:ascii="Book Antiqua" w:hAnsi="Book Antiqua"/>
          <w:b/>
          <w:color w:val="FF0000"/>
          <w:sz w:val="16"/>
          <w:szCs w:val="16"/>
          <w:u w:val="single"/>
        </w:rPr>
        <w:t>(PFN-2012)</w:t>
      </w:r>
      <w:r w:rsidR="000F5A73" w:rsidRPr="00272E4B">
        <w:rPr>
          <w:rFonts w:ascii="Book Antiqua" w:eastAsia="Times New Roman" w:hAnsi="Book Antiqua" w:cs="Times New Roman"/>
          <w:b/>
          <w:color w:val="FF0000"/>
          <w:sz w:val="16"/>
          <w:szCs w:val="16"/>
          <w:lang w:eastAsia="pt-BR"/>
        </w:rPr>
        <w:t xml:space="preserve"> </w:t>
      </w:r>
      <w:r w:rsidR="00743E20" w:rsidRPr="00272E4B">
        <w:rPr>
          <w:rFonts w:ascii="Book Antiqua" w:hAnsi="Book Antiqua"/>
          <w:b/>
          <w:color w:val="FF0000"/>
          <w:sz w:val="16"/>
          <w:szCs w:val="16"/>
          <w:u w:val="single"/>
        </w:rPr>
        <w:t>(DPEDF-2013)</w:t>
      </w:r>
      <w:r w:rsidR="00503B0C" w:rsidRPr="00272E4B">
        <w:rPr>
          <w:rFonts w:ascii="Book Antiqua" w:eastAsia="Times New Roman" w:hAnsi="Book Antiqua" w:cs="Times New Roman"/>
          <w:b/>
          <w:color w:val="FF0000"/>
          <w:sz w:val="16"/>
          <w:szCs w:val="16"/>
          <w:lang w:eastAsia="pt-BR"/>
        </w:rPr>
        <w:t xml:space="preserve"> </w:t>
      </w:r>
      <w:r w:rsidR="008E4151" w:rsidRPr="00272E4B">
        <w:rPr>
          <w:rFonts w:ascii="Book Antiqua" w:eastAsia="Times New Roman" w:hAnsi="Book Antiqua" w:cs="Times New Roman"/>
          <w:b/>
          <w:color w:val="FF0000"/>
          <w:sz w:val="16"/>
          <w:szCs w:val="16"/>
          <w:u w:val="single"/>
          <w:lang w:eastAsia="pt-BR"/>
        </w:rPr>
        <w:t>(TRF5-2013)</w:t>
      </w:r>
      <w:r w:rsidR="0093643C" w:rsidRPr="00272E4B">
        <w:rPr>
          <w:rFonts w:ascii="Book Antiqua" w:eastAsia="Times New Roman" w:hAnsi="Book Antiqua" w:cs="Times New Roman"/>
          <w:b/>
          <w:color w:val="FF0000"/>
          <w:sz w:val="16"/>
          <w:szCs w:val="16"/>
          <w:lang w:eastAsia="pt-BR"/>
        </w:rPr>
        <w:t xml:space="preserve"> </w:t>
      </w:r>
      <w:r w:rsidR="00C45BFB" w:rsidRPr="00272E4B">
        <w:rPr>
          <w:rFonts w:ascii="Book Antiqua" w:hAnsi="Book Antiqua"/>
          <w:b/>
          <w:bCs/>
          <w:color w:val="FF0000"/>
          <w:sz w:val="16"/>
          <w:szCs w:val="16"/>
          <w:u w:val="single"/>
        </w:rPr>
        <w:t>(PGDF-2013)</w:t>
      </w:r>
      <w:r w:rsidR="005B5F00" w:rsidRPr="00272E4B">
        <w:rPr>
          <w:rFonts w:ascii="Book Antiqua" w:eastAsia="Times New Roman" w:hAnsi="Book Antiqua" w:cs="Times New Roman"/>
          <w:b/>
          <w:color w:val="FF0000"/>
          <w:sz w:val="16"/>
          <w:szCs w:val="16"/>
          <w:lang w:eastAsia="pt-BR"/>
        </w:rPr>
        <w:t xml:space="preserve"> </w:t>
      </w:r>
      <w:r w:rsidR="005B5F00" w:rsidRPr="00272E4B">
        <w:rPr>
          <w:rFonts w:ascii="Book Antiqua" w:hAnsi="Book Antiqua"/>
          <w:b/>
          <w:color w:val="FF0000"/>
          <w:sz w:val="16"/>
          <w:szCs w:val="16"/>
          <w:u w:val="single"/>
        </w:rPr>
        <w:t>(PCES-2013)</w:t>
      </w:r>
      <w:r w:rsidR="006B4307" w:rsidRPr="00272E4B">
        <w:rPr>
          <w:rFonts w:ascii="Book Antiqua" w:eastAsia="Times New Roman" w:hAnsi="Book Antiqua" w:cs="Times New Roman"/>
          <w:b/>
          <w:color w:val="FF0000"/>
          <w:sz w:val="16"/>
          <w:szCs w:val="16"/>
          <w:lang w:eastAsia="pt-BR"/>
        </w:rPr>
        <w:t xml:space="preserve"> </w:t>
      </w:r>
      <w:r w:rsidR="001D0C4D" w:rsidRPr="00272E4B">
        <w:rPr>
          <w:rFonts w:ascii="Book Antiqua" w:hAnsi="Book Antiqua"/>
          <w:b/>
          <w:color w:val="FF0000"/>
          <w:sz w:val="16"/>
          <w:szCs w:val="16"/>
          <w:u w:val="single"/>
        </w:rPr>
        <w:t>(DPERS-2014)</w:t>
      </w:r>
      <w:r w:rsidR="00203473" w:rsidRPr="00272E4B">
        <w:rPr>
          <w:rFonts w:ascii="Book Antiqua" w:hAnsi="Book Antiqua" w:cs="Times New Roman"/>
          <w:b/>
          <w:color w:val="FF0000"/>
          <w:sz w:val="16"/>
          <w:szCs w:val="16"/>
        </w:rPr>
        <w:t xml:space="preserve"> </w:t>
      </w:r>
      <w:r w:rsidR="00203473" w:rsidRPr="00272E4B">
        <w:rPr>
          <w:rFonts w:ascii="Book Antiqua" w:hAnsi="Book Antiqua" w:cs="Times New Roman"/>
          <w:b/>
          <w:color w:val="FF0000"/>
          <w:sz w:val="16"/>
          <w:szCs w:val="16"/>
          <w:u w:val="single"/>
        </w:rPr>
        <w:t>(TRF2-2014)</w:t>
      </w:r>
      <w:r w:rsidR="00E70417" w:rsidRPr="00272E4B">
        <w:rPr>
          <w:rFonts w:ascii="Book Antiqua" w:hAnsi="Book Antiqua" w:cs="Times New Roman"/>
          <w:b/>
          <w:color w:val="FF0000"/>
          <w:sz w:val="16"/>
          <w:szCs w:val="16"/>
        </w:rPr>
        <w:t xml:space="preserve"> </w:t>
      </w:r>
      <w:r w:rsidR="00E70417" w:rsidRPr="00272E4B">
        <w:rPr>
          <w:rFonts w:ascii="Book Antiqua" w:hAnsi="Book Antiqua"/>
          <w:b/>
          <w:color w:val="FF0000"/>
          <w:sz w:val="16"/>
          <w:szCs w:val="16"/>
          <w:u w:val="single"/>
        </w:rPr>
        <w:t>(Cartórios/TJDFT-2014)</w:t>
      </w:r>
      <w:r w:rsidR="00340CA7" w:rsidRPr="00272E4B">
        <w:rPr>
          <w:rFonts w:ascii="Book Antiqua" w:hAnsi="Book Antiqua" w:cs="Times New Roman"/>
          <w:b/>
          <w:color w:val="FF0000"/>
          <w:sz w:val="16"/>
          <w:szCs w:val="16"/>
        </w:rPr>
        <w:t xml:space="preserve"> </w:t>
      </w:r>
      <w:r w:rsidR="0059775E" w:rsidRPr="00272E4B">
        <w:rPr>
          <w:rFonts w:ascii="Book Antiqua" w:hAnsi="Book Antiqua"/>
          <w:b/>
          <w:color w:val="FF0000"/>
          <w:sz w:val="16"/>
          <w:szCs w:val="16"/>
          <w:u w:val="single"/>
        </w:rPr>
        <w:t>(PCPI-2014)</w:t>
      </w:r>
      <w:r w:rsidR="0064171B" w:rsidRPr="00272E4B">
        <w:rPr>
          <w:rFonts w:ascii="Book Antiqua" w:hAnsi="Book Antiqua"/>
          <w:b/>
          <w:color w:val="FF0000"/>
          <w:sz w:val="16"/>
          <w:szCs w:val="16"/>
        </w:rPr>
        <w:t xml:space="preserve"> </w:t>
      </w:r>
      <w:r w:rsidR="00995D00" w:rsidRPr="00272E4B">
        <w:rPr>
          <w:rFonts w:ascii="Book Antiqua" w:eastAsia="Times New Roman" w:hAnsi="Book Antiqua" w:cs="Times New Roman"/>
          <w:b/>
          <w:color w:val="FF0000"/>
          <w:sz w:val="16"/>
          <w:szCs w:val="16"/>
          <w:u w:val="single"/>
          <w:lang w:eastAsia="pt-BR"/>
        </w:rPr>
        <w:t>(DPEPA-2015)</w:t>
      </w:r>
      <w:r w:rsidR="00E86136" w:rsidRPr="00272E4B">
        <w:rPr>
          <w:rFonts w:ascii="Book Antiqua" w:eastAsia="Times New Roman" w:hAnsi="Book Antiqua" w:cs="Times New Roman"/>
          <w:b/>
          <w:color w:val="FF0000"/>
          <w:sz w:val="16"/>
          <w:szCs w:val="16"/>
          <w:lang w:eastAsia="pt-BR"/>
        </w:rPr>
        <w:t xml:space="preserve"> </w:t>
      </w:r>
      <w:bookmarkStart w:id="2" w:name="_Hlk12010507"/>
      <w:r w:rsidR="009B0BA5" w:rsidRPr="00272E4B">
        <w:rPr>
          <w:rFonts w:ascii="Book Antiqua" w:hAnsi="Book Antiqua" w:cs="Times New Roman"/>
          <w:b/>
          <w:color w:val="FF0000"/>
          <w:sz w:val="16"/>
          <w:szCs w:val="16"/>
          <w:u w:val="single"/>
        </w:rPr>
        <w:t>(DPERN-2015)</w:t>
      </w:r>
      <w:bookmarkEnd w:id="2"/>
      <w:r w:rsidR="0076369E">
        <w:rPr>
          <w:rFonts w:ascii="Book Antiqua" w:hAnsi="Book Antiqua" w:cs="Times New Roman"/>
          <w:b/>
          <w:color w:val="FF0000"/>
          <w:sz w:val="16"/>
          <w:szCs w:val="16"/>
        </w:rPr>
        <w:t xml:space="preserve"> </w:t>
      </w:r>
      <w:r w:rsidR="0076369E" w:rsidRPr="00272E4B">
        <w:rPr>
          <w:rFonts w:ascii="Book Antiqua" w:hAnsi="Book Antiqua"/>
          <w:b/>
          <w:color w:val="FF0000"/>
          <w:sz w:val="16"/>
          <w:szCs w:val="16"/>
          <w:u w:val="single"/>
        </w:rPr>
        <w:t>(Cartórios/TJRS-2015)</w:t>
      </w:r>
      <w:r w:rsidR="004E7DE0" w:rsidRPr="00272E4B">
        <w:rPr>
          <w:rFonts w:ascii="Book Antiqua" w:hAnsi="Book Antiqua" w:cs="Times New Roman"/>
          <w:b/>
          <w:color w:val="FF0000"/>
          <w:sz w:val="16"/>
          <w:szCs w:val="16"/>
        </w:rPr>
        <w:t xml:space="preserve"> </w:t>
      </w:r>
      <w:r w:rsidR="004E7DE0" w:rsidRPr="00272E4B">
        <w:rPr>
          <w:rFonts w:ascii="Book Antiqua" w:hAnsi="Book Antiqua"/>
          <w:b/>
          <w:color w:val="FF0000"/>
          <w:sz w:val="16"/>
          <w:szCs w:val="16"/>
          <w:u w:val="single"/>
        </w:rPr>
        <w:t>(PGEPR-2015)</w:t>
      </w:r>
      <w:r w:rsidR="008C4076" w:rsidRPr="00272E4B">
        <w:rPr>
          <w:rFonts w:ascii="Book Antiqua" w:hAnsi="Book Antiqua"/>
          <w:b/>
          <w:color w:val="FF0000"/>
          <w:sz w:val="16"/>
          <w:szCs w:val="16"/>
        </w:rPr>
        <w:t xml:space="preserve"> </w:t>
      </w:r>
      <w:r w:rsidR="008C4076" w:rsidRPr="00272E4B">
        <w:rPr>
          <w:rFonts w:ascii="Book Antiqua" w:hAnsi="Book Antiqua"/>
          <w:b/>
          <w:color w:val="FF0000"/>
          <w:sz w:val="16"/>
          <w:szCs w:val="16"/>
          <w:u w:val="single"/>
        </w:rPr>
        <w:t>(PGERS-2015)</w:t>
      </w:r>
      <w:r w:rsidR="00225957" w:rsidRPr="00272E4B">
        <w:rPr>
          <w:rFonts w:ascii="Book Antiqua" w:hAnsi="Book Antiqua" w:cs="Times New Roman"/>
          <w:b/>
          <w:color w:val="FF0000"/>
          <w:sz w:val="16"/>
          <w:szCs w:val="16"/>
        </w:rPr>
        <w:t xml:space="preserve"> </w:t>
      </w:r>
      <w:bookmarkStart w:id="3" w:name="_Hlk103079329"/>
      <w:r w:rsidR="001D006B" w:rsidRPr="00272E4B">
        <w:rPr>
          <w:rFonts w:ascii="Book Antiqua" w:hAnsi="Book Antiqua" w:cs="Times New Roman"/>
          <w:b/>
          <w:color w:val="FF0000"/>
          <w:sz w:val="16"/>
          <w:szCs w:val="16"/>
          <w:u w:val="single"/>
        </w:rPr>
        <w:t>(TRT1-2015)</w:t>
      </w:r>
      <w:bookmarkEnd w:id="3"/>
      <w:r w:rsidR="00406FE9" w:rsidRPr="00272E4B">
        <w:rPr>
          <w:rFonts w:ascii="Book Antiqua" w:hAnsi="Book Antiqua" w:cs="Times New Roman"/>
          <w:b/>
          <w:color w:val="FF0000"/>
          <w:sz w:val="16"/>
          <w:szCs w:val="16"/>
        </w:rPr>
        <w:t xml:space="preserve"> </w:t>
      </w:r>
      <w:r w:rsidR="00406FE9" w:rsidRPr="00272E4B">
        <w:rPr>
          <w:rFonts w:ascii="Book Antiqua" w:hAnsi="Book Antiqua"/>
          <w:b/>
          <w:color w:val="FF0000"/>
          <w:sz w:val="16"/>
          <w:szCs w:val="16"/>
          <w:u w:val="single"/>
        </w:rPr>
        <w:t>(DPEBA-2010/2016)</w:t>
      </w:r>
      <w:r w:rsidR="00D438FE" w:rsidRPr="00272E4B">
        <w:rPr>
          <w:rFonts w:ascii="Book Antiqua" w:hAnsi="Book Antiqua" w:cs="Times New Roman"/>
          <w:b/>
          <w:color w:val="FF0000"/>
          <w:sz w:val="16"/>
          <w:szCs w:val="16"/>
        </w:rPr>
        <w:t xml:space="preserve"> </w:t>
      </w:r>
      <w:r w:rsidR="00704E4E" w:rsidRPr="00272E4B">
        <w:rPr>
          <w:rFonts w:ascii="Book Antiqua" w:eastAsia="Times New Roman" w:hAnsi="Book Antiqua" w:cs="Times New Roman"/>
          <w:b/>
          <w:color w:val="FF0000"/>
          <w:sz w:val="16"/>
          <w:szCs w:val="16"/>
          <w:u w:val="single"/>
          <w:lang w:eastAsia="pt-BR"/>
        </w:rPr>
        <w:t>(TJAM-2016)</w:t>
      </w:r>
      <w:r w:rsidR="00390B60" w:rsidRPr="00272E4B">
        <w:rPr>
          <w:rFonts w:ascii="Book Antiqua" w:eastAsia="Times New Roman" w:hAnsi="Book Antiqua" w:cs="Times New Roman"/>
          <w:b/>
          <w:color w:val="FF0000"/>
          <w:sz w:val="16"/>
          <w:szCs w:val="16"/>
          <w:lang w:eastAsia="pt-BR"/>
        </w:rPr>
        <w:t xml:space="preserve"> </w:t>
      </w:r>
      <w:r w:rsidR="00390B60" w:rsidRPr="00272E4B">
        <w:rPr>
          <w:rFonts w:ascii="Book Antiqua" w:hAnsi="Book Antiqua"/>
          <w:b/>
          <w:color w:val="FF0000"/>
          <w:sz w:val="16"/>
          <w:szCs w:val="16"/>
          <w:u w:val="single"/>
        </w:rPr>
        <w:t>(PGEAM-2016)</w:t>
      </w:r>
      <w:r w:rsidR="007950AB" w:rsidRPr="00272E4B">
        <w:rPr>
          <w:rFonts w:ascii="Book Antiqua" w:hAnsi="Book Antiqua"/>
          <w:b/>
          <w:color w:val="FF0000"/>
          <w:sz w:val="16"/>
          <w:szCs w:val="16"/>
        </w:rPr>
        <w:t xml:space="preserve"> </w:t>
      </w:r>
      <w:r w:rsidR="007950AB" w:rsidRPr="00272E4B">
        <w:rPr>
          <w:rFonts w:ascii="Book Antiqua" w:hAnsi="Book Antiqua"/>
          <w:b/>
          <w:color w:val="FF0000"/>
          <w:sz w:val="16"/>
          <w:szCs w:val="16"/>
          <w:u w:val="single"/>
        </w:rPr>
        <w:t>(PCPA-2016)</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4F2D89" w:rsidRPr="00272E4B">
        <w:rPr>
          <w:rFonts w:ascii="Book Antiqua" w:hAnsi="Book Antiqua" w:cs="Times New Roman"/>
          <w:b/>
          <w:color w:val="FF0000"/>
          <w:sz w:val="16"/>
          <w:szCs w:val="16"/>
        </w:rPr>
        <w:t xml:space="preserve"> </w:t>
      </w:r>
      <w:r w:rsidR="004F2D89" w:rsidRPr="00272E4B">
        <w:rPr>
          <w:rFonts w:ascii="Book Antiqua" w:eastAsia="Times New Roman" w:hAnsi="Book Antiqua" w:cs="Times New Roman"/>
          <w:b/>
          <w:color w:val="FF0000"/>
          <w:sz w:val="16"/>
          <w:szCs w:val="16"/>
          <w:u w:val="single"/>
          <w:lang w:eastAsia="pt-BR"/>
        </w:rPr>
        <w:t>(PGEAC-2014/2017)</w:t>
      </w:r>
      <w:r w:rsidR="000F42A8" w:rsidRPr="00272E4B">
        <w:rPr>
          <w:rFonts w:ascii="Book Antiqua" w:eastAsia="Times New Roman" w:hAnsi="Book Antiqua" w:cs="Times New Roman"/>
          <w:b/>
          <w:color w:val="FF0000"/>
          <w:sz w:val="16"/>
          <w:szCs w:val="16"/>
          <w:lang w:eastAsia="pt-BR"/>
        </w:rPr>
        <w:t xml:space="preserve"> </w:t>
      </w:r>
      <w:r w:rsidR="000F42A8" w:rsidRPr="00272E4B">
        <w:rPr>
          <w:rFonts w:ascii="Book Antiqua" w:eastAsia="Times New Roman" w:hAnsi="Book Antiqua" w:cs="Times New Roman"/>
          <w:b/>
          <w:color w:val="FF0000"/>
          <w:sz w:val="16"/>
          <w:szCs w:val="16"/>
          <w:u w:val="single"/>
          <w:lang w:eastAsia="pt-BR"/>
        </w:rPr>
        <w:t>(Cartórios/TJMG-2015/2016/2017)</w:t>
      </w:r>
      <w:r w:rsidR="00C66B59" w:rsidRPr="00272E4B">
        <w:rPr>
          <w:rFonts w:ascii="Book Antiqua" w:eastAsia="Times New Roman" w:hAnsi="Book Antiqua" w:cs="Times New Roman"/>
          <w:b/>
          <w:color w:val="FF0000"/>
          <w:sz w:val="16"/>
          <w:szCs w:val="16"/>
          <w:lang w:eastAsia="pt-BR"/>
        </w:rPr>
        <w:t xml:space="preserve"> </w:t>
      </w:r>
      <w:bookmarkStart w:id="4" w:name="_Hlk115784130"/>
      <w:r w:rsidR="002A35EB" w:rsidRPr="00272E4B">
        <w:rPr>
          <w:rFonts w:ascii="Book Antiqua" w:eastAsia="Times New Roman" w:hAnsi="Book Antiqua" w:cs="Times New Roman"/>
          <w:b/>
          <w:bCs/>
          <w:color w:val="FF0000"/>
          <w:sz w:val="16"/>
          <w:szCs w:val="16"/>
          <w:u w:val="single"/>
          <w:lang w:eastAsia="pt-BR"/>
        </w:rPr>
        <w:t>(Cartórios/TJRJ-2017)</w:t>
      </w:r>
      <w:bookmarkEnd w:id="4"/>
      <w:r w:rsidR="00EA03ED" w:rsidRPr="00272E4B">
        <w:rPr>
          <w:rFonts w:ascii="Book Antiqua" w:eastAsia="Times New Roman" w:hAnsi="Book Antiqua" w:cs="Times New Roman"/>
          <w:b/>
          <w:bCs/>
          <w:color w:val="FF0000"/>
          <w:sz w:val="16"/>
          <w:szCs w:val="16"/>
          <w:lang w:eastAsia="pt-BR"/>
        </w:rPr>
        <w:t xml:space="preserve"> </w:t>
      </w:r>
      <w:r w:rsidR="00EA03ED" w:rsidRPr="00272E4B">
        <w:rPr>
          <w:rFonts w:ascii="Book Antiqua" w:hAnsi="Book Antiqua"/>
          <w:b/>
          <w:color w:val="FF0000"/>
          <w:sz w:val="16"/>
          <w:szCs w:val="16"/>
          <w:u w:val="single"/>
        </w:rPr>
        <w:t>(PCAC-2017)</w:t>
      </w:r>
      <w:r w:rsidR="00224129" w:rsidRPr="00272E4B">
        <w:rPr>
          <w:rFonts w:ascii="Book Antiqua" w:eastAsia="Times New Roman" w:hAnsi="Book Antiqua" w:cs="Times New Roman"/>
          <w:b/>
          <w:bCs/>
          <w:color w:val="FF0000"/>
          <w:sz w:val="16"/>
          <w:szCs w:val="16"/>
          <w:lang w:eastAsia="pt-BR"/>
        </w:rPr>
        <w:t xml:space="preserve"> </w:t>
      </w:r>
      <w:r w:rsidR="00BB38CC" w:rsidRPr="00272E4B">
        <w:rPr>
          <w:rFonts w:ascii="Book Antiqua" w:hAnsi="Book Antiqua"/>
          <w:b/>
          <w:color w:val="FF0000"/>
          <w:sz w:val="16"/>
          <w:szCs w:val="16"/>
          <w:u w:val="single"/>
        </w:rPr>
        <w:t>(PGM-BH/MG-2017)</w:t>
      </w:r>
      <w:r w:rsidR="00052800">
        <w:rPr>
          <w:rFonts w:ascii="Book Antiqua" w:hAnsi="Book Antiqua"/>
          <w:b/>
          <w:color w:val="FF0000"/>
          <w:sz w:val="16"/>
          <w:szCs w:val="16"/>
        </w:rPr>
        <w:t xml:space="preserve"> </w:t>
      </w:r>
      <w:r w:rsidR="00052800" w:rsidRPr="00B1656B">
        <w:rPr>
          <w:rFonts w:ascii="Book Antiqua" w:hAnsi="Book Antiqua"/>
          <w:b/>
          <w:color w:val="FF0000"/>
          <w:sz w:val="16"/>
          <w:szCs w:val="16"/>
          <w:u w:val="single"/>
        </w:rPr>
        <w:t>(Cartórios/TJSP-2016</w:t>
      </w:r>
      <w:r w:rsidR="00052800">
        <w:rPr>
          <w:rFonts w:ascii="Book Antiqua" w:hAnsi="Book Antiqua"/>
          <w:b/>
          <w:color w:val="FF0000"/>
          <w:sz w:val="16"/>
          <w:szCs w:val="16"/>
          <w:u w:val="single"/>
        </w:rPr>
        <w:t>/2018</w:t>
      </w:r>
      <w:r w:rsidR="00052800" w:rsidRPr="00B1656B">
        <w:rPr>
          <w:rFonts w:ascii="Book Antiqua" w:hAnsi="Book Antiqua"/>
          <w:b/>
          <w:color w:val="FF0000"/>
          <w:sz w:val="16"/>
          <w:szCs w:val="16"/>
          <w:u w:val="single"/>
        </w:rPr>
        <w:t>)</w:t>
      </w:r>
      <w:r w:rsidR="00074F2D" w:rsidRPr="00272E4B">
        <w:rPr>
          <w:rFonts w:ascii="Book Antiqua" w:eastAsia="Times New Roman" w:hAnsi="Book Antiqua" w:cs="Times New Roman"/>
          <w:b/>
          <w:color w:val="FF0000"/>
          <w:sz w:val="16"/>
          <w:szCs w:val="16"/>
          <w:lang w:eastAsia="pt-BR"/>
        </w:rPr>
        <w:t xml:space="preserve"> </w:t>
      </w:r>
      <w:r w:rsidR="003D411C" w:rsidRPr="00272E4B">
        <w:rPr>
          <w:rFonts w:ascii="Book Antiqua" w:hAnsi="Book Antiqua"/>
          <w:b/>
          <w:color w:val="FF0000"/>
          <w:sz w:val="16"/>
          <w:szCs w:val="16"/>
          <w:u w:val="single"/>
        </w:rPr>
        <w:t>(MPBA-2018)</w:t>
      </w:r>
      <w:r w:rsidR="00634407" w:rsidRPr="00272E4B">
        <w:rPr>
          <w:rFonts w:ascii="Book Antiqua" w:hAnsi="Book Antiqua"/>
          <w:b/>
          <w:color w:val="FF0000"/>
          <w:sz w:val="16"/>
          <w:szCs w:val="16"/>
        </w:rPr>
        <w:t xml:space="preserve"> </w:t>
      </w:r>
      <w:bookmarkStart w:id="5" w:name="_Hlk105856090"/>
      <w:r w:rsidR="00B65382" w:rsidRPr="00272E4B">
        <w:rPr>
          <w:rFonts w:ascii="Book Antiqua" w:eastAsia="Times New Roman" w:hAnsi="Book Antiqua" w:cs="Times New Roman"/>
          <w:b/>
          <w:color w:val="FF0000"/>
          <w:sz w:val="16"/>
          <w:szCs w:val="16"/>
          <w:u w:val="single"/>
          <w:lang w:eastAsia="pt-BR"/>
        </w:rPr>
        <w:t>(PGM-Manaus/AM-2018)</w:t>
      </w:r>
      <w:bookmarkEnd w:id="5"/>
      <w:r w:rsidR="003D411C" w:rsidRPr="00272E4B">
        <w:rPr>
          <w:rFonts w:ascii="Book Antiqua" w:eastAsia="Times New Roman" w:hAnsi="Book Antiqua" w:cs="Times New Roman"/>
          <w:b/>
          <w:color w:val="FF0000"/>
          <w:sz w:val="16"/>
          <w:szCs w:val="16"/>
          <w:lang w:eastAsia="pt-BR"/>
        </w:rPr>
        <w:t xml:space="preserve"> </w:t>
      </w:r>
      <w:bookmarkStart w:id="6" w:name="_Hlk117602457"/>
      <w:r w:rsidR="003D411C" w:rsidRPr="00272E4B">
        <w:rPr>
          <w:rFonts w:ascii="Book Antiqua" w:eastAsia="Times New Roman" w:hAnsi="Book Antiqua" w:cs="Times New Roman"/>
          <w:b/>
          <w:color w:val="FF0000"/>
          <w:sz w:val="16"/>
          <w:szCs w:val="16"/>
          <w:u w:val="single"/>
          <w:lang w:eastAsia="pt-BR"/>
        </w:rPr>
        <w:t>(Anal. Judic./STJ-2018)</w:t>
      </w:r>
      <w:bookmarkEnd w:id="6"/>
      <w:r w:rsidR="00CF4874" w:rsidRPr="00272E4B">
        <w:rPr>
          <w:rFonts w:ascii="Book Antiqua" w:eastAsia="Times New Roman" w:hAnsi="Book Antiqua" w:cs="Times New Roman"/>
          <w:b/>
          <w:color w:val="FF0000"/>
          <w:sz w:val="16"/>
          <w:szCs w:val="16"/>
          <w:lang w:eastAsia="pt-BR"/>
        </w:rPr>
        <w:t xml:space="preserve"> </w:t>
      </w:r>
      <w:bookmarkStart w:id="7" w:name="_Hlk66190828"/>
      <w:r w:rsidR="00BF705C" w:rsidRPr="00272E4B">
        <w:rPr>
          <w:rFonts w:ascii="Book Antiqua" w:eastAsia="Times New Roman" w:hAnsi="Book Antiqua" w:cs="Times New Roman"/>
          <w:b/>
          <w:color w:val="FF0000"/>
          <w:sz w:val="16"/>
          <w:szCs w:val="16"/>
          <w:u w:val="single"/>
          <w:lang w:eastAsia="pt-BR"/>
        </w:rPr>
        <w:t>(MPMG-</w:t>
      </w:r>
      <w:r w:rsidR="007B333E" w:rsidRPr="00272E4B">
        <w:rPr>
          <w:rFonts w:ascii="Book Antiqua" w:eastAsia="Times New Roman" w:hAnsi="Book Antiqua" w:cs="Times New Roman"/>
          <w:b/>
          <w:color w:val="FF0000"/>
          <w:sz w:val="16"/>
          <w:szCs w:val="16"/>
          <w:u w:val="single"/>
          <w:lang w:eastAsia="pt-BR"/>
        </w:rPr>
        <w:t>2010/</w:t>
      </w:r>
      <w:r w:rsidR="00B1221B" w:rsidRPr="00272E4B">
        <w:rPr>
          <w:rFonts w:ascii="Book Antiqua" w:eastAsia="Times New Roman" w:hAnsi="Book Antiqua" w:cs="Times New Roman"/>
          <w:b/>
          <w:color w:val="FF0000"/>
          <w:sz w:val="16"/>
          <w:szCs w:val="16"/>
          <w:u w:val="single"/>
          <w:lang w:eastAsia="pt-BR"/>
        </w:rPr>
        <w:t>2014/</w:t>
      </w:r>
      <w:r w:rsidR="00474997" w:rsidRPr="00272E4B">
        <w:rPr>
          <w:rFonts w:ascii="Book Antiqua" w:eastAsia="Times New Roman" w:hAnsi="Book Antiqua" w:cs="Times New Roman"/>
          <w:b/>
          <w:color w:val="FF0000"/>
          <w:sz w:val="16"/>
          <w:szCs w:val="16"/>
          <w:u w:val="single"/>
          <w:lang w:eastAsia="pt-BR"/>
        </w:rPr>
        <w:t>2017/</w:t>
      </w:r>
      <w:r w:rsidR="00BF705C" w:rsidRPr="00272E4B">
        <w:rPr>
          <w:rFonts w:ascii="Book Antiqua" w:eastAsia="Times New Roman" w:hAnsi="Book Antiqua" w:cs="Times New Roman"/>
          <w:b/>
          <w:color w:val="FF0000"/>
          <w:sz w:val="16"/>
          <w:szCs w:val="16"/>
          <w:u w:val="single"/>
          <w:lang w:eastAsia="pt-BR"/>
        </w:rPr>
        <w:t>2018</w:t>
      </w:r>
      <w:r w:rsidR="00194AE8" w:rsidRPr="00272E4B">
        <w:rPr>
          <w:rFonts w:ascii="Book Antiqua" w:eastAsia="Times New Roman" w:hAnsi="Book Antiqua" w:cs="Times New Roman"/>
          <w:b/>
          <w:color w:val="FF0000"/>
          <w:sz w:val="16"/>
          <w:szCs w:val="16"/>
          <w:u w:val="single"/>
          <w:lang w:eastAsia="pt-BR"/>
        </w:rPr>
        <w:t>/2019</w:t>
      </w:r>
      <w:r w:rsidR="00BF705C" w:rsidRPr="00272E4B">
        <w:rPr>
          <w:rFonts w:ascii="Book Antiqua" w:eastAsia="Times New Roman" w:hAnsi="Book Antiqua" w:cs="Times New Roman"/>
          <w:b/>
          <w:color w:val="FF0000"/>
          <w:sz w:val="16"/>
          <w:szCs w:val="16"/>
          <w:u w:val="single"/>
          <w:lang w:eastAsia="pt-BR"/>
        </w:rPr>
        <w:t>)</w:t>
      </w:r>
      <w:bookmarkEnd w:id="7"/>
      <w:r w:rsidR="00F636FE" w:rsidRPr="00272E4B">
        <w:rPr>
          <w:rFonts w:ascii="Book Antiqua" w:eastAsia="Times New Roman" w:hAnsi="Book Antiqua" w:cs="Times New Roman"/>
          <w:b/>
          <w:color w:val="FF0000"/>
          <w:sz w:val="16"/>
          <w:szCs w:val="16"/>
          <w:lang w:eastAsia="pt-BR"/>
        </w:rPr>
        <w:t xml:space="preserve"> </w:t>
      </w:r>
      <w:r w:rsidR="00F636FE" w:rsidRPr="00272E4B">
        <w:rPr>
          <w:rFonts w:ascii="Book Antiqua" w:eastAsia="Times New Roman" w:hAnsi="Book Antiqua" w:cs="Times New Roman"/>
          <w:b/>
          <w:color w:val="FF0000"/>
          <w:sz w:val="16"/>
          <w:szCs w:val="16"/>
          <w:u w:val="single"/>
          <w:lang w:eastAsia="pt-BR"/>
        </w:rPr>
        <w:t>(TJPA-2019)</w:t>
      </w:r>
      <w:r w:rsidR="00145234" w:rsidRPr="00272E4B">
        <w:rPr>
          <w:rFonts w:ascii="Book Antiqua" w:eastAsia="Times New Roman" w:hAnsi="Book Antiqua" w:cs="Times New Roman"/>
          <w:b/>
          <w:color w:val="FF0000"/>
          <w:sz w:val="16"/>
          <w:szCs w:val="16"/>
          <w:lang w:eastAsia="pt-BR"/>
        </w:rPr>
        <w:t xml:space="preserve"> </w:t>
      </w:r>
      <w:r w:rsidR="00145234" w:rsidRPr="00272E4B">
        <w:rPr>
          <w:rFonts w:ascii="Book Antiqua" w:eastAsia="Times New Roman" w:hAnsi="Book Antiqua" w:cs="Times New Roman"/>
          <w:b/>
          <w:color w:val="FF0000"/>
          <w:sz w:val="16"/>
          <w:szCs w:val="16"/>
          <w:u w:val="single"/>
          <w:lang w:eastAsia="pt-BR"/>
        </w:rPr>
        <w:t>(TJRO-2019)</w:t>
      </w:r>
      <w:r w:rsidR="00E56428" w:rsidRPr="00272E4B">
        <w:rPr>
          <w:rFonts w:ascii="Book Antiqua" w:eastAsia="Times New Roman" w:hAnsi="Book Antiqua" w:cs="Times New Roman"/>
          <w:b/>
          <w:color w:val="FF0000"/>
          <w:sz w:val="16"/>
          <w:szCs w:val="16"/>
          <w:lang w:eastAsia="pt-BR"/>
        </w:rPr>
        <w:t xml:space="preserve"> </w:t>
      </w:r>
      <w:r w:rsidR="00E56428" w:rsidRPr="00272E4B">
        <w:rPr>
          <w:rFonts w:ascii="Book Antiqua" w:hAnsi="Book Antiqua"/>
          <w:b/>
          <w:color w:val="FF0000"/>
          <w:sz w:val="16"/>
          <w:szCs w:val="16"/>
          <w:u w:val="single"/>
        </w:rPr>
        <w:t>(Cartórios/TJPR-2019)</w:t>
      </w:r>
      <w:r w:rsidR="002A24C4" w:rsidRPr="00272E4B">
        <w:rPr>
          <w:rFonts w:ascii="Book Antiqua" w:eastAsia="Times New Roman" w:hAnsi="Book Antiqua" w:cs="Times New Roman"/>
          <w:b/>
          <w:color w:val="FF0000"/>
          <w:sz w:val="16"/>
          <w:szCs w:val="16"/>
          <w:lang w:eastAsia="pt-BR"/>
        </w:rPr>
        <w:t xml:space="preserve"> </w:t>
      </w:r>
      <w:r w:rsidR="002A24C4" w:rsidRPr="00272E4B">
        <w:rPr>
          <w:rFonts w:ascii="Book Antiqua" w:eastAsia="Times New Roman" w:hAnsi="Book Antiqua" w:cs="Times New Roman"/>
          <w:b/>
          <w:color w:val="FF0000"/>
          <w:sz w:val="16"/>
          <w:szCs w:val="16"/>
          <w:u w:val="single"/>
          <w:lang w:eastAsia="pt-BR"/>
        </w:rPr>
        <w:t>(PGM-Boa Vista/RR-2019)</w:t>
      </w:r>
      <w:r w:rsidR="001603E2">
        <w:rPr>
          <w:rFonts w:ascii="Book Antiqua" w:eastAsia="Times New Roman" w:hAnsi="Book Antiqua" w:cs="Times New Roman"/>
          <w:b/>
          <w:color w:val="FF0000"/>
          <w:sz w:val="16"/>
          <w:szCs w:val="16"/>
          <w:lang w:eastAsia="pt-BR"/>
        </w:rPr>
        <w:t xml:space="preserve"> </w:t>
      </w:r>
      <w:bookmarkStart w:id="8" w:name="_Hlk157254991"/>
      <w:r w:rsidR="001603E2">
        <w:rPr>
          <w:rFonts w:ascii="Book Antiqua" w:eastAsia="Times New Roman" w:hAnsi="Book Antiqua" w:cs="Times New Roman"/>
          <w:b/>
          <w:bCs/>
          <w:color w:val="FF0000"/>
          <w:sz w:val="16"/>
          <w:szCs w:val="16"/>
          <w:u w:val="single"/>
          <w:lang w:eastAsia="pt-BR"/>
        </w:rPr>
        <w:t>(MPT-2009/2015/2020)</w:t>
      </w:r>
      <w:bookmarkEnd w:id="8"/>
      <w:r w:rsidR="00E26E9E" w:rsidRPr="00272E4B">
        <w:rPr>
          <w:rFonts w:ascii="Book Antiqua" w:eastAsia="Times New Roman" w:hAnsi="Book Antiqua" w:cs="Times New Roman"/>
          <w:b/>
          <w:color w:val="FF0000"/>
          <w:sz w:val="16"/>
          <w:szCs w:val="16"/>
          <w:lang w:eastAsia="pt-BR"/>
        </w:rPr>
        <w:t xml:space="preserve"> </w:t>
      </w:r>
      <w:r w:rsidR="0029557A" w:rsidRPr="00272E4B">
        <w:rPr>
          <w:rFonts w:ascii="Book Antiqua" w:eastAsia="Times New Roman" w:hAnsi="Book Antiqua" w:cs="Times New Roman"/>
          <w:b/>
          <w:color w:val="FF0000"/>
          <w:sz w:val="16"/>
          <w:szCs w:val="16"/>
          <w:u w:val="single"/>
          <w:lang w:eastAsia="pt-BR"/>
        </w:rPr>
        <w:t>(MPAP-2012/2021)</w:t>
      </w:r>
      <w:r w:rsidR="00590046" w:rsidRPr="00272E4B">
        <w:rPr>
          <w:rFonts w:ascii="Book Antiqua" w:eastAsia="Times New Roman" w:hAnsi="Book Antiqua" w:cs="Times New Roman"/>
          <w:b/>
          <w:color w:val="FF0000"/>
          <w:sz w:val="16"/>
          <w:szCs w:val="16"/>
          <w:lang w:eastAsia="pt-BR"/>
        </w:rPr>
        <w:t xml:space="preserve"> </w:t>
      </w:r>
      <w:r w:rsidR="00590046" w:rsidRPr="00272E4B">
        <w:rPr>
          <w:rFonts w:ascii="Book Antiqua" w:hAnsi="Book Antiqua"/>
          <w:b/>
          <w:color w:val="FF0000"/>
          <w:sz w:val="16"/>
          <w:szCs w:val="16"/>
          <w:u w:val="single"/>
        </w:rPr>
        <w:t>(DPESC-2012/2021)</w:t>
      </w:r>
      <w:r w:rsidR="007E4CB5">
        <w:rPr>
          <w:rFonts w:ascii="Book Antiqua" w:hAnsi="Book Antiqua"/>
          <w:b/>
          <w:color w:val="FF0000"/>
          <w:sz w:val="16"/>
          <w:szCs w:val="16"/>
        </w:rPr>
        <w:t xml:space="preserve"> </w:t>
      </w:r>
      <w:r w:rsidR="007E4CB5" w:rsidRPr="00272E4B">
        <w:rPr>
          <w:rFonts w:ascii="Book Antiqua" w:hAnsi="Book Antiqua"/>
          <w:b/>
          <w:color w:val="FF0000"/>
          <w:sz w:val="16"/>
          <w:szCs w:val="16"/>
          <w:u w:val="single"/>
        </w:rPr>
        <w:t>(MPPR-2011/2013</w:t>
      </w:r>
      <w:r w:rsidR="007E4CB5">
        <w:rPr>
          <w:rFonts w:ascii="Book Antiqua" w:hAnsi="Book Antiqua"/>
          <w:b/>
          <w:color w:val="FF0000"/>
          <w:sz w:val="16"/>
          <w:szCs w:val="16"/>
          <w:u w:val="single"/>
        </w:rPr>
        <w:t>/2014/2021</w:t>
      </w:r>
      <w:r w:rsidR="007E4CB5" w:rsidRPr="00272E4B">
        <w:rPr>
          <w:rFonts w:ascii="Book Antiqua" w:hAnsi="Book Antiqua"/>
          <w:b/>
          <w:color w:val="FF0000"/>
          <w:sz w:val="16"/>
          <w:szCs w:val="16"/>
          <w:u w:val="single"/>
        </w:rPr>
        <w:t>)</w:t>
      </w:r>
      <w:r w:rsidR="005B50B1" w:rsidRPr="00272E4B">
        <w:rPr>
          <w:rFonts w:ascii="Book Antiqua" w:eastAsia="Times New Roman" w:hAnsi="Book Antiqua" w:cs="Times New Roman"/>
          <w:b/>
          <w:color w:val="FF0000"/>
          <w:sz w:val="16"/>
          <w:szCs w:val="16"/>
          <w:lang w:eastAsia="pt-BR"/>
        </w:rPr>
        <w:t xml:space="preserve"> </w:t>
      </w:r>
      <w:r w:rsidR="003A10B3" w:rsidRPr="00272E4B">
        <w:rPr>
          <w:rFonts w:ascii="Book Antiqua" w:eastAsia="Times New Roman" w:hAnsi="Book Antiqua" w:cs="Times New Roman"/>
          <w:b/>
          <w:color w:val="FF0000"/>
          <w:sz w:val="16"/>
          <w:szCs w:val="16"/>
          <w:u w:val="single"/>
          <w:lang w:eastAsia="pt-BR"/>
        </w:rPr>
        <w:t>(DPEGO-2021)</w:t>
      </w:r>
      <w:r w:rsidR="00814F78" w:rsidRPr="00272E4B">
        <w:rPr>
          <w:rFonts w:ascii="Book Antiqua" w:eastAsia="Times New Roman" w:hAnsi="Book Antiqua" w:cs="Times New Roman"/>
          <w:b/>
          <w:color w:val="FF0000"/>
          <w:sz w:val="16"/>
          <w:szCs w:val="16"/>
          <w:lang w:eastAsia="pt-BR"/>
        </w:rPr>
        <w:t xml:space="preserve"> </w:t>
      </w:r>
      <w:r w:rsidR="00814F78" w:rsidRPr="00272E4B">
        <w:rPr>
          <w:rFonts w:ascii="Book Antiqua" w:hAnsi="Book Antiqua" w:cs="Arial"/>
          <w:b/>
          <w:bCs/>
          <w:color w:val="FF0000"/>
          <w:sz w:val="16"/>
          <w:szCs w:val="16"/>
          <w:u w:val="single"/>
          <w:bdr w:val="none" w:sz="0" w:space="0" w:color="auto" w:frame="1"/>
        </w:rPr>
        <w:t>(DPERJ-2021)</w:t>
      </w:r>
      <w:r w:rsidR="00F44029">
        <w:rPr>
          <w:rFonts w:ascii="Book Antiqua" w:hAnsi="Book Antiqua" w:cs="Arial"/>
          <w:b/>
          <w:bCs/>
          <w:color w:val="FF0000"/>
          <w:sz w:val="16"/>
          <w:szCs w:val="16"/>
          <w:bdr w:val="none" w:sz="0" w:space="0" w:color="auto" w:frame="1"/>
        </w:rPr>
        <w:t xml:space="preserve"> </w:t>
      </w:r>
      <w:r w:rsidR="00F44029">
        <w:rPr>
          <w:rFonts w:ascii="Book Antiqua" w:hAnsi="Book Antiqua" w:cs="Arial"/>
          <w:b/>
          <w:bCs/>
          <w:color w:val="FF0000"/>
          <w:sz w:val="16"/>
          <w:szCs w:val="16"/>
          <w:u w:val="single"/>
          <w:bdr w:val="none" w:sz="0" w:space="0" w:color="auto" w:frame="1"/>
        </w:rPr>
        <w:t>(DPERR-2021)</w:t>
      </w:r>
      <w:r w:rsidR="00593A3F" w:rsidRPr="00272E4B">
        <w:rPr>
          <w:rFonts w:ascii="Book Antiqua" w:eastAsia="Times New Roman" w:hAnsi="Book Antiqua" w:cs="Times New Roman"/>
          <w:b/>
          <w:color w:val="FF0000"/>
          <w:sz w:val="16"/>
          <w:szCs w:val="16"/>
          <w:lang w:eastAsia="pt-BR"/>
        </w:rPr>
        <w:t xml:space="preserve"> </w:t>
      </w:r>
      <w:bookmarkStart w:id="9" w:name="_Hlk129954956"/>
      <w:r w:rsidR="00593A3F" w:rsidRPr="00272E4B">
        <w:rPr>
          <w:rFonts w:ascii="Book Antiqua" w:hAnsi="Book Antiqua"/>
          <w:b/>
          <w:color w:val="FF0000"/>
          <w:sz w:val="16"/>
          <w:szCs w:val="16"/>
          <w:u w:val="single"/>
        </w:rPr>
        <w:t>(PGEAL-2021)</w:t>
      </w:r>
      <w:bookmarkEnd w:id="9"/>
      <w:r w:rsidR="00584DBA" w:rsidRPr="00272E4B">
        <w:rPr>
          <w:rFonts w:ascii="Book Antiqua" w:hAnsi="Book Antiqua"/>
          <w:b/>
          <w:color w:val="FF0000"/>
          <w:sz w:val="16"/>
          <w:szCs w:val="16"/>
        </w:rPr>
        <w:t xml:space="preserve"> </w:t>
      </w:r>
      <w:bookmarkStart w:id="10" w:name="_Hlk130040268"/>
      <w:r w:rsidR="00584DBA" w:rsidRPr="00272E4B">
        <w:rPr>
          <w:rFonts w:ascii="Book Antiqua" w:hAnsi="Book Antiqua"/>
          <w:b/>
          <w:color w:val="FF0000"/>
          <w:sz w:val="16"/>
          <w:szCs w:val="16"/>
          <w:u w:val="single"/>
        </w:rPr>
        <w:t>(PGEMS-2021)</w:t>
      </w:r>
      <w:bookmarkEnd w:id="10"/>
      <w:r w:rsidR="00A16D63" w:rsidRPr="00272E4B">
        <w:rPr>
          <w:rFonts w:ascii="Book Antiqua" w:hAnsi="Book Antiqua"/>
          <w:b/>
          <w:color w:val="FF0000"/>
          <w:sz w:val="16"/>
          <w:szCs w:val="16"/>
        </w:rPr>
        <w:t xml:space="preserve"> </w:t>
      </w:r>
      <w:r w:rsidR="00A16D63" w:rsidRPr="00272E4B">
        <w:rPr>
          <w:rFonts w:ascii="Book Antiqua" w:hAnsi="Book Antiqua"/>
          <w:b/>
          <w:color w:val="FF0000"/>
          <w:sz w:val="16"/>
          <w:szCs w:val="16"/>
          <w:u w:val="single"/>
        </w:rPr>
        <w:t>(PCMG-2021)</w:t>
      </w:r>
      <w:r w:rsidR="009360AB" w:rsidRPr="00272E4B">
        <w:rPr>
          <w:rFonts w:ascii="Book Antiqua" w:hAnsi="Book Antiqua"/>
          <w:b/>
          <w:color w:val="FF0000"/>
          <w:sz w:val="16"/>
          <w:szCs w:val="16"/>
        </w:rPr>
        <w:t xml:space="preserve"> </w:t>
      </w:r>
      <w:bookmarkStart w:id="11" w:name="_Hlk129262397"/>
      <w:r w:rsidR="009360AB" w:rsidRPr="00272E4B">
        <w:rPr>
          <w:rFonts w:ascii="Book Antiqua" w:hAnsi="Book Antiqua"/>
          <w:b/>
          <w:color w:val="FF0000"/>
          <w:sz w:val="16"/>
          <w:szCs w:val="16"/>
          <w:u w:val="single"/>
        </w:rPr>
        <w:t>(PCMS-2021)</w:t>
      </w:r>
      <w:bookmarkEnd w:id="11"/>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(TCDF-2021)</w:t>
      </w:r>
      <w:r w:rsidR="00DA4855" w:rsidRPr="00272E4B">
        <w:rPr>
          <w:rFonts w:ascii="Book Antiqua" w:hAnsi="Book Antiqua"/>
          <w:b/>
          <w:color w:val="FF0000"/>
          <w:sz w:val="16"/>
          <w:szCs w:val="16"/>
        </w:rPr>
        <w:t xml:space="preserve"> </w:t>
      </w:r>
      <w:r w:rsidR="00B5772B" w:rsidRPr="00272E4B">
        <w:rPr>
          <w:rFonts w:ascii="Book Antiqua" w:hAnsi="Book Antiqua"/>
          <w:b/>
          <w:color w:val="FF0000"/>
          <w:sz w:val="16"/>
          <w:szCs w:val="16"/>
          <w:u w:val="single"/>
        </w:rPr>
        <w:t>(TJMG-2005/2008/2009/2022)</w:t>
      </w:r>
      <w:r w:rsidR="00867B48">
        <w:rPr>
          <w:rFonts w:ascii="Book Antiqua" w:hAnsi="Book Antiqua"/>
          <w:b/>
          <w:color w:val="FF0000"/>
          <w:sz w:val="16"/>
          <w:szCs w:val="16"/>
        </w:rPr>
        <w:t xml:space="preserve"> </w:t>
      </w:r>
      <w:r w:rsidR="00867B48" w:rsidRPr="00272E4B">
        <w:rPr>
          <w:rFonts w:ascii="Book Antiqua" w:hAnsi="Book Antiqua"/>
          <w:b/>
          <w:color w:val="FF0000"/>
          <w:sz w:val="16"/>
          <w:szCs w:val="16"/>
          <w:u w:val="single"/>
        </w:rPr>
        <w:t>(MPSE-2010</w:t>
      </w:r>
      <w:r w:rsidR="00867B48">
        <w:rPr>
          <w:rFonts w:ascii="Book Antiqua" w:hAnsi="Book Antiqua"/>
          <w:b/>
          <w:color w:val="FF0000"/>
          <w:sz w:val="16"/>
          <w:szCs w:val="16"/>
          <w:u w:val="single"/>
        </w:rPr>
        <w:t>/2022</w:t>
      </w:r>
      <w:r w:rsidR="00867B48" w:rsidRPr="00272E4B">
        <w:rPr>
          <w:rFonts w:ascii="Book Antiqua" w:hAnsi="Book Antiqua"/>
          <w:b/>
          <w:color w:val="FF0000"/>
          <w:sz w:val="16"/>
          <w:szCs w:val="16"/>
          <w:u w:val="single"/>
        </w:rPr>
        <w:t>)</w:t>
      </w:r>
      <w:r w:rsidR="00B73C46" w:rsidRPr="00272E4B">
        <w:rPr>
          <w:rFonts w:ascii="Book Antiqua" w:hAnsi="Book Antiqua"/>
          <w:b/>
          <w:color w:val="FF0000"/>
          <w:sz w:val="16"/>
          <w:szCs w:val="16"/>
        </w:rPr>
        <w:t xml:space="preserve"> </w:t>
      </w:r>
      <w:r w:rsidR="00B73C46" w:rsidRPr="00272E4B">
        <w:rPr>
          <w:rFonts w:ascii="Book Antiqua" w:hAnsi="Book Antiqua"/>
          <w:b/>
          <w:bCs/>
          <w:color w:val="FF0000"/>
          <w:sz w:val="16"/>
          <w:szCs w:val="16"/>
          <w:u w:val="single"/>
        </w:rPr>
        <w:t>(TJMA-2013/2022)</w:t>
      </w:r>
      <w:r w:rsidR="00BC7264">
        <w:rPr>
          <w:rFonts w:ascii="Book Antiqua" w:hAnsi="Book Antiqua"/>
          <w:b/>
          <w:bCs/>
          <w:color w:val="FF0000"/>
          <w:sz w:val="16"/>
          <w:szCs w:val="16"/>
        </w:rPr>
        <w:t xml:space="preserve"> </w:t>
      </w:r>
      <w:r w:rsidR="00E04F1A" w:rsidRPr="00272E4B">
        <w:rPr>
          <w:rFonts w:ascii="Book Antiqua" w:hAnsi="Book Antiqua"/>
          <w:b/>
          <w:bCs/>
          <w:color w:val="FF0000"/>
          <w:sz w:val="16"/>
          <w:szCs w:val="16"/>
          <w:u w:val="single"/>
        </w:rPr>
        <w:t>(DPEMS-2014/2022)</w:t>
      </w:r>
      <w:r w:rsidR="003179C2">
        <w:rPr>
          <w:rFonts w:ascii="Book Antiqua" w:hAnsi="Book Antiqua"/>
          <w:b/>
          <w:bCs/>
          <w:color w:val="FF0000"/>
          <w:sz w:val="16"/>
          <w:szCs w:val="16"/>
        </w:rPr>
        <w:t xml:space="preserve"> </w:t>
      </w:r>
      <w:r w:rsidR="003179C2">
        <w:rPr>
          <w:rFonts w:ascii="Book Antiqua" w:eastAsia="Times New Roman" w:hAnsi="Book Antiqua" w:cs="Times New Roman"/>
          <w:b/>
          <w:color w:val="FF0000"/>
          <w:sz w:val="16"/>
          <w:szCs w:val="16"/>
          <w:u w:val="single"/>
          <w:lang w:eastAsia="pt-BR"/>
        </w:rPr>
        <w:t>(MPMS-2011/2013/2018/2022)</w:t>
      </w:r>
      <w:r w:rsidR="005F4AE6">
        <w:rPr>
          <w:rFonts w:ascii="Book Antiqua" w:eastAsia="Times New Roman" w:hAnsi="Book Antiqua" w:cs="Times New Roman"/>
          <w:b/>
          <w:color w:val="FF0000"/>
          <w:sz w:val="16"/>
          <w:szCs w:val="16"/>
          <w:lang w:eastAsia="pt-BR"/>
        </w:rPr>
        <w:t xml:space="preserve"> </w:t>
      </w:r>
      <w:r w:rsidR="005F4AE6" w:rsidRPr="00C12FAE">
        <w:rPr>
          <w:rFonts w:ascii="Book Antiqua" w:hAnsi="Book Antiqua"/>
          <w:b/>
          <w:color w:val="FF0000"/>
          <w:sz w:val="16"/>
          <w:szCs w:val="16"/>
          <w:u w:val="single"/>
        </w:rPr>
        <w:t>(PGESC-</w:t>
      </w:r>
      <w:r w:rsidR="005F4AE6">
        <w:rPr>
          <w:rFonts w:ascii="Book Antiqua" w:hAnsi="Book Antiqua"/>
          <w:b/>
          <w:color w:val="FF0000"/>
          <w:sz w:val="16"/>
          <w:szCs w:val="16"/>
          <w:u w:val="single"/>
        </w:rPr>
        <w:t>2014/2018/</w:t>
      </w:r>
      <w:r w:rsidR="005F4AE6" w:rsidRPr="00C12FAE">
        <w:rPr>
          <w:rFonts w:ascii="Book Antiqua" w:hAnsi="Book Antiqua"/>
          <w:b/>
          <w:color w:val="FF0000"/>
          <w:sz w:val="16"/>
          <w:szCs w:val="16"/>
          <w:u w:val="single"/>
        </w:rPr>
        <w:t>20</w:t>
      </w:r>
      <w:r w:rsidR="005F4AE6">
        <w:rPr>
          <w:rFonts w:ascii="Book Antiqua" w:hAnsi="Book Antiqua"/>
          <w:b/>
          <w:color w:val="FF0000"/>
          <w:sz w:val="16"/>
          <w:szCs w:val="16"/>
          <w:u w:val="single"/>
        </w:rPr>
        <w:t>22</w:t>
      </w:r>
      <w:r w:rsidR="005F4AE6" w:rsidRPr="00C12FAE">
        <w:rPr>
          <w:rFonts w:ascii="Book Antiqua" w:hAnsi="Book Antiqua"/>
          <w:b/>
          <w:color w:val="FF0000"/>
          <w:sz w:val="16"/>
          <w:szCs w:val="16"/>
          <w:u w:val="single"/>
        </w:rPr>
        <w:t>)</w:t>
      </w:r>
      <w:r w:rsidR="00BC7264">
        <w:rPr>
          <w:rFonts w:ascii="Book Antiqua" w:hAnsi="Book Antiqua"/>
          <w:b/>
          <w:color w:val="FF0000"/>
          <w:sz w:val="16"/>
          <w:szCs w:val="16"/>
        </w:rPr>
        <w:t xml:space="preserve"> </w:t>
      </w:r>
      <w:r w:rsidR="00AF2D68" w:rsidRPr="00272E4B">
        <w:rPr>
          <w:rFonts w:ascii="Book Antiqua" w:hAnsi="Book Antiqua"/>
          <w:b/>
          <w:color w:val="FF0000"/>
          <w:sz w:val="16"/>
          <w:szCs w:val="16"/>
          <w:u w:val="single"/>
        </w:rPr>
        <w:t>(MPSP-2019/2022)</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(MPAC-2022)</w:t>
      </w:r>
      <w:r w:rsidR="003735ED">
        <w:rPr>
          <w:rFonts w:ascii="Book Antiqua" w:hAnsi="Book Antiqua"/>
          <w:b/>
          <w:color w:val="FF0000"/>
          <w:sz w:val="16"/>
          <w:szCs w:val="16"/>
        </w:rPr>
        <w:t xml:space="preserve"> </w:t>
      </w:r>
      <w:bookmarkStart w:id="12" w:name="_Hlk144383037"/>
      <w:r w:rsidR="003735ED">
        <w:rPr>
          <w:rFonts w:ascii="Book Antiqua" w:hAnsi="Book Antiqua"/>
          <w:b/>
          <w:color w:val="FF0000"/>
          <w:sz w:val="16"/>
          <w:szCs w:val="16"/>
          <w:u w:val="single"/>
        </w:rPr>
        <w:t>(DPEAP-2022)</w:t>
      </w:r>
      <w:bookmarkEnd w:id="12"/>
      <w:r w:rsidR="009F08F5" w:rsidRPr="00272E4B">
        <w:rPr>
          <w:rFonts w:ascii="Book Antiqua" w:eastAsia="Times New Roman" w:hAnsi="Book Antiqua" w:cs="Times New Roman"/>
          <w:b/>
          <w:color w:val="FF0000"/>
          <w:sz w:val="16"/>
          <w:szCs w:val="16"/>
          <w:lang w:eastAsia="pt-BR"/>
        </w:rPr>
        <w:t xml:space="preserve"> </w:t>
      </w:r>
      <w:r w:rsidR="002271D6" w:rsidRPr="00272E4B">
        <w:rPr>
          <w:rFonts w:ascii="Book Antiqua" w:eastAsia="Times New Roman" w:hAnsi="Book Antiqua" w:cs="Times New Roman"/>
          <w:b/>
          <w:color w:val="FF0000"/>
          <w:sz w:val="16"/>
          <w:szCs w:val="16"/>
          <w:u w:val="single"/>
          <w:lang w:eastAsia="pt-BR"/>
        </w:rPr>
        <w:t>(DPETO-2022)</w:t>
      </w:r>
      <w:r w:rsidR="007C0704">
        <w:rPr>
          <w:rFonts w:ascii="Book Antiqua" w:eastAsia="Times New Roman" w:hAnsi="Book Antiqua" w:cs="Times New Roman"/>
          <w:b/>
          <w:color w:val="FF0000"/>
          <w:sz w:val="16"/>
          <w:szCs w:val="16"/>
          <w:lang w:eastAsia="pt-BR"/>
        </w:rPr>
        <w:t xml:space="preserve"> </w:t>
      </w:r>
      <w:r w:rsidR="007C0704">
        <w:rPr>
          <w:rFonts w:ascii="Book Antiqua" w:hAnsi="Book Antiqua"/>
          <w:b/>
          <w:bCs/>
          <w:color w:val="FF0000"/>
          <w:sz w:val="16"/>
          <w:szCs w:val="16"/>
          <w:u w:val="single"/>
        </w:rPr>
        <w:t>(TRF3-2022)</w:t>
      </w:r>
      <w:r w:rsidR="00BE1B69">
        <w:rPr>
          <w:rFonts w:ascii="Book Antiqua" w:eastAsia="Times New Roman" w:hAnsi="Book Antiqua" w:cs="Times New Roman"/>
          <w:b/>
          <w:color w:val="FF0000"/>
          <w:sz w:val="16"/>
          <w:szCs w:val="16"/>
          <w:lang w:eastAsia="pt-BR"/>
        </w:rPr>
        <w:t xml:space="preserve"> </w:t>
      </w:r>
      <w:bookmarkStart w:id="13" w:name="_Hlk144292688"/>
      <w:r w:rsidR="00BE1B69">
        <w:rPr>
          <w:rFonts w:ascii="Book Antiqua" w:eastAsia="Times New Roman" w:hAnsi="Book Antiqua" w:cs="Times New Roman"/>
          <w:b/>
          <w:color w:val="FF0000"/>
          <w:sz w:val="16"/>
          <w:szCs w:val="16"/>
          <w:u w:val="single"/>
          <w:lang w:eastAsia="pt-BR"/>
        </w:rPr>
        <w:t>(PGEPA-2022)</w:t>
      </w:r>
      <w:bookmarkEnd w:id="13"/>
      <w:r w:rsidR="001707F5" w:rsidRPr="00272E4B">
        <w:rPr>
          <w:rFonts w:ascii="Book Antiqua" w:eastAsia="Times New Roman" w:hAnsi="Book Antiqua" w:cs="Times New Roman"/>
          <w:b/>
          <w:color w:val="FF0000"/>
          <w:sz w:val="16"/>
          <w:szCs w:val="16"/>
          <w:lang w:eastAsia="pt-BR"/>
        </w:rPr>
        <w:t xml:space="preserve"> </w:t>
      </w:r>
      <w:r w:rsidR="001707F5" w:rsidRPr="00272E4B">
        <w:rPr>
          <w:rFonts w:ascii="Book Antiqua" w:hAnsi="Book Antiqua"/>
          <w:b/>
          <w:color w:val="FF0000"/>
          <w:sz w:val="16"/>
          <w:szCs w:val="16"/>
          <w:u w:val="single"/>
        </w:rPr>
        <w:t>(PGM-Florianópolis/SC-2022)</w:t>
      </w:r>
      <w:r w:rsidR="000558E1">
        <w:rPr>
          <w:rFonts w:ascii="Book Antiqua" w:hAnsi="Book Antiqua"/>
          <w:b/>
          <w:color w:val="FF0000"/>
          <w:sz w:val="16"/>
          <w:szCs w:val="16"/>
        </w:rPr>
        <w:t xml:space="preserve"> </w:t>
      </w:r>
      <w:r w:rsidR="000558E1">
        <w:rPr>
          <w:rFonts w:ascii="Book Antiqua" w:hAnsi="Book Antiqua"/>
          <w:b/>
          <w:color w:val="FF0000"/>
          <w:sz w:val="16"/>
          <w:szCs w:val="16"/>
          <w:u w:val="single"/>
        </w:rPr>
        <w:t>(PGM-Recife/PE-2022)</w:t>
      </w:r>
      <w:r w:rsidR="006C3AF9">
        <w:rPr>
          <w:rFonts w:ascii="Book Antiqua" w:hAnsi="Book Antiqua"/>
          <w:b/>
          <w:color w:val="FF0000"/>
          <w:sz w:val="16"/>
          <w:szCs w:val="16"/>
        </w:rPr>
        <w:t xml:space="preserve"> </w:t>
      </w:r>
      <w:r w:rsidR="006C3AF9">
        <w:rPr>
          <w:rFonts w:ascii="Book Antiqua" w:hAnsi="Book Antiqua"/>
          <w:b/>
          <w:color w:val="FF0000"/>
          <w:sz w:val="16"/>
          <w:szCs w:val="16"/>
          <w:u w:val="single"/>
        </w:rPr>
        <w:t>(PGM-Teresina/PI-2022)</w:t>
      </w:r>
      <w:r w:rsidR="001D4763" w:rsidRPr="00272E4B">
        <w:rPr>
          <w:rFonts w:ascii="Book Antiqua" w:hAnsi="Book Antiqua"/>
          <w:b/>
          <w:color w:val="FF0000"/>
          <w:sz w:val="16"/>
          <w:szCs w:val="16"/>
        </w:rPr>
        <w:t xml:space="preserve"> </w:t>
      </w:r>
      <w:r w:rsidR="001D4763" w:rsidRPr="00272E4B">
        <w:rPr>
          <w:rFonts w:ascii="Book Antiqua" w:hAnsi="Book Antiqua"/>
          <w:b/>
          <w:color w:val="FF0000"/>
          <w:sz w:val="16"/>
          <w:szCs w:val="16"/>
          <w:u w:val="single"/>
        </w:rPr>
        <w:t>(MPCSC-2022)</w:t>
      </w:r>
      <w:r w:rsidR="003A4E40">
        <w:rPr>
          <w:rFonts w:ascii="Book Antiqua" w:hAnsi="Book Antiqua"/>
          <w:b/>
          <w:color w:val="FF0000"/>
          <w:sz w:val="16"/>
          <w:szCs w:val="16"/>
        </w:rPr>
        <w:t xml:space="preserve"> </w:t>
      </w:r>
      <w:r w:rsidR="003A4E40" w:rsidRPr="00272E4B">
        <w:rPr>
          <w:rFonts w:ascii="Book Antiqua" w:eastAsia="Times New Roman" w:hAnsi="Book Antiqua" w:cs="Times New Roman"/>
          <w:b/>
          <w:bCs/>
          <w:color w:val="FF0000"/>
          <w:sz w:val="16"/>
          <w:szCs w:val="16"/>
          <w:u w:val="single"/>
          <w:lang w:eastAsia="pt-BR"/>
        </w:rPr>
        <w:t>(MPRR-2012</w:t>
      </w:r>
      <w:r w:rsidR="003A4E40">
        <w:rPr>
          <w:rFonts w:ascii="Book Antiqua" w:eastAsia="Times New Roman" w:hAnsi="Book Antiqua" w:cs="Times New Roman"/>
          <w:b/>
          <w:bCs/>
          <w:color w:val="FF0000"/>
          <w:sz w:val="16"/>
          <w:szCs w:val="16"/>
          <w:u w:val="single"/>
          <w:lang w:eastAsia="pt-BR"/>
        </w:rPr>
        <w:t>/2023</w:t>
      </w:r>
      <w:r w:rsidR="003A4E40" w:rsidRPr="00272E4B">
        <w:rPr>
          <w:rFonts w:ascii="Book Antiqua" w:eastAsia="Times New Roman" w:hAnsi="Book Antiqua" w:cs="Times New Roman"/>
          <w:b/>
          <w:bCs/>
          <w:color w:val="FF0000"/>
          <w:sz w:val="16"/>
          <w:szCs w:val="16"/>
          <w:u w:val="single"/>
          <w:lang w:eastAsia="pt-BR"/>
        </w:rPr>
        <w:t>)</w:t>
      </w:r>
      <w:r w:rsidR="00F675AB">
        <w:rPr>
          <w:rFonts w:ascii="Book Antiqua" w:eastAsia="Times New Roman" w:hAnsi="Book Antiqua" w:cs="Times New Roman"/>
          <w:b/>
          <w:bCs/>
          <w:color w:val="FF0000"/>
          <w:sz w:val="16"/>
          <w:szCs w:val="16"/>
          <w:lang w:eastAsia="pt-BR"/>
        </w:rPr>
        <w:t xml:space="preserve"> </w:t>
      </w:r>
      <w:bookmarkStart w:id="14" w:name="_Hlk71553581"/>
      <w:r w:rsidR="00F675AB" w:rsidRPr="00272E4B">
        <w:rPr>
          <w:rFonts w:ascii="Book Antiqua" w:hAnsi="Book Antiqua" w:cs="Times New Roman"/>
          <w:b/>
          <w:color w:val="FF0000"/>
          <w:sz w:val="16"/>
          <w:szCs w:val="16"/>
          <w:u w:val="single"/>
        </w:rPr>
        <w:t>(MPAM-2015</w:t>
      </w:r>
      <w:r w:rsidR="00F675AB">
        <w:rPr>
          <w:rFonts w:ascii="Book Antiqua" w:hAnsi="Book Antiqua" w:cs="Times New Roman"/>
          <w:b/>
          <w:color w:val="FF0000"/>
          <w:sz w:val="16"/>
          <w:szCs w:val="16"/>
          <w:u w:val="single"/>
        </w:rPr>
        <w:t>/2023</w:t>
      </w:r>
      <w:r w:rsidR="00F675AB" w:rsidRPr="00272E4B">
        <w:rPr>
          <w:rFonts w:ascii="Book Antiqua" w:hAnsi="Book Antiqua" w:cs="Times New Roman"/>
          <w:b/>
          <w:color w:val="FF0000"/>
          <w:sz w:val="16"/>
          <w:szCs w:val="16"/>
          <w:u w:val="single"/>
        </w:rPr>
        <w:t>)</w:t>
      </w:r>
      <w:bookmarkEnd w:id="14"/>
      <w:r w:rsidR="00452760">
        <w:rPr>
          <w:rFonts w:ascii="Book Antiqua" w:hAnsi="Book Antiqua"/>
          <w:b/>
          <w:color w:val="FF0000"/>
          <w:sz w:val="16"/>
          <w:szCs w:val="16"/>
        </w:rPr>
        <w:t xml:space="preserve"> </w:t>
      </w:r>
      <w:r w:rsidR="007A1C66" w:rsidRPr="00272E4B">
        <w:rPr>
          <w:rFonts w:ascii="Book Antiqua" w:eastAsia="Times New Roman" w:hAnsi="Book Antiqua" w:cs="Times New Roman"/>
          <w:b/>
          <w:bCs/>
          <w:color w:val="FF0000"/>
          <w:sz w:val="16"/>
          <w:szCs w:val="16"/>
          <w:u w:val="single"/>
          <w:lang w:eastAsia="pt-BR"/>
        </w:rPr>
        <w:t>(TJDFT-2011/2014/2016</w:t>
      </w:r>
      <w:r w:rsidR="007A1C66">
        <w:rPr>
          <w:rFonts w:ascii="Book Antiqua" w:eastAsia="Times New Roman" w:hAnsi="Book Antiqua" w:cs="Times New Roman"/>
          <w:b/>
          <w:bCs/>
          <w:color w:val="FF0000"/>
          <w:sz w:val="16"/>
          <w:szCs w:val="16"/>
          <w:u w:val="single"/>
          <w:lang w:eastAsia="pt-BR"/>
        </w:rPr>
        <w:t>/2023</w:t>
      </w:r>
      <w:r w:rsidR="007A1C66" w:rsidRPr="00272E4B">
        <w:rPr>
          <w:rFonts w:ascii="Book Antiqua" w:eastAsia="Times New Roman" w:hAnsi="Book Antiqua" w:cs="Times New Roman"/>
          <w:b/>
          <w:bCs/>
          <w:color w:val="FF0000"/>
          <w:sz w:val="16"/>
          <w:szCs w:val="16"/>
          <w:u w:val="single"/>
          <w:lang w:eastAsia="pt-BR"/>
        </w:rPr>
        <w:t>)</w:t>
      </w:r>
      <w:r w:rsidR="00EE1BB2">
        <w:rPr>
          <w:rFonts w:ascii="Book Antiqua" w:eastAsia="Times New Roman" w:hAnsi="Book Antiqua" w:cs="Times New Roman"/>
          <w:b/>
          <w:bCs/>
          <w:color w:val="FF0000"/>
          <w:sz w:val="16"/>
          <w:szCs w:val="16"/>
          <w:lang w:eastAsia="pt-BR"/>
        </w:rPr>
        <w:t xml:space="preserve"> </w:t>
      </w:r>
      <w:r w:rsidR="00EE1BB2" w:rsidRPr="00153D02">
        <w:rPr>
          <w:rFonts w:ascii="Book Antiqua" w:hAnsi="Book Antiqua"/>
          <w:b/>
          <w:bCs/>
          <w:color w:val="FF0000"/>
          <w:sz w:val="16"/>
          <w:szCs w:val="16"/>
          <w:u w:val="single"/>
        </w:rPr>
        <w:t>(</w:t>
      </w:r>
      <w:r w:rsidR="00EE1BB2">
        <w:rPr>
          <w:rFonts w:ascii="Book Antiqua" w:hAnsi="Book Antiqua"/>
          <w:b/>
          <w:bCs/>
          <w:color w:val="FF0000"/>
          <w:sz w:val="16"/>
          <w:szCs w:val="16"/>
          <w:u w:val="single"/>
        </w:rPr>
        <w:t>DPERO-2017/2023</w:t>
      </w:r>
      <w:r w:rsidR="00EE1BB2" w:rsidRPr="00153D02">
        <w:rPr>
          <w:rFonts w:ascii="Book Antiqua" w:hAnsi="Book Antiqua"/>
          <w:b/>
          <w:bCs/>
          <w:color w:val="FF0000"/>
          <w:sz w:val="16"/>
          <w:szCs w:val="16"/>
          <w:u w:val="single"/>
        </w:rPr>
        <w:t>)</w:t>
      </w:r>
      <w:r w:rsidR="00330B6E">
        <w:rPr>
          <w:rFonts w:ascii="Book Antiqua" w:hAnsi="Book Antiqua"/>
          <w:b/>
          <w:bCs/>
          <w:color w:val="FF0000"/>
          <w:sz w:val="16"/>
          <w:szCs w:val="16"/>
        </w:rPr>
        <w:t xml:space="preserve"> </w:t>
      </w:r>
      <w:r w:rsidR="00330B6E">
        <w:rPr>
          <w:rFonts w:ascii="Book Antiqua" w:hAnsi="Book Antiqua"/>
          <w:b/>
          <w:bCs/>
          <w:color w:val="FF0000"/>
          <w:sz w:val="16"/>
          <w:szCs w:val="16"/>
          <w:u w:val="single"/>
        </w:rPr>
        <w:t>(PGESE-2017/2023)</w:t>
      </w:r>
      <w:r w:rsidR="00632285">
        <w:rPr>
          <w:rFonts w:ascii="Book Antiqua" w:eastAsia="Times New Roman" w:hAnsi="Book Antiqua" w:cs="Times New Roman"/>
          <w:b/>
          <w:bCs/>
          <w:color w:val="FF0000"/>
          <w:sz w:val="16"/>
          <w:szCs w:val="16"/>
          <w:lang w:eastAsia="pt-BR"/>
        </w:rPr>
        <w:t xml:space="preserve"> </w:t>
      </w:r>
      <w:r w:rsidR="00632285" w:rsidRPr="00272E4B">
        <w:rPr>
          <w:rFonts w:ascii="Book Antiqua" w:eastAsia="Times New Roman" w:hAnsi="Book Antiqua" w:cs="Times New Roman"/>
          <w:b/>
          <w:color w:val="FF0000"/>
          <w:sz w:val="16"/>
          <w:szCs w:val="16"/>
          <w:u w:val="single"/>
          <w:lang w:eastAsia="pt-BR"/>
        </w:rPr>
        <w:t>(DPEMG-2009/2019</w:t>
      </w:r>
      <w:r w:rsidR="00632285">
        <w:rPr>
          <w:rFonts w:ascii="Book Antiqua" w:eastAsia="Times New Roman" w:hAnsi="Book Antiqua" w:cs="Times New Roman"/>
          <w:b/>
          <w:color w:val="FF0000"/>
          <w:sz w:val="16"/>
          <w:szCs w:val="16"/>
          <w:u w:val="single"/>
          <w:lang w:eastAsia="pt-BR"/>
        </w:rPr>
        <w:t>/2023</w:t>
      </w:r>
      <w:r w:rsidR="00632285" w:rsidRPr="00272E4B">
        <w:rPr>
          <w:rFonts w:ascii="Book Antiqua" w:eastAsia="Times New Roman" w:hAnsi="Book Antiqua" w:cs="Times New Roman"/>
          <w:b/>
          <w:color w:val="FF0000"/>
          <w:sz w:val="16"/>
          <w:szCs w:val="16"/>
          <w:u w:val="single"/>
          <w:lang w:eastAsia="pt-BR"/>
        </w:rPr>
        <w:t>)</w:t>
      </w:r>
      <w:r w:rsidR="00370188">
        <w:rPr>
          <w:rFonts w:ascii="Book Antiqua" w:eastAsia="Times New Roman" w:hAnsi="Book Antiqua" w:cs="Times New Roman"/>
          <w:b/>
          <w:color w:val="FF0000"/>
          <w:sz w:val="16"/>
          <w:szCs w:val="16"/>
          <w:lang w:eastAsia="pt-BR"/>
        </w:rPr>
        <w:t xml:space="preserve"> </w:t>
      </w:r>
      <w:r w:rsidR="00370188" w:rsidRPr="00272E4B">
        <w:rPr>
          <w:rFonts w:ascii="Book Antiqua" w:hAnsi="Book Antiqua"/>
          <w:b/>
          <w:color w:val="FF0000"/>
          <w:sz w:val="16"/>
          <w:szCs w:val="16"/>
          <w:u w:val="single"/>
        </w:rPr>
        <w:t>(TJGO-2021</w:t>
      </w:r>
      <w:r w:rsidR="00370188">
        <w:rPr>
          <w:rFonts w:ascii="Book Antiqua" w:hAnsi="Book Antiqua"/>
          <w:b/>
          <w:color w:val="FF0000"/>
          <w:sz w:val="16"/>
          <w:szCs w:val="16"/>
          <w:u w:val="single"/>
        </w:rPr>
        <w:t>/2023</w:t>
      </w:r>
      <w:r w:rsidR="00370188" w:rsidRPr="00272E4B">
        <w:rPr>
          <w:rFonts w:ascii="Book Antiqua" w:hAnsi="Book Antiqua"/>
          <w:b/>
          <w:color w:val="FF0000"/>
          <w:sz w:val="16"/>
          <w:szCs w:val="16"/>
          <w:u w:val="single"/>
        </w:rPr>
        <w:t>)</w:t>
      </w:r>
      <w:r w:rsidR="00C35B8D">
        <w:rPr>
          <w:rFonts w:ascii="Book Antiqua" w:hAnsi="Book Antiqua"/>
          <w:b/>
          <w:color w:val="FF0000"/>
          <w:sz w:val="16"/>
          <w:szCs w:val="16"/>
        </w:rPr>
        <w:t xml:space="preserve"> </w:t>
      </w:r>
      <w:r w:rsidR="00C35B8D">
        <w:rPr>
          <w:rFonts w:ascii="Book Antiqua" w:eastAsia="Times New Roman" w:hAnsi="Book Antiqua" w:cs="Times New Roman"/>
          <w:b/>
          <w:bCs/>
          <w:color w:val="FF0000"/>
          <w:sz w:val="16"/>
          <w:szCs w:val="16"/>
          <w:u w:val="single"/>
          <w:lang w:eastAsia="pt-BR"/>
        </w:rPr>
        <w:t>(MPPA-2023)</w:t>
      </w:r>
      <w:r w:rsidR="008D3397">
        <w:rPr>
          <w:rFonts w:ascii="Book Antiqua" w:eastAsia="Times New Roman" w:hAnsi="Book Antiqua" w:cs="Times New Roman"/>
          <w:b/>
          <w:bCs/>
          <w:color w:val="FF0000"/>
          <w:sz w:val="16"/>
          <w:szCs w:val="16"/>
          <w:lang w:eastAsia="pt-BR"/>
        </w:rPr>
        <w:t xml:space="preserve"> </w:t>
      </w:r>
      <w:r w:rsidR="008D3397">
        <w:rPr>
          <w:rFonts w:ascii="Book Antiqua" w:eastAsia="Times New Roman" w:hAnsi="Book Antiqua" w:cs="Times New Roman"/>
          <w:b/>
          <w:bCs/>
          <w:color w:val="FF0000"/>
          <w:sz w:val="16"/>
          <w:szCs w:val="16"/>
          <w:u w:val="single"/>
          <w:lang w:eastAsia="pt-BR"/>
        </w:rPr>
        <w:t>(MPRS-2023)</w:t>
      </w:r>
      <w:r w:rsidR="0062797F">
        <w:rPr>
          <w:rFonts w:ascii="Book Antiqua" w:eastAsia="Times New Roman" w:hAnsi="Book Antiqua" w:cs="Times New Roman"/>
          <w:b/>
          <w:bCs/>
          <w:color w:val="FF0000"/>
          <w:sz w:val="16"/>
          <w:szCs w:val="16"/>
          <w:lang w:eastAsia="pt-BR"/>
        </w:rPr>
        <w:t xml:space="preserve"> </w:t>
      </w:r>
      <w:r w:rsidR="0062797F">
        <w:rPr>
          <w:rFonts w:ascii="Book Antiqua" w:hAnsi="Book Antiqua"/>
          <w:b/>
          <w:bCs/>
          <w:color w:val="FF0000"/>
          <w:sz w:val="16"/>
          <w:szCs w:val="16"/>
          <w:u w:val="single"/>
        </w:rPr>
        <w:t>(DPEES-2023)</w:t>
      </w:r>
      <w:r w:rsidR="00F30EB9">
        <w:rPr>
          <w:rFonts w:ascii="Book Antiqua" w:eastAsia="Times New Roman" w:hAnsi="Book Antiqua" w:cs="Times New Roman"/>
          <w:b/>
          <w:bCs/>
          <w:color w:val="FF0000"/>
          <w:sz w:val="16"/>
          <w:szCs w:val="16"/>
          <w:lang w:eastAsia="pt-BR"/>
        </w:rPr>
        <w:t xml:space="preserve"> </w:t>
      </w:r>
      <w:r w:rsidR="00F30EB9">
        <w:rPr>
          <w:rFonts w:ascii="Book Antiqua" w:hAnsi="Book Antiqua"/>
          <w:b/>
          <w:bCs/>
          <w:color w:val="FF0000"/>
          <w:sz w:val="16"/>
          <w:szCs w:val="16"/>
          <w:u w:val="single"/>
        </w:rPr>
        <w:t>(PGEES-2023)</w:t>
      </w:r>
      <w:r w:rsidR="00582A26">
        <w:rPr>
          <w:rFonts w:ascii="Book Antiqua" w:hAnsi="Book Antiqua"/>
          <w:b/>
          <w:color w:val="FF0000"/>
          <w:sz w:val="16"/>
          <w:szCs w:val="16"/>
        </w:rPr>
        <w:t xml:space="preserve"> </w:t>
      </w:r>
      <w:r w:rsidR="00582A26">
        <w:rPr>
          <w:rFonts w:ascii="Book Antiqua" w:hAnsi="Book Antiqua"/>
          <w:b/>
          <w:color w:val="FF0000"/>
          <w:sz w:val="16"/>
          <w:szCs w:val="16"/>
          <w:u w:val="single"/>
        </w:rPr>
        <w:t>(TRT/Unificado-2023)</w:t>
      </w:r>
      <w:r w:rsidR="00F67C8F" w:rsidRPr="00272E4B">
        <w:rPr>
          <w:rFonts w:ascii="Book Antiqua" w:hAnsi="Book Antiqua"/>
          <w:b/>
          <w:color w:val="FF0000"/>
          <w:sz w:val="16"/>
          <w:szCs w:val="16"/>
        </w:rPr>
        <w:t xml:space="preserve"> </w:t>
      </w:r>
      <w:bookmarkStart w:id="15" w:name="_Hlk146373981"/>
      <w:r w:rsidR="00B55D05">
        <w:rPr>
          <w:rFonts w:ascii="Book Antiqua" w:hAnsi="Book Antiqua"/>
          <w:b/>
          <w:color w:val="FF0000"/>
          <w:sz w:val="16"/>
          <w:szCs w:val="16"/>
          <w:u w:val="single"/>
        </w:rPr>
        <w:t>(PGM-São Paulo/SP-2023)</w:t>
      </w:r>
      <w:bookmarkEnd w:id="15"/>
      <w:r w:rsidR="00A92F63">
        <w:rPr>
          <w:rFonts w:ascii="Book Antiqua" w:hAnsi="Book Antiqua"/>
          <w:b/>
          <w:color w:val="FF0000"/>
          <w:sz w:val="16"/>
          <w:szCs w:val="16"/>
        </w:rPr>
        <w:t xml:space="preserve"> </w:t>
      </w:r>
      <w:bookmarkStart w:id="16" w:name="_Hlk195703223"/>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bookmarkEnd w:id="16"/>
      <w:r w:rsidR="0014575A">
        <w:rPr>
          <w:rFonts w:ascii="Book Antiqua" w:hAnsi="Book Antiqua"/>
          <w:b/>
          <w:color w:val="FF0000"/>
          <w:sz w:val="16"/>
          <w:szCs w:val="16"/>
        </w:rPr>
        <w:t xml:space="preserve"> </w:t>
      </w:r>
      <w:r w:rsidR="0014575A" w:rsidRPr="00804E95">
        <w:rPr>
          <w:rFonts w:ascii="Book Antiqua" w:hAnsi="Book Antiqua"/>
          <w:b/>
          <w:color w:val="FF0000"/>
          <w:sz w:val="16"/>
          <w:szCs w:val="16"/>
          <w:u w:val="single"/>
        </w:rPr>
        <w:t>(TJSC-2010</w:t>
      </w:r>
      <w:r w:rsidR="0014575A">
        <w:rPr>
          <w:rFonts w:ascii="Book Antiqua" w:hAnsi="Book Antiqua"/>
          <w:b/>
          <w:color w:val="FF0000"/>
          <w:sz w:val="16"/>
          <w:szCs w:val="16"/>
          <w:u w:val="single"/>
        </w:rPr>
        <w:t>/2024</w:t>
      </w:r>
      <w:r w:rsidR="0014575A" w:rsidRPr="00804E95">
        <w:rPr>
          <w:rFonts w:ascii="Book Antiqua" w:hAnsi="Book Antiqua"/>
          <w:b/>
          <w:color w:val="FF0000"/>
          <w:sz w:val="16"/>
          <w:szCs w:val="16"/>
          <w:u w:val="single"/>
        </w:rPr>
        <w:t>)</w:t>
      </w:r>
      <w:r w:rsidR="006C524A">
        <w:rPr>
          <w:rFonts w:ascii="Book Antiqua" w:hAnsi="Book Antiqua"/>
          <w:b/>
          <w:color w:val="FF0000"/>
          <w:sz w:val="16"/>
          <w:szCs w:val="16"/>
        </w:rPr>
        <w:t xml:space="preserve"> </w:t>
      </w:r>
      <w:r w:rsidR="006C524A">
        <w:rPr>
          <w:rFonts w:ascii="Book Antiqua" w:eastAsia="Times New Roman" w:hAnsi="Book Antiqua" w:cs="Times New Roman"/>
          <w:b/>
          <w:color w:val="FF0000"/>
          <w:sz w:val="16"/>
          <w:szCs w:val="16"/>
          <w:u w:val="single"/>
          <w:lang w:eastAsia="pt-BR"/>
        </w:rPr>
        <w:t>(MPGO-2010/2014//2019/2022/2024)</w:t>
      </w:r>
      <w:r w:rsidR="00321A0A">
        <w:rPr>
          <w:rFonts w:ascii="Book Antiqua" w:hAnsi="Book Antiqua"/>
          <w:b/>
          <w:color w:val="FF0000"/>
          <w:sz w:val="16"/>
          <w:szCs w:val="16"/>
        </w:rPr>
        <w:t xml:space="preserve"> </w:t>
      </w:r>
      <w:r w:rsidR="00321A0A" w:rsidRPr="009E3D8F">
        <w:rPr>
          <w:rFonts w:ascii="Book Antiqua" w:eastAsia="Times New Roman" w:hAnsi="Book Antiqua" w:cs="Arial"/>
          <w:b/>
          <w:bCs/>
          <w:color w:val="FF0000"/>
          <w:sz w:val="16"/>
          <w:szCs w:val="16"/>
          <w:u w:val="single"/>
          <w:lang w:eastAsia="pt-BR"/>
        </w:rPr>
        <w:t>(MPSC-</w:t>
      </w:r>
      <w:r w:rsidR="00321A0A">
        <w:rPr>
          <w:rFonts w:ascii="Book Antiqua" w:eastAsia="Times New Roman" w:hAnsi="Book Antiqua" w:cs="Arial"/>
          <w:b/>
          <w:bCs/>
          <w:color w:val="FF0000"/>
          <w:sz w:val="16"/>
          <w:szCs w:val="16"/>
          <w:u w:val="single"/>
          <w:lang w:eastAsia="pt-BR"/>
        </w:rPr>
        <w:t>2012/2013/2014/2016/</w:t>
      </w:r>
      <w:r w:rsidR="00321A0A" w:rsidRPr="009E3D8F">
        <w:rPr>
          <w:rFonts w:ascii="Book Antiqua" w:eastAsia="Times New Roman" w:hAnsi="Book Antiqua" w:cs="Arial"/>
          <w:b/>
          <w:bCs/>
          <w:color w:val="FF0000"/>
          <w:sz w:val="16"/>
          <w:szCs w:val="16"/>
          <w:u w:val="single"/>
          <w:lang w:eastAsia="pt-BR"/>
        </w:rPr>
        <w:t>2023</w:t>
      </w:r>
      <w:r w:rsidR="00321A0A">
        <w:rPr>
          <w:rFonts w:ascii="Book Antiqua" w:eastAsia="Times New Roman" w:hAnsi="Book Antiqua" w:cs="Arial"/>
          <w:b/>
          <w:bCs/>
          <w:color w:val="FF0000"/>
          <w:sz w:val="16"/>
          <w:szCs w:val="16"/>
          <w:u w:val="single"/>
          <w:lang w:eastAsia="pt-BR"/>
        </w:rPr>
        <w:t>/2024</w:t>
      </w:r>
      <w:r w:rsidR="00321A0A" w:rsidRPr="009E3D8F">
        <w:rPr>
          <w:rFonts w:ascii="Book Antiqua" w:eastAsia="Times New Roman" w:hAnsi="Book Antiqua" w:cs="Arial"/>
          <w:b/>
          <w:bCs/>
          <w:color w:val="FF0000"/>
          <w:sz w:val="16"/>
          <w:szCs w:val="16"/>
          <w:u w:val="single"/>
          <w:lang w:eastAsia="pt-BR"/>
        </w:rPr>
        <w:t>)</w:t>
      </w:r>
      <w:r w:rsidR="00AE5DC9">
        <w:rPr>
          <w:rFonts w:ascii="Book Antiqua" w:eastAsia="Times New Roman" w:hAnsi="Book Antiqua" w:cs="Arial"/>
          <w:b/>
          <w:bCs/>
          <w:color w:val="FF0000"/>
          <w:sz w:val="16"/>
          <w:szCs w:val="16"/>
          <w:lang w:eastAsia="pt-BR"/>
        </w:rPr>
        <w:t xml:space="preserve"> </w:t>
      </w:r>
      <w:bookmarkStart w:id="17" w:name="_Hlk188279081"/>
      <w:r w:rsidR="00AE5DC9">
        <w:rPr>
          <w:rFonts w:ascii="Book Antiqua" w:eastAsia="Times New Roman" w:hAnsi="Book Antiqua" w:cs="Arial"/>
          <w:b/>
          <w:bCs/>
          <w:color w:val="FF0000"/>
          <w:sz w:val="16"/>
          <w:szCs w:val="16"/>
          <w:u w:val="single"/>
          <w:lang w:eastAsia="pt-BR"/>
        </w:rPr>
        <w:t>(PCPE-2024)</w:t>
      </w:r>
      <w:bookmarkEnd w:id="17"/>
      <w:r w:rsidR="00281BD9">
        <w:rPr>
          <w:rFonts w:ascii="Book Antiqua" w:eastAsia="Times New Roman" w:hAnsi="Book Antiqua" w:cs="Arial"/>
          <w:b/>
          <w:bCs/>
          <w:color w:val="FF0000"/>
          <w:sz w:val="16"/>
          <w:szCs w:val="16"/>
          <w:lang w:eastAsia="pt-BR"/>
        </w:rPr>
        <w:t xml:space="preserve"> </w:t>
      </w:r>
      <w:bookmarkStart w:id="18" w:name="_Hlk197176276"/>
      <w:r w:rsidR="00281BD9">
        <w:rPr>
          <w:rFonts w:ascii="Book Antiqua" w:eastAsia="Times New Roman" w:hAnsi="Book Antiqua" w:cs="Arial"/>
          <w:b/>
          <w:bCs/>
          <w:color w:val="FF0000"/>
          <w:sz w:val="16"/>
          <w:szCs w:val="16"/>
          <w:u w:val="single"/>
          <w:lang w:eastAsia="pt-BR"/>
        </w:rPr>
        <w:t>(PCSC-2024)</w:t>
      </w:r>
      <w:bookmarkEnd w:id="18"/>
    </w:p>
    <w:tbl>
      <w:tblPr>
        <w:tblStyle w:val="Tabelacomgrade"/>
        <w:tblW w:w="0" w:type="auto"/>
        <w:shd w:val="clear" w:color="auto" w:fill="CCFFFF"/>
        <w:tblLook w:val="04A0" w:firstRow="1" w:lastRow="0" w:firstColumn="1" w:lastColumn="0" w:noHBand="0" w:noVBand="1"/>
      </w:tblPr>
      <w:tblGrid>
        <w:gridCol w:w="8494"/>
      </w:tblGrid>
      <w:tr w:rsidR="000937E7" w:rsidRPr="001C365A" w14:paraId="7FBF15D6" w14:textId="77777777" w:rsidTr="000937E7">
        <w:tc>
          <w:tcPr>
            <w:tcW w:w="8494" w:type="dxa"/>
            <w:shd w:val="clear" w:color="auto" w:fill="CCFFFF"/>
          </w:tcPr>
          <w:p w14:paraId="1DCDBAAB" w14:textId="57A26ED3" w:rsidR="000937E7" w:rsidRDefault="00FD4423"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224129">
              <w:rPr>
                <w:rFonts w:ascii="Book Antiqua" w:eastAsia="Times New Roman" w:hAnsi="Book Antiqua" w:cs="Times New Roman"/>
                <w:b/>
                <w:bCs/>
                <w:i/>
                <w:color w:val="FF0000"/>
                <w:sz w:val="19"/>
                <w:szCs w:val="19"/>
                <w:lang w:eastAsia="pt-BR"/>
              </w:rPr>
              <w:t>: #</w:t>
            </w:r>
            <w:r w:rsidR="00224129" w:rsidRPr="00224129">
              <w:rPr>
                <w:rFonts w:ascii="Book Antiqua" w:eastAsia="Times New Roman" w:hAnsi="Book Antiqua" w:cs="Times New Roman"/>
                <w:b/>
                <w:bCs/>
                <w:i/>
                <w:color w:val="FF0000"/>
                <w:sz w:val="19"/>
                <w:szCs w:val="19"/>
                <w:highlight w:val="green"/>
                <w:lang w:eastAsia="pt-BR"/>
              </w:rPr>
              <w:t>PGEAC-2017</w:t>
            </w:r>
            <w:r w:rsidR="00EA03ED">
              <w:rPr>
                <w:rFonts w:ascii="Book Antiqua" w:eastAsia="Times New Roman" w:hAnsi="Book Antiqua" w:cs="Times New Roman"/>
                <w:b/>
                <w:bCs/>
                <w:i/>
                <w:color w:val="FF0000"/>
                <w:sz w:val="19"/>
                <w:szCs w:val="19"/>
                <w:lang w:eastAsia="pt-BR"/>
              </w:rPr>
              <w:t>: #</w:t>
            </w:r>
            <w:r w:rsidR="00EA03ED" w:rsidRPr="00EA03ED">
              <w:rPr>
                <w:rFonts w:ascii="Book Antiqua" w:eastAsia="Times New Roman" w:hAnsi="Book Antiqua" w:cs="Times New Roman"/>
                <w:b/>
                <w:bCs/>
                <w:i/>
                <w:color w:val="FF0000"/>
                <w:sz w:val="19"/>
                <w:szCs w:val="19"/>
                <w:highlight w:val="green"/>
                <w:lang w:eastAsia="pt-BR"/>
              </w:rPr>
              <w:t>PCAC-2017</w:t>
            </w:r>
            <w:r w:rsidR="003D411C">
              <w:rPr>
                <w:rFonts w:ascii="Book Antiqua" w:eastAsia="Times New Roman" w:hAnsi="Book Antiqua" w:cs="Times New Roman"/>
                <w:b/>
                <w:bCs/>
                <w:i/>
                <w:color w:val="FF0000"/>
                <w:sz w:val="19"/>
                <w:szCs w:val="19"/>
                <w:lang w:eastAsia="pt-BR"/>
              </w:rPr>
              <w:t>: #</w:t>
            </w:r>
            <w:r w:rsidR="003D411C" w:rsidRPr="003D411C">
              <w:rPr>
                <w:rFonts w:ascii="Book Antiqua" w:eastAsia="Times New Roman" w:hAnsi="Book Antiqua" w:cs="Times New Roman"/>
                <w:b/>
                <w:bCs/>
                <w:i/>
                <w:color w:val="FF0000"/>
                <w:sz w:val="19"/>
                <w:szCs w:val="19"/>
                <w:highlight w:val="green"/>
                <w:lang w:eastAsia="pt-BR"/>
              </w:rPr>
              <w:t>MPBA-2018</w:t>
            </w:r>
            <w:r w:rsidR="003D411C">
              <w:rPr>
                <w:rFonts w:ascii="Book Antiqua" w:eastAsia="Times New Roman" w:hAnsi="Book Antiqua" w:cs="Times New Roman"/>
                <w:b/>
                <w:bCs/>
                <w:i/>
                <w:color w:val="FF0000"/>
                <w:sz w:val="19"/>
                <w:szCs w:val="19"/>
                <w:lang w:eastAsia="pt-BR"/>
              </w:rPr>
              <w:t>: #</w:t>
            </w:r>
            <w:r w:rsidR="003D411C" w:rsidRPr="003D411C">
              <w:rPr>
                <w:rFonts w:ascii="Book Antiqua" w:eastAsia="Times New Roman" w:hAnsi="Book Antiqua" w:cs="Times New Roman"/>
                <w:b/>
                <w:bCs/>
                <w:i/>
                <w:color w:val="FF0000"/>
                <w:sz w:val="19"/>
                <w:szCs w:val="19"/>
                <w:highlight w:val="green"/>
                <w:lang w:eastAsia="pt-BR"/>
              </w:rPr>
              <w:t>Anal. Judic./STJ-2018</w:t>
            </w:r>
            <w:r w:rsidR="00145234">
              <w:rPr>
                <w:rFonts w:ascii="Book Antiqua" w:eastAsia="Times New Roman" w:hAnsi="Book Antiqua" w:cs="Times New Roman"/>
                <w:b/>
                <w:bCs/>
                <w:i/>
                <w:color w:val="FF0000"/>
                <w:sz w:val="19"/>
                <w:szCs w:val="19"/>
                <w:lang w:eastAsia="pt-BR"/>
              </w:rPr>
              <w:t>: #</w:t>
            </w:r>
            <w:r w:rsidR="00145234" w:rsidRPr="00145234">
              <w:rPr>
                <w:rFonts w:ascii="Book Antiqua" w:eastAsia="Times New Roman" w:hAnsi="Book Antiqua" w:cs="Times New Roman"/>
                <w:b/>
                <w:bCs/>
                <w:i/>
                <w:color w:val="FF0000"/>
                <w:sz w:val="19"/>
                <w:szCs w:val="19"/>
                <w:highlight w:val="green"/>
                <w:lang w:eastAsia="pt-BR"/>
              </w:rPr>
              <w:t>TJRO-2019</w:t>
            </w:r>
            <w:r w:rsidR="00CF4874">
              <w:rPr>
                <w:rFonts w:ascii="Book Antiqua" w:eastAsia="Times New Roman" w:hAnsi="Book Antiqua" w:cs="Times New Roman"/>
                <w:b/>
                <w:bCs/>
                <w:i/>
                <w:color w:val="FF0000"/>
                <w:sz w:val="19"/>
                <w:szCs w:val="19"/>
                <w:lang w:eastAsia="pt-BR"/>
              </w:rPr>
              <w:t xml:space="preserve">: </w:t>
            </w:r>
            <w:r w:rsidR="00405378">
              <w:rPr>
                <w:rFonts w:ascii="Book Antiqua" w:eastAsia="Times New Roman" w:hAnsi="Book Antiqua" w:cs="Times New Roman"/>
                <w:b/>
                <w:bCs/>
                <w:i/>
                <w:color w:val="FF0000"/>
                <w:sz w:val="19"/>
                <w:szCs w:val="19"/>
                <w:lang w:eastAsia="pt-BR"/>
              </w:rPr>
              <w:t>#</w:t>
            </w:r>
            <w:r w:rsidR="00405378" w:rsidRPr="00405378">
              <w:rPr>
                <w:rFonts w:ascii="Book Antiqua" w:eastAsia="Times New Roman" w:hAnsi="Book Antiqua" w:cs="Times New Roman"/>
                <w:b/>
                <w:bCs/>
                <w:i/>
                <w:color w:val="FF0000"/>
                <w:sz w:val="19"/>
                <w:szCs w:val="19"/>
                <w:highlight w:val="green"/>
                <w:lang w:eastAsia="pt-BR"/>
              </w:rPr>
              <w:t>DPEGO-2021</w:t>
            </w:r>
            <w:r w:rsidR="008B10AA">
              <w:rPr>
                <w:rFonts w:ascii="Book Antiqua" w:eastAsia="Times New Roman" w:hAnsi="Book Antiqua" w:cs="Times New Roman"/>
                <w:b/>
                <w:bCs/>
                <w:i/>
                <w:color w:val="FF0000"/>
                <w:sz w:val="19"/>
                <w:szCs w:val="19"/>
                <w:lang w:eastAsia="pt-BR"/>
              </w:rPr>
              <w:t>: #</w:t>
            </w:r>
            <w:r w:rsidR="008B10AA" w:rsidRPr="008B10AA">
              <w:rPr>
                <w:rFonts w:ascii="Book Antiqua" w:eastAsia="Times New Roman" w:hAnsi="Book Antiqua" w:cs="Times New Roman"/>
                <w:b/>
                <w:bCs/>
                <w:i/>
                <w:color w:val="FF0000"/>
                <w:sz w:val="19"/>
                <w:szCs w:val="19"/>
                <w:highlight w:val="green"/>
                <w:lang w:eastAsia="pt-BR"/>
              </w:rPr>
              <w:t>DPESC-2021</w:t>
            </w:r>
            <w:r w:rsidR="00741B65">
              <w:rPr>
                <w:rFonts w:ascii="Book Antiqua" w:eastAsia="Times New Roman" w:hAnsi="Book Antiqua" w:cs="Times New Roman"/>
                <w:b/>
                <w:bCs/>
                <w:i/>
                <w:color w:val="FF0000"/>
                <w:sz w:val="19"/>
                <w:szCs w:val="19"/>
                <w:lang w:eastAsia="pt-BR"/>
              </w:rPr>
              <w:t>: #</w:t>
            </w:r>
            <w:r w:rsidR="00741B65" w:rsidRPr="00741B65">
              <w:rPr>
                <w:rFonts w:ascii="Book Antiqua" w:eastAsia="Times New Roman" w:hAnsi="Book Antiqua" w:cs="Times New Roman"/>
                <w:b/>
                <w:bCs/>
                <w:i/>
                <w:color w:val="FF0000"/>
                <w:sz w:val="19"/>
                <w:szCs w:val="19"/>
                <w:highlight w:val="green"/>
                <w:lang w:eastAsia="pt-BR"/>
              </w:rPr>
              <w:t>PCMS-2021</w:t>
            </w:r>
            <w:r w:rsidR="003735ED">
              <w:rPr>
                <w:rFonts w:ascii="Book Antiqua" w:eastAsia="Times New Roman" w:hAnsi="Book Antiqua" w:cs="Times New Roman"/>
                <w:b/>
                <w:bCs/>
                <w:i/>
                <w:color w:val="FF0000"/>
                <w:sz w:val="19"/>
                <w:szCs w:val="19"/>
                <w:lang w:eastAsia="pt-BR"/>
              </w:rPr>
              <w:t>: #</w:t>
            </w:r>
            <w:r w:rsidR="003735ED" w:rsidRPr="003735ED">
              <w:rPr>
                <w:rFonts w:ascii="Book Antiqua" w:eastAsia="Times New Roman" w:hAnsi="Book Antiqua" w:cs="Times New Roman"/>
                <w:b/>
                <w:bCs/>
                <w:i/>
                <w:color w:val="FF0000"/>
                <w:sz w:val="19"/>
                <w:szCs w:val="19"/>
                <w:highlight w:val="green"/>
                <w:lang w:eastAsia="pt-BR"/>
              </w:rPr>
              <w:t>DPEAP-2022</w:t>
            </w:r>
            <w:r w:rsidR="007A1C66">
              <w:rPr>
                <w:rFonts w:ascii="Book Antiqua" w:eastAsia="Times New Roman" w:hAnsi="Book Antiqua" w:cs="Times New Roman"/>
                <w:b/>
                <w:bCs/>
                <w:i/>
                <w:color w:val="FF0000"/>
                <w:sz w:val="19"/>
                <w:szCs w:val="19"/>
                <w:lang w:eastAsia="pt-BR"/>
              </w:rPr>
              <w:t>: #</w:t>
            </w:r>
            <w:r w:rsidR="007A1C66" w:rsidRPr="007A1C66">
              <w:rPr>
                <w:rFonts w:ascii="Book Antiqua" w:eastAsia="Times New Roman" w:hAnsi="Book Antiqua" w:cs="Times New Roman"/>
                <w:b/>
                <w:bCs/>
                <w:i/>
                <w:color w:val="FF0000"/>
                <w:sz w:val="19"/>
                <w:szCs w:val="19"/>
                <w:highlight w:val="green"/>
                <w:lang w:eastAsia="pt-BR"/>
              </w:rPr>
              <w:t>TJDFT-2016/2023</w:t>
            </w:r>
            <w:r w:rsidR="0073197C">
              <w:rPr>
                <w:rFonts w:ascii="Book Antiqua" w:eastAsia="Times New Roman" w:hAnsi="Book Antiqua" w:cs="Times New Roman"/>
                <w:b/>
                <w:bCs/>
                <w:i/>
                <w:color w:val="FF0000"/>
                <w:sz w:val="19"/>
                <w:szCs w:val="19"/>
                <w:lang w:eastAsia="pt-BR"/>
              </w:rPr>
              <w:t>:</w:t>
            </w:r>
            <w:r w:rsidR="00632285">
              <w:rPr>
                <w:rFonts w:ascii="Book Antiqua" w:eastAsia="Times New Roman" w:hAnsi="Book Antiqua" w:cs="Times New Roman"/>
                <w:b/>
                <w:bCs/>
                <w:i/>
                <w:color w:val="FF0000"/>
                <w:sz w:val="19"/>
                <w:szCs w:val="19"/>
                <w:lang w:eastAsia="pt-BR"/>
              </w:rPr>
              <w:t xml:space="preserve"> #</w:t>
            </w:r>
            <w:r w:rsidR="00632285" w:rsidRPr="00CF4874">
              <w:rPr>
                <w:rFonts w:ascii="Book Antiqua" w:eastAsia="Times New Roman" w:hAnsi="Book Antiqua" w:cs="Times New Roman"/>
                <w:b/>
                <w:bCs/>
                <w:i/>
                <w:color w:val="FF0000"/>
                <w:sz w:val="19"/>
                <w:szCs w:val="19"/>
                <w:highlight w:val="green"/>
                <w:lang w:eastAsia="pt-BR"/>
              </w:rPr>
              <w:t>DPEMG-201</w:t>
            </w:r>
            <w:r w:rsidR="00632285">
              <w:rPr>
                <w:rFonts w:ascii="Book Antiqua" w:eastAsia="Times New Roman" w:hAnsi="Book Antiqua" w:cs="Times New Roman"/>
                <w:b/>
                <w:bCs/>
                <w:i/>
                <w:color w:val="FF0000"/>
                <w:sz w:val="19"/>
                <w:szCs w:val="19"/>
                <w:highlight w:val="green"/>
                <w:lang w:eastAsia="pt-BR"/>
              </w:rPr>
              <w:t>9/2023</w:t>
            </w:r>
            <w:r w:rsidR="00EE1BB2">
              <w:rPr>
                <w:rFonts w:ascii="Book Antiqua" w:eastAsia="Times New Roman" w:hAnsi="Book Antiqua" w:cs="Times New Roman"/>
                <w:b/>
                <w:bCs/>
                <w:i/>
                <w:color w:val="FF0000"/>
                <w:sz w:val="19"/>
                <w:szCs w:val="19"/>
                <w:lang w:eastAsia="pt-BR"/>
              </w:rPr>
              <w:t>: #</w:t>
            </w:r>
            <w:r w:rsidR="00EE1BB2" w:rsidRPr="00EE1BB2">
              <w:rPr>
                <w:rFonts w:ascii="Book Antiqua" w:eastAsia="Times New Roman" w:hAnsi="Book Antiqua" w:cs="Times New Roman"/>
                <w:b/>
                <w:bCs/>
                <w:i/>
                <w:color w:val="FF0000"/>
                <w:sz w:val="19"/>
                <w:szCs w:val="19"/>
                <w:highlight w:val="green"/>
                <w:lang w:eastAsia="pt-BR"/>
              </w:rPr>
              <w:t>DPERO-2023</w:t>
            </w:r>
            <w:r w:rsidR="00F30EB9">
              <w:rPr>
                <w:rFonts w:ascii="Book Antiqua" w:eastAsia="Times New Roman" w:hAnsi="Book Antiqua" w:cs="Times New Roman"/>
                <w:b/>
                <w:bCs/>
                <w:i/>
                <w:color w:val="FF0000"/>
                <w:sz w:val="19"/>
                <w:szCs w:val="19"/>
                <w:lang w:eastAsia="pt-BR"/>
              </w:rPr>
              <w:t>: #</w:t>
            </w:r>
            <w:r w:rsidR="00F30EB9" w:rsidRPr="00F30EB9">
              <w:rPr>
                <w:rFonts w:ascii="Book Antiqua" w:eastAsia="Times New Roman" w:hAnsi="Book Antiqua" w:cs="Times New Roman"/>
                <w:b/>
                <w:bCs/>
                <w:i/>
                <w:color w:val="FF0000"/>
                <w:sz w:val="19"/>
                <w:szCs w:val="19"/>
                <w:highlight w:val="green"/>
                <w:lang w:eastAsia="pt-BR"/>
              </w:rPr>
              <w:t>PGEES-2023</w:t>
            </w:r>
            <w:r w:rsidR="00632285">
              <w:rPr>
                <w:rFonts w:ascii="Book Antiqua" w:eastAsia="Times New Roman" w:hAnsi="Book Antiqua" w:cs="Times New Roman"/>
                <w:b/>
                <w:bCs/>
                <w:i/>
                <w:color w:val="FF0000"/>
                <w:sz w:val="19"/>
                <w:szCs w:val="19"/>
                <w:lang w:eastAsia="pt-BR"/>
              </w:rPr>
              <w:t>:</w:t>
            </w:r>
            <w:r w:rsidR="0073197C">
              <w:rPr>
                <w:rFonts w:ascii="Book Antiqua" w:eastAsia="Times New Roman" w:hAnsi="Book Antiqua" w:cs="Times New Roman"/>
                <w:b/>
                <w:bCs/>
                <w:i/>
                <w:color w:val="FF0000"/>
                <w:sz w:val="19"/>
                <w:szCs w:val="19"/>
                <w:lang w:eastAsia="pt-BR"/>
              </w:rPr>
              <w:t xml:space="preserve"> #</w:t>
            </w:r>
            <w:r w:rsidR="0073197C" w:rsidRPr="0073197C">
              <w:rPr>
                <w:rFonts w:ascii="Book Antiqua" w:eastAsia="Times New Roman" w:hAnsi="Book Antiqua" w:cs="Times New Roman"/>
                <w:b/>
                <w:bCs/>
                <w:i/>
                <w:color w:val="FF0000"/>
                <w:sz w:val="19"/>
                <w:szCs w:val="19"/>
                <w:highlight w:val="green"/>
                <w:lang w:eastAsia="pt-BR"/>
              </w:rPr>
              <w:t>PGM-São Paulo/SP-2023</w:t>
            </w:r>
            <w:r w:rsidR="00321A0A">
              <w:rPr>
                <w:rFonts w:ascii="Book Antiqua" w:eastAsia="Times New Roman" w:hAnsi="Book Antiqua" w:cs="Times New Roman"/>
                <w:b/>
                <w:bCs/>
                <w:i/>
                <w:color w:val="FF0000"/>
                <w:sz w:val="19"/>
                <w:szCs w:val="19"/>
                <w:lang w:eastAsia="pt-BR"/>
              </w:rPr>
              <w:t>: #</w:t>
            </w:r>
            <w:r w:rsidR="00321A0A" w:rsidRPr="00321A0A">
              <w:rPr>
                <w:rFonts w:ascii="Book Antiqua" w:eastAsia="Times New Roman" w:hAnsi="Book Antiqua" w:cs="Times New Roman"/>
                <w:b/>
                <w:bCs/>
                <w:i/>
                <w:color w:val="FF0000"/>
                <w:sz w:val="19"/>
                <w:szCs w:val="19"/>
                <w:highlight w:val="green"/>
                <w:lang w:eastAsia="pt-BR"/>
              </w:rPr>
              <w:t>MPSC-2024</w:t>
            </w:r>
            <w:r w:rsidR="00AE5DC9">
              <w:rPr>
                <w:rFonts w:ascii="Book Antiqua" w:eastAsia="Times New Roman" w:hAnsi="Book Antiqua" w:cs="Times New Roman"/>
                <w:b/>
                <w:bCs/>
                <w:i/>
                <w:color w:val="FF0000"/>
                <w:sz w:val="19"/>
                <w:szCs w:val="19"/>
                <w:lang w:eastAsia="pt-BR"/>
              </w:rPr>
              <w:t>: #</w:t>
            </w:r>
            <w:r w:rsidR="00AE5DC9" w:rsidRPr="00AE5DC9">
              <w:rPr>
                <w:rFonts w:ascii="Book Antiqua" w:eastAsia="Times New Roman" w:hAnsi="Book Antiqua" w:cs="Times New Roman"/>
                <w:b/>
                <w:bCs/>
                <w:i/>
                <w:color w:val="FF0000"/>
                <w:sz w:val="19"/>
                <w:szCs w:val="19"/>
                <w:highlight w:val="green"/>
                <w:lang w:eastAsia="pt-BR"/>
              </w:rPr>
              <w:t>PCPE-2024</w:t>
            </w:r>
            <w:r w:rsidR="00DA4855">
              <w:rPr>
                <w:rFonts w:ascii="Book Antiqua" w:eastAsia="Times New Roman" w:hAnsi="Book Antiqua" w:cs="Times New Roman"/>
                <w:b/>
                <w:bCs/>
                <w:i/>
                <w:color w:val="FF0000"/>
                <w:sz w:val="19"/>
                <w:szCs w:val="19"/>
                <w:lang w:eastAsia="pt-BR"/>
              </w:rPr>
              <w:t xml:space="preserve">: </w:t>
            </w:r>
            <w:r w:rsidR="003D411C">
              <w:rPr>
                <w:rFonts w:ascii="Book Antiqua" w:eastAsia="Times New Roman" w:hAnsi="Book Antiqua" w:cs="Times New Roman"/>
                <w:b/>
                <w:bCs/>
                <w:i/>
                <w:color w:val="FF0000"/>
                <w:sz w:val="19"/>
                <w:szCs w:val="19"/>
                <w:lang w:eastAsia="pt-BR"/>
              </w:rPr>
              <w:t>#</w:t>
            </w:r>
            <w:r w:rsidR="003D411C" w:rsidRPr="003D411C">
              <w:rPr>
                <w:rFonts w:ascii="Book Antiqua" w:eastAsia="Times New Roman" w:hAnsi="Book Antiqua" w:cs="Times New Roman"/>
                <w:b/>
                <w:bCs/>
                <w:i/>
                <w:color w:val="FF0000"/>
                <w:sz w:val="19"/>
                <w:szCs w:val="19"/>
                <w:highlight w:val="green"/>
                <w:lang w:eastAsia="pt-BR"/>
              </w:rPr>
              <w:t>CESPE</w:t>
            </w:r>
            <w:r w:rsidR="00741B65">
              <w:rPr>
                <w:rFonts w:ascii="Book Antiqua" w:eastAsia="Times New Roman" w:hAnsi="Book Antiqua" w:cs="Times New Roman"/>
                <w:b/>
                <w:bCs/>
                <w:i/>
                <w:color w:val="FF0000"/>
                <w:sz w:val="19"/>
                <w:szCs w:val="19"/>
                <w:lang w:eastAsia="pt-BR"/>
              </w:rPr>
              <w:t>: #</w:t>
            </w:r>
            <w:r w:rsidR="00741B65" w:rsidRPr="00741B65">
              <w:rPr>
                <w:rFonts w:ascii="Book Antiqua" w:eastAsia="Times New Roman" w:hAnsi="Book Antiqua" w:cs="Times New Roman"/>
                <w:b/>
                <w:bCs/>
                <w:i/>
                <w:color w:val="FF0000"/>
                <w:sz w:val="19"/>
                <w:szCs w:val="19"/>
                <w:highlight w:val="green"/>
                <w:lang w:eastAsia="pt-BR"/>
              </w:rPr>
              <w:t>FAPEC</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FCC</w:t>
            </w:r>
            <w:r w:rsidR="00DA4855">
              <w:rPr>
                <w:rFonts w:ascii="Book Antiqua" w:eastAsia="Times New Roman" w:hAnsi="Book Antiqua" w:cs="Times New Roman"/>
                <w:b/>
                <w:bCs/>
                <w:i/>
                <w:color w:val="FF0000"/>
                <w:sz w:val="19"/>
                <w:szCs w:val="19"/>
                <w:lang w:eastAsia="pt-BR"/>
              </w:rPr>
              <w:t>: #</w:t>
            </w:r>
            <w:r w:rsidR="00DA4855" w:rsidRPr="00DA4855">
              <w:rPr>
                <w:rFonts w:ascii="Book Antiqua" w:eastAsia="Times New Roman" w:hAnsi="Book Antiqua" w:cs="Times New Roman"/>
                <w:b/>
                <w:bCs/>
                <w:i/>
                <w:color w:val="FF0000"/>
                <w:sz w:val="19"/>
                <w:szCs w:val="19"/>
                <w:highlight w:val="green"/>
                <w:lang w:eastAsia="pt-BR"/>
              </w:rPr>
              <w:t>FGV</w:t>
            </w:r>
            <w:r w:rsidR="00224129">
              <w:rPr>
                <w:rFonts w:ascii="Book Antiqua" w:eastAsia="Times New Roman" w:hAnsi="Book Antiqua" w:cs="Times New Roman"/>
                <w:b/>
                <w:bCs/>
                <w:i/>
                <w:color w:val="FF0000"/>
                <w:sz w:val="19"/>
                <w:szCs w:val="19"/>
                <w:lang w:eastAsia="pt-BR"/>
              </w:rPr>
              <w:t>: #</w:t>
            </w:r>
            <w:r w:rsidR="00224129" w:rsidRPr="00224129">
              <w:rPr>
                <w:rFonts w:ascii="Book Antiqua" w:eastAsia="Times New Roman" w:hAnsi="Book Antiqua" w:cs="Times New Roman"/>
                <w:b/>
                <w:bCs/>
                <w:i/>
                <w:color w:val="FF0000"/>
                <w:sz w:val="19"/>
                <w:szCs w:val="19"/>
                <w:highlight w:val="green"/>
                <w:lang w:eastAsia="pt-BR"/>
              </w:rPr>
              <w:t>FMP</w:t>
            </w:r>
            <w:r w:rsidR="00145234">
              <w:rPr>
                <w:rFonts w:ascii="Book Antiqua" w:eastAsia="Times New Roman" w:hAnsi="Book Antiqua" w:cs="Times New Roman"/>
                <w:b/>
                <w:bCs/>
                <w:i/>
                <w:color w:val="FF0000"/>
                <w:sz w:val="19"/>
                <w:szCs w:val="19"/>
                <w:lang w:eastAsia="pt-BR"/>
              </w:rPr>
              <w:t>: #</w:t>
            </w:r>
            <w:r w:rsidR="00145234" w:rsidRPr="00145234">
              <w:rPr>
                <w:rFonts w:ascii="Book Antiqua" w:eastAsia="Times New Roman" w:hAnsi="Book Antiqua" w:cs="Times New Roman"/>
                <w:b/>
                <w:bCs/>
                <w:i/>
                <w:color w:val="FF0000"/>
                <w:sz w:val="19"/>
                <w:szCs w:val="19"/>
                <w:highlight w:val="green"/>
                <w:lang w:eastAsia="pt-BR"/>
              </w:rPr>
              <w:t>VUNESP</w:t>
            </w:r>
            <w:r w:rsidRPr="001C365A">
              <w:rPr>
                <w:rFonts w:ascii="Book Antiqua" w:eastAsia="Times New Roman" w:hAnsi="Book Antiqua" w:cs="Times New Roman"/>
                <w:bCs/>
                <w:sz w:val="19"/>
                <w:szCs w:val="19"/>
                <w:lang w:eastAsia="pt-BR"/>
              </w:rPr>
              <w:t xml:space="preserve">: </w:t>
            </w:r>
            <w:r w:rsidR="000937E7" w:rsidRPr="001C365A">
              <w:rPr>
                <w:rFonts w:ascii="Book Antiqua" w:eastAsia="Times New Roman" w:hAnsi="Book Antiqua" w:cs="Times New Roman"/>
                <w:sz w:val="19"/>
                <w:szCs w:val="19"/>
                <w:lang w:eastAsia="pt-BR"/>
              </w:rPr>
              <w:t xml:space="preserve">A </w:t>
            </w:r>
            <w:r w:rsidR="000937E7" w:rsidRPr="001C365A">
              <w:rPr>
                <w:rFonts w:ascii="Book Antiqua" w:eastAsia="Times New Roman" w:hAnsi="Book Antiqua" w:cs="Times New Roman"/>
                <w:b/>
                <w:sz w:val="19"/>
                <w:szCs w:val="19"/>
                <w:lang w:eastAsia="pt-BR"/>
              </w:rPr>
              <w:t xml:space="preserve">ação popular </w:t>
            </w:r>
            <w:r w:rsidR="000937E7" w:rsidRPr="001C365A">
              <w:rPr>
                <w:rFonts w:ascii="Book Antiqua" w:eastAsia="Times New Roman" w:hAnsi="Book Antiqua" w:cs="Times New Roman"/>
                <w:sz w:val="19"/>
                <w:szCs w:val="19"/>
                <w:lang w:eastAsia="pt-BR"/>
              </w:rPr>
              <w:t>pode</w:t>
            </w:r>
            <w:r w:rsidR="00AF71B2">
              <w:rPr>
                <w:rFonts w:ascii="Book Antiqua" w:eastAsia="Times New Roman" w:hAnsi="Book Antiqua" w:cs="Times New Roman"/>
                <w:sz w:val="19"/>
                <w:szCs w:val="19"/>
                <w:lang w:eastAsia="pt-BR"/>
              </w:rPr>
              <w:t>rá</w:t>
            </w:r>
            <w:r w:rsidR="000937E7" w:rsidRPr="001C365A">
              <w:rPr>
                <w:rFonts w:ascii="Book Antiqua" w:eastAsia="Times New Roman" w:hAnsi="Book Antiqua" w:cs="Times New Roman"/>
                <w:sz w:val="19"/>
                <w:szCs w:val="19"/>
                <w:lang w:eastAsia="pt-BR"/>
              </w:rPr>
              <w:t xml:space="preserve"> ser proposta por qualquer </w:t>
            </w:r>
            <w:r w:rsidR="000937E7" w:rsidRPr="001C365A">
              <w:rPr>
                <w:rFonts w:ascii="Book Antiqua" w:eastAsia="Times New Roman" w:hAnsi="Book Antiqua" w:cs="Times New Roman"/>
                <w:b/>
                <w:sz w:val="19"/>
                <w:szCs w:val="19"/>
                <w:lang w:eastAsia="pt-BR"/>
              </w:rPr>
              <w:t xml:space="preserve">cidadão </w:t>
            </w:r>
            <w:r w:rsidR="000937E7" w:rsidRPr="001C365A">
              <w:rPr>
                <w:rFonts w:ascii="Book Antiqua" w:eastAsia="Times New Roman" w:hAnsi="Book Antiqua" w:cs="Times New Roman"/>
                <w:sz w:val="19"/>
                <w:szCs w:val="19"/>
                <w:lang w:eastAsia="pt-BR"/>
              </w:rPr>
              <w:t>(</w:t>
            </w:r>
            <w:r w:rsidR="000937E7" w:rsidRPr="00145234">
              <w:rPr>
                <w:rFonts w:ascii="Book Antiqua" w:eastAsia="Times New Roman" w:hAnsi="Book Antiqua" w:cs="Times New Roman"/>
                <w:b/>
                <w:bCs/>
                <w:sz w:val="19"/>
                <w:szCs w:val="19"/>
                <w:lang w:eastAsia="pt-BR"/>
              </w:rPr>
              <w:t>nacional</w:t>
            </w:r>
            <w:r w:rsidR="00145234">
              <w:rPr>
                <w:rFonts w:ascii="Book Antiqua" w:eastAsia="Times New Roman" w:hAnsi="Book Antiqua" w:cs="Times New Roman"/>
                <w:sz w:val="19"/>
                <w:szCs w:val="19"/>
                <w:lang w:eastAsia="pt-BR"/>
              </w:rPr>
              <w:t>,</w:t>
            </w:r>
            <w:r w:rsidR="000937E7" w:rsidRPr="001C365A">
              <w:rPr>
                <w:rFonts w:ascii="Book Antiqua" w:eastAsia="Times New Roman" w:hAnsi="Book Antiqua" w:cs="Times New Roman"/>
                <w:sz w:val="19"/>
                <w:szCs w:val="19"/>
                <w:lang w:eastAsia="pt-BR"/>
              </w:rPr>
              <w:t xml:space="preserve"> no gozo dos direitos políticos) com o objetivo de anular ato lesivo ao patrimônio público ou de entidade de que o Estado participe, à moralidade administrativa, ao meio ambiente e ao patrimônio histórico e cultural, ficando o autor, </w:t>
            </w:r>
            <w:r w:rsidR="000937E7" w:rsidRPr="001C365A">
              <w:rPr>
                <w:rFonts w:ascii="Book Antiqua" w:eastAsia="Times New Roman" w:hAnsi="Book Antiqua" w:cs="Times New Roman"/>
                <w:b/>
                <w:sz w:val="19"/>
                <w:szCs w:val="19"/>
                <w:lang w:eastAsia="pt-BR"/>
              </w:rPr>
              <w:t xml:space="preserve">salvo comprovada má-fé, </w:t>
            </w:r>
            <w:r w:rsidR="000937E7" w:rsidRPr="001C365A">
              <w:rPr>
                <w:rFonts w:ascii="Book Antiqua" w:eastAsia="Times New Roman" w:hAnsi="Book Antiqua" w:cs="Times New Roman"/>
                <w:sz w:val="19"/>
                <w:szCs w:val="19"/>
                <w:lang w:eastAsia="pt-BR"/>
              </w:rPr>
              <w:t>isento de custas judiciais e do ônus de sucumbência.</w:t>
            </w:r>
            <w:r w:rsidR="008E4151" w:rsidRPr="001C365A">
              <w:rPr>
                <w:rFonts w:ascii="Book Antiqua" w:eastAsia="Times New Roman" w:hAnsi="Book Antiqua" w:cs="Times New Roman"/>
                <w:sz w:val="19"/>
                <w:szCs w:val="19"/>
                <w:lang w:eastAsia="pt-BR"/>
              </w:rPr>
              <w:t xml:space="preserve"> </w:t>
            </w:r>
            <w:r w:rsidR="00AF71B2">
              <w:rPr>
                <w:rFonts w:ascii="Book Antiqua" w:eastAsia="Times New Roman" w:hAnsi="Book Antiqua" w:cs="Times New Roman"/>
                <w:sz w:val="19"/>
                <w:szCs w:val="19"/>
                <w:lang w:eastAsia="pt-BR"/>
              </w:rPr>
              <w:t>Além disso, cumpre destacar que a ação popular possui</w:t>
            </w:r>
            <w:r w:rsidR="00AF71B2" w:rsidRPr="00AF71B2">
              <w:rPr>
                <w:rFonts w:ascii="Book Antiqua" w:eastAsia="Times New Roman" w:hAnsi="Book Antiqua" w:cs="Times New Roman"/>
                <w:sz w:val="19"/>
                <w:szCs w:val="19"/>
                <w:lang w:eastAsia="pt-BR"/>
              </w:rPr>
              <w:t xml:space="preserve"> finalidade repressiva e preventiva</w:t>
            </w:r>
            <w:r w:rsidR="00AF71B2">
              <w:rPr>
                <w:rFonts w:ascii="Book Antiqua" w:eastAsia="Times New Roman" w:hAnsi="Book Antiqua" w:cs="Times New Roman"/>
                <w:sz w:val="19"/>
                <w:szCs w:val="19"/>
                <w:lang w:eastAsia="pt-BR"/>
              </w:rPr>
              <w:t>.</w:t>
            </w:r>
            <w:r w:rsidR="00AF71B2" w:rsidRPr="00AF71B2">
              <w:rPr>
                <w:rFonts w:ascii="Book Antiqua" w:eastAsia="Times New Roman" w:hAnsi="Book Antiqua" w:cs="Times New Roman"/>
                <w:sz w:val="19"/>
                <w:szCs w:val="19"/>
                <w:lang w:eastAsia="pt-BR"/>
              </w:rPr>
              <w:t xml:space="preserve"> </w:t>
            </w:r>
            <w:r w:rsidR="00AF71B2">
              <w:rPr>
                <w:rFonts w:ascii="Book Antiqua" w:eastAsia="Times New Roman" w:hAnsi="Book Antiqua" w:cs="Times New Roman"/>
                <w:sz w:val="19"/>
                <w:szCs w:val="19"/>
                <w:lang w:eastAsia="pt-BR"/>
              </w:rPr>
              <w:t xml:space="preserve">Na </w:t>
            </w:r>
            <w:r w:rsidR="00AF71B2">
              <w:rPr>
                <w:rFonts w:ascii="Book Antiqua" w:eastAsia="Times New Roman" w:hAnsi="Book Antiqua" w:cs="Times New Roman"/>
                <w:b/>
                <w:bCs/>
                <w:sz w:val="19"/>
                <w:szCs w:val="19"/>
                <w:lang w:eastAsia="pt-BR"/>
              </w:rPr>
              <w:t>finalidade</w:t>
            </w:r>
            <w:r w:rsidR="00AF71B2" w:rsidRPr="00AF71B2">
              <w:rPr>
                <w:rFonts w:ascii="Book Antiqua" w:eastAsia="Times New Roman" w:hAnsi="Book Antiqua" w:cs="Times New Roman"/>
                <w:b/>
                <w:bCs/>
                <w:sz w:val="19"/>
                <w:szCs w:val="19"/>
                <w:lang w:eastAsia="pt-BR"/>
              </w:rPr>
              <w:t xml:space="preserve"> preventiva</w:t>
            </w:r>
            <w:r w:rsidR="00AF71B2" w:rsidRPr="00AF71B2">
              <w:rPr>
                <w:rFonts w:ascii="Book Antiqua" w:eastAsia="Times New Roman" w:hAnsi="Book Antiqua" w:cs="Times New Roman"/>
                <w:sz w:val="19"/>
                <w:szCs w:val="19"/>
                <w:lang w:eastAsia="pt-BR"/>
              </w:rPr>
              <w:t xml:space="preserve">, a </w:t>
            </w:r>
            <w:r w:rsidR="00AF71B2">
              <w:rPr>
                <w:rFonts w:ascii="Book Antiqua" w:eastAsia="Times New Roman" w:hAnsi="Book Antiqua" w:cs="Times New Roman"/>
                <w:sz w:val="19"/>
                <w:szCs w:val="19"/>
                <w:lang w:eastAsia="pt-BR"/>
              </w:rPr>
              <w:t>a</w:t>
            </w:r>
            <w:r w:rsidR="00AF71B2" w:rsidRPr="00AF71B2">
              <w:rPr>
                <w:rFonts w:ascii="Book Antiqua" w:eastAsia="Times New Roman" w:hAnsi="Book Antiqua" w:cs="Times New Roman"/>
                <w:sz w:val="19"/>
                <w:szCs w:val="19"/>
                <w:lang w:eastAsia="pt-BR"/>
              </w:rPr>
              <w:t xml:space="preserve">ção </w:t>
            </w:r>
            <w:r w:rsidR="00AF71B2">
              <w:rPr>
                <w:rFonts w:ascii="Book Antiqua" w:eastAsia="Times New Roman" w:hAnsi="Book Antiqua" w:cs="Times New Roman"/>
                <w:sz w:val="19"/>
                <w:szCs w:val="19"/>
                <w:lang w:eastAsia="pt-BR"/>
              </w:rPr>
              <w:t>p</w:t>
            </w:r>
            <w:r w:rsidR="00AF71B2" w:rsidRPr="00AF71B2">
              <w:rPr>
                <w:rFonts w:ascii="Book Antiqua" w:eastAsia="Times New Roman" w:hAnsi="Book Antiqua" w:cs="Times New Roman"/>
                <w:sz w:val="19"/>
                <w:szCs w:val="19"/>
                <w:lang w:eastAsia="pt-BR"/>
              </w:rPr>
              <w:t>opular pode</w:t>
            </w:r>
            <w:r w:rsidR="00AF71B2">
              <w:rPr>
                <w:rFonts w:ascii="Book Antiqua" w:eastAsia="Times New Roman" w:hAnsi="Book Antiqua" w:cs="Times New Roman"/>
                <w:sz w:val="19"/>
                <w:szCs w:val="19"/>
                <w:lang w:eastAsia="pt-BR"/>
              </w:rPr>
              <w:t>rá</w:t>
            </w:r>
            <w:r w:rsidR="00AF71B2" w:rsidRPr="00AF71B2">
              <w:rPr>
                <w:rFonts w:ascii="Book Antiqua" w:eastAsia="Times New Roman" w:hAnsi="Book Antiqua" w:cs="Times New Roman"/>
                <w:sz w:val="19"/>
                <w:szCs w:val="19"/>
                <w:lang w:eastAsia="pt-BR"/>
              </w:rPr>
              <w:t xml:space="preserve"> ser ajuizada antes da consumação dos efeitos lesivos do ato, sendo que a </w:t>
            </w:r>
            <w:r w:rsidR="00AF71B2">
              <w:rPr>
                <w:rFonts w:ascii="Book Antiqua" w:eastAsia="Times New Roman" w:hAnsi="Book Antiqua" w:cs="Times New Roman"/>
                <w:sz w:val="19"/>
                <w:szCs w:val="19"/>
                <w:lang w:eastAsia="pt-BR"/>
              </w:rPr>
              <w:t>ordenamento</w:t>
            </w:r>
            <w:r w:rsidR="00AF71B2" w:rsidRPr="00AF71B2">
              <w:rPr>
                <w:rFonts w:ascii="Book Antiqua" w:eastAsia="Times New Roman" w:hAnsi="Book Antiqua" w:cs="Times New Roman"/>
                <w:sz w:val="19"/>
                <w:szCs w:val="19"/>
                <w:lang w:eastAsia="pt-BR"/>
              </w:rPr>
              <w:t xml:space="preserve"> permite a suspensão liminar do ato impugnado para prevenir a lesão. </w:t>
            </w:r>
            <w:r w:rsidR="00AF71B2">
              <w:rPr>
                <w:rFonts w:ascii="Book Antiqua" w:eastAsia="Times New Roman" w:hAnsi="Book Antiqua" w:cs="Times New Roman"/>
                <w:sz w:val="19"/>
                <w:szCs w:val="19"/>
                <w:lang w:eastAsia="pt-BR"/>
              </w:rPr>
              <w:t xml:space="preserve">Por outro lado, na </w:t>
            </w:r>
            <w:r w:rsidR="00AF71B2">
              <w:rPr>
                <w:rFonts w:ascii="Book Antiqua" w:eastAsia="Times New Roman" w:hAnsi="Book Antiqua" w:cs="Times New Roman"/>
                <w:b/>
                <w:bCs/>
                <w:sz w:val="19"/>
                <w:szCs w:val="19"/>
                <w:lang w:eastAsia="pt-BR"/>
              </w:rPr>
              <w:t>finalidade</w:t>
            </w:r>
            <w:r w:rsidR="00AF71B2" w:rsidRPr="00AF71B2">
              <w:rPr>
                <w:rFonts w:ascii="Book Antiqua" w:eastAsia="Times New Roman" w:hAnsi="Book Antiqua" w:cs="Times New Roman"/>
                <w:b/>
                <w:bCs/>
                <w:sz w:val="19"/>
                <w:szCs w:val="19"/>
                <w:lang w:eastAsia="pt-BR"/>
              </w:rPr>
              <w:t xml:space="preserve"> repressiva</w:t>
            </w:r>
            <w:r w:rsidR="00AF71B2">
              <w:rPr>
                <w:rFonts w:ascii="Book Antiqua" w:eastAsia="Times New Roman" w:hAnsi="Book Antiqua" w:cs="Times New Roman"/>
                <w:sz w:val="19"/>
                <w:szCs w:val="19"/>
                <w:lang w:eastAsia="pt-BR"/>
              </w:rPr>
              <w:t>, visa a</w:t>
            </w:r>
            <w:r w:rsidR="00AF71B2" w:rsidRPr="00AF71B2">
              <w:rPr>
                <w:rFonts w:ascii="Book Antiqua" w:eastAsia="Times New Roman" w:hAnsi="Book Antiqua" w:cs="Times New Roman"/>
                <w:sz w:val="19"/>
                <w:szCs w:val="19"/>
                <w:lang w:eastAsia="pt-BR"/>
              </w:rPr>
              <w:t xml:space="preserve"> </w:t>
            </w:r>
            <w:r w:rsidR="00AF71B2" w:rsidRPr="00AF71B2">
              <w:rPr>
                <w:rFonts w:ascii="Book Antiqua" w:eastAsia="Times New Roman" w:hAnsi="Book Antiqua" w:cs="Times New Roman"/>
                <w:sz w:val="19"/>
                <w:szCs w:val="19"/>
                <w:lang w:eastAsia="pt-BR"/>
              </w:rPr>
              <w:lastRenderedPageBreak/>
              <w:t xml:space="preserve">corrigir atos danosos consumados. </w:t>
            </w:r>
            <w:r w:rsidR="00AF71B2">
              <w:rPr>
                <w:rFonts w:ascii="Book Antiqua" w:eastAsia="Times New Roman" w:hAnsi="Book Antiqua" w:cs="Times New Roman"/>
                <w:sz w:val="19"/>
                <w:szCs w:val="19"/>
                <w:lang w:eastAsia="pt-BR"/>
              </w:rPr>
              <w:t>Por fim, tem-se</w:t>
            </w:r>
            <w:r w:rsidR="00AF71B2" w:rsidRPr="00AF71B2">
              <w:rPr>
                <w:rFonts w:ascii="Book Antiqua" w:eastAsia="Times New Roman" w:hAnsi="Book Antiqua" w:cs="Times New Roman"/>
                <w:sz w:val="19"/>
                <w:szCs w:val="19"/>
                <w:lang w:eastAsia="pt-BR"/>
              </w:rPr>
              <w:t xml:space="preserve"> também a </w:t>
            </w:r>
            <w:r w:rsidR="00AF71B2" w:rsidRPr="00AF71B2">
              <w:rPr>
                <w:rFonts w:ascii="Book Antiqua" w:eastAsia="Times New Roman" w:hAnsi="Book Antiqua" w:cs="Times New Roman"/>
                <w:b/>
                <w:bCs/>
                <w:sz w:val="19"/>
                <w:szCs w:val="19"/>
                <w:lang w:eastAsia="pt-BR"/>
              </w:rPr>
              <w:t>finalidade supletiva</w:t>
            </w:r>
            <w:r w:rsidR="00AF71B2" w:rsidRPr="00AF71B2">
              <w:rPr>
                <w:rFonts w:ascii="Book Antiqua" w:eastAsia="Times New Roman" w:hAnsi="Book Antiqua" w:cs="Times New Roman"/>
                <w:sz w:val="19"/>
                <w:szCs w:val="19"/>
                <w:lang w:eastAsia="pt-BR"/>
              </w:rPr>
              <w:t xml:space="preserve"> da ação popular, em que o autor obriga a Administração omissa a atuar.</w:t>
            </w:r>
          </w:p>
          <w:tbl>
            <w:tblPr>
              <w:tblStyle w:val="Tabelacomgrade"/>
              <w:tblW w:w="0" w:type="auto"/>
              <w:tblLook w:val="04A0" w:firstRow="1" w:lastRow="0" w:firstColumn="1" w:lastColumn="0" w:noHBand="0" w:noVBand="1"/>
            </w:tblPr>
            <w:tblGrid>
              <w:gridCol w:w="8268"/>
            </w:tblGrid>
            <w:tr w:rsidR="003D411C" w14:paraId="3520283D" w14:textId="77777777" w:rsidTr="003D411C">
              <w:tc>
                <w:tcPr>
                  <w:tcW w:w="8268" w:type="dxa"/>
                  <w:shd w:val="clear" w:color="auto" w:fill="FFFFFF" w:themeFill="background1"/>
                </w:tcPr>
                <w:p w14:paraId="57FD8D3C" w14:textId="3B25F26F" w:rsidR="003D411C" w:rsidRPr="003D411C" w:rsidRDefault="003D411C" w:rsidP="003D411C">
                  <w:pPr>
                    <w:jc w:val="both"/>
                    <w:rPr>
                      <w:rFonts w:ascii="Book Antiqua" w:eastAsia="Times New Roman" w:hAnsi="Book Antiqua" w:cs="Times New Roman"/>
                      <w:b/>
                      <w:bCs/>
                      <w:sz w:val="19"/>
                      <w:szCs w:val="19"/>
                      <w:lang w:eastAsia="pt-BR"/>
                    </w:rPr>
                  </w:pPr>
                  <w:r w:rsidRPr="003D411C">
                    <w:rPr>
                      <w:rFonts w:ascii="Book Antiqua" w:eastAsia="Times New Roman" w:hAnsi="Book Antiqua" w:cs="Times New Roman"/>
                      <w:b/>
                      <w:bCs/>
                      <w:sz w:val="18"/>
                      <w:szCs w:val="18"/>
                      <w:lang w:eastAsia="pt-BR"/>
                    </w:rPr>
                    <w:t>(</w:t>
                  </w:r>
                  <w:r w:rsidRPr="003D411C">
                    <w:rPr>
                      <w:rFonts w:ascii="Book Antiqua" w:eastAsia="Times New Roman" w:hAnsi="Book Antiqua" w:cs="Times New Roman"/>
                      <w:b/>
                      <w:bCs/>
                      <w:sz w:val="18"/>
                      <w:szCs w:val="18"/>
                      <w:highlight w:val="yellow"/>
                      <w:lang w:eastAsia="pt-BR"/>
                    </w:rPr>
                    <w:t xml:space="preserve">Anal. </w:t>
                  </w:r>
                  <w:proofErr w:type="gramStart"/>
                  <w:r w:rsidRPr="003D411C">
                    <w:rPr>
                      <w:rFonts w:ascii="Book Antiqua" w:eastAsia="Times New Roman" w:hAnsi="Book Antiqua" w:cs="Times New Roman"/>
                      <w:b/>
                      <w:bCs/>
                      <w:sz w:val="18"/>
                      <w:szCs w:val="18"/>
                      <w:highlight w:val="yellow"/>
                      <w:lang w:eastAsia="pt-BR"/>
                    </w:rPr>
                    <w:t>Judic./</w:t>
                  </w:r>
                  <w:proofErr w:type="gramEnd"/>
                  <w:r w:rsidRPr="003D411C">
                    <w:rPr>
                      <w:rFonts w:ascii="Book Antiqua" w:eastAsia="Times New Roman" w:hAnsi="Book Antiqua" w:cs="Times New Roman"/>
                      <w:b/>
                      <w:bCs/>
                      <w:sz w:val="18"/>
                      <w:szCs w:val="18"/>
                      <w:highlight w:val="yellow"/>
                      <w:lang w:eastAsia="pt-BR"/>
                    </w:rPr>
                    <w:t>STJ-2018-CESPE</w:t>
                  </w:r>
                  <w:r w:rsidRPr="003D411C">
                    <w:rPr>
                      <w:rFonts w:ascii="Book Antiqua" w:eastAsia="Times New Roman" w:hAnsi="Book Antiqua" w:cs="Times New Roman"/>
                      <w:b/>
                      <w:bCs/>
                      <w:sz w:val="18"/>
                      <w:szCs w:val="18"/>
                      <w:lang w:eastAsia="pt-BR"/>
                    </w:rPr>
                    <w:t>)</w:t>
                  </w:r>
                  <w:r w:rsidRPr="003D411C">
                    <w:rPr>
                      <w:rFonts w:ascii="Book Antiqua" w:eastAsia="Times New Roman" w:hAnsi="Book Antiqua" w:cs="Times New Roman"/>
                      <w:sz w:val="18"/>
                      <w:szCs w:val="18"/>
                      <w:lang w:eastAsia="pt-BR"/>
                    </w:rPr>
                    <w:t xml:space="preserve">: Considerando a legislação, a doutrina e a jurisprudência dos tribunais superiores acerca dos direitos e das garantias fundamentais e da aplicabilidade das normas constitucionais, julgue o item a seguir: A isenção de custas processuais na ação popular para a defesa de interesse coletivo ou difuso inclui o ônus </w:t>
                  </w:r>
                  <w:proofErr w:type="spellStart"/>
                  <w:r w:rsidRPr="003D411C">
                    <w:rPr>
                      <w:rFonts w:ascii="Book Antiqua" w:eastAsia="Times New Roman" w:hAnsi="Book Antiqua" w:cs="Times New Roman"/>
                      <w:sz w:val="18"/>
                      <w:szCs w:val="18"/>
                      <w:lang w:eastAsia="pt-BR"/>
                    </w:rPr>
                    <w:t>da</w:t>
                  </w:r>
                  <w:proofErr w:type="spellEnd"/>
                  <w:r w:rsidRPr="003D411C">
                    <w:rPr>
                      <w:rFonts w:ascii="Book Antiqua" w:eastAsia="Times New Roman" w:hAnsi="Book Antiqua" w:cs="Times New Roman"/>
                      <w:sz w:val="18"/>
                      <w:szCs w:val="18"/>
                      <w:lang w:eastAsia="pt-BR"/>
                    </w:rPr>
                    <w:t xml:space="preserve"> sucumbência, salvo se comprovada má-fé. </w:t>
                  </w:r>
                  <w:r w:rsidRPr="003D411C">
                    <w:rPr>
                      <w:rFonts w:ascii="Book Antiqua" w:eastAsia="Times New Roman" w:hAnsi="Book Antiqua" w:cs="Times New Roman"/>
                      <w:b/>
                      <w:bCs/>
                      <w:sz w:val="18"/>
                      <w:szCs w:val="18"/>
                      <w:lang w:eastAsia="pt-BR"/>
                    </w:rPr>
                    <w:t xml:space="preserve">BL: art. 1º, LAP e art. 5º, </w:t>
                  </w:r>
                  <w:r w:rsidRPr="003D411C">
                    <w:rPr>
                      <w:rFonts w:ascii="Book Antiqua" w:hAnsi="Book Antiqua"/>
                      <w:b/>
                      <w:sz w:val="18"/>
                      <w:szCs w:val="18"/>
                    </w:rPr>
                    <w:t>LXXIII, CF.</w:t>
                  </w:r>
                </w:p>
              </w:tc>
            </w:tr>
          </w:tbl>
          <w:p w14:paraId="787EFA93" w14:textId="77777777" w:rsidR="00BF705C" w:rsidRPr="001C365A" w:rsidRDefault="00BF705C" w:rsidP="00BF705C">
            <w:pPr>
              <w:jc w:val="both"/>
              <w:rPr>
                <w:rFonts w:ascii="Book Antiqua" w:eastAsia="Times New Roman" w:hAnsi="Book Antiqua" w:cs="Times New Roman"/>
                <w:sz w:val="19"/>
                <w:szCs w:val="19"/>
                <w:lang w:eastAsia="pt-BR"/>
              </w:rPr>
            </w:pPr>
          </w:p>
          <w:p w14:paraId="3A5FCC0B" w14:textId="7315153D" w:rsidR="000937E7" w:rsidRPr="001C365A" w:rsidRDefault="00FD4423"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DPEGO-2021</w:t>
            </w:r>
            <w:r w:rsidR="00206B8A">
              <w:rPr>
                <w:rFonts w:ascii="Book Antiqua" w:eastAsia="Times New Roman" w:hAnsi="Book Antiqua" w:cs="Times New Roman"/>
                <w:b/>
                <w:bCs/>
                <w:i/>
                <w:color w:val="FF0000"/>
                <w:sz w:val="19"/>
                <w:szCs w:val="19"/>
                <w:lang w:eastAsia="pt-BR"/>
              </w:rPr>
              <w:t>: #</w:t>
            </w:r>
            <w:r w:rsidR="00206B8A" w:rsidRPr="00206B8A">
              <w:rPr>
                <w:rFonts w:ascii="Book Antiqua" w:eastAsia="Times New Roman" w:hAnsi="Book Antiqua" w:cs="Times New Roman"/>
                <w:b/>
                <w:bCs/>
                <w:i/>
                <w:color w:val="FF0000"/>
                <w:sz w:val="19"/>
                <w:szCs w:val="19"/>
                <w:highlight w:val="green"/>
                <w:lang w:eastAsia="pt-BR"/>
              </w:rPr>
              <w:t>MPAC-2022</w:t>
            </w:r>
            <w:r w:rsidR="003735ED">
              <w:rPr>
                <w:rFonts w:ascii="Book Antiqua" w:eastAsia="Times New Roman" w:hAnsi="Book Antiqua" w:cs="Times New Roman"/>
                <w:b/>
                <w:bCs/>
                <w:i/>
                <w:color w:val="FF0000"/>
                <w:sz w:val="19"/>
                <w:szCs w:val="19"/>
                <w:lang w:eastAsia="pt-BR"/>
              </w:rPr>
              <w:t>: #</w:t>
            </w:r>
            <w:r w:rsidR="003735ED" w:rsidRPr="003735ED">
              <w:rPr>
                <w:rFonts w:ascii="Book Antiqua" w:eastAsia="Times New Roman" w:hAnsi="Book Antiqua" w:cs="Times New Roman"/>
                <w:b/>
                <w:bCs/>
                <w:i/>
                <w:color w:val="FF0000"/>
                <w:sz w:val="19"/>
                <w:szCs w:val="19"/>
                <w:highlight w:val="green"/>
                <w:lang w:eastAsia="pt-BR"/>
              </w:rPr>
              <w:t>DPEAP-2022</w:t>
            </w:r>
            <w:r w:rsidR="006C3AF9">
              <w:rPr>
                <w:rFonts w:ascii="Book Antiqua" w:eastAsia="Times New Roman" w:hAnsi="Book Antiqua" w:cs="Times New Roman"/>
                <w:b/>
                <w:bCs/>
                <w:i/>
                <w:color w:val="FF0000"/>
                <w:sz w:val="19"/>
                <w:szCs w:val="19"/>
                <w:lang w:eastAsia="pt-BR"/>
              </w:rPr>
              <w:t>: #</w:t>
            </w:r>
            <w:r w:rsidR="006C3AF9" w:rsidRPr="006C3AF9">
              <w:rPr>
                <w:rFonts w:ascii="Book Antiqua" w:eastAsia="Times New Roman" w:hAnsi="Book Antiqua" w:cs="Times New Roman"/>
                <w:b/>
                <w:bCs/>
                <w:i/>
                <w:color w:val="FF0000"/>
                <w:sz w:val="19"/>
                <w:szCs w:val="19"/>
                <w:highlight w:val="green"/>
                <w:lang w:eastAsia="pt-BR"/>
              </w:rPr>
              <w:t>PGM-Teresina/PI-2022</w:t>
            </w:r>
            <w:r w:rsidR="007A1C66">
              <w:rPr>
                <w:rFonts w:ascii="Book Antiqua" w:eastAsia="Times New Roman" w:hAnsi="Book Antiqua" w:cs="Times New Roman"/>
                <w:b/>
                <w:bCs/>
                <w:i/>
                <w:color w:val="FF0000"/>
                <w:sz w:val="19"/>
                <w:szCs w:val="19"/>
                <w:lang w:eastAsia="pt-BR"/>
              </w:rPr>
              <w:t>: #</w:t>
            </w:r>
            <w:r w:rsidR="007A1C66" w:rsidRPr="007A1C66">
              <w:rPr>
                <w:rFonts w:ascii="Book Antiqua" w:eastAsia="Times New Roman" w:hAnsi="Book Antiqua" w:cs="Times New Roman"/>
                <w:b/>
                <w:bCs/>
                <w:i/>
                <w:color w:val="FF0000"/>
                <w:sz w:val="19"/>
                <w:szCs w:val="19"/>
                <w:highlight w:val="green"/>
                <w:lang w:eastAsia="pt-BR"/>
              </w:rPr>
              <w:t>TJDFT-2016/2023</w:t>
            </w:r>
            <w:r w:rsidR="0073197C">
              <w:rPr>
                <w:rFonts w:ascii="Book Antiqua" w:eastAsia="Times New Roman" w:hAnsi="Book Antiqua" w:cs="Times New Roman"/>
                <w:b/>
                <w:bCs/>
                <w:i/>
                <w:color w:val="FF0000"/>
                <w:sz w:val="19"/>
                <w:szCs w:val="19"/>
                <w:lang w:eastAsia="pt-BR"/>
              </w:rPr>
              <w:t>:</w:t>
            </w:r>
            <w:r w:rsidR="00632285">
              <w:rPr>
                <w:rFonts w:ascii="Book Antiqua" w:eastAsia="Times New Roman" w:hAnsi="Book Antiqua" w:cs="Times New Roman"/>
                <w:b/>
                <w:bCs/>
                <w:i/>
                <w:color w:val="FF0000"/>
                <w:sz w:val="19"/>
                <w:szCs w:val="19"/>
                <w:lang w:eastAsia="pt-BR"/>
              </w:rPr>
              <w:t xml:space="preserve"> #</w:t>
            </w:r>
            <w:r w:rsidR="00632285" w:rsidRPr="00CF4874">
              <w:rPr>
                <w:rFonts w:ascii="Book Antiqua" w:eastAsia="Times New Roman" w:hAnsi="Book Antiqua" w:cs="Times New Roman"/>
                <w:b/>
                <w:bCs/>
                <w:i/>
                <w:color w:val="FF0000"/>
                <w:sz w:val="19"/>
                <w:szCs w:val="19"/>
                <w:highlight w:val="green"/>
                <w:lang w:eastAsia="pt-BR"/>
              </w:rPr>
              <w:t>DPEMG-201</w:t>
            </w:r>
            <w:r w:rsidR="00632285">
              <w:rPr>
                <w:rFonts w:ascii="Book Antiqua" w:eastAsia="Times New Roman" w:hAnsi="Book Antiqua" w:cs="Times New Roman"/>
                <w:b/>
                <w:bCs/>
                <w:i/>
                <w:color w:val="FF0000"/>
                <w:sz w:val="19"/>
                <w:szCs w:val="19"/>
                <w:highlight w:val="green"/>
                <w:lang w:eastAsia="pt-BR"/>
              </w:rPr>
              <w:t>9/2023</w:t>
            </w:r>
            <w:r w:rsidR="00632285">
              <w:rPr>
                <w:rFonts w:ascii="Book Antiqua" w:eastAsia="Times New Roman" w:hAnsi="Book Antiqua" w:cs="Times New Roman"/>
                <w:b/>
                <w:bCs/>
                <w:i/>
                <w:color w:val="FF0000"/>
                <w:sz w:val="19"/>
                <w:szCs w:val="19"/>
                <w:lang w:eastAsia="pt-BR"/>
              </w:rPr>
              <w:t>:</w:t>
            </w:r>
            <w:r w:rsidR="00F30EB9">
              <w:rPr>
                <w:rFonts w:ascii="Book Antiqua" w:eastAsia="Times New Roman" w:hAnsi="Book Antiqua" w:cs="Times New Roman"/>
                <w:b/>
                <w:bCs/>
                <w:i/>
                <w:color w:val="FF0000"/>
                <w:sz w:val="19"/>
                <w:szCs w:val="19"/>
                <w:lang w:eastAsia="pt-BR"/>
              </w:rPr>
              <w:t xml:space="preserve"> #</w:t>
            </w:r>
            <w:r w:rsidR="00F30EB9" w:rsidRPr="00F30EB9">
              <w:rPr>
                <w:rFonts w:ascii="Book Antiqua" w:eastAsia="Times New Roman" w:hAnsi="Book Antiqua" w:cs="Times New Roman"/>
                <w:b/>
                <w:bCs/>
                <w:i/>
                <w:color w:val="FF0000"/>
                <w:sz w:val="19"/>
                <w:szCs w:val="19"/>
                <w:highlight w:val="green"/>
                <w:lang w:eastAsia="pt-BR"/>
              </w:rPr>
              <w:t>PGEES-2023</w:t>
            </w:r>
            <w:r w:rsidR="00F30EB9">
              <w:rPr>
                <w:rFonts w:ascii="Book Antiqua" w:eastAsia="Times New Roman" w:hAnsi="Book Antiqua" w:cs="Times New Roman"/>
                <w:b/>
                <w:bCs/>
                <w:i/>
                <w:color w:val="FF0000"/>
                <w:sz w:val="19"/>
                <w:szCs w:val="19"/>
                <w:lang w:eastAsia="pt-BR"/>
              </w:rPr>
              <w:t>:</w:t>
            </w:r>
            <w:r w:rsidR="0073197C">
              <w:rPr>
                <w:rFonts w:ascii="Book Antiqua" w:eastAsia="Times New Roman" w:hAnsi="Book Antiqua" w:cs="Times New Roman"/>
                <w:b/>
                <w:bCs/>
                <w:i/>
                <w:color w:val="FF0000"/>
                <w:sz w:val="19"/>
                <w:szCs w:val="19"/>
                <w:lang w:eastAsia="pt-BR"/>
              </w:rPr>
              <w:t xml:space="preserve"> #</w:t>
            </w:r>
            <w:r w:rsidR="0073197C" w:rsidRPr="0073197C">
              <w:rPr>
                <w:rFonts w:ascii="Book Antiqua" w:eastAsia="Times New Roman" w:hAnsi="Book Antiqua" w:cs="Times New Roman"/>
                <w:b/>
                <w:bCs/>
                <w:i/>
                <w:color w:val="FF0000"/>
                <w:sz w:val="19"/>
                <w:szCs w:val="19"/>
                <w:highlight w:val="green"/>
                <w:lang w:eastAsia="pt-BR"/>
              </w:rPr>
              <w:t>PGM-São Paulo/SP-2023</w:t>
            </w:r>
            <w:r w:rsidR="00206B8A">
              <w:rPr>
                <w:rFonts w:ascii="Book Antiqua" w:eastAsia="Times New Roman" w:hAnsi="Book Antiqua" w:cs="Times New Roman"/>
                <w:b/>
                <w:bCs/>
                <w:i/>
                <w:color w:val="FF0000"/>
                <w:sz w:val="19"/>
                <w:szCs w:val="19"/>
                <w:lang w:eastAsia="pt-BR"/>
              </w:rPr>
              <w:t>: #</w:t>
            </w:r>
            <w:r w:rsidR="00206B8A" w:rsidRPr="00206B8A">
              <w:rPr>
                <w:rFonts w:ascii="Book Antiqua" w:eastAsia="Times New Roman" w:hAnsi="Book Antiqua" w:cs="Times New Roman"/>
                <w:b/>
                <w:bCs/>
                <w:i/>
                <w:color w:val="FF0000"/>
                <w:sz w:val="19"/>
                <w:szCs w:val="19"/>
                <w:highlight w:val="green"/>
                <w:lang w:eastAsia="pt-BR"/>
              </w:rPr>
              <w:t>CESPE</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 xml:space="preserve">: </w:t>
            </w:r>
            <w:r w:rsidR="000937E7" w:rsidRPr="001C365A">
              <w:rPr>
                <w:rFonts w:ascii="Book Antiqua" w:eastAsia="Times New Roman" w:hAnsi="Book Antiqua" w:cs="Times New Roman"/>
                <w:sz w:val="19"/>
                <w:szCs w:val="19"/>
                <w:lang w:eastAsia="pt-BR"/>
              </w:rPr>
              <w:t xml:space="preserve">Como requisito para a propositura é ser cidadão (art. 5º, LXXIII da CF), e formalmente isso significa ter título de eleitor, aquele que, </w:t>
            </w:r>
            <w:r w:rsidR="000937E7" w:rsidRPr="001C365A">
              <w:rPr>
                <w:rFonts w:ascii="Book Antiqua" w:eastAsia="Times New Roman" w:hAnsi="Book Antiqua" w:cs="Times New Roman"/>
                <w:b/>
                <w:sz w:val="19"/>
                <w:szCs w:val="19"/>
                <w:lang w:eastAsia="pt-BR"/>
              </w:rPr>
              <w:t xml:space="preserve">a partir dos 16 anos </w:t>
            </w:r>
            <w:r w:rsidR="000937E7" w:rsidRPr="001C365A">
              <w:rPr>
                <w:rFonts w:ascii="Book Antiqua" w:eastAsia="Times New Roman" w:hAnsi="Book Antiqua" w:cs="Times New Roman"/>
                <w:sz w:val="19"/>
                <w:szCs w:val="19"/>
                <w:lang w:eastAsia="pt-BR"/>
              </w:rPr>
              <w:t>estiver munido deste documento, poderá ajuizar ação popular.</w:t>
            </w:r>
            <w:r w:rsidR="001638EB" w:rsidRPr="001C365A">
              <w:rPr>
                <w:rFonts w:ascii="Book Antiqua" w:eastAsia="Times New Roman" w:hAnsi="Book Antiqua" w:cs="Times New Roman"/>
                <w:sz w:val="19"/>
                <w:szCs w:val="19"/>
                <w:lang w:eastAsia="pt-BR"/>
              </w:rPr>
              <w:t xml:space="preserve"> </w:t>
            </w:r>
          </w:p>
          <w:p w14:paraId="0823988B" w14:textId="04490108" w:rsidR="008E4151" w:rsidRDefault="008E4151" w:rsidP="00BF705C">
            <w:pPr>
              <w:jc w:val="both"/>
              <w:rPr>
                <w:rFonts w:ascii="Book Antiqua" w:eastAsia="Times New Roman" w:hAnsi="Book Antiqua" w:cs="Times New Roman"/>
                <w:sz w:val="19"/>
                <w:szCs w:val="19"/>
                <w:lang w:eastAsia="pt-BR"/>
              </w:rPr>
            </w:pPr>
          </w:p>
          <w:p w14:paraId="7FB95536" w14:textId="1992D6A9" w:rsidR="00A81FA2" w:rsidRDefault="00A81FA2" w:rsidP="00BF705C">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bCs/>
                <w:i/>
                <w:color w:val="FF0000"/>
                <w:sz w:val="19"/>
                <w:szCs w:val="19"/>
                <w:highlight w:val="green"/>
                <w:lang w:eastAsia="pt-BR"/>
              </w:rPr>
              <w:t>Doutrina</w:t>
            </w:r>
            <w:r w:rsidRPr="001C365A">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MPMG-201</w:t>
            </w:r>
            <w:r w:rsidR="00194AE8">
              <w:rPr>
                <w:rFonts w:ascii="Book Antiqua" w:eastAsia="Times New Roman" w:hAnsi="Book Antiqua" w:cs="Times New Roman"/>
                <w:b/>
                <w:bCs/>
                <w:i/>
                <w:color w:val="FF0000"/>
                <w:sz w:val="19"/>
                <w:szCs w:val="19"/>
                <w:highlight w:val="green"/>
                <w:lang w:eastAsia="pt-BR"/>
              </w:rPr>
              <w:t>9</w:t>
            </w:r>
            <w:r w:rsidR="00CF4874">
              <w:rPr>
                <w:rFonts w:ascii="Book Antiqua" w:eastAsia="Times New Roman" w:hAnsi="Book Antiqua" w:cs="Times New Roman"/>
                <w:b/>
                <w:bCs/>
                <w:i/>
                <w:color w:val="FF0000"/>
                <w:sz w:val="19"/>
                <w:szCs w:val="19"/>
                <w:lang w:eastAsia="pt-BR"/>
              </w:rPr>
              <w:t>: #</w:t>
            </w:r>
            <w:r w:rsidR="00CF4874" w:rsidRPr="00CF4874">
              <w:rPr>
                <w:rFonts w:ascii="Book Antiqua" w:eastAsia="Times New Roman" w:hAnsi="Book Antiqua" w:cs="Times New Roman"/>
                <w:b/>
                <w:bCs/>
                <w:i/>
                <w:color w:val="FF0000"/>
                <w:sz w:val="19"/>
                <w:szCs w:val="19"/>
                <w:highlight w:val="green"/>
                <w:lang w:eastAsia="pt-BR"/>
              </w:rPr>
              <w:t>DPEMG-2019</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DPERJ-2021</w:t>
            </w:r>
            <w:r w:rsidR="00B5772B">
              <w:rPr>
                <w:rFonts w:ascii="Book Antiqua" w:eastAsia="Times New Roman" w:hAnsi="Book Antiqua" w:cs="Times New Roman"/>
                <w:b/>
                <w:bCs/>
                <w:i/>
                <w:color w:val="FF0000"/>
                <w:sz w:val="19"/>
                <w:szCs w:val="19"/>
                <w:lang w:eastAsia="pt-BR"/>
              </w:rPr>
              <w:t>: #</w:t>
            </w:r>
            <w:r w:rsidR="00B5772B" w:rsidRPr="00B5772B">
              <w:rPr>
                <w:rFonts w:ascii="Book Antiqua" w:eastAsia="Times New Roman" w:hAnsi="Book Antiqua" w:cs="Times New Roman"/>
                <w:b/>
                <w:bCs/>
                <w:i/>
                <w:color w:val="FF0000"/>
                <w:sz w:val="19"/>
                <w:szCs w:val="19"/>
                <w:highlight w:val="green"/>
                <w:lang w:eastAsia="pt-BR"/>
              </w:rPr>
              <w:t>TJMG-2022</w:t>
            </w:r>
            <w:r w:rsidR="00C35B8D">
              <w:rPr>
                <w:rFonts w:ascii="Book Antiqua" w:eastAsia="Times New Roman" w:hAnsi="Book Antiqua" w:cs="Times New Roman"/>
                <w:b/>
                <w:bCs/>
                <w:i/>
                <w:color w:val="FF0000"/>
                <w:sz w:val="19"/>
                <w:szCs w:val="19"/>
                <w:lang w:eastAsia="pt-BR"/>
              </w:rPr>
              <w:t>: #</w:t>
            </w:r>
            <w:r w:rsidR="00C35B8D" w:rsidRPr="00C35B8D">
              <w:rPr>
                <w:rFonts w:ascii="Book Antiqua" w:eastAsia="Times New Roman" w:hAnsi="Book Antiqua" w:cs="Times New Roman"/>
                <w:b/>
                <w:bCs/>
                <w:i/>
                <w:color w:val="FF0000"/>
                <w:sz w:val="19"/>
                <w:szCs w:val="19"/>
                <w:highlight w:val="green"/>
                <w:lang w:eastAsia="pt-BR"/>
              </w:rPr>
              <w:t>MPPA-2023</w:t>
            </w:r>
            <w:r w:rsidR="00321A0A">
              <w:rPr>
                <w:rFonts w:ascii="Book Antiqua" w:eastAsia="Times New Roman" w:hAnsi="Book Antiqua" w:cs="Times New Roman"/>
                <w:b/>
                <w:bCs/>
                <w:i/>
                <w:color w:val="FF0000"/>
                <w:sz w:val="19"/>
                <w:szCs w:val="19"/>
                <w:lang w:eastAsia="pt-BR"/>
              </w:rPr>
              <w:t>: #</w:t>
            </w:r>
            <w:r w:rsidR="00321A0A" w:rsidRPr="00321A0A">
              <w:rPr>
                <w:rFonts w:ascii="Book Antiqua" w:eastAsia="Times New Roman" w:hAnsi="Book Antiqua" w:cs="Times New Roman"/>
                <w:b/>
                <w:bCs/>
                <w:i/>
                <w:color w:val="FF0000"/>
                <w:sz w:val="19"/>
                <w:szCs w:val="19"/>
                <w:highlight w:val="green"/>
                <w:lang w:eastAsia="pt-BR"/>
              </w:rPr>
              <w:t>MPSC-2024</w:t>
            </w:r>
            <w:r w:rsidR="00AF71B2">
              <w:rPr>
                <w:rFonts w:ascii="Book Antiqua" w:eastAsia="Times New Roman" w:hAnsi="Book Antiqua" w:cs="Times New Roman"/>
                <w:b/>
                <w:bCs/>
                <w:i/>
                <w:color w:val="FF0000"/>
                <w:sz w:val="19"/>
                <w:szCs w:val="19"/>
                <w:lang w:eastAsia="pt-BR"/>
              </w:rPr>
              <w:t>: #</w:t>
            </w:r>
            <w:r w:rsidR="00AF71B2" w:rsidRPr="00AF71B2">
              <w:rPr>
                <w:rFonts w:ascii="Book Antiqua" w:eastAsia="Times New Roman" w:hAnsi="Book Antiqua" w:cs="Times New Roman"/>
                <w:b/>
                <w:bCs/>
                <w:i/>
                <w:color w:val="FF0000"/>
                <w:sz w:val="19"/>
                <w:szCs w:val="19"/>
                <w:highlight w:val="green"/>
                <w:lang w:eastAsia="pt-BR"/>
              </w:rPr>
              <w:t>CESPE</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Daniel Assumpção Neves: </w:t>
            </w:r>
            <w:r w:rsidRPr="00A81FA2">
              <w:rPr>
                <w:rFonts w:ascii="Book Antiqua" w:eastAsia="Times New Roman" w:hAnsi="Book Antiqua" w:cs="Times New Roman"/>
                <w:bCs/>
                <w:i/>
                <w:iCs/>
                <w:sz w:val="19"/>
                <w:szCs w:val="19"/>
                <w:lang w:eastAsia="pt-BR"/>
              </w:rPr>
              <w:t xml:space="preserve">“A </w:t>
            </w:r>
            <w:r w:rsidRPr="00A81FA2">
              <w:rPr>
                <w:rFonts w:ascii="Book Antiqua" w:eastAsia="Times New Roman" w:hAnsi="Book Antiqua" w:cs="Times New Roman"/>
                <w:b/>
                <w:i/>
                <w:iCs/>
                <w:sz w:val="19"/>
                <w:szCs w:val="19"/>
                <w:shd w:val="clear" w:color="auto" w:fill="F7CAAC" w:themeFill="accent2" w:themeFillTint="66"/>
                <w:lang w:eastAsia="pt-BR"/>
              </w:rPr>
              <w:t>legitimidade ativa do cidadão na tutela coletiva</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highlight w:val="yellow"/>
                <w:lang w:eastAsia="pt-BR"/>
              </w:rPr>
              <w:t>é limitada à ação popular, em decorrência da previsão contida no art. 1º, caput, da Lei 4.717/65</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highlight w:val="green"/>
                <w:lang w:eastAsia="pt-BR"/>
              </w:rPr>
              <w:t>não havendo qualquer indicação</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shd w:val="clear" w:color="auto" w:fill="F7CAAC" w:themeFill="accent2" w:themeFillTint="66"/>
                <w:lang w:eastAsia="pt-BR"/>
              </w:rPr>
              <w:t>de legitimidade</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highlight w:val="yellow"/>
                <w:lang w:eastAsia="pt-BR"/>
              </w:rPr>
              <w:t xml:space="preserve">em leis subsequentes que versam sobre tutela coletiva, em especial os </w:t>
            </w:r>
            <w:proofErr w:type="spellStart"/>
            <w:r w:rsidRPr="00A81FA2">
              <w:rPr>
                <w:rFonts w:ascii="Book Antiqua" w:eastAsia="Times New Roman" w:hAnsi="Book Antiqua" w:cs="Times New Roman"/>
                <w:b/>
                <w:i/>
                <w:iCs/>
                <w:sz w:val="19"/>
                <w:szCs w:val="19"/>
                <w:highlight w:val="yellow"/>
                <w:lang w:eastAsia="pt-BR"/>
              </w:rPr>
              <w:t>arts</w:t>
            </w:r>
            <w:proofErr w:type="spellEnd"/>
            <w:r w:rsidRPr="00A81FA2">
              <w:rPr>
                <w:rFonts w:ascii="Book Antiqua" w:eastAsia="Times New Roman" w:hAnsi="Book Antiqua" w:cs="Times New Roman"/>
                <w:b/>
                <w:i/>
                <w:iCs/>
                <w:sz w:val="19"/>
                <w:szCs w:val="19"/>
                <w:highlight w:val="yellow"/>
                <w:lang w:eastAsia="pt-BR"/>
              </w:rPr>
              <w:t>. 5º da LACP e 82 do CDC</w:t>
            </w:r>
            <w:r w:rsidRPr="00A81FA2">
              <w:rPr>
                <w:rFonts w:ascii="Book Antiqua" w:eastAsia="Times New Roman" w:hAnsi="Book Antiqua" w:cs="Times New Roman"/>
                <w:bCs/>
                <w:i/>
                <w:iCs/>
                <w:sz w:val="19"/>
                <w:szCs w:val="19"/>
                <w:lang w:eastAsia="pt-BR"/>
              </w:rPr>
              <w:t xml:space="preserve">. Ao menos no que toca à previsão legal expressa, </w:t>
            </w:r>
            <w:r w:rsidRPr="00A81FA2">
              <w:rPr>
                <w:rFonts w:ascii="Book Antiqua" w:eastAsia="Times New Roman" w:hAnsi="Book Antiqua" w:cs="Times New Roman"/>
                <w:b/>
                <w:i/>
                <w:iCs/>
                <w:sz w:val="19"/>
                <w:szCs w:val="19"/>
                <w:highlight w:val="green"/>
                <w:lang w:eastAsia="pt-BR"/>
              </w:rPr>
              <w:t>realmente o único texto legal que atribui</w:t>
            </w:r>
            <w:r w:rsidRPr="00A81FA2">
              <w:rPr>
                <w:rFonts w:ascii="Book Antiqua" w:eastAsia="Times New Roman" w:hAnsi="Book Antiqua" w:cs="Times New Roman"/>
                <w:b/>
                <w:i/>
                <w:iCs/>
                <w:sz w:val="19"/>
                <w:szCs w:val="19"/>
                <w:lang w:eastAsia="pt-BR"/>
              </w:rPr>
              <w:t xml:space="preserve"> </w:t>
            </w:r>
            <w:r w:rsidRPr="00A81FA2">
              <w:rPr>
                <w:rFonts w:ascii="Book Antiqua" w:eastAsia="Times New Roman" w:hAnsi="Book Antiqua" w:cs="Times New Roman"/>
                <w:b/>
                <w:i/>
                <w:iCs/>
                <w:sz w:val="19"/>
                <w:szCs w:val="19"/>
                <w:shd w:val="clear" w:color="auto" w:fill="F7CAAC" w:themeFill="accent2" w:themeFillTint="66"/>
                <w:lang w:eastAsia="pt-BR"/>
              </w:rPr>
              <w:t>legitimação ao cidadão é o art. 1º da LAP</w:t>
            </w:r>
            <w:r w:rsidRPr="00A81FA2">
              <w:rPr>
                <w:rFonts w:ascii="Book Antiqua" w:eastAsia="Times New Roman" w:hAnsi="Book Antiqua" w:cs="Times New Roman"/>
                <w:bCs/>
                <w:i/>
                <w:iCs/>
                <w:sz w:val="19"/>
                <w:szCs w:val="19"/>
                <w:lang w:eastAsia="pt-BR"/>
              </w:rPr>
              <w:t>, que inclusive exclui outros sujeitos dessa legitimação, salvo na excepcional hipótese de sucessão processual pelo Ministério Público, nos termos do art. 9º da mesma lei.”</w:t>
            </w:r>
            <w:r w:rsidRPr="00A81FA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NEVES</w:t>
            </w:r>
            <w:r w:rsidRPr="00A81FA2">
              <w:rPr>
                <w:rFonts w:ascii="Book Antiqua" w:eastAsia="Times New Roman" w:hAnsi="Book Antiqua" w:cs="Times New Roman"/>
                <w:bCs/>
                <w:sz w:val="19"/>
                <w:szCs w:val="19"/>
                <w:lang w:eastAsia="pt-BR"/>
              </w:rPr>
              <w:t xml:space="preserve">, Daniel Amorim Assumpção. Manual de Processo Coletivo, 4ª ed. - Salvador: </w:t>
            </w:r>
            <w:proofErr w:type="spellStart"/>
            <w:r w:rsidRPr="00A81FA2">
              <w:rPr>
                <w:rFonts w:ascii="Book Antiqua" w:eastAsia="Times New Roman" w:hAnsi="Book Antiqua" w:cs="Times New Roman"/>
                <w:bCs/>
                <w:sz w:val="19"/>
                <w:szCs w:val="19"/>
                <w:lang w:eastAsia="pt-BR"/>
              </w:rPr>
              <w:t>JusPODIVM</w:t>
            </w:r>
            <w:proofErr w:type="spellEnd"/>
            <w:r w:rsidRPr="00A81FA2">
              <w:rPr>
                <w:rFonts w:ascii="Book Antiqua" w:eastAsia="Times New Roman" w:hAnsi="Book Antiqua" w:cs="Times New Roman"/>
                <w:bCs/>
                <w:sz w:val="19"/>
                <w:szCs w:val="19"/>
                <w:lang w:eastAsia="pt-BR"/>
              </w:rPr>
              <w:t>, 2020, p. 198.)</w:t>
            </w:r>
          </w:p>
          <w:tbl>
            <w:tblPr>
              <w:tblStyle w:val="Tabelacomgrade"/>
              <w:tblW w:w="0" w:type="auto"/>
              <w:tblLook w:val="04A0" w:firstRow="1" w:lastRow="0" w:firstColumn="1" w:lastColumn="0" w:noHBand="0" w:noVBand="1"/>
            </w:tblPr>
            <w:tblGrid>
              <w:gridCol w:w="8268"/>
            </w:tblGrid>
            <w:tr w:rsidR="0060651B" w14:paraId="5E5E457E" w14:textId="77777777" w:rsidTr="0060651B">
              <w:tc>
                <w:tcPr>
                  <w:tcW w:w="8268" w:type="dxa"/>
                  <w:shd w:val="clear" w:color="auto" w:fill="FFFFFF" w:themeFill="background1"/>
                </w:tcPr>
                <w:p w14:paraId="7660104D" w14:textId="70DB5EF1" w:rsidR="0060651B" w:rsidRPr="0060651B" w:rsidRDefault="0060651B" w:rsidP="00BF705C">
                  <w:pPr>
                    <w:jc w:val="both"/>
                    <w:rPr>
                      <w:rFonts w:ascii="Book Antiqua" w:eastAsia="Times New Roman" w:hAnsi="Book Antiqua" w:cs="Times New Roman"/>
                      <w:sz w:val="19"/>
                      <w:szCs w:val="19"/>
                      <w:lang w:eastAsia="pt-BR"/>
                    </w:rPr>
                  </w:pPr>
                  <w:r w:rsidRPr="0060651B">
                    <w:rPr>
                      <w:rFonts w:ascii="Book Antiqua" w:eastAsia="Times New Roman" w:hAnsi="Book Antiqua" w:cs="Times New Roman"/>
                      <w:b/>
                      <w:bCs/>
                      <w:sz w:val="18"/>
                      <w:szCs w:val="18"/>
                      <w:lang w:eastAsia="pt-BR"/>
                    </w:rPr>
                    <w:t>(</w:t>
                  </w:r>
                  <w:r w:rsidRPr="0060651B">
                    <w:rPr>
                      <w:rFonts w:ascii="Book Antiqua" w:eastAsia="Times New Roman" w:hAnsi="Book Antiqua" w:cs="Times New Roman"/>
                      <w:b/>
                      <w:bCs/>
                      <w:sz w:val="18"/>
                      <w:szCs w:val="18"/>
                      <w:highlight w:val="yellow"/>
                      <w:lang w:eastAsia="pt-BR"/>
                    </w:rPr>
                    <w:t>DPERJ-2021-FGV</w:t>
                  </w:r>
                  <w:r w:rsidRPr="0060651B">
                    <w:rPr>
                      <w:rFonts w:ascii="Book Antiqua" w:eastAsia="Times New Roman" w:hAnsi="Book Antiqua" w:cs="Times New Roman"/>
                      <w:b/>
                      <w:bCs/>
                      <w:sz w:val="18"/>
                      <w:szCs w:val="18"/>
                      <w:lang w:eastAsia="pt-BR"/>
                    </w:rPr>
                    <w:t>)</w:t>
                  </w:r>
                  <w:r w:rsidRPr="0060651B">
                    <w:rPr>
                      <w:rFonts w:ascii="Book Antiqua" w:eastAsia="Times New Roman" w:hAnsi="Book Antiqua" w:cs="Times New Roman"/>
                      <w:sz w:val="18"/>
                      <w:szCs w:val="18"/>
                      <w:lang w:eastAsia="pt-BR"/>
                    </w:rPr>
                    <w:t>: Sobre a evolução da tutela coletiva no Brasil, é correto afirmar que: a Lei nº 4.717/1965 (Lei da Ação Popular), não obstante o seu modelo de legitimação individual, integra o microssistema de tutela coletiva do direito brasileiro.</w:t>
                  </w:r>
                </w:p>
              </w:tc>
            </w:tr>
          </w:tbl>
          <w:p w14:paraId="1A9E40CD" w14:textId="55338624" w:rsidR="00A81FA2" w:rsidRDefault="00A81FA2" w:rsidP="00BF705C">
            <w:pPr>
              <w:jc w:val="both"/>
              <w:rPr>
                <w:rFonts w:ascii="Book Antiqua" w:eastAsia="Times New Roman" w:hAnsi="Book Antiqua" w:cs="Times New Roman"/>
                <w:sz w:val="19"/>
                <w:szCs w:val="19"/>
                <w:lang w:eastAsia="pt-BR"/>
              </w:rPr>
            </w:pPr>
          </w:p>
          <w:p w14:paraId="34ADE6A0" w14:textId="3C4ACAAA" w:rsidR="00074F2D" w:rsidRDefault="00074F2D"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STF</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MPMS-2018</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74F2D">
              <w:rPr>
                <w:rFonts w:ascii="Book Antiqua" w:eastAsia="Times New Roman" w:hAnsi="Book Antiqua" w:cs="Times New Roman"/>
                <w:bCs/>
                <w:sz w:val="19"/>
                <w:szCs w:val="19"/>
                <w:lang w:eastAsia="pt-BR"/>
              </w:rPr>
              <w:t>O STF entende que não se presta a ação popular a impugnar atos normativos genéricos, mas apenas para impugnar atos efetivamente lesivos ao Estado</w:t>
            </w:r>
            <w:r>
              <w:rPr>
                <w:rFonts w:ascii="Book Antiqua" w:eastAsia="Times New Roman" w:hAnsi="Book Antiqua" w:cs="Times New Roman"/>
                <w:bCs/>
                <w:sz w:val="19"/>
                <w:szCs w:val="19"/>
                <w:lang w:eastAsia="pt-BR"/>
              </w:rPr>
              <w:t>.</w:t>
            </w:r>
            <w:r w:rsidRPr="00074F2D">
              <w:rPr>
                <w:rFonts w:ascii="Book Antiqua" w:eastAsia="Times New Roman" w:hAnsi="Book Antiqua" w:cs="Times New Roman"/>
                <w:bCs/>
                <w:sz w:val="19"/>
                <w:szCs w:val="19"/>
                <w:lang w:eastAsia="pt-BR"/>
              </w:rPr>
              <w:t xml:space="preserve"> STF. 1ª T</w:t>
            </w:r>
            <w:r>
              <w:rPr>
                <w:rFonts w:ascii="Book Antiqua" w:eastAsia="Times New Roman" w:hAnsi="Book Antiqua" w:cs="Times New Roman"/>
                <w:bCs/>
                <w:sz w:val="19"/>
                <w:szCs w:val="19"/>
                <w:lang w:eastAsia="pt-BR"/>
              </w:rPr>
              <w:t>.</w:t>
            </w:r>
            <w:r w:rsidRPr="00074F2D">
              <w:rPr>
                <w:rFonts w:ascii="Book Antiqua" w:eastAsia="Times New Roman" w:hAnsi="Book Antiqua" w:cs="Times New Roman"/>
                <w:bCs/>
                <w:sz w:val="19"/>
                <w:szCs w:val="19"/>
                <w:lang w:eastAsia="pt-BR"/>
              </w:rPr>
              <w:t xml:space="preserve"> AO 1.725-AgR, rel. Min. Luiz Fux, </w:t>
            </w:r>
            <w:proofErr w:type="spellStart"/>
            <w:r w:rsidRPr="00074F2D">
              <w:rPr>
                <w:rFonts w:ascii="Book Antiqua" w:eastAsia="Times New Roman" w:hAnsi="Book Antiqua" w:cs="Times New Roman"/>
                <w:bCs/>
                <w:sz w:val="19"/>
                <w:szCs w:val="19"/>
                <w:lang w:eastAsia="pt-BR"/>
              </w:rPr>
              <w:t>DJe</w:t>
            </w:r>
            <w:proofErr w:type="spellEnd"/>
            <w:r w:rsidRPr="00074F2D">
              <w:rPr>
                <w:rFonts w:ascii="Book Antiqua" w:eastAsia="Times New Roman" w:hAnsi="Book Antiqua" w:cs="Times New Roman"/>
                <w:bCs/>
                <w:sz w:val="19"/>
                <w:szCs w:val="19"/>
                <w:lang w:eastAsia="pt-BR"/>
              </w:rPr>
              <w:t xml:space="preserve"> 11.03.15.</w:t>
            </w:r>
          </w:p>
          <w:p w14:paraId="45875192" w14:textId="77777777" w:rsidR="00074F2D" w:rsidRPr="001C365A" w:rsidRDefault="00074F2D" w:rsidP="00BF705C">
            <w:pPr>
              <w:jc w:val="both"/>
              <w:rPr>
                <w:rFonts w:ascii="Book Antiqua" w:eastAsia="Times New Roman" w:hAnsi="Book Antiqua" w:cs="Times New Roman"/>
                <w:sz w:val="19"/>
                <w:szCs w:val="19"/>
                <w:lang w:eastAsia="pt-BR"/>
              </w:rPr>
            </w:pPr>
          </w:p>
          <w:p w14:paraId="589FB81A" w14:textId="258D4FB6" w:rsidR="001638EB" w:rsidRPr="001C365A" w:rsidRDefault="008E4151"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sidR="00C86A85" w:rsidRPr="001C365A">
              <w:rPr>
                <w:rFonts w:ascii="Book Antiqua" w:eastAsia="Times New Roman" w:hAnsi="Book Antiqua" w:cs="Times New Roman"/>
                <w:b/>
                <w:bCs/>
                <w:i/>
                <w:color w:val="FF0000"/>
                <w:sz w:val="19"/>
                <w:szCs w:val="19"/>
                <w:highlight w:val="green"/>
                <w:lang w:eastAsia="pt-BR"/>
              </w:rPr>
              <w:t>TRF5-2013</w:t>
            </w:r>
            <w:r w:rsidR="000F42A8">
              <w:rPr>
                <w:rFonts w:ascii="Book Antiqua" w:eastAsia="Times New Roman" w:hAnsi="Book Antiqua" w:cs="Times New Roman"/>
                <w:b/>
                <w:bCs/>
                <w:i/>
                <w:color w:val="FF0000"/>
                <w:sz w:val="19"/>
                <w:szCs w:val="19"/>
                <w:lang w:eastAsia="pt-BR"/>
              </w:rPr>
              <w:t>: #</w:t>
            </w:r>
            <w:r w:rsidR="000F42A8" w:rsidRPr="000F42A8">
              <w:rPr>
                <w:rFonts w:ascii="Book Antiqua" w:eastAsia="Times New Roman" w:hAnsi="Book Antiqua" w:cs="Times New Roman"/>
                <w:b/>
                <w:bCs/>
                <w:i/>
                <w:color w:val="FF0000"/>
                <w:sz w:val="19"/>
                <w:szCs w:val="19"/>
                <w:highlight w:val="green"/>
                <w:lang w:eastAsia="pt-BR"/>
              </w:rPr>
              <w:t>Cartórios/TJMG-2017</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DPEGO-2021</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DPERJ-2021</w:t>
            </w:r>
            <w:r w:rsidR="00F0065F">
              <w:rPr>
                <w:rFonts w:ascii="Book Antiqua" w:eastAsia="Times New Roman" w:hAnsi="Book Antiqua" w:cs="Times New Roman"/>
                <w:b/>
                <w:bCs/>
                <w:i/>
                <w:color w:val="FF0000"/>
                <w:sz w:val="19"/>
                <w:szCs w:val="19"/>
                <w:lang w:eastAsia="pt-BR"/>
              </w:rPr>
              <w:t>: #</w:t>
            </w:r>
            <w:r w:rsidR="00F0065F" w:rsidRPr="00F0065F">
              <w:rPr>
                <w:rFonts w:ascii="Book Antiqua" w:eastAsia="Times New Roman" w:hAnsi="Book Antiqua" w:cs="Times New Roman"/>
                <w:b/>
                <w:bCs/>
                <w:i/>
                <w:color w:val="FF0000"/>
                <w:sz w:val="19"/>
                <w:szCs w:val="19"/>
                <w:highlight w:val="green"/>
                <w:lang w:eastAsia="pt-BR"/>
              </w:rPr>
              <w:t>MPSC-2023</w:t>
            </w:r>
            <w:r w:rsidR="00C86A85" w:rsidRPr="001C365A">
              <w:rPr>
                <w:rFonts w:ascii="Book Antiqua" w:eastAsia="Times New Roman" w:hAnsi="Book Antiqua" w:cs="Times New Roman"/>
                <w:b/>
                <w:bCs/>
                <w:i/>
                <w:color w:val="FF0000"/>
                <w:sz w:val="19"/>
                <w:szCs w:val="19"/>
                <w:lang w:eastAsia="pt-BR"/>
              </w:rPr>
              <w:t>: #</w:t>
            </w:r>
            <w:r w:rsidRPr="001C365A">
              <w:rPr>
                <w:rFonts w:ascii="Book Antiqua" w:eastAsia="Times New Roman" w:hAnsi="Book Antiqua" w:cs="Times New Roman"/>
                <w:b/>
                <w:bCs/>
                <w:i/>
                <w:color w:val="FF0000"/>
                <w:sz w:val="19"/>
                <w:szCs w:val="19"/>
                <w:highlight w:val="green"/>
                <w:lang w:eastAsia="pt-BR"/>
              </w:rPr>
              <w:t>CESPE</w:t>
            </w:r>
            <w:r w:rsidR="000F42A8">
              <w:rPr>
                <w:rFonts w:ascii="Book Antiqua" w:eastAsia="Times New Roman" w:hAnsi="Book Antiqua" w:cs="Times New Roman"/>
                <w:b/>
                <w:bCs/>
                <w:i/>
                <w:color w:val="FF0000"/>
                <w:sz w:val="19"/>
                <w:szCs w:val="19"/>
                <w:lang w:eastAsia="pt-BR"/>
              </w:rPr>
              <w:t>: #</w:t>
            </w:r>
            <w:r w:rsidR="000F42A8" w:rsidRPr="000F42A8">
              <w:rPr>
                <w:rFonts w:ascii="Book Antiqua" w:eastAsia="Times New Roman" w:hAnsi="Book Antiqua" w:cs="Times New Roman"/>
                <w:b/>
                <w:bCs/>
                <w:i/>
                <w:color w:val="FF0000"/>
                <w:sz w:val="19"/>
                <w:szCs w:val="19"/>
                <w:highlight w:val="green"/>
                <w:lang w:eastAsia="pt-BR"/>
              </w:rPr>
              <w:t>Consulplan</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FCC</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sz w:val="19"/>
                <w:szCs w:val="19"/>
                <w:lang w:eastAsia="pt-BR"/>
              </w:rPr>
              <w:t xml:space="preserve">Seguindo o modelo das ações civis públicas, pode-se afirmar que na ação popular a lei outorgou a possibilidade de um legitimado atuar isoladamente em defesa de interesses de uma coletividade, como adequado portador de suas aspirações. Trata-se de </w:t>
            </w:r>
            <w:r w:rsidRPr="001C365A">
              <w:rPr>
                <w:rFonts w:ascii="Book Antiqua" w:eastAsia="Times New Roman" w:hAnsi="Book Antiqua" w:cs="Times New Roman"/>
                <w:b/>
                <w:bCs/>
                <w:sz w:val="19"/>
                <w:szCs w:val="19"/>
                <w:shd w:val="clear" w:color="auto" w:fill="F7CAAC" w:themeFill="accent2" w:themeFillTint="66"/>
                <w:lang w:eastAsia="pt-BR"/>
              </w:rPr>
              <w:t xml:space="preserve">“representatividade adequada” </w:t>
            </w:r>
            <w:r w:rsidRPr="001C365A">
              <w:rPr>
                <w:rFonts w:ascii="Book Antiqua" w:eastAsia="Times New Roman" w:hAnsi="Book Antiqua" w:cs="Times New Roman"/>
                <w:b/>
                <w:bCs/>
                <w:i/>
                <w:iCs/>
                <w:sz w:val="19"/>
                <w:szCs w:val="19"/>
                <w:shd w:val="clear" w:color="auto" w:fill="F7CAAC" w:themeFill="accent2" w:themeFillTint="66"/>
                <w:lang w:eastAsia="pt-BR"/>
              </w:rPr>
              <w:t>definida ope legis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yellow"/>
                <w:lang w:eastAsia="pt-BR"/>
              </w:rPr>
              <w:t>a lei e a CF outorgaram a qualquer cidadão a condição de portador adequado dos interesses metaindividuais da integridade do patrimônio público, da moralidade administrativa e do meio ambiente ecologicamente hígido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green"/>
                <w:lang w:eastAsia="pt-BR"/>
              </w:rPr>
              <w:t>legitimando-o a defendê-los judicialmente quando atacados por atos de alguma das entidades previstas no art. 1.º da LAP</w:t>
            </w:r>
            <w:r w:rsidRPr="001C365A">
              <w:rPr>
                <w:rFonts w:ascii="Book Antiqua" w:eastAsia="Times New Roman" w:hAnsi="Book Antiqua" w:cs="Times New Roman"/>
                <w:sz w:val="19"/>
                <w:szCs w:val="19"/>
                <w:lang w:eastAsia="pt-BR"/>
              </w:rPr>
              <w:t xml:space="preserve">. </w:t>
            </w:r>
            <w:r w:rsidR="00C86A85" w:rsidRPr="001C365A">
              <w:rPr>
                <w:rFonts w:ascii="Book Antiqua" w:eastAsia="Times New Roman" w:hAnsi="Book Antiqua" w:cs="Times New Roman"/>
                <w:sz w:val="19"/>
                <w:szCs w:val="19"/>
                <w:lang w:eastAsia="pt-BR"/>
              </w:rPr>
              <w:t>Portanto</w:t>
            </w:r>
            <w:r w:rsidRPr="001C365A">
              <w:rPr>
                <w:rFonts w:ascii="Book Antiqua" w:eastAsia="Times New Roman" w:hAnsi="Book Antiqua" w:cs="Times New Roman"/>
                <w:sz w:val="19"/>
                <w:szCs w:val="19"/>
                <w:lang w:eastAsia="pt-BR"/>
              </w:rPr>
              <w:t xml:space="preserve">, </w:t>
            </w:r>
            <w:r w:rsidR="00C86A85" w:rsidRPr="001C365A">
              <w:rPr>
                <w:rFonts w:ascii="Book Antiqua" w:eastAsia="Times New Roman" w:hAnsi="Book Antiqua" w:cs="Times New Roman"/>
                <w:sz w:val="19"/>
                <w:szCs w:val="19"/>
                <w:lang w:eastAsia="pt-BR"/>
              </w:rPr>
              <w:t>tal como ocorre nas</w:t>
            </w:r>
            <w:r w:rsidRPr="001C365A">
              <w:rPr>
                <w:rFonts w:ascii="Book Antiqua" w:eastAsia="Times New Roman" w:hAnsi="Book Antiqua" w:cs="Times New Roman"/>
                <w:sz w:val="19"/>
                <w:szCs w:val="19"/>
                <w:lang w:eastAsia="pt-BR"/>
              </w:rPr>
              <w:t xml:space="preserve"> </w:t>
            </w:r>
            <w:proofErr w:type="spellStart"/>
            <w:r w:rsidR="00C86A85" w:rsidRPr="001C365A">
              <w:rPr>
                <w:rFonts w:ascii="Book Antiqua" w:eastAsia="Times New Roman" w:hAnsi="Book Antiqua" w:cs="Times New Roman"/>
                <w:sz w:val="19"/>
                <w:szCs w:val="19"/>
                <w:lang w:eastAsia="pt-BR"/>
              </w:rPr>
              <w:t>ACP’s</w:t>
            </w:r>
            <w:proofErr w:type="spellEnd"/>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shd w:val="clear" w:color="auto" w:fill="F7CAAC" w:themeFill="accent2" w:themeFillTint="66"/>
                <w:lang w:eastAsia="pt-BR"/>
              </w:rPr>
              <w:t>não se admite o controle da representatividade adequada em cada caso concreto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yellow"/>
                <w:lang w:eastAsia="pt-BR"/>
              </w:rPr>
              <w:t xml:space="preserve">segundo o modelo </w:t>
            </w:r>
            <w:r w:rsidRPr="001C365A">
              <w:rPr>
                <w:rFonts w:ascii="Book Antiqua" w:eastAsia="Times New Roman" w:hAnsi="Book Antiqua" w:cs="Times New Roman"/>
                <w:b/>
                <w:bCs/>
                <w:i/>
                <w:iCs/>
                <w:sz w:val="19"/>
                <w:szCs w:val="19"/>
                <w:highlight w:val="yellow"/>
                <w:lang w:eastAsia="pt-BR"/>
              </w:rPr>
              <w:t xml:space="preserve">ope </w:t>
            </w:r>
            <w:proofErr w:type="spellStart"/>
            <w:r w:rsidRPr="001C365A">
              <w:rPr>
                <w:rFonts w:ascii="Book Antiqua" w:eastAsia="Times New Roman" w:hAnsi="Book Antiqua" w:cs="Times New Roman"/>
                <w:b/>
                <w:bCs/>
                <w:i/>
                <w:iCs/>
                <w:sz w:val="19"/>
                <w:szCs w:val="19"/>
                <w:highlight w:val="yellow"/>
                <w:lang w:eastAsia="pt-BR"/>
              </w:rPr>
              <w:t>judicis</w:t>
            </w:r>
            <w:proofErr w:type="spellEnd"/>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green"/>
                <w:lang w:eastAsia="pt-BR"/>
              </w:rPr>
              <w:t>Uma vez provada a condição de eleitor ou cidadão português equiparado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yellow"/>
                <w:lang w:eastAsia="pt-BR"/>
              </w:rPr>
              <w:t>sua legitimidade não poderá ser recusada pelo Judiciário</w:t>
            </w:r>
            <w:r w:rsidRPr="001C365A">
              <w:rPr>
                <w:rFonts w:ascii="Book Antiqua" w:eastAsia="Times New Roman" w:hAnsi="Book Antiqua" w:cs="Times New Roman"/>
                <w:sz w:val="19"/>
                <w:szCs w:val="19"/>
                <w:lang w:eastAsia="pt-BR"/>
              </w:rPr>
              <w:t>.</w:t>
            </w:r>
            <w:r w:rsidR="00C86A85" w:rsidRPr="001C365A">
              <w:rPr>
                <w:rFonts w:ascii="Book Antiqua" w:eastAsia="Times New Roman" w:hAnsi="Book Antiqua" w:cs="Times New Roman"/>
                <w:sz w:val="19"/>
                <w:szCs w:val="19"/>
                <w:lang w:eastAsia="pt-BR"/>
              </w:rPr>
              <w:t xml:space="preserve"> (</w:t>
            </w:r>
            <w:r w:rsidR="00C86A85" w:rsidRPr="001C365A">
              <w:rPr>
                <w:rFonts w:ascii="Book Antiqua" w:hAnsi="Book Antiqua"/>
                <w:sz w:val="19"/>
                <w:szCs w:val="19"/>
              </w:rPr>
              <w:t xml:space="preserve">Fonte: </w:t>
            </w:r>
            <w:proofErr w:type="spellStart"/>
            <w:r w:rsidR="00C86A85" w:rsidRPr="001C365A">
              <w:rPr>
                <w:rFonts w:ascii="Book Antiqua" w:hAnsi="Book Antiqua"/>
                <w:sz w:val="19"/>
                <w:szCs w:val="19"/>
              </w:rPr>
              <w:t>Landolfo</w:t>
            </w:r>
            <w:proofErr w:type="spellEnd"/>
            <w:r w:rsidR="00C86A85" w:rsidRPr="001C365A">
              <w:rPr>
                <w:rFonts w:ascii="Book Antiqua" w:hAnsi="Book Antiqua"/>
                <w:sz w:val="19"/>
                <w:szCs w:val="19"/>
              </w:rPr>
              <w:t xml:space="preserve"> Andrade, Interesses Difusos e Coletivos, 2014, 4ª Ed. p. 287).</w:t>
            </w:r>
          </w:p>
          <w:p w14:paraId="0266B2B6" w14:textId="398DCD0D" w:rsidR="00C86A85" w:rsidRDefault="00C86A85" w:rsidP="00BF705C">
            <w:pPr>
              <w:jc w:val="both"/>
              <w:rPr>
                <w:rFonts w:ascii="Book Antiqua" w:eastAsia="Times New Roman" w:hAnsi="Book Antiqua" w:cs="Times New Roman"/>
                <w:sz w:val="19"/>
                <w:szCs w:val="19"/>
                <w:lang w:eastAsia="pt-BR"/>
              </w:rPr>
            </w:pPr>
          </w:p>
          <w:p w14:paraId="10003FB8" w14:textId="534142F6" w:rsidR="00405378" w:rsidRDefault="00405378" w:rsidP="00405378">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DPEGO-2021</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C</w:t>
            </w:r>
            <w:r w:rsidRPr="00405378">
              <w:rPr>
                <w:rFonts w:ascii="Book Antiqua" w:eastAsia="Times New Roman" w:hAnsi="Book Antiqua" w:cs="Times New Roman"/>
                <w:bCs/>
                <w:sz w:val="19"/>
                <w:szCs w:val="19"/>
                <w:lang w:eastAsia="pt-BR"/>
              </w:rPr>
              <w:t xml:space="preserve">onforme entendimento do STJ, a ação popular não é meio </w:t>
            </w:r>
            <w:proofErr w:type="gramStart"/>
            <w:r w:rsidRPr="00405378">
              <w:rPr>
                <w:rFonts w:ascii="Book Antiqua" w:eastAsia="Times New Roman" w:hAnsi="Book Antiqua" w:cs="Times New Roman"/>
                <w:bCs/>
                <w:sz w:val="19"/>
                <w:szCs w:val="19"/>
                <w:lang w:eastAsia="pt-BR"/>
              </w:rPr>
              <w:t>adequado</w:t>
            </w:r>
            <w:proofErr w:type="gramEnd"/>
            <w:r w:rsidRPr="00405378">
              <w:rPr>
                <w:rFonts w:ascii="Book Antiqua" w:eastAsia="Times New Roman" w:hAnsi="Book Antiqua" w:cs="Times New Roman"/>
                <w:bCs/>
                <w:sz w:val="19"/>
                <w:szCs w:val="19"/>
                <w:lang w:eastAsia="pt-BR"/>
              </w:rPr>
              <w:t xml:space="preserve"> para controle em abstrato de constitucionalidade de atos legais. Eis uma decisão que corrobora tal entendimento:</w:t>
            </w:r>
            <w:r>
              <w:rPr>
                <w:rFonts w:ascii="Book Antiqua" w:eastAsia="Times New Roman" w:hAnsi="Book Antiqua" w:cs="Times New Roman"/>
                <w:bCs/>
                <w:sz w:val="19"/>
                <w:szCs w:val="19"/>
                <w:lang w:eastAsia="pt-BR"/>
              </w:rPr>
              <w:t xml:space="preserve"> </w:t>
            </w:r>
            <w:r w:rsidRPr="00405378">
              <w:rPr>
                <w:rFonts w:ascii="Book Antiqua" w:eastAsia="Times New Roman" w:hAnsi="Book Antiqua" w:cs="Times New Roman"/>
                <w:bCs/>
                <w:i/>
                <w:iCs/>
                <w:sz w:val="19"/>
                <w:szCs w:val="19"/>
                <w:lang w:eastAsia="pt-BR"/>
              </w:rPr>
              <w:t xml:space="preserve">"(...) 3. De acordo com a jurisprudência desta Corte Superior, "A ação popular é imprópria para o controle da constitucionalidade das leis pelo sistema concentrado. Admite-se, apenas, quando a declaração de inconstitucionalidade for </w:t>
            </w:r>
            <w:proofErr w:type="spellStart"/>
            <w:r w:rsidRPr="00405378">
              <w:rPr>
                <w:rFonts w:ascii="Book Antiqua" w:eastAsia="Times New Roman" w:hAnsi="Book Antiqua" w:cs="Times New Roman"/>
                <w:b/>
                <w:i/>
                <w:iCs/>
                <w:sz w:val="19"/>
                <w:szCs w:val="19"/>
                <w:highlight w:val="yellow"/>
                <w:lang w:eastAsia="pt-BR"/>
              </w:rPr>
              <w:t>incidenter</w:t>
            </w:r>
            <w:proofErr w:type="spellEnd"/>
            <w:r w:rsidRPr="00405378">
              <w:rPr>
                <w:rFonts w:ascii="Book Antiqua" w:eastAsia="Times New Roman" w:hAnsi="Book Antiqua" w:cs="Times New Roman"/>
                <w:b/>
                <w:i/>
                <w:iCs/>
                <w:sz w:val="19"/>
                <w:szCs w:val="19"/>
                <w:highlight w:val="yellow"/>
                <w:lang w:eastAsia="pt-BR"/>
              </w:rPr>
              <w:t xml:space="preserve"> tantum</w:t>
            </w:r>
            <w:r w:rsidRPr="00405378">
              <w:rPr>
                <w:rFonts w:ascii="Book Antiqua" w:eastAsia="Times New Roman" w:hAnsi="Book Antiqua" w:cs="Times New Roman"/>
                <w:bCs/>
                <w:i/>
                <w:iCs/>
                <w:sz w:val="19"/>
                <w:szCs w:val="19"/>
                <w:lang w:eastAsia="pt-BR"/>
              </w:rPr>
              <w:t xml:space="preserve">" (REsp 958.550/SC, Rel. Ministro JOSÉ DELGADO, Primeira Turma, </w:t>
            </w:r>
            <w:proofErr w:type="spellStart"/>
            <w:r w:rsidRPr="00405378">
              <w:rPr>
                <w:rFonts w:ascii="Book Antiqua" w:eastAsia="Times New Roman" w:hAnsi="Book Antiqua" w:cs="Times New Roman"/>
                <w:bCs/>
                <w:i/>
                <w:iCs/>
                <w:sz w:val="19"/>
                <w:szCs w:val="19"/>
                <w:lang w:eastAsia="pt-BR"/>
              </w:rPr>
              <w:t>DJe</w:t>
            </w:r>
            <w:proofErr w:type="spellEnd"/>
            <w:r w:rsidRPr="00405378">
              <w:rPr>
                <w:rFonts w:ascii="Book Antiqua" w:eastAsia="Times New Roman" w:hAnsi="Book Antiqua" w:cs="Times New Roman"/>
                <w:bCs/>
                <w:i/>
                <w:iCs/>
                <w:sz w:val="19"/>
                <w:szCs w:val="19"/>
                <w:lang w:eastAsia="pt-BR"/>
              </w:rPr>
              <w:t xml:space="preserve"> 24/4/08). 4. No caso concreto, a ação popular é manejada, inegavelmente, para efetuar o controle de constitucionalidade da Lei n. 2.099/2003 do Município de Niterói, razão pela qual deve ser extinta, sem apreciação do mérito, por inadequação da via eleita. 5. Como ensina MARÇAL JUSTEN FILHO, "a </w:t>
            </w:r>
            <w:r w:rsidRPr="00405378">
              <w:rPr>
                <w:rFonts w:ascii="Book Antiqua" w:eastAsia="Times New Roman" w:hAnsi="Book Antiqua" w:cs="Times New Roman"/>
                <w:b/>
                <w:i/>
                <w:iCs/>
                <w:sz w:val="19"/>
                <w:szCs w:val="19"/>
                <w:shd w:val="clear" w:color="auto" w:fill="F7CAAC" w:themeFill="accent2" w:themeFillTint="66"/>
                <w:lang w:eastAsia="pt-BR"/>
              </w:rPr>
              <w:t>ação popular</w:t>
            </w:r>
            <w:r w:rsidRPr="00405378">
              <w:rPr>
                <w:rFonts w:ascii="Book Antiqua" w:eastAsia="Times New Roman" w:hAnsi="Book Antiqua" w:cs="Times New Roman"/>
                <w:bCs/>
                <w:i/>
                <w:iCs/>
                <w:sz w:val="19"/>
                <w:szCs w:val="19"/>
                <w:lang w:eastAsia="pt-BR"/>
              </w:rPr>
              <w:t xml:space="preserve"> </w:t>
            </w:r>
            <w:r w:rsidRPr="00405378">
              <w:rPr>
                <w:rFonts w:ascii="Book Antiqua" w:eastAsia="Times New Roman" w:hAnsi="Book Antiqua" w:cs="Times New Roman"/>
                <w:b/>
                <w:i/>
                <w:iCs/>
                <w:sz w:val="19"/>
                <w:szCs w:val="19"/>
                <w:highlight w:val="green"/>
                <w:lang w:eastAsia="pt-BR"/>
              </w:rPr>
              <w:t>não é</w:t>
            </w:r>
            <w:r w:rsidRPr="00405378">
              <w:rPr>
                <w:rFonts w:ascii="Book Antiqua" w:eastAsia="Times New Roman" w:hAnsi="Book Antiqua" w:cs="Times New Roman"/>
                <w:b/>
                <w:i/>
                <w:iCs/>
                <w:sz w:val="19"/>
                <w:szCs w:val="19"/>
                <w:lang w:eastAsia="pt-BR"/>
              </w:rPr>
              <w:t xml:space="preserve"> </w:t>
            </w:r>
            <w:r w:rsidRPr="00405378">
              <w:rPr>
                <w:rFonts w:ascii="Book Antiqua" w:eastAsia="Times New Roman" w:hAnsi="Book Antiqua" w:cs="Times New Roman"/>
                <w:b/>
                <w:i/>
                <w:iCs/>
                <w:sz w:val="19"/>
                <w:szCs w:val="19"/>
                <w:highlight w:val="yellow"/>
                <w:lang w:eastAsia="pt-BR"/>
              </w:rPr>
              <w:t>meio para o controle em abstrato da constitucionalidade de atos legais</w:t>
            </w:r>
            <w:r w:rsidRPr="00405378">
              <w:rPr>
                <w:rFonts w:ascii="Book Antiqua" w:eastAsia="Times New Roman" w:hAnsi="Book Antiqua" w:cs="Times New Roman"/>
                <w:bCs/>
                <w:i/>
                <w:iCs/>
                <w:sz w:val="19"/>
                <w:szCs w:val="19"/>
                <w:lang w:eastAsia="pt-BR"/>
              </w:rPr>
              <w:t>" e, por isso, o "</w:t>
            </w:r>
            <w:r w:rsidRPr="00405378">
              <w:rPr>
                <w:rFonts w:ascii="Book Antiqua" w:eastAsia="Times New Roman" w:hAnsi="Book Antiqua" w:cs="Times New Roman"/>
                <w:b/>
                <w:i/>
                <w:iCs/>
                <w:sz w:val="19"/>
                <w:szCs w:val="19"/>
                <w:highlight w:val="yellow"/>
                <w:lang w:eastAsia="pt-BR"/>
              </w:rPr>
              <w:t>ato impugnado por meio de ação popular</w:t>
            </w:r>
            <w:r w:rsidRPr="00405378">
              <w:rPr>
                <w:rFonts w:ascii="Book Antiqua" w:eastAsia="Times New Roman" w:hAnsi="Book Antiqua" w:cs="Times New Roman"/>
                <w:bCs/>
                <w:i/>
                <w:iCs/>
                <w:sz w:val="19"/>
                <w:szCs w:val="19"/>
                <w:lang w:eastAsia="pt-BR"/>
              </w:rPr>
              <w:t xml:space="preserve"> </w:t>
            </w:r>
            <w:r w:rsidRPr="00405378">
              <w:rPr>
                <w:rFonts w:ascii="Book Antiqua" w:eastAsia="Times New Roman" w:hAnsi="Book Antiqua" w:cs="Times New Roman"/>
                <w:b/>
                <w:i/>
                <w:iCs/>
                <w:sz w:val="19"/>
                <w:szCs w:val="19"/>
                <w:highlight w:val="green"/>
                <w:lang w:eastAsia="pt-BR"/>
              </w:rPr>
              <w:t>deve ter sido praticado</w:t>
            </w:r>
            <w:r w:rsidRPr="00405378">
              <w:rPr>
                <w:rFonts w:ascii="Book Antiqua" w:eastAsia="Times New Roman" w:hAnsi="Book Antiqua" w:cs="Times New Roman"/>
                <w:bCs/>
                <w:i/>
                <w:iCs/>
                <w:sz w:val="19"/>
                <w:szCs w:val="19"/>
                <w:lang w:eastAsia="pt-BR"/>
              </w:rPr>
              <w:t xml:space="preserve"> </w:t>
            </w:r>
            <w:r w:rsidRPr="00405378">
              <w:rPr>
                <w:rFonts w:ascii="Book Antiqua" w:eastAsia="Times New Roman" w:hAnsi="Book Antiqua" w:cs="Times New Roman"/>
                <w:b/>
                <w:i/>
                <w:iCs/>
                <w:sz w:val="19"/>
                <w:szCs w:val="19"/>
                <w:highlight w:val="yellow"/>
                <w:lang w:eastAsia="pt-BR"/>
              </w:rPr>
              <w:t>por agente público no exercício de competência administrativa</w:t>
            </w:r>
            <w:r w:rsidRPr="00405378">
              <w:rPr>
                <w:rFonts w:ascii="Book Antiqua" w:eastAsia="Times New Roman" w:hAnsi="Book Antiqua" w:cs="Times New Roman"/>
                <w:bCs/>
                <w:i/>
                <w:iCs/>
                <w:sz w:val="19"/>
                <w:szCs w:val="19"/>
                <w:lang w:eastAsia="pt-BR"/>
              </w:rPr>
              <w:t>" (Curso de direito administrativo. 13. ed. São Paulo: Thomson Reuters, 2018, p. 1196). 6. Recurso especial da municipalidade provido. (STJ</w:t>
            </w:r>
            <w:r w:rsidR="00AF71B2">
              <w:rPr>
                <w:rFonts w:ascii="Book Antiqua" w:eastAsia="Times New Roman" w:hAnsi="Book Antiqua" w:cs="Times New Roman"/>
                <w:bCs/>
                <w:i/>
                <w:iCs/>
                <w:sz w:val="19"/>
                <w:szCs w:val="19"/>
                <w:lang w:eastAsia="pt-BR"/>
              </w:rPr>
              <w:t>. 1ª T.,</w:t>
            </w:r>
            <w:r w:rsidRPr="00405378">
              <w:rPr>
                <w:rFonts w:ascii="Book Antiqua" w:eastAsia="Times New Roman" w:hAnsi="Book Antiqua" w:cs="Times New Roman"/>
                <w:bCs/>
                <w:i/>
                <w:iCs/>
                <w:sz w:val="19"/>
                <w:szCs w:val="19"/>
                <w:lang w:eastAsia="pt-BR"/>
              </w:rPr>
              <w:t xml:space="preserve"> REsp 1870470</w:t>
            </w:r>
            <w:r w:rsidR="00AF71B2">
              <w:rPr>
                <w:rFonts w:ascii="Book Antiqua" w:eastAsia="Times New Roman" w:hAnsi="Book Antiqua" w:cs="Times New Roman"/>
                <w:bCs/>
                <w:i/>
                <w:iCs/>
                <w:sz w:val="19"/>
                <w:szCs w:val="19"/>
                <w:lang w:eastAsia="pt-BR"/>
              </w:rPr>
              <w:t>/</w:t>
            </w:r>
            <w:r w:rsidRPr="00405378">
              <w:rPr>
                <w:rFonts w:ascii="Book Antiqua" w:eastAsia="Times New Roman" w:hAnsi="Book Antiqua" w:cs="Times New Roman"/>
                <w:bCs/>
                <w:i/>
                <w:iCs/>
                <w:sz w:val="19"/>
                <w:szCs w:val="19"/>
                <w:lang w:eastAsia="pt-BR"/>
              </w:rPr>
              <w:t>RJ, Rel</w:t>
            </w:r>
            <w:r w:rsidR="00AF71B2">
              <w:rPr>
                <w:rFonts w:ascii="Book Antiqua" w:eastAsia="Times New Roman" w:hAnsi="Book Antiqua" w:cs="Times New Roman"/>
                <w:bCs/>
                <w:i/>
                <w:iCs/>
                <w:sz w:val="19"/>
                <w:szCs w:val="19"/>
                <w:lang w:eastAsia="pt-BR"/>
              </w:rPr>
              <w:t>.</w:t>
            </w:r>
            <w:r w:rsidRPr="00405378">
              <w:rPr>
                <w:rFonts w:ascii="Book Antiqua" w:eastAsia="Times New Roman" w:hAnsi="Book Antiqua" w:cs="Times New Roman"/>
                <w:bCs/>
                <w:i/>
                <w:iCs/>
                <w:sz w:val="19"/>
                <w:szCs w:val="19"/>
                <w:lang w:eastAsia="pt-BR"/>
              </w:rPr>
              <w:t xml:space="preserve"> Min</w:t>
            </w:r>
            <w:r w:rsidR="00AF71B2">
              <w:rPr>
                <w:rFonts w:ascii="Book Antiqua" w:eastAsia="Times New Roman" w:hAnsi="Book Antiqua" w:cs="Times New Roman"/>
                <w:bCs/>
                <w:i/>
                <w:iCs/>
                <w:sz w:val="19"/>
                <w:szCs w:val="19"/>
                <w:lang w:eastAsia="pt-BR"/>
              </w:rPr>
              <w:t>.</w:t>
            </w:r>
            <w:r w:rsidRPr="00405378">
              <w:rPr>
                <w:rFonts w:ascii="Book Antiqua" w:eastAsia="Times New Roman" w:hAnsi="Book Antiqua" w:cs="Times New Roman"/>
                <w:bCs/>
                <w:i/>
                <w:iCs/>
                <w:sz w:val="19"/>
                <w:szCs w:val="19"/>
                <w:lang w:eastAsia="pt-BR"/>
              </w:rPr>
              <w:t xml:space="preserve"> S</w:t>
            </w:r>
            <w:r w:rsidR="00AF71B2">
              <w:rPr>
                <w:rFonts w:ascii="Book Antiqua" w:eastAsia="Times New Roman" w:hAnsi="Book Antiqua" w:cs="Times New Roman"/>
                <w:bCs/>
                <w:i/>
                <w:iCs/>
                <w:sz w:val="19"/>
                <w:szCs w:val="19"/>
                <w:lang w:eastAsia="pt-BR"/>
              </w:rPr>
              <w:t>érgio</w:t>
            </w:r>
            <w:r w:rsidRPr="00405378">
              <w:rPr>
                <w:rFonts w:ascii="Book Antiqua" w:eastAsia="Times New Roman" w:hAnsi="Book Antiqua" w:cs="Times New Roman"/>
                <w:bCs/>
                <w:i/>
                <w:iCs/>
                <w:sz w:val="19"/>
                <w:szCs w:val="19"/>
                <w:lang w:eastAsia="pt-BR"/>
              </w:rPr>
              <w:t xml:space="preserve"> </w:t>
            </w:r>
            <w:proofErr w:type="spellStart"/>
            <w:r w:rsidRPr="00405378">
              <w:rPr>
                <w:rFonts w:ascii="Book Antiqua" w:eastAsia="Times New Roman" w:hAnsi="Book Antiqua" w:cs="Times New Roman"/>
                <w:bCs/>
                <w:i/>
                <w:iCs/>
                <w:sz w:val="19"/>
                <w:szCs w:val="19"/>
                <w:lang w:eastAsia="pt-BR"/>
              </w:rPr>
              <w:t>K</w:t>
            </w:r>
            <w:r w:rsidR="00AF71B2">
              <w:rPr>
                <w:rFonts w:ascii="Book Antiqua" w:eastAsia="Times New Roman" w:hAnsi="Book Antiqua" w:cs="Times New Roman"/>
                <w:bCs/>
                <w:i/>
                <w:iCs/>
                <w:sz w:val="19"/>
                <w:szCs w:val="19"/>
                <w:lang w:eastAsia="pt-BR"/>
              </w:rPr>
              <w:t>ukina</w:t>
            </w:r>
            <w:proofErr w:type="spellEnd"/>
            <w:r w:rsidRPr="00405378">
              <w:rPr>
                <w:rFonts w:ascii="Book Antiqua" w:eastAsia="Times New Roman" w:hAnsi="Book Antiqua" w:cs="Times New Roman"/>
                <w:bCs/>
                <w:i/>
                <w:iCs/>
                <w:sz w:val="19"/>
                <w:szCs w:val="19"/>
                <w:lang w:eastAsia="pt-BR"/>
              </w:rPr>
              <w:t xml:space="preserve">, </w:t>
            </w:r>
            <w:r w:rsidR="00AF71B2">
              <w:rPr>
                <w:rFonts w:ascii="Book Antiqua" w:eastAsia="Times New Roman" w:hAnsi="Book Antiqua" w:cs="Times New Roman"/>
                <w:bCs/>
                <w:i/>
                <w:iCs/>
                <w:sz w:val="19"/>
                <w:szCs w:val="19"/>
                <w:lang w:eastAsia="pt-BR"/>
              </w:rPr>
              <w:t>j.</w:t>
            </w:r>
            <w:r w:rsidRPr="00405378">
              <w:rPr>
                <w:rFonts w:ascii="Book Antiqua" w:eastAsia="Times New Roman" w:hAnsi="Book Antiqua" w:cs="Times New Roman"/>
                <w:bCs/>
                <w:i/>
                <w:iCs/>
                <w:sz w:val="19"/>
                <w:szCs w:val="19"/>
                <w:lang w:eastAsia="pt-BR"/>
              </w:rPr>
              <w:t xml:space="preserve"> 22/09/20)"</w:t>
            </w:r>
          </w:p>
          <w:p w14:paraId="36623777" w14:textId="77777777" w:rsidR="00405378" w:rsidRDefault="00405378" w:rsidP="00BF705C">
            <w:pPr>
              <w:jc w:val="both"/>
              <w:rPr>
                <w:rFonts w:ascii="Book Antiqua" w:eastAsia="Times New Roman" w:hAnsi="Book Antiqua" w:cs="Times New Roman"/>
                <w:sz w:val="19"/>
                <w:szCs w:val="19"/>
                <w:lang w:eastAsia="pt-BR"/>
              </w:rPr>
            </w:pPr>
          </w:p>
          <w:p w14:paraId="61CC52B4" w14:textId="2AE00D5D" w:rsidR="00F217F8" w:rsidRDefault="00F217F8" w:rsidP="00F217F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STJ</w:t>
            </w:r>
            <w:r w:rsidR="005B50B1">
              <w:rPr>
                <w:rFonts w:ascii="Book Antiqua" w:eastAsia="Times New Roman" w:hAnsi="Book Antiqua" w:cs="Times New Roman"/>
                <w:b/>
                <w:bCs/>
                <w:i/>
                <w:color w:val="FF0000"/>
                <w:sz w:val="19"/>
                <w:szCs w:val="19"/>
                <w:lang w:eastAsia="pt-BR"/>
              </w:rPr>
              <w:t>: #</w:t>
            </w:r>
            <w:r w:rsidR="005B50B1" w:rsidRPr="005B50B1">
              <w:rPr>
                <w:rFonts w:ascii="Book Antiqua" w:eastAsia="Times New Roman" w:hAnsi="Book Antiqua" w:cs="Times New Roman"/>
                <w:b/>
                <w:bCs/>
                <w:i/>
                <w:color w:val="FF0000"/>
                <w:sz w:val="19"/>
                <w:szCs w:val="19"/>
                <w:highlight w:val="green"/>
                <w:lang w:eastAsia="pt-BR"/>
              </w:rPr>
              <w:t>TJGO-2021</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TCDF-2021</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
                <w:bCs/>
                <w:i/>
                <w:color w:val="FF0000"/>
                <w:sz w:val="19"/>
                <w:szCs w:val="19"/>
                <w:lang w:eastAsia="pt-BR"/>
              </w:rPr>
              <w:t xml:space="preserve"> #</w:t>
            </w:r>
            <w:r w:rsidRPr="001C365A">
              <w:rPr>
                <w:rFonts w:ascii="Book Antiqua" w:eastAsia="Times New Roman" w:hAnsi="Book Antiqua" w:cs="Times New Roman"/>
                <w:b/>
                <w:bCs/>
                <w:i/>
                <w:color w:val="FF0000"/>
                <w:sz w:val="19"/>
                <w:szCs w:val="19"/>
                <w:highlight w:val="green"/>
                <w:lang w:eastAsia="pt-BR"/>
              </w:rPr>
              <w:t>CESPE</w:t>
            </w:r>
            <w:r w:rsidR="005B50B1">
              <w:rPr>
                <w:rFonts w:ascii="Book Antiqua" w:eastAsia="Times New Roman" w:hAnsi="Book Antiqua" w:cs="Times New Roman"/>
                <w:b/>
                <w:bCs/>
                <w:i/>
                <w:color w:val="FF0000"/>
                <w:sz w:val="19"/>
                <w:szCs w:val="19"/>
                <w:lang w:eastAsia="pt-BR"/>
              </w:rPr>
              <w:t>: #</w:t>
            </w:r>
            <w:r w:rsidR="005B50B1" w:rsidRPr="005B50B1">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217F8">
              <w:rPr>
                <w:rFonts w:ascii="Book Antiqua" w:eastAsia="Times New Roman" w:hAnsi="Book Antiqua" w:cs="Times New Roman"/>
                <w:bCs/>
                <w:sz w:val="19"/>
                <w:szCs w:val="19"/>
                <w:lang w:eastAsia="pt-BR"/>
              </w:rPr>
              <w:t xml:space="preserve">A jurisprudência do </w:t>
            </w:r>
            <w:r>
              <w:rPr>
                <w:rFonts w:ascii="Book Antiqua" w:eastAsia="Times New Roman" w:hAnsi="Book Antiqua" w:cs="Times New Roman"/>
                <w:bCs/>
                <w:sz w:val="19"/>
                <w:szCs w:val="19"/>
                <w:lang w:eastAsia="pt-BR"/>
              </w:rPr>
              <w:t>STJ</w:t>
            </w:r>
            <w:r w:rsidRPr="00F217F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F217F8">
              <w:rPr>
                <w:rFonts w:ascii="Book Antiqua" w:eastAsia="Times New Roman" w:hAnsi="Book Antiqua" w:cs="Times New Roman"/>
                <w:bCs/>
                <w:i/>
                <w:iCs/>
                <w:sz w:val="19"/>
                <w:szCs w:val="19"/>
                <w:lang w:eastAsia="pt-BR"/>
              </w:rPr>
              <w:t xml:space="preserve">entende ser possível a </w:t>
            </w:r>
            <w:r w:rsidRPr="00405378">
              <w:rPr>
                <w:rFonts w:ascii="Book Antiqua" w:eastAsia="Times New Roman" w:hAnsi="Book Antiqua" w:cs="Times New Roman"/>
                <w:b/>
                <w:i/>
                <w:iCs/>
                <w:sz w:val="19"/>
                <w:szCs w:val="19"/>
                <w:highlight w:val="yellow"/>
                <w:lang w:eastAsia="pt-BR"/>
              </w:rPr>
              <w:t>declaração incidental de inconstitucionalidade em Ação Popular</w:t>
            </w:r>
            <w:r w:rsidRPr="00F217F8">
              <w:rPr>
                <w:rFonts w:ascii="Book Antiqua" w:eastAsia="Times New Roman" w:hAnsi="Book Antiqua" w:cs="Times New Roman"/>
                <w:bCs/>
                <w:i/>
                <w:iCs/>
                <w:sz w:val="19"/>
                <w:szCs w:val="19"/>
                <w:lang w:eastAsia="pt-BR"/>
              </w:rPr>
              <w:t>, desde que a controvérsia constitucional não figure como pedido, mas sim como causa de pedir, fundamento ou simples questão prejudicial, indispensável à resolução do litígio principal, em torno da tutela do interesse público</w:t>
            </w:r>
            <w:r>
              <w:rPr>
                <w:rFonts w:ascii="Book Antiqua" w:eastAsia="Times New Roman" w:hAnsi="Book Antiqua" w:cs="Times New Roman"/>
                <w:bCs/>
                <w:sz w:val="19"/>
                <w:szCs w:val="19"/>
                <w:lang w:eastAsia="pt-BR"/>
              </w:rPr>
              <w:t>”. S</w:t>
            </w:r>
            <w:r w:rsidRPr="00F217F8">
              <w:rPr>
                <w:rFonts w:ascii="Book Antiqua" w:eastAsia="Times New Roman" w:hAnsi="Book Antiqua" w:cs="Times New Roman"/>
                <w:bCs/>
                <w:sz w:val="19"/>
                <w:szCs w:val="19"/>
                <w:lang w:eastAsia="pt-BR"/>
              </w:rPr>
              <w:t>TJ</w:t>
            </w:r>
            <w:r>
              <w:rPr>
                <w:rFonts w:ascii="Book Antiqua" w:eastAsia="Times New Roman" w:hAnsi="Book Antiqua" w:cs="Times New Roman"/>
                <w:bCs/>
                <w:sz w:val="19"/>
                <w:szCs w:val="19"/>
                <w:lang w:eastAsia="pt-BR"/>
              </w:rPr>
              <w:t>. 2ª T.,</w:t>
            </w:r>
            <w:r w:rsidRPr="00F217F8">
              <w:rPr>
                <w:rFonts w:ascii="Book Antiqua" w:eastAsia="Times New Roman" w:hAnsi="Book Antiqua" w:cs="Times New Roman"/>
                <w:bCs/>
                <w:sz w:val="19"/>
                <w:szCs w:val="19"/>
                <w:lang w:eastAsia="pt-BR"/>
              </w:rPr>
              <w:t xml:space="preserve"> </w:t>
            </w:r>
            <w:proofErr w:type="spellStart"/>
            <w:r w:rsidRPr="00F217F8">
              <w:rPr>
                <w:rFonts w:ascii="Book Antiqua" w:eastAsia="Times New Roman" w:hAnsi="Book Antiqua" w:cs="Times New Roman"/>
                <w:bCs/>
                <w:sz w:val="19"/>
                <w:szCs w:val="19"/>
                <w:lang w:eastAsia="pt-BR"/>
              </w:rPr>
              <w:t>AgInt</w:t>
            </w:r>
            <w:proofErr w:type="spellEnd"/>
            <w:r w:rsidRPr="00F217F8">
              <w:rPr>
                <w:rFonts w:ascii="Book Antiqua" w:eastAsia="Times New Roman" w:hAnsi="Book Antiqua" w:cs="Times New Roman"/>
                <w:bCs/>
                <w:sz w:val="19"/>
                <w:szCs w:val="19"/>
                <w:lang w:eastAsia="pt-BR"/>
              </w:rPr>
              <w:t xml:space="preserve"> no REsp 1.705.539/SP, Rel. Min</w:t>
            </w:r>
            <w:r>
              <w:rPr>
                <w:rFonts w:ascii="Book Antiqua" w:eastAsia="Times New Roman" w:hAnsi="Book Antiqua" w:cs="Times New Roman"/>
                <w:bCs/>
                <w:sz w:val="19"/>
                <w:szCs w:val="19"/>
                <w:lang w:eastAsia="pt-BR"/>
              </w:rPr>
              <w:t>.</w:t>
            </w:r>
            <w:r w:rsidRPr="00F217F8">
              <w:rPr>
                <w:rFonts w:ascii="Book Antiqua" w:eastAsia="Times New Roman" w:hAnsi="Book Antiqua" w:cs="Times New Roman"/>
                <w:bCs/>
                <w:sz w:val="19"/>
                <w:szCs w:val="19"/>
                <w:lang w:eastAsia="pt-BR"/>
              </w:rPr>
              <w:t xml:space="preserve"> Herman Benjamin, </w:t>
            </w:r>
            <w:proofErr w:type="spellStart"/>
            <w:r w:rsidRPr="00F217F8">
              <w:rPr>
                <w:rFonts w:ascii="Book Antiqua" w:eastAsia="Times New Roman" w:hAnsi="Book Antiqua" w:cs="Times New Roman"/>
                <w:bCs/>
                <w:sz w:val="19"/>
                <w:szCs w:val="19"/>
                <w:lang w:eastAsia="pt-BR"/>
              </w:rPr>
              <w:t>DJe</w:t>
            </w:r>
            <w:proofErr w:type="spellEnd"/>
            <w:r w:rsidRPr="00F217F8">
              <w:rPr>
                <w:rFonts w:ascii="Book Antiqua" w:eastAsia="Times New Roman" w:hAnsi="Book Antiqua" w:cs="Times New Roman"/>
                <w:bCs/>
                <w:sz w:val="19"/>
                <w:szCs w:val="19"/>
                <w:lang w:eastAsia="pt-BR"/>
              </w:rPr>
              <w:t xml:space="preserve"> de 22/4/19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217F8" w14:paraId="1D14FC57" w14:textId="77777777" w:rsidTr="00F217F8">
              <w:tc>
                <w:tcPr>
                  <w:tcW w:w="8268" w:type="dxa"/>
                  <w:shd w:val="clear" w:color="auto" w:fill="FFFFFF" w:themeFill="background1"/>
                </w:tcPr>
                <w:p w14:paraId="40ABE24A" w14:textId="2CB0109A" w:rsidR="00F217F8" w:rsidRPr="00F217F8" w:rsidRDefault="00F217F8" w:rsidP="00F217F8">
                  <w:pPr>
                    <w:jc w:val="both"/>
                    <w:rPr>
                      <w:rFonts w:ascii="Book Antiqua" w:eastAsia="Times New Roman" w:hAnsi="Book Antiqua" w:cs="Times New Roman"/>
                      <w:sz w:val="19"/>
                      <w:szCs w:val="19"/>
                      <w:lang w:eastAsia="pt-BR"/>
                    </w:rPr>
                  </w:pPr>
                  <w:r w:rsidRPr="00F217F8">
                    <w:rPr>
                      <w:rFonts w:ascii="Book Antiqua" w:eastAsia="Times New Roman" w:hAnsi="Book Antiqua" w:cs="Times New Roman"/>
                      <w:b/>
                      <w:bCs/>
                      <w:sz w:val="18"/>
                      <w:szCs w:val="18"/>
                      <w:lang w:eastAsia="pt-BR"/>
                    </w:rPr>
                    <w:lastRenderedPageBreak/>
                    <w:t>(</w:t>
                  </w:r>
                  <w:r w:rsidRPr="00F217F8">
                    <w:rPr>
                      <w:rFonts w:ascii="Book Antiqua" w:eastAsia="Times New Roman" w:hAnsi="Book Antiqua" w:cs="Times New Roman"/>
                      <w:b/>
                      <w:bCs/>
                      <w:sz w:val="18"/>
                      <w:szCs w:val="18"/>
                      <w:highlight w:val="yellow"/>
                      <w:lang w:eastAsia="pt-BR"/>
                    </w:rPr>
                    <w:t>TCDF-2021-CESPE</w:t>
                  </w:r>
                  <w:r w:rsidRPr="00F217F8">
                    <w:rPr>
                      <w:rFonts w:ascii="Book Antiqua" w:eastAsia="Times New Roman" w:hAnsi="Book Antiqua" w:cs="Times New Roman"/>
                      <w:b/>
                      <w:bCs/>
                      <w:sz w:val="18"/>
                      <w:szCs w:val="18"/>
                      <w:lang w:eastAsia="pt-BR"/>
                    </w:rPr>
                    <w:t>)</w:t>
                  </w:r>
                  <w:r w:rsidRPr="00F217F8">
                    <w:rPr>
                      <w:rFonts w:ascii="Book Antiqua" w:eastAsia="Times New Roman" w:hAnsi="Book Antiqua" w:cs="Times New Roman"/>
                      <w:sz w:val="18"/>
                      <w:szCs w:val="18"/>
                      <w:lang w:eastAsia="pt-BR"/>
                    </w:rPr>
                    <w:t>: A respeito de mandado de segurança, ação popular e ação civil pública, julgue o item a seguir: Pode o STJ, em ação popular, declarar incidentalmente a inconstitucionalidade da norma atacada, se a controvérsia constitucional for a causa de pedir.</w:t>
                  </w:r>
                </w:p>
              </w:tc>
            </w:tr>
          </w:tbl>
          <w:p w14:paraId="34EC2E8B" w14:textId="77777777" w:rsidR="00F217F8" w:rsidRPr="001C365A" w:rsidRDefault="00F217F8" w:rsidP="00BF705C">
            <w:pPr>
              <w:jc w:val="both"/>
              <w:rPr>
                <w:rFonts w:ascii="Book Antiqua" w:eastAsia="Times New Roman" w:hAnsi="Book Antiqua" w:cs="Times New Roman"/>
                <w:sz w:val="19"/>
                <w:szCs w:val="19"/>
                <w:lang w:eastAsia="pt-BR"/>
              </w:rPr>
            </w:pPr>
          </w:p>
          <w:p w14:paraId="38E2ADDC" w14:textId="2DF2EB25" w:rsidR="00BF705C" w:rsidRPr="001C365A" w:rsidRDefault="001638EB"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45522D">
              <w:rPr>
                <w:rFonts w:ascii="Book Antiqua" w:eastAsia="Times New Roman" w:hAnsi="Book Antiqua" w:cs="Times New Roman"/>
                <w:b/>
                <w:bCs/>
                <w:i/>
                <w:color w:val="FF0000"/>
                <w:sz w:val="19"/>
                <w:szCs w:val="19"/>
                <w:lang w:eastAsia="pt-BR"/>
              </w:rPr>
              <w:t>: #</w:t>
            </w:r>
            <w:r w:rsidR="0045522D" w:rsidRPr="0045522D">
              <w:rPr>
                <w:rFonts w:ascii="Book Antiqua" w:eastAsia="Times New Roman" w:hAnsi="Book Antiqua" w:cs="Times New Roman"/>
                <w:b/>
                <w:bCs/>
                <w:i/>
                <w:color w:val="FF0000"/>
                <w:sz w:val="19"/>
                <w:szCs w:val="19"/>
                <w:highlight w:val="green"/>
                <w:lang w:eastAsia="pt-BR"/>
              </w:rPr>
              <w:t>STJ</w:t>
            </w:r>
            <w:r w:rsidR="004B4C6A">
              <w:rPr>
                <w:rFonts w:ascii="Book Antiqua" w:eastAsia="Times New Roman" w:hAnsi="Book Antiqua" w:cs="Times New Roman"/>
                <w:b/>
                <w:bCs/>
                <w:i/>
                <w:color w:val="FF0000"/>
                <w:sz w:val="19"/>
                <w:szCs w:val="19"/>
                <w:lang w:eastAsia="pt-BR"/>
              </w:rPr>
              <w:t>: #</w:t>
            </w:r>
            <w:r w:rsidR="004B4C6A" w:rsidRPr="004B4C6A">
              <w:rPr>
                <w:rFonts w:ascii="Book Antiqua" w:eastAsia="Times New Roman" w:hAnsi="Book Antiqua" w:cs="Times New Roman"/>
                <w:b/>
                <w:bCs/>
                <w:i/>
                <w:color w:val="FF0000"/>
                <w:sz w:val="19"/>
                <w:szCs w:val="19"/>
                <w:highlight w:val="green"/>
                <w:lang w:eastAsia="pt-BR"/>
              </w:rPr>
              <w:t>MPSE-2010</w:t>
            </w:r>
            <w:r w:rsidRPr="001C365A">
              <w:rPr>
                <w:rFonts w:ascii="Book Antiqua" w:eastAsia="Times New Roman" w:hAnsi="Book Antiqua" w:cs="Times New Roman"/>
                <w:bCs/>
                <w:sz w:val="19"/>
                <w:szCs w:val="19"/>
                <w:lang w:eastAsia="pt-BR"/>
              </w:rPr>
              <w:t>:</w:t>
            </w:r>
            <w:r w:rsidR="0006232B" w:rsidRPr="001C365A">
              <w:rPr>
                <w:rFonts w:ascii="Book Antiqua" w:eastAsia="Times New Roman" w:hAnsi="Book Antiqua" w:cs="Times New Roman"/>
                <w:bCs/>
                <w:sz w:val="19"/>
                <w:szCs w:val="19"/>
                <w:lang w:eastAsia="pt-BR"/>
              </w:rPr>
              <w:t xml:space="preserve"> </w:t>
            </w:r>
            <w:r w:rsidR="0006232B" w:rsidRPr="001C365A">
              <w:rPr>
                <w:rFonts w:ascii="Book Antiqua" w:eastAsia="Times New Roman" w:hAnsi="Book Antiqua" w:cs="Times New Roman"/>
                <w:b/>
                <w:i/>
                <w:iCs/>
                <w:color w:val="FF0000"/>
                <w:sz w:val="19"/>
                <w:szCs w:val="19"/>
                <w:lang w:eastAsia="pt-BR"/>
              </w:rPr>
              <w:t>#</w:t>
            </w:r>
            <w:r w:rsidR="0006232B" w:rsidRPr="001C365A">
              <w:rPr>
                <w:rFonts w:ascii="Book Antiqua" w:eastAsia="Times New Roman" w:hAnsi="Book Antiqua" w:cs="Times New Roman"/>
                <w:b/>
                <w:i/>
                <w:iCs/>
                <w:color w:val="FF0000"/>
                <w:sz w:val="19"/>
                <w:szCs w:val="19"/>
                <w:highlight w:val="green"/>
                <w:lang w:eastAsia="pt-BR"/>
              </w:rPr>
              <w:t>DPERN-2015</w:t>
            </w:r>
            <w:r w:rsidR="00406FE9">
              <w:rPr>
                <w:rFonts w:ascii="Book Antiqua" w:eastAsia="Times New Roman" w:hAnsi="Book Antiqua" w:cs="Times New Roman"/>
                <w:b/>
                <w:i/>
                <w:iCs/>
                <w:color w:val="FF0000"/>
                <w:sz w:val="19"/>
                <w:szCs w:val="19"/>
                <w:lang w:eastAsia="pt-BR"/>
              </w:rPr>
              <w:t>: #</w:t>
            </w:r>
            <w:r w:rsidR="00406FE9" w:rsidRPr="00406FE9">
              <w:rPr>
                <w:rFonts w:ascii="Book Antiqua" w:eastAsia="Times New Roman" w:hAnsi="Book Antiqua" w:cs="Times New Roman"/>
                <w:b/>
                <w:i/>
                <w:iCs/>
                <w:color w:val="FF0000"/>
                <w:sz w:val="19"/>
                <w:szCs w:val="19"/>
                <w:highlight w:val="green"/>
                <w:lang w:eastAsia="pt-BR"/>
              </w:rPr>
              <w:t>DPEBA-2016</w:t>
            </w:r>
            <w:r w:rsidR="00584DBA">
              <w:rPr>
                <w:rFonts w:ascii="Book Antiqua" w:eastAsia="Times New Roman" w:hAnsi="Book Antiqua" w:cs="Times New Roman"/>
                <w:b/>
                <w:i/>
                <w:iCs/>
                <w:color w:val="FF0000"/>
                <w:sz w:val="19"/>
                <w:szCs w:val="19"/>
                <w:lang w:eastAsia="pt-BR"/>
              </w:rPr>
              <w:t>: #</w:t>
            </w:r>
            <w:r w:rsidR="00584DBA" w:rsidRPr="00584DBA">
              <w:rPr>
                <w:rFonts w:ascii="Book Antiqua" w:eastAsia="Times New Roman" w:hAnsi="Book Antiqua" w:cs="Times New Roman"/>
                <w:b/>
                <w:i/>
                <w:iCs/>
                <w:color w:val="FF0000"/>
                <w:sz w:val="19"/>
                <w:szCs w:val="19"/>
                <w:highlight w:val="green"/>
                <w:lang w:eastAsia="pt-BR"/>
              </w:rPr>
              <w:t>PGEMS-2021</w:t>
            </w:r>
            <w:r w:rsidR="00AF71B2">
              <w:rPr>
                <w:rFonts w:ascii="Book Antiqua" w:eastAsia="Times New Roman" w:hAnsi="Book Antiqua" w:cs="Times New Roman"/>
                <w:b/>
                <w:i/>
                <w:iCs/>
                <w:color w:val="FF0000"/>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CESPE</w:t>
            </w:r>
            <w:r w:rsidR="00406FE9">
              <w:rPr>
                <w:rFonts w:ascii="Book Antiqua" w:eastAsia="Times New Roman" w:hAnsi="Book Antiqua" w:cs="Times New Roman"/>
                <w:b/>
                <w:bCs/>
                <w:i/>
                <w:color w:val="FF0000"/>
                <w:sz w:val="19"/>
                <w:szCs w:val="19"/>
                <w:lang w:eastAsia="pt-BR"/>
              </w:rPr>
              <w:t>: #</w:t>
            </w:r>
            <w:r w:rsidR="00406FE9" w:rsidRPr="00406FE9">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 Segundo o STJ, “</w:t>
            </w:r>
            <w:r w:rsidRPr="001C365A">
              <w:rPr>
                <w:rFonts w:ascii="Book Antiqua" w:eastAsia="Times New Roman" w:hAnsi="Book Antiqua" w:cs="Times New Roman"/>
                <w:bCs/>
                <w:i/>
                <w:sz w:val="19"/>
                <w:szCs w:val="19"/>
                <w:lang w:eastAsia="pt-BR"/>
              </w:rPr>
              <w:t xml:space="preserve">a Ação Popular </w:t>
            </w:r>
            <w:r w:rsidRPr="001C365A">
              <w:rPr>
                <w:rFonts w:ascii="Book Antiqua" w:eastAsia="Times New Roman" w:hAnsi="Book Antiqua" w:cs="Times New Roman"/>
                <w:b/>
                <w:bCs/>
                <w:i/>
                <w:sz w:val="19"/>
                <w:szCs w:val="19"/>
                <w:shd w:val="clear" w:color="auto" w:fill="F7CAAC" w:themeFill="accent2" w:themeFillTint="66"/>
                <w:lang w:eastAsia="pt-BR"/>
              </w:rPr>
              <w:t>não é servil à defesa dos consumidores</w:t>
            </w:r>
            <w:r w:rsidRPr="001C365A">
              <w:rPr>
                <w:rFonts w:ascii="Book Antiqua" w:eastAsia="Times New Roman" w:hAnsi="Book Antiqua" w:cs="Times New Roman"/>
                <w:bCs/>
                <w:i/>
                <w:sz w:val="19"/>
                <w:szCs w:val="19"/>
                <w:lang w:eastAsia="pt-BR"/>
              </w:rPr>
              <w:t xml:space="preserve">, porquanto </w:t>
            </w:r>
            <w:r w:rsidRPr="001C365A">
              <w:rPr>
                <w:rFonts w:ascii="Book Antiqua" w:eastAsia="Times New Roman" w:hAnsi="Book Antiqua" w:cs="Times New Roman"/>
                <w:b/>
                <w:bCs/>
                <w:i/>
                <w:sz w:val="19"/>
                <w:szCs w:val="19"/>
                <w:highlight w:val="yellow"/>
                <w:lang w:eastAsia="pt-BR"/>
              </w:rPr>
              <w:t xml:space="preserve">instrumento flagrantemente </w:t>
            </w:r>
            <w:proofErr w:type="gramStart"/>
            <w:r w:rsidRPr="001C365A">
              <w:rPr>
                <w:rFonts w:ascii="Book Antiqua" w:eastAsia="Times New Roman" w:hAnsi="Book Antiqua" w:cs="Times New Roman"/>
                <w:b/>
                <w:bCs/>
                <w:i/>
                <w:sz w:val="19"/>
                <w:szCs w:val="19"/>
                <w:highlight w:val="yellow"/>
                <w:lang w:eastAsia="pt-BR"/>
              </w:rPr>
              <w:t>inadequado mercê</w:t>
            </w:r>
            <w:proofErr w:type="gramEnd"/>
            <w:r w:rsidRPr="001C365A">
              <w:rPr>
                <w:rFonts w:ascii="Book Antiqua" w:eastAsia="Times New Roman" w:hAnsi="Book Antiqua" w:cs="Times New Roman"/>
                <w:b/>
                <w:bCs/>
                <w:i/>
                <w:sz w:val="19"/>
                <w:szCs w:val="19"/>
                <w:highlight w:val="yellow"/>
                <w:lang w:eastAsia="pt-BR"/>
              </w:rPr>
              <w:t xml:space="preserve"> de evidente </w:t>
            </w:r>
            <w:proofErr w:type="spellStart"/>
            <w:r w:rsidRPr="001C365A">
              <w:rPr>
                <w:rFonts w:ascii="Book Antiqua" w:eastAsia="Times New Roman" w:hAnsi="Book Antiqua" w:cs="Times New Roman"/>
                <w:b/>
                <w:bCs/>
                <w:i/>
                <w:sz w:val="19"/>
                <w:szCs w:val="19"/>
                <w:highlight w:val="yellow"/>
                <w:lang w:eastAsia="pt-BR"/>
              </w:rPr>
              <w:t>ilegitimatio</w:t>
            </w:r>
            <w:proofErr w:type="spellEnd"/>
            <w:r w:rsidRPr="001C365A">
              <w:rPr>
                <w:rFonts w:ascii="Book Antiqua" w:eastAsia="Times New Roman" w:hAnsi="Book Antiqua" w:cs="Times New Roman"/>
                <w:b/>
                <w:bCs/>
                <w:i/>
                <w:sz w:val="19"/>
                <w:szCs w:val="19"/>
                <w:highlight w:val="yellow"/>
                <w:lang w:eastAsia="pt-BR"/>
              </w:rPr>
              <w:t xml:space="preserve"> ad causam</w:t>
            </w:r>
            <w:r w:rsidRPr="001C365A">
              <w:rPr>
                <w:rFonts w:ascii="Book Antiqua" w:eastAsia="Times New Roman" w:hAnsi="Book Antiqua" w:cs="Times New Roman"/>
                <w:bCs/>
                <w:i/>
                <w:sz w:val="19"/>
                <w:szCs w:val="19"/>
                <w:lang w:eastAsia="pt-BR"/>
              </w:rPr>
              <w:t xml:space="preserve"> (art. 1º, da Lei 4717/65 c/c art. 5º, LXXIII, da CF) do autor popular, o qual </w:t>
            </w:r>
            <w:r w:rsidRPr="001C365A">
              <w:rPr>
                <w:rFonts w:ascii="Book Antiqua" w:eastAsia="Times New Roman" w:hAnsi="Book Antiqua" w:cs="Times New Roman"/>
                <w:b/>
                <w:bCs/>
                <w:i/>
                <w:sz w:val="19"/>
                <w:szCs w:val="19"/>
                <w:highlight w:val="green"/>
                <w:lang w:eastAsia="pt-BR"/>
              </w:rPr>
              <w:t>não pode atuar em prol da coletividade nessas hipóteses</w:t>
            </w:r>
            <w:r w:rsidRPr="001C365A">
              <w:rPr>
                <w:rFonts w:ascii="Book Antiqua" w:eastAsia="Times New Roman" w:hAnsi="Book Antiqua" w:cs="Times New Roman"/>
                <w:bCs/>
                <w:i/>
                <w:sz w:val="19"/>
                <w:szCs w:val="19"/>
                <w:lang w:eastAsia="pt-BR"/>
              </w:rPr>
              <w:t xml:space="preserve">. A ilegitimidade do autor popular, in </w:t>
            </w:r>
            <w:proofErr w:type="spellStart"/>
            <w:r w:rsidRPr="001C365A">
              <w:rPr>
                <w:rFonts w:ascii="Book Antiqua" w:eastAsia="Times New Roman" w:hAnsi="Book Antiqua" w:cs="Times New Roman"/>
                <w:bCs/>
                <w:i/>
                <w:sz w:val="19"/>
                <w:szCs w:val="19"/>
                <w:lang w:eastAsia="pt-BR"/>
              </w:rPr>
              <w:t>casu</w:t>
            </w:r>
            <w:proofErr w:type="spellEnd"/>
            <w:r w:rsidRPr="001C365A">
              <w:rPr>
                <w:rFonts w:ascii="Book Antiqua" w:eastAsia="Times New Roman" w:hAnsi="Book Antiqua" w:cs="Times New Roman"/>
                <w:bCs/>
                <w:i/>
                <w:sz w:val="19"/>
                <w:szCs w:val="19"/>
                <w:lang w:eastAsia="pt-BR"/>
              </w:rPr>
              <w:t xml:space="preserve">, coadjuvada pela inadequação da via eleita </w:t>
            </w:r>
            <w:proofErr w:type="spellStart"/>
            <w:r w:rsidRPr="001C365A">
              <w:rPr>
                <w:rFonts w:ascii="Book Antiqua" w:eastAsia="Times New Roman" w:hAnsi="Book Antiqua" w:cs="Times New Roman"/>
                <w:bCs/>
                <w:i/>
                <w:sz w:val="19"/>
                <w:szCs w:val="19"/>
                <w:lang w:eastAsia="pt-BR"/>
              </w:rPr>
              <w:t>ab</w:t>
            </w:r>
            <w:proofErr w:type="spellEnd"/>
            <w:r w:rsidRPr="001C365A">
              <w:rPr>
                <w:rFonts w:ascii="Book Antiqua" w:eastAsia="Times New Roman" w:hAnsi="Book Antiqua" w:cs="Times New Roman"/>
                <w:bCs/>
                <w:i/>
                <w:sz w:val="19"/>
                <w:szCs w:val="19"/>
                <w:lang w:eastAsia="pt-BR"/>
              </w:rPr>
              <w:t xml:space="preserve"> origine, porquanto a </w:t>
            </w:r>
            <w:r w:rsidRPr="001C365A">
              <w:rPr>
                <w:rFonts w:ascii="Book Antiqua" w:eastAsia="Times New Roman" w:hAnsi="Book Antiqua" w:cs="Times New Roman"/>
                <w:b/>
                <w:bCs/>
                <w:i/>
                <w:sz w:val="19"/>
                <w:szCs w:val="19"/>
                <w:highlight w:val="yellow"/>
                <w:lang w:eastAsia="pt-BR"/>
              </w:rPr>
              <w:t>ação popular é instrumento de defesa dos interesses da coletividade</w:t>
            </w:r>
            <w:r w:rsidRPr="001C365A">
              <w:rPr>
                <w:rFonts w:ascii="Book Antiqua" w:eastAsia="Times New Roman" w:hAnsi="Book Antiqua" w:cs="Times New Roman"/>
                <w:bCs/>
                <w:i/>
                <w:sz w:val="19"/>
                <w:szCs w:val="19"/>
                <w:lang w:eastAsia="pt-BR"/>
              </w:rPr>
              <w:t xml:space="preserve">, utilizável por qualquer de seus membros, revela-se inequívoca, por isso que </w:t>
            </w:r>
            <w:r w:rsidRPr="001C365A">
              <w:rPr>
                <w:rFonts w:ascii="Book Antiqua" w:eastAsia="Times New Roman" w:hAnsi="Book Antiqua" w:cs="Times New Roman"/>
                <w:b/>
                <w:bCs/>
                <w:i/>
                <w:sz w:val="19"/>
                <w:szCs w:val="19"/>
                <w:highlight w:val="yellow"/>
                <w:lang w:eastAsia="pt-BR"/>
              </w:rPr>
              <w:t>não é servil ao amparo de direitos individuais próprios</w:t>
            </w:r>
            <w:r w:rsidRPr="001C365A">
              <w:rPr>
                <w:rFonts w:ascii="Book Antiqua" w:eastAsia="Times New Roman" w:hAnsi="Book Antiqua" w:cs="Times New Roman"/>
                <w:bCs/>
                <w:i/>
                <w:sz w:val="19"/>
                <w:szCs w:val="19"/>
                <w:lang w:eastAsia="pt-BR"/>
              </w:rPr>
              <w:t xml:space="preserve">, como </w:t>
            </w:r>
            <w:proofErr w:type="spellStart"/>
            <w:r w:rsidRPr="001C365A">
              <w:rPr>
                <w:rFonts w:ascii="Book Antiqua" w:eastAsia="Times New Roman" w:hAnsi="Book Antiqua" w:cs="Times New Roman"/>
                <w:bCs/>
                <w:i/>
                <w:sz w:val="19"/>
                <w:szCs w:val="19"/>
                <w:lang w:eastAsia="pt-BR"/>
              </w:rPr>
              <w:t>sóem</w:t>
            </w:r>
            <w:proofErr w:type="spellEnd"/>
            <w:r w:rsidRPr="001C365A">
              <w:rPr>
                <w:rFonts w:ascii="Book Antiqua" w:eastAsia="Times New Roman" w:hAnsi="Book Antiqua" w:cs="Times New Roman"/>
                <w:bCs/>
                <w:i/>
                <w:sz w:val="19"/>
                <w:szCs w:val="19"/>
                <w:lang w:eastAsia="pt-BR"/>
              </w:rPr>
              <w:t xml:space="preserve"> ser os direitos dos consumidores, que, consoante cediço, dispõem de meio processual adequado à sua defesa, mediante a propositura de ação civil pública, com supedâneo nos </w:t>
            </w:r>
            <w:proofErr w:type="spellStart"/>
            <w:r w:rsidRPr="001C365A">
              <w:rPr>
                <w:rFonts w:ascii="Book Antiqua" w:eastAsia="Times New Roman" w:hAnsi="Book Antiqua" w:cs="Times New Roman"/>
                <w:bCs/>
                <w:i/>
                <w:sz w:val="19"/>
                <w:szCs w:val="19"/>
                <w:lang w:eastAsia="pt-BR"/>
              </w:rPr>
              <w:t>arts</w:t>
            </w:r>
            <w:proofErr w:type="spellEnd"/>
            <w:r w:rsidRPr="001C365A">
              <w:rPr>
                <w:rFonts w:ascii="Book Antiqua" w:eastAsia="Times New Roman" w:hAnsi="Book Antiqua" w:cs="Times New Roman"/>
                <w:bCs/>
                <w:i/>
                <w:sz w:val="19"/>
                <w:szCs w:val="19"/>
                <w:lang w:eastAsia="pt-BR"/>
              </w:rPr>
              <w:t>. 81 e 82 do CDC. (....)”</w:t>
            </w:r>
            <w:r w:rsidRPr="001C365A">
              <w:rPr>
                <w:rFonts w:ascii="Book Antiqua" w:eastAsia="Times New Roman" w:hAnsi="Book Antiqua" w:cs="Times New Roman"/>
                <w:bCs/>
                <w:sz w:val="19"/>
                <w:szCs w:val="19"/>
                <w:lang w:eastAsia="pt-BR"/>
              </w:rPr>
              <w:t xml:space="preserve"> (REsp 818725/SP, Rel. Min. Luiz Fux, 1ª T</w:t>
            </w:r>
            <w:r w:rsidR="00D438FE">
              <w:rPr>
                <w:rFonts w:ascii="Book Antiqua" w:eastAsia="Times New Roman" w:hAnsi="Book Antiqua" w:cs="Times New Roman"/>
                <w:bCs/>
                <w:sz w:val="19"/>
                <w:szCs w:val="19"/>
                <w:lang w:eastAsia="pt-BR"/>
              </w:rPr>
              <w:t>.</w:t>
            </w:r>
            <w:r w:rsidRPr="001C365A">
              <w:rPr>
                <w:rFonts w:ascii="Book Antiqua" w:eastAsia="Times New Roman" w:hAnsi="Book Antiqua" w:cs="Times New Roman"/>
                <w:bCs/>
                <w:sz w:val="19"/>
                <w:szCs w:val="19"/>
                <w:lang w:eastAsia="pt-BR"/>
              </w:rPr>
              <w:t>, j. 13/05/08)</w:t>
            </w:r>
            <w:r w:rsidRPr="001C365A">
              <w:rPr>
                <w:rFonts w:ascii="Book Antiqua" w:eastAsia="Times New Roman" w:hAnsi="Book Antiqua" w:cs="Times New Roman"/>
                <w:sz w:val="19"/>
                <w:szCs w:val="19"/>
                <w:lang w:eastAsia="pt-BR"/>
              </w:rPr>
              <w:t>.</w:t>
            </w:r>
          </w:p>
          <w:p w14:paraId="6B349E2C" w14:textId="77777777" w:rsidR="001638EB" w:rsidRPr="001C365A" w:rsidRDefault="001638EB" w:rsidP="00BF705C">
            <w:pPr>
              <w:jc w:val="both"/>
              <w:rPr>
                <w:rFonts w:ascii="Book Antiqua" w:eastAsia="Times New Roman" w:hAnsi="Book Antiqua" w:cs="Times New Roman"/>
                <w:sz w:val="19"/>
                <w:szCs w:val="19"/>
                <w:lang w:eastAsia="pt-BR"/>
              </w:rPr>
            </w:pPr>
          </w:p>
          <w:p w14:paraId="0AB523A7" w14:textId="5B389A4C" w:rsidR="00BF705C" w:rsidRPr="001C365A" w:rsidRDefault="00FD4423" w:rsidP="00BF705C">
            <w:pPr>
              <w:jc w:val="both"/>
              <w:rPr>
                <w:rFonts w:ascii="Book Antiqua" w:eastAsia="Times New Roman" w:hAnsi="Book Antiqua" w:cs="Times New Roman"/>
                <w:b/>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584DBA">
              <w:rPr>
                <w:rFonts w:ascii="Book Antiqua" w:eastAsia="Times New Roman" w:hAnsi="Book Antiqua" w:cs="Times New Roman"/>
                <w:b/>
                <w:bCs/>
                <w:i/>
                <w:color w:val="FF0000"/>
                <w:sz w:val="19"/>
                <w:szCs w:val="19"/>
                <w:lang w:eastAsia="pt-BR"/>
              </w:rPr>
              <w:t>: #</w:t>
            </w:r>
            <w:r w:rsidR="00584DBA" w:rsidRPr="00584DBA">
              <w:rPr>
                <w:rFonts w:ascii="Book Antiqua" w:eastAsia="Times New Roman" w:hAnsi="Book Antiqua" w:cs="Times New Roman"/>
                <w:b/>
                <w:bCs/>
                <w:i/>
                <w:color w:val="FF0000"/>
                <w:sz w:val="19"/>
                <w:szCs w:val="19"/>
                <w:highlight w:val="green"/>
                <w:lang w:eastAsia="pt-BR"/>
              </w:rPr>
              <w:t>MPMG-2014</w:t>
            </w:r>
            <w:r w:rsidR="007E4CB5">
              <w:rPr>
                <w:rFonts w:ascii="Book Antiqua" w:eastAsia="Times New Roman" w:hAnsi="Book Antiqua" w:cs="Times New Roman"/>
                <w:b/>
                <w:bCs/>
                <w:i/>
                <w:color w:val="FF0000"/>
                <w:sz w:val="19"/>
                <w:szCs w:val="19"/>
                <w:lang w:eastAsia="pt-BR"/>
              </w:rPr>
              <w:t>: #</w:t>
            </w:r>
            <w:r w:rsidR="007E4CB5" w:rsidRPr="007E4CB5">
              <w:rPr>
                <w:rFonts w:ascii="Book Antiqua" w:eastAsia="Times New Roman" w:hAnsi="Book Antiqua" w:cs="Times New Roman"/>
                <w:b/>
                <w:bCs/>
                <w:i/>
                <w:color w:val="FF0000"/>
                <w:sz w:val="19"/>
                <w:szCs w:val="19"/>
                <w:highlight w:val="green"/>
                <w:lang w:eastAsia="pt-BR"/>
              </w:rPr>
              <w:t>MPPR-2021</w:t>
            </w:r>
            <w:r w:rsidR="00584DBA">
              <w:rPr>
                <w:rFonts w:ascii="Book Antiqua" w:eastAsia="Times New Roman" w:hAnsi="Book Antiqua" w:cs="Times New Roman"/>
                <w:b/>
                <w:bCs/>
                <w:i/>
                <w:color w:val="FF0000"/>
                <w:sz w:val="19"/>
                <w:szCs w:val="19"/>
                <w:lang w:eastAsia="pt-BR"/>
              </w:rPr>
              <w:t>: #</w:t>
            </w:r>
            <w:r w:rsidR="00584DBA" w:rsidRPr="00584DBA">
              <w:rPr>
                <w:rFonts w:ascii="Book Antiqua" w:eastAsia="Times New Roman" w:hAnsi="Book Antiqua" w:cs="Times New Roman"/>
                <w:b/>
                <w:bCs/>
                <w:i/>
                <w:color w:val="FF0000"/>
                <w:sz w:val="19"/>
                <w:szCs w:val="19"/>
                <w:highlight w:val="green"/>
                <w:lang w:eastAsia="pt-BR"/>
              </w:rPr>
              <w:t>PGEMS-2021</w:t>
            </w:r>
            <w:r w:rsidR="00BC7264">
              <w:rPr>
                <w:rFonts w:ascii="Book Antiqua" w:eastAsia="Times New Roman" w:hAnsi="Book Antiqua" w:cs="Times New Roman"/>
                <w:b/>
                <w:bCs/>
                <w:i/>
                <w:color w:val="FF0000"/>
                <w:sz w:val="19"/>
                <w:szCs w:val="19"/>
                <w:lang w:eastAsia="pt-BR"/>
              </w:rPr>
              <w:t>: #</w:t>
            </w:r>
            <w:r w:rsidR="00BC7264" w:rsidRPr="00BC7264">
              <w:rPr>
                <w:rFonts w:ascii="Book Antiqua" w:eastAsia="Times New Roman" w:hAnsi="Book Antiqua" w:cs="Times New Roman"/>
                <w:b/>
                <w:bCs/>
                <w:i/>
                <w:color w:val="FF0000"/>
                <w:sz w:val="19"/>
                <w:szCs w:val="19"/>
                <w:highlight w:val="green"/>
                <w:lang w:eastAsia="pt-BR"/>
              </w:rPr>
              <w:t>MPGO-2022</w:t>
            </w:r>
            <w:r w:rsidR="00321A0A">
              <w:rPr>
                <w:rFonts w:ascii="Book Antiqua" w:eastAsia="Times New Roman" w:hAnsi="Book Antiqua" w:cs="Times New Roman"/>
                <w:b/>
                <w:bCs/>
                <w:i/>
                <w:color w:val="FF0000"/>
                <w:sz w:val="19"/>
                <w:szCs w:val="19"/>
                <w:lang w:eastAsia="pt-BR"/>
              </w:rPr>
              <w:t>:</w:t>
            </w:r>
            <w:r w:rsidR="00632285">
              <w:rPr>
                <w:rFonts w:ascii="Book Antiqua" w:eastAsia="Times New Roman" w:hAnsi="Book Antiqua" w:cs="Times New Roman"/>
                <w:b/>
                <w:bCs/>
                <w:i/>
                <w:color w:val="FF0000"/>
                <w:sz w:val="19"/>
                <w:szCs w:val="19"/>
                <w:lang w:eastAsia="pt-BR"/>
              </w:rPr>
              <w:t xml:space="preserve"> #</w:t>
            </w:r>
            <w:r w:rsidR="00632285" w:rsidRPr="00CF4874">
              <w:rPr>
                <w:rFonts w:ascii="Book Antiqua" w:eastAsia="Times New Roman" w:hAnsi="Book Antiqua" w:cs="Times New Roman"/>
                <w:b/>
                <w:bCs/>
                <w:i/>
                <w:color w:val="FF0000"/>
                <w:sz w:val="19"/>
                <w:szCs w:val="19"/>
                <w:highlight w:val="green"/>
                <w:lang w:eastAsia="pt-BR"/>
              </w:rPr>
              <w:t>DPEMG-20</w:t>
            </w:r>
            <w:r w:rsidR="00632285">
              <w:rPr>
                <w:rFonts w:ascii="Book Antiqua" w:eastAsia="Times New Roman" w:hAnsi="Book Antiqua" w:cs="Times New Roman"/>
                <w:b/>
                <w:bCs/>
                <w:i/>
                <w:color w:val="FF0000"/>
                <w:sz w:val="19"/>
                <w:szCs w:val="19"/>
                <w:highlight w:val="green"/>
                <w:lang w:eastAsia="pt-BR"/>
              </w:rPr>
              <w:t>23</w:t>
            </w:r>
            <w:r w:rsidR="0014575A">
              <w:rPr>
                <w:rFonts w:ascii="Book Antiqua" w:eastAsia="Times New Roman" w:hAnsi="Book Antiqua" w:cs="Times New Roman"/>
                <w:b/>
                <w:bCs/>
                <w:i/>
                <w:color w:val="FF0000"/>
                <w:sz w:val="19"/>
                <w:szCs w:val="19"/>
                <w:lang w:eastAsia="pt-BR"/>
              </w:rPr>
              <w:t>: #</w:t>
            </w:r>
            <w:r w:rsidR="0014575A" w:rsidRPr="0014575A">
              <w:rPr>
                <w:rFonts w:ascii="Book Antiqua" w:eastAsia="Times New Roman" w:hAnsi="Book Antiqua" w:cs="Times New Roman"/>
                <w:b/>
                <w:bCs/>
                <w:i/>
                <w:color w:val="FF0000"/>
                <w:sz w:val="19"/>
                <w:szCs w:val="19"/>
                <w:highlight w:val="green"/>
                <w:lang w:eastAsia="pt-BR"/>
              </w:rPr>
              <w:t>TJSC-2024</w:t>
            </w:r>
            <w:r w:rsidR="00632285">
              <w:rPr>
                <w:rFonts w:ascii="Book Antiqua" w:eastAsia="Times New Roman" w:hAnsi="Book Antiqua" w:cs="Times New Roman"/>
                <w:b/>
                <w:bCs/>
                <w:i/>
                <w:color w:val="FF0000"/>
                <w:sz w:val="19"/>
                <w:szCs w:val="19"/>
                <w:lang w:eastAsia="pt-BR"/>
              </w:rPr>
              <w:t>:</w:t>
            </w:r>
            <w:r w:rsidR="00321A0A">
              <w:rPr>
                <w:rFonts w:ascii="Book Antiqua" w:eastAsia="Times New Roman" w:hAnsi="Book Antiqua" w:cs="Times New Roman"/>
                <w:b/>
                <w:bCs/>
                <w:i/>
                <w:color w:val="FF0000"/>
                <w:sz w:val="19"/>
                <w:szCs w:val="19"/>
                <w:lang w:eastAsia="pt-BR"/>
              </w:rPr>
              <w:t xml:space="preserve"> #</w:t>
            </w:r>
            <w:r w:rsidR="00321A0A" w:rsidRPr="00321A0A">
              <w:rPr>
                <w:rFonts w:ascii="Book Antiqua" w:eastAsia="Times New Roman" w:hAnsi="Book Antiqua" w:cs="Times New Roman"/>
                <w:b/>
                <w:bCs/>
                <w:i/>
                <w:color w:val="FF0000"/>
                <w:sz w:val="19"/>
                <w:szCs w:val="19"/>
                <w:highlight w:val="green"/>
                <w:lang w:eastAsia="pt-BR"/>
              </w:rPr>
              <w:t>MPSC-2024</w:t>
            </w:r>
            <w:r w:rsidR="00584DBA">
              <w:rPr>
                <w:rFonts w:ascii="Book Antiqua" w:eastAsia="Times New Roman" w:hAnsi="Book Antiqua" w:cs="Times New Roman"/>
                <w:b/>
                <w:bCs/>
                <w:i/>
                <w:color w:val="FF0000"/>
                <w:sz w:val="19"/>
                <w:szCs w:val="19"/>
                <w:lang w:eastAsia="pt-BR"/>
              </w:rPr>
              <w:t>: #</w:t>
            </w:r>
            <w:r w:rsidR="00584DBA" w:rsidRPr="00584DBA">
              <w:rPr>
                <w:rFonts w:ascii="Book Antiqua" w:eastAsia="Times New Roman" w:hAnsi="Book Antiqua" w:cs="Times New Roman"/>
                <w:b/>
                <w:bCs/>
                <w:i/>
                <w:color w:val="FF0000"/>
                <w:sz w:val="19"/>
                <w:szCs w:val="19"/>
                <w:highlight w:val="green"/>
                <w:lang w:eastAsia="pt-BR"/>
              </w:rPr>
              <w:t>CESPE</w:t>
            </w:r>
            <w:r w:rsidR="00BC7264">
              <w:rPr>
                <w:rFonts w:ascii="Book Antiqua" w:eastAsia="Times New Roman" w:hAnsi="Book Antiqua" w:cs="Times New Roman"/>
                <w:b/>
                <w:bCs/>
                <w:i/>
                <w:color w:val="FF0000"/>
                <w:sz w:val="19"/>
                <w:szCs w:val="19"/>
                <w:lang w:eastAsia="pt-BR"/>
              </w:rPr>
              <w:t>: #</w:t>
            </w:r>
            <w:r w:rsidR="00BC7264" w:rsidRPr="00BC7264">
              <w:rPr>
                <w:rFonts w:ascii="Book Antiqua" w:eastAsia="Times New Roman" w:hAnsi="Book Antiqua" w:cs="Times New Roman"/>
                <w:b/>
                <w:bCs/>
                <w:i/>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00BF705C" w:rsidRPr="001C365A">
              <w:rPr>
                <w:rFonts w:ascii="Book Antiqua" w:eastAsia="Times New Roman" w:hAnsi="Book Antiqua" w:cs="Times New Roman"/>
                <w:b/>
                <w:bCs/>
                <w:sz w:val="19"/>
                <w:szCs w:val="19"/>
                <w:shd w:val="clear" w:color="auto" w:fill="F7CAAC" w:themeFill="accent2" w:themeFillTint="66"/>
                <w:lang w:eastAsia="pt-BR"/>
              </w:rPr>
              <w:t xml:space="preserve">O </w:t>
            </w:r>
            <w:r w:rsidRPr="001C365A">
              <w:rPr>
                <w:rFonts w:ascii="Book Antiqua" w:eastAsia="Times New Roman" w:hAnsi="Book Antiqua" w:cs="Times New Roman"/>
                <w:b/>
                <w:bCs/>
                <w:sz w:val="19"/>
                <w:szCs w:val="19"/>
                <w:shd w:val="clear" w:color="auto" w:fill="F7CAAC" w:themeFill="accent2" w:themeFillTint="66"/>
                <w:lang w:eastAsia="pt-BR"/>
              </w:rPr>
              <w:t>MP</w:t>
            </w:r>
            <w:r w:rsidR="00BF705C" w:rsidRPr="001C365A">
              <w:rPr>
                <w:rFonts w:ascii="Book Antiqua" w:eastAsia="Times New Roman" w:hAnsi="Book Antiqua" w:cs="Times New Roman"/>
                <w:b/>
                <w:bCs/>
                <w:sz w:val="19"/>
                <w:szCs w:val="19"/>
                <w:shd w:val="clear" w:color="auto" w:fill="F7CAAC" w:themeFill="accent2" w:themeFillTint="66"/>
                <w:lang w:eastAsia="pt-BR"/>
              </w:rPr>
              <w:t xml:space="preserve"> NÃO possui legitimidade para intentar ação popular</w:t>
            </w:r>
            <w:r w:rsidR="00BF705C" w:rsidRPr="001C365A">
              <w:rPr>
                <w:rFonts w:ascii="Book Antiqua" w:eastAsia="Times New Roman" w:hAnsi="Book Antiqua" w:cs="Times New Roman"/>
                <w:sz w:val="19"/>
                <w:szCs w:val="19"/>
                <w:lang w:eastAsia="pt-BR"/>
              </w:rPr>
              <w:t>. Todavia, se o autor desistir da ação ou der motivo à absolvição da instância, serão publicados editais nos prazos e condições do art. 7º, II, ficando assegurado a qualquer cidadão </w:t>
            </w:r>
            <w:r w:rsidR="00BF705C" w:rsidRPr="001C365A">
              <w:rPr>
                <w:rFonts w:ascii="Book Antiqua" w:eastAsia="Times New Roman" w:hAnsi="Book Antiqua" w:cs="Times New Roman"/>
                <w:b/>
                <w:bCs/>
                <w:sz w:val="19"/>
                <w:szCs w:val="19"/>
                <w:lang w:eastAsia="pt-BR"/>
              </w:rPr>
              <w:t xml:space="preserve">bem como ao representante do MP, </w:t>
            </w:r>
            <w:r w:rsidR="00BF705C" w:rsidRPr="001C365A">
              <w:rPr>
                <w:rFonts w:ascii="Book Antiqua" w:eastAsia="Times New Roman" w:hAnsi="Book Antiqua" w:cs="Times New Roman"/>
                <w:sz w:val="19"/>
                <w:szCs w:val="19"/>
                <w:lang w:eastAsia="pt-BR"/>
              </w:rPr>
              <w:t xml:space="preserve">dentro de 90 dias da última publicação, </w:t>
            </w:r>
            <w:r w:rsidR="00BF705C" w:rsidRPr="001C365A">
              <w:rPr>
                <w:rFonts w:ascii="Book Antiqua" w:eastAsia="Times New Roman" w:hAnsi="Book Antiqua" w:cs="Times New Roman"/>
                <w:b/>
                <w:bCs/>
                <w:sz w:val="19"/>
                <w:szCs w:val="19"/>
                <w:lang w:eastAsia="pt-BR"/>
              </w:rPr>
              <w:t xml:space="preserve">promover o prosseguimento da ação. De forma simples, o MP atuará de quatro formas: </w:t>
            </w:r>
          </w:p>
          <w:p w14:paraId="5121EDBC"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a)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parte pública autônoma</w:t>
            </w:r>
            <w:r w:rsidRPr="001C365A">
              <w:rPr>
                <w:rFonts w:ascii="Book Antiqua" w:eastAsia="Times New Roman" w:hAnsi="Book Antiqua" w:cs="Times New Roman"/>
                <w:bCs/>
                <w:sz w:val="19"/>
                <w:szCs w:val="19"/>
                <w:lang w:eastAsia="pt-BR"/>
              </w:rPr>
              <w:t xml:space="preserve">, velando pela regularidade do processo e pela correta aplicação da lei, podendo opinar pela procedência ou improcedência da ação. Nesse caso, exerce o papel de </w:t>
            </w:r>
            <w:r w:rsidRPr="001C365A">
              <w:rPr>
                <w:rFonts w:ascii="Book Antiqua" w:eastAsia="Times New Roman" w:hAnsi="Book Antiqua" w:cs="Times New Roman"/>
                <w:b/>
                <w:bCs/>
                <w:sz w:val="19"/>
                <w:szCs w:val="19"/>
                <w:highlight w:val="yellow"/>
                <w:lang w:eastAsia="pt-BR"/>
              </w:rPr>
              <w:t>fiscal da lei</w:t>
            </w:r>
            <w:r w:rsidRPr="001C365A">
              <w:rPr>
                <w:rFonts w:ascii="Book Antiqua" w:eastAsia="Times New Roman" w:hAnsi="Book Antiqua" w:cs="Times New Roman"/>
                <w:bCs/>
                <w:sz w:val="19"/>
                <w:szCs w:val="19"/>
                <w:lang w:eastAsia="pt-BR"/>
              </w:rPr>
              <w:t>, ou “</w:t>
            </w:r>
            <w:r w:rsidRPr="001C365A">
              <w:rPr>
                <w:rFonts w:ascii="Book Antiqua" w:eastAsia="Times New Roman" w:hAnsi="Book Antiqua" w:cs="Times New Roman"/>
                <w:b/>
                <w:bCs/>
                <w:i/>
                <w:iCs/>
                <w:sz w:val="19"/>
                <w:szCs w:val="19"/>
                <w:highlight w:val="yellow"/>
                <w:lang w:eastAsia="pt-BR"/>
              </w:rPr>
              <w:t>custos legis</w:t>
            </w:r>
            <w:r w:rsidRPr="001C365A">
              <w:rPr>
                <w:rFonts w:ascii="Book Antiqua" w:eastAsia="Times New Roman" w:hAnsi="Book Antiqua" w:cs="Times New Roman"/>
                <w:bCs/>
                <w:sz w:val="19"/>
                <w:szCs w:val="19"/>
                <w:lang w:eastAsia="pt-BR"/>
              </w:rPr>
              <w:t>”.</w:t>
            </w:r>
          </w:p>
          <w:p w14:paraId="1DAA1EFD"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Cs/>
                <w:sz w:val="19"/>
                <w:szCs w:val="19"/>
                <w:lang w:eastAsia="pt-BR"/>
              </w:rPr>
              <w:t>  </w:t>
            </w:r>
          </w:p>
          <w:p w14:paraId="227393A6" w14:textId="4B0B2E32"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b)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órgão ativador da produção de prova</w:t>
            </w:r>
            <w:r w:rsidRPr="001C365A">
              <w:rPr>
                <w:rFonts w:ascii="Book Antiqua" w:eastAsia="Times New Roman" w:hAnsi="Book Antiqua" w:cs="Times New Roman"/>
                <w:b/>
                <w:bCs/>
                <w:sz w:val="19"/>
                <w:szCs w:val="19"/>
                <w:lang w:eastAsia="pt-BR"/>
              </w:rPr>
              <w:t xml:space="preserve"> e </w:t>
            </w:r>
            <w:r w:rsidRPr="001C365A">
              <w:rPr>
                <w:rFonts w:ascii="Book Antiqua" w:eastAsia="Times New Roman" w:hAnsi="Book Antiqua" w:cs="Times New Roman"/>
                <w:b/>
                <w:bCs/>
                <w:sz w:val="19"/>
                <w:szCs w:val="19"/>
                <w:shd w:val="clear" w:color="auto" w:fill="F7CAAC" w:themeFill="accent2" w:themeFillTint="66"/>
                <w:lang w:eastAsia="pt-BR"/>
              </w:rPr>
              <w:t>auxiliar do autor popular</w:t>
            </w:r>
            <w:r w:rsidRPr="001C365A">
              <w:rPr>
                <w:rFonts w:ascii="Book Antiqua" w:eastAsia="Times New Roman" w:hAnsi="Book Antiqua" w:cs="Times New Roman"/>
                <w:bCs/>
                <w:sz w:val="19"/>
                <w:szCs w:val="19"/>
                <w:lang w:eastAsia="pt-BR"/>
              </w:rPr>
              <w:t xml:space="preserve">. Todavia, a função de auxiliar do autor da ação popular </w:t>
            </w:r>
            <w:r w:rsidRPr="001C365A">
              <w:rPr>
                <w:rFonts w:ascii="Book Antiqua" w:eastAsia="Times New Roman" w:hAnsi="Book Antiqua" w:cs="Times New Roman"/>
                <w:b/>
                <w:bCs/>
                <w:sz w:val="19"/>
                <w:szCs w:val="19"/>
                <w:highlight w:val="yellow"/>
                <w:lang w:eastAsia="pt-BR"/>
              </w:rPr>
              <w:t xml:space="preserve">não implica em uma atividade secundária do </w:t>
            </w:r>
            <w:r w:rsidRPr="001C365A">
              <w:rPr>
                <w:rFonts w:ascii="Book Antiqua" w:eastAsia="Times New Roman" w:hAnsi="Book Antiqua" w:cs="Times New Roman"/>
                <w:b/>
                <w:bCs/>
                <w:i/>
                <w:iCs/>
                <w:sz w:val="19"/>
                <w:szCs w:val="19"/>
                <w:highlight w:val="yellow"/>
                <w:lang w:eastAsia="pt-BR"/>
              </w:rPr>
              <w:t>Parquet</w:t>
            </w:r>
            <w:r w:rsidRPr="001C365A">
              <w:rPr>
                <w:rFonts w:ascii="Book Antiqua" w:eastAsia="Times New Roman" w:hAnsi="Book Antiqua" w:cs="Times New Roman"/>
                <w:bCs/>
                <w:sz w:val="19"/>
                <w:szCs w:val="19"/>
                <w:lang w:eastAsia="pt-BR"/>
              </w:rPr>
              <w:t xml:space="preserve">. Ele não é um mero ajudante do autor da ação; ao contrário, </w:t>
            </w:r>
            <w:r w:rsidRPr="001C365A">
              <w:rPr>
                <w:rFonts w:ascii="Book Antiqua" w:eastAsia="Times New Roman" w:hAnsi="Book Antiqua" w:cs="Times New Roman"/>
                <w:b/>
                <w:bCs/>
                <w:sz w:val="19"/>
                <w:szCs w:val="19"/>
                <w:highlight w:val="yellow"/>
                <w:lang w:eastAsia="pt-BR"/>
              </w:rPr>
              <w:t>possui uma atividade autônoma</w:t>
            </w:r>
            <w:r w:rsidRPr="001C365A">
              <w:rPr>
                <w:rFonts w:ascii="Book Antiqua" w:eastAsia="Times New Roman" w:hAnsi="Book Antiqua" w:cs="Times New Roman"/>
                <w:bCs/>
                <w:sz w:val="19"/>
                <w:szCs w:val="19"/>
                <w:lang w:eastAsia="pt-BR"/>
              </w:rPr>
              <w:t>.</w:t>
            </w:r>
          </w:p>
          <w:tbl>
            <w:tblPr>
              <w:tblStyle w:val="Tabelacomgrade"/>
              <w:tblW w:w="0" w:type="auto"/>
              <w:tblInd w:w="311" w:type="dxa"/>
              <w:tblLook w:val="04A0" w:firstRow="1" w:lastRow="0" w:firstColumn="1" w:lastColumn="0" w:noHBand="0" w:noVBand="1"/>
            </w:tblPr>
            <w:tblGrid>
              <w:gridCol w:w="7957"/>
            </w:tblGrid>
            <w:tr w:rsidR="00674494" w14:paraId="28C8DA35" w14:textId="77777777" w:rsidTr="006C524A">
              <w:tc>
                <w:tcPr>
                  <w:tcW w:w="7957" w:type="dxa"/>
                  <w:shd w:val="clear" w:color="auto" w:fill="FFFFFF" w:themeFill="background1"/>
                </w:tcPr>
                <w:p w14:paraId="4EDA53AC" w14:textId="17FD1FD4" w:rsidR="00674494" w:rsidRDefault="00674494" w:rsidP="00674494">
                  <w:pPr>
                    <w:jc w:val="both"/>
                    <w:rPr>
                      <w:rFonts w:ascii="Book Antiqua" w:eastAsia="Times New Roman" w:hAnsi="Book Antiqua" w:cs="Times New Roman"/>
                      <w:bCs/>
                      <w:sz w:val="19"/>
                      <w:szCs w:val="19"/>
                      <w:lang w:eastAsia="pt-BR"/>
                    </w:rPr>
                  </w:pPr>
                  <w:r w:rsidRPr="00674494">
                    <w:rPr>
                      <w:rFonts w:ascii="Book Antiqua" w:hAnsi="Book Antiqua"/>
                      <w:b/>
                      <w:bCs/>
                      <w:sz w:val="18"/>
                      <w:szCs w:val="18"/>
                    </w:rPr>
                    <w:t>(</w:t>
                  </w:r>
                  <w:r w:rsidRPr="00674494">
                    <w:rPr>
                      <w:rFonts w:ascii="Book Antiqua" w:hAnsi="Book Antiqua"/>
                      <w:b/>
                      <w:bCs/>
                      <w:sz w:val="18"/>
                      <w:szCs w:val="18"/>
                      <w:highlight w:val="yellow"/>
                    </w:rPr>
                    <w:t>MPMG-2014</w:t>
                  </w:r>
                  <w:r w:rsidRPr="00674494">
                    <w:rPr>
                      <w:rFonts w:ascii="Book Antiqua" w:hAnsi="Book Antiqua"/>
                      <w:b/>
                      <w:bCs/>
                      <w:sz w:val="18"/>
                      <w:szCs w:val="18"/>
                    </w:rPr>
                    <w:t>)</w:t>
                  </w:r>
                  <w:r w:rsidRPr="00674494">
                    <w:rPr>
                      <w:rFonts w:ascii="Book Antiqua" w:hAnsi="Book Antiqua"/>
                      <w:sz w:val="18"/>
                      <w:szCs w:val="18"/>
                    </w:rPr>
                    <w:t>: Sobre a ação popular, é correto dizer: O Ministério Público, mesmo não sendo parte no processo, poderá juntar documentos e requerer a produção de provas.</w:t>
                  </w:r>
                </w:p>
              </w:tc>
            </w:tr>
          </w:tbl>
          <w:p w14:paraId="11FCED67" w14:textId="77777777" w:rsidR="00674494" w:rsidRPr="001C365A" w:rsidRDefault="00674494" w:rsidP="00674494">
            <w:pPr>
              <w:ind w:left="593"/>
              <w:jc w:val="both"/>
              <w:rPr>
                <w:rFonts w:ascii="Book Antiqua" w:eastAsia="Times New Roman" w:hAnsi="Book Antiqua" w:cs="Times New Roman"/>
                <w:bCs/>
                <w:sz w:val="19"/>
                <w:szCs w:val="19"/>
                <w:lang w:eastAsia="pt-BR"/>
              </w:rPr>
            </w:pPr>
          </w:p>
          <w:p w14:paraId="1A138EE1"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c)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substituto do autor</w:t>
            </w:r>
            <w:r w:rsidRPr="001C365A">
              <w:rPr>
                <w:rFonts w:ascii="Book Antiqua" w:eastAsia="Times New Roman" w:hAnsi="Book Antiqua" w:cs="Times New Roman"/>
                <w:bCs/>
                <w:sz w:val="19"/>
                <w:szCs w:val="19"/>
                <w:lang w:eastAsia="pt-BR"/>
              </w:rPr>
              <w:t xml:space="preserve">. Aqui, tem-se a palavra substituto empregada em sentido vulgar, como algum que </w:t>
            </w:r>
            <w:r w:rsidRPr="001C365A">
              <w:rPr>
                <w:rFonts w:ascii="Book Antiqua" w:eastAsia="Times New Roman" w:hAnsi="Book Antiqua" w:cs="Times New Roman"/>
                <w:b/>
                <w:bCs/>
                <w:sz w:val="19"/>
                <w:szCs w:val="19"/>
                <w:highlight w:val="yellow"/>
                <w:lang w:eastAsia="pt-BR"/>
              </w:rPr>
              <w:t>age no caso da omissão de outrem</w:t>
            </w:r>
            <w:r w:rsidRPr="001C365A">
              <w:rPr>
                <w:rFonts w:ascii="Book Antiqua" w:eastAsia="Times New Roman" w:hAnsi="Book Antiqua" w:cs="Times New Roman"/>
                <w:bCs/>
                <w:sz w:val="19"/>
                <w:szCs w:val="19"/>
                <w:lang w:eastAsia="pt-BR"/>
              </w:rPr>
              <w:t xml:space="preserve">. Ocorre quando o </w:t>
            </w:r>
            <w:r w:rsidRPr="001C365A">
              <w:rPr>
                <w:rFonts w:ascii="Book Antiqua" w:eastAsia="Times New Roman" w:hAnsi="Book Antiqua" w:cs="Times New Roman"/>
                <w:b/>
                <w:bCs/>
                <w:sz w:val="19"/>
                <w:szCs w:val="19"/>
                <w:highlight w:val="green"/>
                <w:lang w:eastAsia="pt-BR"/>
              </w:rPr>
              <w:t>autor da ação popular</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Cs/>
                <w:sz w:val="19"/>
                <w:szCs w:val="19"/>
                <w:lang w:eastAsia="pt-BR"/>
              </w:rPr>
              <w:t xml:space="preserve">(cidadão) ainda é parte no processo, mas </w:t>
            </w:r>
            <w:r w:rsidRPr="001C365A">
              <w:rPr>
                <w:rFonts w:ascii="Book Antiqua" w:eastAsia="Times New Roman" w:hAnsi="Book Antiqua" w:cs="Times New Roman"/>
                <w:b/>
                <w:bCs/>
                <w:sz w:val="19"/>
                <w:szCs w:val="19"/>
                <w:highlight w:val="yellow"/>
                <w:lang w:eastAsia="pt-BR"/>
              </w:rPr>
              <w:t>é uma parte omissa</w:t>
            </w:r>
            <w:r w:rsidRPr="001C365A">
              <w:rPr>
                <w:rFonts w:ascii="Book Antiqua" w:eastAsia="Times New Roman" w:hAnsi="Book Antiqua" w:cs="Times New Roman"/>
                <w:bCs/>
                <w:sz w:val="19"/>
                <w:szCs w:val="19"/>
                <w:lang w:eastAsia="pt-BR"/>
              </w:rPr>
              <w:t xml:space="preserve">. O </w:t>
            </w:r>
            <w:r w:rsidRPr="001C365A">
              <w:rPr>
                <w:rFonts w:ascii="Book Antiqua" w:eastAsia="Times New Roman" w:hAnsi="Book Antiqua" w:cs="Times New Roman"/>
                <w:b/>
                <w:bCs/>
                <w:sz w:val="19"/>
                <w:szCs w:val="19"/>
                <w:highlight w:val="green"/>
                <w:lang w:eastAsia="pt-BR"/>
              </w:rPr>
              <w:t>Ministério Público</w:t>
            </w:r>
            <w:r w:rsidRPr="001C365A">
              <w:rPr>
                <w:rFonts w:ascii="Book Antiqua" w:eastAsia="Times New Roman" w:hAnsi="Book Antiqua" w:cs="Times New Roman"/>
                <w:b/>
                <w:bCs/>
                <w:sz w:val="19"/>
                <w:szCs w:val="19"/>
                <w:lang w:eastAsia="pt-BR"/>
              </w:rPr>
              <w:t xml:space="preserve">, então, </w:t>
            </w:r>
            <w:r w:rsidRPr="001C365A">
              <w:rPr>
                <w:rFonts w:ascii="Book Antiqua" w:eastAsia="Times New Roman" w:hAnsi="Book Antiqua" w:cs="Times New Roman"/>
                <w:b/>
                <w:bCs/>
                <w:sz w:val="19"/>
                <w:szCs w:val="19"/>
                <w:highlight w:val="yellow"/>
                <w:lang w:eastAsia="pt-BR"/>
              </w:rPr>
              <w:t>age em seu lugar</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sz w:val="19"/>
                <w:szCs w:val="19"/>
                <w:highlight w:val="yellow"/>
                <w:lang w:eastAsia="pt-BR"/>
              </w:rPr>
              <w:t>cumprindo ônus processuais imputados ao autor, que não os realizou</w:t>
            </w:r>
            <w:r w:rsidRPr="001C365A">
              <w:rPr>
                <w:rFonts w:ascii="Book Antiqua" w:eastAsia="Times New Roman" w:hAnsi="Book Antiqua" w:cs="Times New Roman"/>
                <w:bCs/>
                <w:sz w:val="19"/>
                <w:szCs w:val="19"/>
                <w:lang w:eastAsia="pt-BR"/>
              </w:rPr>
              <w:t>.</w:t>
            </w:r>
          </w:p>
          <w:p w14:paraId="7B5D2088"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Cs/>
                <w:sz w:val="19"/>
                <w:szCs w:val="19"/>
                <w:lang w:eastAsia="pt-BR"/>
              </w:rPr>
              <w:t> </w:t>
            </w:r>
          </w:p>
          <w:p w14:paraId="3EB5F698" w14:textId="77777777" w:rsidR="00BF705C"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d)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sucessor do autor</w:t>
            </w:r>
            <w:r w:rsidRPr="001C365A">
              <w:rPr>
                <w:rFonts w:ascii="Book Antiqua" w:eastAsia="Times New Roman" w:hAnsi="Book Antiqua" w:cs="Times New Roman"/>
                <w:bCs/>
                <w:sz w:val="19"/>
                <w:szCs w:val="19"/>
                <w:lang w:eastAsia="pt-BR"/>
              </w:rPr>
              <w:t xml:space="preserve">. Ocorre, em regra, quando </w:t>
            </w:r>
            <w:r w:rsidRPr="001C365A">
              <w:rPr>
                <w:rFonts w:ascii="Book Antiqua" w:eastAsia="Times New Roman" w:hAnsi="Book Antiqua" w:cs="Times New Roman"/>
                <w:b/>
                <w:bCs/>
                <w:sz w:val="19"/>
                <w:szCs w:val="19"/>
                <w:highlight w:val="yellow"/>
                <w:lang w:eastAsia="pt-BR"/>
              </w:rPr>
              <w:t>o autor da ação desiste desta</w:t>
            </w:r>
            <w:r w:rsidRPr="001C365A">
              <w:rPr>
                <w:rFonts w:ascii="Book Antiqua" w:eastAsia="Times New Roman" w:hAnsi="Book Antiqua" w:cs="Times New Roman"/>
                <w:bCs/>
                <w:sz w:val="19"/>
                <w:szCs w:val="19"/>
                <w:lang w:eastAsia="pt-BR"/>
              </w:rPr>
              <w:t xml:space="preserve">, quando, então, o </w:t>
            </w:r>
            <w:r w:rsidRPr="001C365A">
              <w:rPr>
                <w:rFonts w:ascii="Book Antiqua" w:eastAsia="Times New Roman" w:hAnsi="Book Antiqua" w:cs="Times New Roman"/>
                <w:b/>
                <w:bCs/>
                <w:sz w:val="19"/>
                <w:szCs w:val="19"/>
                <w:highlight w:val="green"/>
                <w:lang w:eastAsia="pt-BR"/>
              </w:rPr>
              <w:t>Ministério Público</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sz w:val="19"/>
                <w:szCs w:val="19"/>
                <w:highlight w:val="yellow"/>
                <w:lang w:eastAsia="pt-BR"/>
              </w:rPr>
              <w:t>tem a faculdade de prosseguir com a ação popular, quando houver interesse público</w:t>
            </w:r>
            <w:r w:rsidRPr="001C365A">
              <w:rPr>
                <w:rFonts w:ascii="Book Antiqua" w:eastAsia="Times New Roman" w:hAnsi="Book Antiqua" w:cs="Times New Roman"/>
                <w:bCs/>
                <w:sz w:val="19"/>
                <w:szCs w:val="19"/>
                <w:lang w:eastAsia="pt-BR"/>
              </w:rPr>
              <w:t xml:space="preserve">. Nesse caso, </w:t>
            </w:r>
            <w:r w:rsidRPr="001C365A">
              <w:rPr>
                <w:rFonts w:ascii="Book Antiqua" w:eastAsia="Times New Roman" w:hAnsi="Book Antiqua" w:cs="Times New Roman"/>
                <w:b/>
                <w:bCs/>
                <w:sz w:val="19"/>
                <w:szCs w:val="19"/>
                <w:highlight w:val="yellow"/>
                <w:lang w:eastAsia="pt-BR"/>
              </w:rPr>
              <w:t>é vedado ao Ministério Público desistir da ação popular</w:t>
            </w:r>
            <w:r w:rsidRPr="001C365A">
              <w:rPr>
                <w:rFonts w:ascii="Book Antiqua" w:eastAsia="Times New Roman" w:hAnsi="Book Antiqua" w:cs="Times New Roman"/>
                <w:bCs/>
                <w:sz w:val="19"/>
                <w:szCs w:val="19"/>
                <w:lang w:eastAsia="pt-BR"/>
              </w:rPr>
              <w:t>. Seu poder de escolha refere-se ao impulso inicial (suceder ou não o autor). Depois disso, não pode mais voltar atrás.</w:t>
            </w:r>
          </w:p>
          <w:p w14:paraId="65C2025A" w14:textId="77777777" w:rsidR="0061367F" w:rsidRDefault="0061367F" w:rsidP="00CE7F16">
            <w:pPr>
              <w:jc w:val="both"/>
              <w:rPr>
                <w:rFonts w:ascii="Book Antiqua" w:eastAsia="Times New Roman" w:hAnsi="Book Antiqua" w:cs="Times New Roman"/>
                <w:bCs/>
                <w:sz w:val="19"/>
                <w:szCs w:val="19"/>
                <w:lang w:eastAsia="pt-BR"/>
              </w:rPr>
            </w:pPr>
          </w:p>
          <w:p w14:paraId="25D2E91C" w14:textId="1D2A4DB0" w:rsidR="00724EA1" w:rsidRDefault="00724EA1" w:rsidP="00724EA1">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AGU-2010</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PGEPA-2022</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
                <w:bCs/>
                <w:i/>
                <w:color w:val="FF0000"/>
                <w:sz w:val="19"/>
                <w:szCs w:val="19"/>
                <w:lang w:eastAsia="pt-BR"/>
              </w:rPr>
              <w:t xml:space="preserve"> #</w:t>
            </w:r>
            <w:r w:rsidRPr="001C365A">
              <w:rPr>
                <w:rFonts w:ascii="Book Antiqua" w:eastAsia="Times New Roman" w:hAnsi="Book Antiqua" w:cs="Times New Roman"/>
                <w:b/>
                <w:bCs/>
                <w:i/>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4EA1">
              <w:rPr>
                <w:rFonts w:ascii="Book Antiqua" w:eastAsia="Times New Roman" w:hAnsi="Book Antiqua" w:cs="Times New Roman"/>
                <w:b/>
                <w:sz w:val="19"/>
                <w:szCs w:val="19"/>
                <w:lang w:eastAsia="pt-BR"/>
              </w:rPr>
              <w:t>DECISÃO JUDICIAL HOMOLOGATÓRIA DE ACORDO EM AÇÃO DE DESAPROPRIAÇÃO - ANULABILIDADE POR AÇÃO POPULAR. 1. A decisão judicial que homologa acordo entre os litigantes do processo não produz coisa julgada material, podendo ser anulada a avença por ação diversa da rescisória. Precedentes</w:t>
            </w:r>
            <w:r w:rsidRPr="00724EA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24EA1">
              <w:rPr>
                <w:rFonts w:ascii="Book Antiqua" w:eastAsia="Times New Roman" w:hAnsi="Book Antiqua" w:cs="Times New Roman"/>
                <w:bCs/>
                <w:sz w:val="19"/>
                <w:szCs w:val="19"/>
                <w:lang w:eastAsia="pt-BR"/>
              </w:rPr>
              <w:t xml:space="preserve">REsp 536762/RS, </w:t>
            </w:r>
            <w:r>
              <w:rPr>
                <w:rFonts w:ascii="Book Antiqua" w:eastAsia="Times New Roman" w:hAnsi="Book Antiqua" w:cs="Times New Roman"/>
                <w:bCs/>
                <w:sz w:val="19"/>
                <w:szCs w:val="19"/>
                <w:lang w:eastAsia="pt-BR"/>
              </w:rPr>
              <w:t>R</w:t>
            </w:r>
            <w:r w:rsidRPr="00724EA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Eliana Calmon, j</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21/6/05</w:t>
            </w:r>
            <w:r>
              <w:rPr>
                <w:rFonts w:ascii="Book Antiqua" w:eastAsia="Times New Roman" w:hAnsi="Book Antiqua" w:cs="Times New Roman"/>
                <w:bCs/>
                <w:sz w:val="19"/>
                <w:szCs w:val="19"/>
                <w:lang w:eastAsia="pt-BR"/>
              </w:rPr>
              <w:t xml:space="preserve">. (...) </w:t>
            </w:r>
            <w:r w:rsidRPr="00724EA1">
              <w:rPr>
                <w:rFonts w:ascii="Book Antiqua" w:eastAsia="Times New Roman" w:hAnsi="Book Antiqua" w:cs="Times New Roman"/>
                <w:b/>
                <w:sz w:val="19"/>
                <w:szCs w:val="19"/>
                <w:lang w:eastAsia="pt-BR"/>
              </w:rPr>
              <w:t xml:space="preserve">AÇÃO POPULAR. ACORDO JUDICIAL. DESCONSTITUIÇÃO. POSSIBILIDADE. 1. A ação popular é via própria para obstar acordo judicial transitado em julgado em que o cidadão entende ter havido </w:t>
            </w:r>
            <w:proofErr w:type="spellStart"/>
            <w:r w:rsidRPr="00724EA1">
              <w:rPr>
                <w:rFonts w:ascii="Book Antiqua" w:eastAsia="Times New Roman" w:hAnsi="Book Antiqua" w:cs="Times New Roman"/>
                <w:b/>
                <w:sz w:val="19"/>
                <w:szCs w:val="19"/>
                <w:lang w:eastAsia="pt-BR"/>
              </w:rPr>
              <w:t>dano</w:t>
            </w:r>
            <w:proofErr w:type="spellEnd"/>
            <w:r w:rsidRPr="00724EA1">
              <w:rPr>
                <w:rFonts w:ascii="Book Antiqua" w:eastAsia="Times New Roman" w:hAnsi="Book Antiqua" w:cs="Times New Roman"/>
                <w:b/>
                <w:sz w:val="19"/>
                <w:szCs w:val="19"/>
                <w:lang w:eastAsia="pt-BR"/>
              </w:rPr>
              <w:t xml:space="preserve"> ao erário. Precedentes da Primeira e Segunda Turma</w:t>
            </w:r>
            <w:r w:rsidRPr="00724EA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4EA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24EA1">
              <w:rPr>
                <w:rFonts w:ascii="Book Antiqua" w:eastAsia="Times New Roman" w:hAnsi="Book Antiqua" w:cs="Times New Roman"/>
                <w:bCs/>
                <w:sz w:val="19"/>
                <w:szCs w:val="19"/>
                <w:lang w:eastAsia="pt-BR"/>
              </w:rPr>
              <w:t xml:space="preserve">REsp 906400/SP, </w:t>
            </w:r>
            <w:r>
              <w:rPr>
                <w:rFonts w:ascii="Book Antiqua" w:eastAsia="Times New Roman" w:hAnsi="Book Antiqua" w:cs="Times New Roman"/>
                <w:bCs/>
                <w:sz w:val="19"/>
                <w:szCs w:val="19"/>
                <w:lang w:eastAsia="pt-BR"/>
              </w:rPr>
              <w:t>R</w:t>
            </w:r>
            <w:r w:rsidRPr="00724EA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Castro Meira, j</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22/5/07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24EA1" w14:paraId="367F5EF4" w14:textId="77777777" w:rsidTr="001F1937">
              <w:tc>
                <w:tcPr>
                  <w:tcW w:w="8268" w:type="dxa"/>
                  <w:shd w:val="clear" w:color="auto" w:fill="FFFFFF" w:themeFill="background1"/>
                </w:tcPr>
                <w:p w14:paraId="2745A95F" w14:textId="2D213F00" w:rsidR="00724EA1" w:rsidRPr="00724EA1" w:rsidRDefault="00724EA1" w:rsidP="00724EA1">
                  <w:pPr>
                    <w:jc w:val="both"/>
                    <w:rPr>
                      <w:rFonts w:ascii="Book Antiqua" w:eastAsia="Times New Roman" w:hAnsi="Book Antiqua" w:cs="Times New Roman"/>
                      <w:b/>
                      <w:bCs/>
                      <w:sz w:val="19"/>
                      <w:szCs w:val="19"/>
                      <w:lang w:eastAsia="pt-BR"/>
                    </w:rPr>
                  </w:pPr>
                  <w:r w:rsidRPr="00F217F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PGEPA-2022</w:t>
                  </w:r>
                  <w:r w:rsidRPr="00F217F8">
                    <w:rPr>
                      <w:rFonts w:ascii="Book Antiqua" w:eastAsia="Times New Roman" w:hAnsi="Book Antiqua" w:cs="Times New Roman"/>
                      <w:b/>
                      <w:bCs/>
                      <w:sz w:val="18"/>
                      <w:szCs w:val="18"/>
                      <w:highlight w:val="yellow"/>
                      <w:lang w:eastAsia="pt-BR"/>
                    </w:rPr>
                    <w:t>-CESPE</w:t>
                  </w:r>
                  <w:r w:rsidRPr="00F217F8">
                    <w:rPr>
                      <w:rFonts w:ascii="Book Antiqua" w:eastAsia="Times New Roman" w:hAnsi="Book Antiqua" w:cs="Times New Roman"/>
                      <w:b/>
                      <w:bCs/>
                      <w:sz w:val="18"/>
                      <w:szCs w:val="18"/>
                      <w:lang w:eastAsia="pt-BR"/>
                    </w:rPr>
                    <w:t>)</w:t>
                  </w:r>
                  <w:r w:rsidRPr="00F217F8">
                    <w:rPr>
                      <w:rFonts w:ascii="Book Antiqua" w:eastAsia="Times New Roman" w:hAnsi="Book Antiqua" w:cs="Times New Roman"/>
                      <w:sz w:val="18"/>
                      <w:szCs w:val="18"/>
                      <w:lang w:eastAsia="pt-BR"/>
                    </w:rPr>
                    <w:t xml:space="preserve">: </w:t>
                  </w:r>
                  <w:r w:rsidRPr="00724EA1">
                    <w:rPr>
                      <w:rFonts w:ascii="Book Antiqua" w:eastAsia="Times New Roman" w:hAnsi="Book Antiqua" w:cs="Times New Roman"/>
                      <w:sz w:val="18"/>
                      <w:szCs w:val="18"/>
                      <w:lang w:eastAsia="pt-BR"/>
                    </w:rPr>
                    <w:t>No que tange à desapropriação de imóvel rural para fins de reforma agrária, assinale a opção correta</w:t>
                  </w:r>
                  <w:r>
                    <w:rPr>
                      <w:rFonts w:ascii="Book Antiqua" w:eastAsia="Times New Roman" w:hAnsi="Book Antiqua" w:cs="Times New Roman"/>
                      <w:sz w:val="18"/>
                      <w:szCs w:val="18"/>
                      <w:lang w:eastAsia="pt-BR"/>
                    </w:rPr>
                    <w:t xml:space="preserve">: </w:t>
                  </w:r>
                  <w:r w:rsidRPr="00724EA1">
                    <w:rPr>
                      <w:rFonts w:ascii="Book Antiqua" w:eastAsia="Times New Roman" w:hAnsi="Book Antiqua" w:cs="Times New Roman"/>
                      <w:sz w:val="18"/>
                      <w:szCs w:val="18"/>
                      <w:lang w:eastAsia="pt-BR"/>
                    </w:rPr>
                    <w:t>Em caso de desapropriação amigável, é possível a anulação da sentença homologatória da avença, por meio de ação popular, quando caracterizada afronta ao princípio da moralidade pública.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B85C493" w14:textId="77777777" w:rsidR="00724EA1" w:rsidRPr="001C365A" w:rsidRDefault="00724EA1" w:rsidP="00CE7F16">
            <w:pPr>
              <w:jc w:val="both"/>
              <w:rPr>
                <w:rFonts w:ascii="Book Antiqua" w:eastAsia="Times New Roman" w:hAnsi="Book Antiqua" w:cs="Times New Roman"/>
                <w:bCs/>
                <w:sz w:val="19"/>
                <w:szCs w:val="19"/>
                <w:lang w:eastAsia="pt-BR"/>
              </w:rPr>
            </w:pPr>
          </w:p>
          <w:p w14:paraId="5EE12E6E" w14:textId="032A49D0" w:rsidR="0061367F" w:rsidRPr="001C365A" w:rsidRDefault="00FD4423" w:rsidP="00CE7F16">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61367F"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sidR="007E4CB5">
              <w:rPr>
                <w:rFonts w:ascii="Book Antiqua" w:eastAsia="Times New Roman" w:hAnsi="Book Antiqua" w:cs="Times New Roman"/>
                <w:b/>
                <w:bCs/>
                <w:i/>
                <w:color w:val="FF0000"/>
                <w:sz w:val="19"/>
                <w:szCs w:val="19"/>
                <w:highlight w:val="green"/>
                <w:lang w:eastAsia="pt-BR"/>
              </w:rPr>
              <w:t>STJ</w:t>
            </w:r>
            <w:r w:rsidR="007E4CB5">
              <w:rPr>
                <w:rFonts w:ascii="Book Antiqua" w:eastAsia="Times New Roman" w:hAnsi="Book Antiqua" w:cs="Times New Roman"/>
                <w:b/>
                <w:bCs/>
                <w:i/>
                <w:color w:val="FF0000"/>
                <w:sz w:val="19"/>
                <w:szCs w:val="19"/>
                <w:lang w:eastAsia="pt-BR"/>
              </w:rPr>
              <w:t>: #</w:t>
            </w:r>
            <w:r w:rsidR="007E4CB5" w:rsidRPr="007E4CB5">
              <w:rPr>
                <w:rFonts w:ascii="Book Antiqua" w:eastAsia="Times New Roman" w:hAnsi="Book Antiqua" w:cs="Times New Roman"/>
                <w:b/>
                <w:bCs/>
                <w:i/>
                <w:color w:val="FF0000"/>
                <w:sz w:val="19"/>
                <w:szCs w:val="19"/>
                <w:highlight w:val="green"/>
                <w:lang w:eastAsia="pt-BR"/>
              </w:rPr>
              <w:t>MPPR-2021</w:t>
            </w:r>
            <w:r w:rsidRPr="001C365A">
              <w:rPr>
                <w:rFonts w:ascii="Book Antiqua" w:eastAsia="Times New Roman" w:hAnsi="Book Antiqua" w:cs="Times New Roman"/>
                <w:bCs/>
                <w:sz w:val="19"/>
                <w:szCs w:val="19"/>
                <w:lang w:eastAsia="pt-BR"/>
              </w:rPr>
              <w:t xml:space="preserve">: </w:t>
            </w:r>
            <w:r w:rsidR="0061367F" w:rsidRPr="001C365A">
              <w:rPr>
                <w:rFonts w:ascii="Book Antiqua" w:eastAsia="Times New Roman" w:hAnsi="Book Antiqua" w:cs="Times New Roman"/>
                <w:bCs/>
                <w:sz w:val="19"/>
                <w:szCs w:val="19"/>
                <w:lang w:eastAsia="pt-BR"/>
              </w:rPr>
              <w:t xml:space="preserve">O </w:t>
            </w:r>
            <w:r w:rsidR="0061367F" w:rsidRPr="001C365A">
              <w:rPr>
                <w:rFonts w:ascii="Book Antiqua" w:eastAsia="Times New Roman" w:hAnsi="Book Antiqua" w:cs="Times New Roman"/>
                <w:b/>
                <w:bCs/>
                <w:sz w:val="19"/>
                <w:szCs w:val="19"/>
                <w:highlight w:val="yellow"/>
                <w:lang w:eastAsia="pt-BR"/>
              </w:rPr>
              <w:t>STJ entende pacificamente</w:t>
            </w:r>
            <w:r w:rsidR="0061367F" w:rsidRPr="001C365A">
              <w:rPr>
                <w:rFonts w:ascii="Book Antiqua" w:eastAsia="Times New Roman" w:hAnsi="Book Antiqua" w:cs="Times New Roman"/>
                <w:bCs/>
                <w:sz w:val="19"/>
                <w:szCs w:val="19"/>
                <w:lang w:eastAsia="pt-BR"/>
              </w:rPr>
              <w:t xml:space="preserve"> que </w:t>
            </w:r>
            <w:r w:rsidR="0061367F" w:rsidRPr="001C365A">
              <w:rPr>
                <w:rFonts w:ascii="Book Antiqua" w:eastAsia="Times New Roman" w:hAnsi="Book Antiqua" w:cs="Times New Roman"/>
                <w:b/>
                <w:bCs/>
                <w:sz w:val="19"/>
                <w:szCs w:val="19"/>
                <w:shd w:val="clear" w:color="auto" w:fill="F7CAAC" w:themeFill="accent2" w:themeFillTint="66"/>
                <w:lang w:eastAsia="pt-BR"/>
              </w:rPr>
              <w:t>cabe julgamento antecipado da lide</w:t>
            </w:r>
            <w:r w:rsidR="0061367F" w:rsidRPr="001C365A">
              <w:rPr>
                <w:rFonts w:ascii="Book Antiqua" w:eastAsia="Times New Roman" w:hAnsi="Book Antiqua" w:cs="Times New Roman"/>
                <w:bCs/>
                <w:sz w:val="19"/>
                <w:szCs w:val="19"/>
                <w:lang w:eastAsia="pt-BR"/>
              </w:rPr>
              <w:t xml:space="preserve"> </w:t>
            </w:r>
            <w:r w:rsidR="0061367F" w:rsidRPr="001C365A">
              <w:rPr>
                <w:rFonts w:ascii="Book Antiqua" w:eastAsia="Times New Roman" w:hAnsi="Book Antiqua" w:cs="Times New Roman"/>
                <w:b/>
                <w:bCs/>
                <w:sz w:val="19"/>
                <w:szCs w:val="19"/>
                <w:highlight w:val="yellow"/>
                <w:lang w:eastAsia="pt-BR"/>
              </w:rPr>
              <w:t>em ação popular</w:t>
            </w:r>
            <w:r w:rsidR="0061367F" w:rsidRPr="001C365A">
              <w:rPr>
                <w:rFonts w:ascii="Book Antiqua" w:eastAsia="Times New Roman" w:hAnsi="Book Antiqua" w:cs="Times New Roman"/>
                <w:bCs/>
                <w:sz w:val="19"/>
                <w:szCs w:val="19"/>
                <w:lang w:eastAsia="pt-BR"/>
              </w:rPr>
              <w:t>. Consoante jurisprudência do STJ, não há cerceamento do direito de defesa quando o juiz tem o poder-dever de julgar a lide antecipadamente, dispensando a realização de audiência para a produção de provas ao constatar que o acervo documental é suficiente para nortear e instruir seu entendimento (</w:t>
            </w:r>
            <w:proofErr w:type="spellStart"/>
            <w:r w:rsidR="0061367F" w:rsidRPr="001C365A">
              <w:rPr>
                <w:rFonts w:ascii="Book Antiqua" w:eastAsia="Times New Roman" w:hAnsi="Book Antiqua" w:cs="Times New Roman"/>
                <w:bCs/>
                <w:sz w:val="19"/>
                <w:szCs w:val="19"/>
                <w:lang w:eastAsia="pt-BR"/>
              </w:rPr>
              <w:t>AgRg</w:t>
            </w:r>
            <w:proofErr w:type="spellEnd"/>
            <w:r w:rsidR="0061367F" w:rsidRPr="001C365A">
              <w:rPr>
                <w:rFonts w:ascii="Book Antiqua" w:eastAsia="Times New Roman" w:hAnsi="Book Antiqua" w:cs="Times New Roman"/>
                <w:bCs/>
                <w:sz w:val="19"/>
                <w:szCs w:val="19"/>
                <w:lang w:eastAsia="pt-BR"/>
              </w:rPr>
              <w:t xml:space="preserve"> no </w:t>
            </w:r>
            <w:proofErr w:type="spellStart"/>
            <w:r w:rsidR="0061367F" w:rsidRPr="001C365A">
              <w:rPr>
                <w:rFonts w:ascii="Book Antiqua" w:eastAsia="Times New Roman" w:hAnsi="Book Antiqua" w:cs="Times New Roman"/>
                <w:bCs/>
                <w:sz w:val="19"/>
                <w:szCs w:val="19"/>
                <w:lang w:eastAsia="pt-BR"/>
              </w:rPr>
              <w:t>AREsp</w:t>
            </w:r>
            <w:proofErr w:type="spellEnd"/>
            <w:r w:rsidR="0061367F" w:rsidRPr="001C365A">
              <w:rPr>
                <w:rFonts w:ascii="Book Antiqua" w:eastAsia="Times New Roman" w:hAnsi="Book Antiqua" w:cs="Times New Roman"/>
                <w:bCs/>
                <w:sz w:val="19"/>
                <w:szCs w:val="19"/>
                <w:lang w:eastAsia="pt-BR"/>
              </w:rPr>
              <w:t xml:space="preserve"> 431.164/RJ, Rel. Min. Humberto Martins, 2ª Turma, j. 11/3/14).</w:t>
            </w:r>
          </w:p>
        </w:tc>
      </w:tr>
    </w:tbl>
    <w:p w14:paraId="60B5B7D0" w14:textId="77777777" w:rsidR="000E15EA" w:rsidRPr="001C365A" w:rsidRDefault="009A4A79" w:rsidP="00BF4472">
      <w:pPr>
        <w:spacing w:after="0" w:line="240" w:lineRule="auto"/>
        <w:jc w:val="both"/>
        <w:rPr>
          <w:rFonts w:ascii="Book Antiqua" w:eastAsia="Times New Roman" w:hAnsi="Book Antiqua" w:cs="Times New Roman"/>
          <w:color w:val="0000FF"/>
          <w:sz w:val="19"/>
          <w:szCs w:val="19"/>
          <w:u w:val="single"/>
          <w:lang w:eastAsia="pt-BR"/>
        </w:rPr>
      </w:pPr>
      <w:r w:rsidRPr="001C365A">
        <w:rPr>
          <w:rFonts w:ascii="Book Antiqua" w:eastAsia="Times New Roman" w:hAnsi="Book Antiqua" w:cs="Times New Roman"/>
          <w:sz w:val="19"/>
          <w:szCs w:val="19"/>
          <w:lang w:eastAsia="pt-BR"/>
        </w:rPr>
        <w:lastRenderedPageBreak/>
        <w:t>       </w:t>
      </w:r>
      <w:bookmarkStart w:id="19" w:name="art1§1"/>
      <w:bookmarkEnd w:id="19"/>
    </w:p>
    <w:tbl>
      <w:tblPr>
        <w:tblStyle w:val="Tabelacomgrade"/>
        <w:tblW w:w="0" w:type="auto"/>
        <w:shd w:val="clear" w:color="auto" w:fill="CCFFFF"/>
        <w:tblLook w:val="04A0" w:firstRow="1" w:lastRow="0" w:firstColumn="1" w:lastColumn="0" w:noHBand="0" w:noVBand="1"/>
      </w:tblPr>
      <w:tblGrid>
        <w:gridCol w:w="8494"/>
      </w:tblGrid>
      <w:tr w:rsidR="000E15EA" w:rsidRPr="001C365A" w14:paraId="4EF4EBEB" w14:textId="77777777" w:rsidTr="00A23199">
        <w:tc>
          <w:tcPr>
            <w:tcW w:w="8494" w:type="dxa"/>
            <w:shd w:val="clear" w:color="auto" w:fill="CCFFFF"/>
          </w:tcPr>
          <w:p w14:paraId="09716DC5" w14:textId="77777777" w:rsidR="00DC3E01" w:rsidRPr="005D5125" w:rsidRDefault="00DC3E01" w:rsidP="00DC3E01">
            <w:pPr>
              <w:jc w:val="both"/>
              <w:rPr>
                <w:rFonts w:ascii="Book Antiqua" w:eastAsia="Times New Roman" w:hAnsi="Book Antiqua" w:cs="Times New Roman"/>
                <w:sz w:val="19"/>
                <w:szCs w:val="19"/>
                <w:lang w:eastAsia="pt-BR"/>
              </w:rPr>
            </w:pPr>
            <w:r w:rsidRPr="002D6535">
              <w:rPr>
                <w:rFonts w:ascii="Book Antiqua" w:eastAsia="Times New Roman" w:hAnsi="Book Antiqua" w:cs="Times New Roman"/>
                <w:b/>
                <w:i/>
                <w:iCs/>
                <w:color w:val="FF0000"/>
                <w:sz w:val="19"/>
                <w:szCs w:val="19"/>
                <w:lang w:eastAsia="pt-BR"/>
              </w:rPr>
              <w:t>#</w:t>
            </w:r>
            <w:r w:rsidRPr="002D65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6535">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TCERN-2015</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206B8A">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867B48">
              <w:rPr>
                <w:rFonts w:ascii="Book Antiqua" w:eastAsia="Times New Roman" w:hAnsi="Book Antiqua" w:cs="Times New Roman"/>
                <w:b/>
                <w:i/>
                <w:iCs/>
                <w:color w:val="FF0000"/>
                <w:sz w:val="19"/>
                <w:szCs w:val="19"/>
                <w:highlight w:val="green"/>
                <w:lang w:eastAsia="pt-BR"/>
              </w:rPr>
              <w:t>MPSE-2022</w:t>
            </w:r>
            <w:r>
              <w:rPr>
                <w:rFonts w:ascii="Book Antiqua" w:eastAsia="Times New Roman" w:hAnsi="Book Antiqua" w:cs="Times New Roman"/>
                <w:b/>
                <w:i/>
                <w:iCs/>
                <w:color w:val="FF0000"/>
                <w:sz w:val="19"/>
                <w:szCs w:val="19"/>
                <w:lang w:eastAsia="pt-BR"/>
              </w:rPr>
              <w:t>: #</w:t>
            </w:r>
            <w:r w:rsidRPr="003735ED">
              <w:rPr>
                <w:rFonts w:ascii="Book Antiqua" w:eastAsia="Times New Roman" w:hAnsi="Book Antiqua" w:cs="Times New Roman"/>
                <w:b/>
                <w:i/>
                <w:iCs/>
                <w:color w:val="FF0000"/>
                <w:sz w:val="19"/>
                <w:szCs w:val="19"/>
                <w:highlight w:val="green"/>
                <w:lang w:eastAsia="pt-BR"/>
              </w:rPr>
              <w:t>DPEAP-2022</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bCs/>
                <w:i/>
                <w:color w:val="FF0000"/>
                <w:sz w:val="19"/>
                <w:szCs w:val="19"/>
                <w:lang w:eastAsia="pt-BR"/>
              </w:rPr>
              <w:t>#</w:t>
            </w:r>
            <w:r w:rsidRPr="00CF4874">
              <w:rPr>
                <w:rFonts w:ascii="Book Antiqua" w:eastAsia="Times New Roman" w:hAnsi="Book Antiqua" w:cs="Times New Roman"/>
                <w:b/>
                <w:bCs/>
                <w:i/>
                <w:color w:val="FF0000"/>
                <w:sz w:val="19"/>
                <w:szCs w:val="19"/>
                <w:highlight w:val="green"/>
                <w:lang w:eastAsia="pt-BR"/>
              </w:rPr>
              <w:t>DPEMG-20</w:t>
            </w:r>
            <w:r>
              <w:rPr>
                <w:rFonts w:ascii="Book Antiqua" w:eastAsia="Times New Roman" w:hAnsi="Book Antiqua" w:cs="Times New Roman"/>
                <w:b/>
                <w:bCs/>
                <w:i/>
                <w:color w:val="FF0000"/>
                <w:sz w:val="19"/>
                <w:szCs w:val="19"/>
                <w:highlight w:val="green"/>
                <w:lang w:eastAsia="pt-BR"/>
              </w:rPr>
              <w:t>23</w:t>
            </w:r>
            <w:r>
              <w:rPr>
                <w:rFonts w:ascii="Book Antiqua" w:eastAsia="Times New Roman" w:hAnsi="Book Antiqua" w:cs="Times New Roman"/>
                <w:b/>
                <w:bCs/>
                <w:i/>
                <w:color w:val="FF0000"/>
                <w:sz w:val="19"/>
                <w:szCs w:val="19"/>
                <w:lang w:eastAsia="pt-BR"/>
              </w:rPr>
              <w:t>: #</w:t>
            </w:r>
            <w:r w:rsidRPr="00EE1BB2">
              <w:rPr>
                <w:rFonts w:ascii="Book Antiqua" w:eastAsia="Times New Roman" w:hAnsi="Book Antiqua" w:cs="Times New Roman"/>
                <w:b/>
                <w:bCs/>
                <w:i/>
                <w:color w:val="FF0000"/>
                <w:sz w:val="19"/>
                <w:szCs w:val="19"/>
                <w:highlight w:val="green"/>
                <w:lang w:eastAsia="pt-BR"/>
              </w:rPr>
              <w:t>DPERO-2023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PGEES-2023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PGM-São Paulo/SP-2023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 xml:space="preserve">Anal. </w:t>
            </w:r>
            <w:proofErr w:type="gramStart"/>
            <w:r w:rsidRPr="00F30EB9">
              <w:rPr>
                <w:rFonts w:ascii="Book Antiqua" w:eastAsia="Times New Roman" w:hAnsi="Book Antiqua" w:cs="Times New Roman"/>
                <w:b/>
                <w:bCs/>
                <w:i/>
                <w:color w:val="FF0000"/>
                <w:sz w:val="19"/>
                <w:szCs w:val="19"/>
                <w:highlight w:val="green"/>
                <w:lang w:eastAsia="pt-BR"/>
              </w:rPr>
              <w:lastRenderedPageBreak/>
              <w:t>Judic./</w:t>
            </w:r>
            <w:proofErr w:type="gramEnd"/>
            <w:r w:rsidRPr="00F30EB9">
              <w:rPr>
                <w:rFonts w:ascii="Book Antiqua" w:eastAsia="Times New Roman" w:hAnsi="Book Antiqua" w:cs="Times New Roman"/>
                <w:b/>
                <w:bCs/>
                <w:i/>
                <w:color w:val="FF0000"/>
                <w:sz w:val="19"/>
                <w:szCs w:val="19"/>
                <w:highlight w:val="green"/>
                <w:lang w:eastAsia="pt-BR"/>
              </w:rPr>
              <w:t>TRF3-2023</w:t>
            </w:r>
            <w:r>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321A0A">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AE5DC9">
              <w:rPr>
                <w:rFonts w:ascii="Book Antiqua" w:eastAsia="Times New Roman" w:hAnsi="Book Antiqua" w:cs="Times New Roman"/>
                <w:b/>
                <w:i/>
                <w:iCs/>
                <w:color w:val="FF0000"/>
                <w:sz w:val="19"/>
                <w:szCs w:val="19"/>
                <w:highlight w:val="green"/>
                <w:lang w:eastAsia="pt-BR"/>
              </w:rPr>
              <w:t>PCPE-2024</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F30EB9">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b/>
                <w:bCs/>
                <w:i/>
                <w:iCs/>
                <w:sz w:val="19"/>
                <w:szCs w:val="19"/>
                <w:u w:val="single"/>
                <w:lang w:eastAsia="pt-BR"/>
              </w:rPr>
              <w:t>Diferenças entre a Ação Civil Pública e a Ação Popular</w:t>
            </w:r>
            <w:r>
              <w:rPr>
                <w:rFonts w:ascii="Book Antiqua" w:eastAsia="Times New Roman" w:hAnsi="Book Antiqua" w:cs="Times New Roman"/>
                <w:sz w:val="19"/>
                <w:szCs w:val="19"/>
                <w:lang w:eastAsia="pt-BR"/>
              </w:rPr>
              <w:t>:</w:t>
            </w:r>
            <w:r>
              <w:t xml:space="preserve"> </w:t>
            </w:r>
            <w:r w:rsidRPr="005D5125">
              <w:rPr>
                <w:rFonts w:ascii="Book Antiqua" w:eastAsia="Times New Roman" w:hAnsi="Book Antiqua" w:cs="Times New Roman"/>
                <w:sz w:val="19"/>
                <w:szCs w:val="19"/>
                <w:lang w:eastAsia="pt-BR"/>
              </w:rPr>
              <w:t>Ambas são instrumentos de proteção da coletividade, mas existem algumas diferenças técnicas.</w:t>
            </w:r>
            <w:r>
              <w:rPr>
                <w:rFonts w:ascii="Book Antiqua" w:eastAsia="Times New Roman" w:hAnsi="Book Antiqua" w:cs="Times New Roman"/>
                <w:sz w:val="19"/>
                <w:szCs w:val="19"/>
                <w:lang w:eastAsia="pt-BR"/>
              </w:rPr>
              <w:t xml:space="preserve"> Vejamos cada uma delas:</w:t>
            </w:r>
          </w:p>
          <w:p w14:paraId="5F8CD94F" w14:textId="77777777" w:rsidR="00DC3E01" w:rsidRDefault="00DC3E01" w:rsidP="00DC3E0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 Ação Popular</w:t>
            </w:r>
            <w:r w:rsidRPr="005D5125">
              <w:rPr>
                <w:rFonts w:ascii="Book Antiqua" w:eastAsia="Times New Roman" w:hAnsi="Book Antiqua" w:cs="Times New Roman"/>
                <w:sz w:val="19"/>
                <w:szCs w:val="19"/>
                <w:lang w:eastAsia="pt-BR"/>
              </w:rPr>
              <w:t xml:space="preserve">: </w:t>
            </w:r>
          </w:p>
          <w:p w14:paraId="39799520" w14:textId="21EA3218" w:rsidR="00DC3E01"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anular um ato lesivo ao patrimônio público ou entidade da qual o Estado participe</w:t>
            </w:r>
            <w:r>
              <w:rPr>
                <w:rFonts w:ascii="Book Antiqua" w:eastAsia="Times New Roman" w:hAnsi="Book Antiqua" w:cs="Times New Roman"/>
                <w:sz w:val="19"/>
                <w:szCs w:val="19"/>
                <w:lang w:eastAsia="pt-BR"/>
              </w:rPr>
              <w:t xml:space="preserve">. </w:t>
            </w:r>
            <w:r w:rsidRPr="00DC3E01">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tem caráter mais restrito do que a </w:t>
            </w:r>
            <w:r>
              <w:rPr>
                <w:rFonts w:ascii="Book Antiqua" w:eastAsia="Times New Roman" w:hAnsi="Book Antiqua" w:cs="Times New Roman"/>
                <w:sz w:val="19"/>
                <w:szCs w:val="19"/>
                <w:lang w:eastAsia="pt-BR"/>
              </w:rPr>
              <w:t>ACP</w:t>
            </w:r>
            <w:r w:rsidRPr="00DC3E0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DC3E0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é o meio constitucional posto à disposição de qualquer cidadão para obter a invalidação de atos ou contrato</w:t>
            </w:r>
            <w:r w:rsidR="002869B5">
              <w:rPr>
                <w:rFonts w:ascii="Book Antiqua" w:eastAsia="Times New Roman" w:hAnsi="Book Antiqua" w:cs="Times New Roman"/>
                <w:sz w:val="19"/>
                <w:szCs w:val="19"/>
                <w:lang w:eastAsia="pt-BR"/>
              </w:rPr>
              <w:t>s</w:t>
            </w:r>
            <w:r w:rsidRPr="00DC3E01">
              <w:rPr>
                <w:rFonts w:ascii="Book Antiqua" w:eastAsia="Times New Roman" w:hAnsi="Book Antiqua" w:cs="Times New Roman"/>
                <w:sz w:val="19"/>
                <w:szCs w:val="19"/>
                <w:lang w:eastAsia="pt-BR"/>
              </w:rPr>
              <w:t xml:space="preserve"> administrativos – ou a este equiparados – ilegais e lesivos do patrimônio federal, estadual ou municipal, ou de suas autarquias, entidades paraestatais e pessoas jurídicas subvencionadas com dinheiros públicos.</w:t>
            </w:r>
          </w:p>
          <w:p w14:paraId="085AB5E9"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-Tutela-se apenas direitos DIFUSOS. Ela </w:t>
            </w:r>
            <w:r w:rsidRPr="00DC3E01">
              <w:rPr>
                <w:rFonts w:ascii="Book Antiqua" w:eastAsia="Times New Roman" w:hAnsi="Book Antiqua" w:cs="Times New Roman"/>
                <w:sz w:val="19"/>
                <w:szCs w:val="19"/>
                <w:lang w:eastAsia="pt-BR"/>
              </w:rPr>
              <w:t>pode abordar apenas direitos difusos de quatro espécies: patrimônio público, moralidade administrativa, meio ambiente e patrimônio histórico-cultural.</w:t>
            </w:r>
          </w:p>
          <w:p w14:paraId="1B01517C"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Pode ser ajuizada por qualquer cidadão que tenha título de eleitor</w:t>
            </w:r>
            <w:r>
              <w:rPr>
                <w:rFonts w:ascii="Book Antiqua" w:eastAsia="Times New Roman" w:hAnsi="Book Antiqua" w:cs="Times New Roman"/>
                <w:sz w:val="19"/>
                <w:szCs w:val="19"/>
                <w:lang w:eastAsia="pt-BR"/>
              </w:rPr>
              <w:t>.</w:t>
            </w:r>
          </w:p>
          <w:p w14:paraId="1C9FD179"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-Na AP</w:t>
            </w:r>
            <w:r w:rsidRPr="005D5125">
              <w:rPr>
                <w:rFonts w:ascii="Book Antiqua" w:eastAsia="Times New Roman" w:hAnsi="Book Antiqua" w:cs="Times New Roman"/>
                <w:sz w:val="19"/>
                <w:szCs w:val="19"/>
                <w:lang w:eastAsia="pt-BR"/>
              </w:rPr>
              <w:t xml:space="preserve">, somente a administração pública ou seus agentes podem ser réus no processo. </w:t>
            </w:r>
          </w:p>
          <w:p w14:paraId="3A33D71D" w14:textId="77777777" w:rsidR="00DC3E01" w:rsidRDefault="00DC3E01" w:rsidP="00DC3E0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II) Ação Civil Pública</w:t>
            </w:r>
            <w:r w:rsidRPr="005D5125">
              <w:rPr>
                <w:rFonts w:ascii="Book Antiqua" w:eastAsia="Times New Roman" w:hAnsi="Book Antiqua" w:cs="Times New Roman"/>
                <w:sz w:val="19"/>
                <w:szCs w:val="19"/>
                <w:lang w:eastAsia="pt-BR"/>
              </w:rPr>
              <w:t xml:space="preserve">: </w:t>
            </w:r>
          </w:p>
          <w:p w14:paraId="71D04A4D" w14:textId="77777777" w:rsidR="00DC3E01"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 proteção do patrimônio público e social, a tutela do meio ambiente e de inúmeros outros direitos difusos.</w:t>
            </w:r>
          </w:p>
          <w:p w14:paraId="5EBF52D9"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-Tutela-se direitos DIFUSOS, COLETIVOS e INDIVIDUAIS HOMOGÊNEOS.</w:t>
            </w:r>
          </w:p>
          <w:p w14:paraId="6CDA37CE"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Somente pode ser proposta pelos entes legitimados, previstos no artigo 5º da Lei 7.347/85:</w:t>
            </w:r>
            <w:r>
              <w:rPr>
                <w:rFonts w:ascii="Book Antiqua" w:eastAsia="Times New Roman" w:hAnsi="Book Antiqua" w:cs="Times New Roman"/>
                <w:sz w:val="19"/>
                <w:szCs w:val="19"/>
                <w:lang w:eastAsia="pt-BR"/>
              </w:rPr>
              <w:t xml:space="preserve"> 1) MP</w:t>
            </w:r>
            <w:r w:rsidRPr="005D51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2) DPE</w:t>
            </w:r>
            <w:r w:rsidRPr="005D51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3) </w:t>
            </w:r>
            <w:r w:rsidRPr="005D5125">
              <w:rPr>
                <w:rFonts w:ascii="Book Antiqua" w:eastAsia="Times New Roman" w:hAnsi="Book Antiqua" w:cs="Times New Roman"/>
                <w:sz w:val="19"/>
                <w:szCs w:val="19"/>
                <w:lang w:eastAsia="pt-BR"/>
              </w:rPr>
              <w:t xml:space="preserve">União, os Estados, o Distrito Federal e os Municípios; </w:t>
            </w:r>
            <w:r>
              <w:rPr>
                <w:rFonts w:ascii="Book Antiqua" w:eastAsia="Times New Roman" w:hAnsi="Book Antiqua" w:cs="Times New Roman"/>
                <w:sz w:val="19"/>
                <w:szCs w:val="19"/>
                <w:lang w:eastAsia="pt-BR"/>
              </w:rPr>
              <w:t xml:space="preserve">4) </w:t>
            </w:r>
            <w:r w:rsidRPr="005D5125">
              <w:rPr>
                <w:rFonts w:ascii="Book Antiqua" w:eastAsia="Times New Roman" w:hAnsi="Book Antiqua" w:cs="Times New Roman"/>
                <w:sz w:val="19"/>
                <w:szCs w:val="19"/>
                <w:lang w:eastAsia="pt-BR"/>
              </w:rPr>
              <w:t>Autarquia, empresa pública, fundação ou sociedade de economia mista;</w:t>
            </w:r>
            <w:r>
              <w:rPr>
                <w:rFonts w:ascii="Book Antiqua" w:eastAsia="Times New Roman" w:hAnsi="Book Antiqua" w:cs="Times New Roman"/>
                <w:sz w:val="19"/>
                <w:szCs w:val="19"/>
                <w:lang w:eastAsia="pt-BR"/>
              </w:rPr>
              <w:t xml:space="preserve"> 5) </w:t>
            </w:r>
            <w:r w:rsidRPr="005D5125">
              <w:rPr>
                <w:rFonts w:ascii="Book Antiqua" w:eastAsia="Times New Roman" w:hAnsi="Book Antiqua" w:cs="Times New Roman"/>
                <w:sz w:val="19"/>
                <w:szCs w:val="19"/>
                <w:lang w:eastAsia="pt-BR"/>
              </w:rPr>
              <w:t>Associação que, concomitantemente:</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 xml:space="preserve">a) esteja constituída há pelo menos 1 ano; </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b)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p>
          <w:p w14:paraId="0A9BC609" w14:textId="77777777" w:rsidR="00DC3E01"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 xml:space="preserve">Na </w:t>
            </w:r>
            <w:r>
              <w:rPr>
                <w:rFonts w:ascii="Book Antiqua" w:eastAsia="Times New Roman" w:hAnsi="Book Antiqua" w:cs="Times New Roman"/>
                <w:sz w:val="19"/>
                <w:szCs w:val="19"/>
                <w:lang w:eastAsia="pt-BR"/>
              </w:rPr>
              <w:t>ACP</w:t>
            </w:r>
            <w:r w:rsidRPr="005D5125">
              <w:rPr>
                <w:rFonts w:ascii="Book Antiqua" w:eastAsia="Times New Roman" w:hAnsi="Book Antiqua" w:cs="Times New Roman"/>
                <w:sz w:val="19"/>
                <w:szCs w:val="19"/>
                <w:lang w:eastAsia="pt-BR"/>
              </w:rPr>
              <w:t>, o polo passivo é mais abrangente e permite que seja incluído como réu no processo qualquer pessoa física, jurídica ou ente da administração pública que tenha causado danos aos direitos da coletividade descritos na lei.</w:t>
            </w:r>
          </w:p>
          <w:p w14:paraId="32656238" w14:textId="349DA8B2" w:rsidR="00DC3E01" w:rsidRDefault="00DC3E01" w:rsidP="00DC3E01">
            <w:pPr>
              <w:jc w:val="both"/>
              <w:rPr>
                <w:rFonts w:ascii="Book Antiqua" w:hAnsi="Book Antiqua"/>
                <w:b/>
                <w:sz w:val="19"/>
                <w:szCs w:val="19"/>
              </w:rPr>
            </w:pP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I</w:t>
            </w: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 xml:space="preserve"> </w:t>
            </w:r>
            <w:r w:rsidRPr="00DC3E01">
              <w:rPr>
                <w:rFonts w:ascii="Book Antiqua" w:eastAsia="Times New Roman" w:hAnsi="Book Antiqua" w:cs="Times New Roman"/>
                <w:b/>
                <w:bCs/>
                <w:i/>
                <w:iCs/>
                <w:sz w:val="19"/>
                <w:szCs w:val="19"/>
                <w:u w:val="single"/>
                <w:lang w:eastAsia="pt-BR"/>
              </w:rPr>
              <w:t>EM RESUMO</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bCs/>
                <w:sz w:val="19"/>
                <w:szCs w:val="19"/>
                <w:lang w:eastAsia="pt-BR"/>
              </w:rPr>
              <w:t>ação popular</w:t>
            </w:r>
            <w:r w:rsidRPr="001C365A">
              <w:rPr>
                <w:rFonts w:ascii="Book Antiqua" w:eastAsia="Times New Roman" w:hAnsi="Book Antiqua" w:cs="Times New Roman"/>
                <w:sz w:val="19"/>
                <w:szCs w:val="19"/>
                <w:lang w:eastAsia="pt-BR"/>
              </w:rPr>
              <w:t xml:space="preserve"> tem como legitimado ativo o</w:t>
            </w:r>
            <w:r w:rsidRPr="001C365A">
              <w:rPr>
                <w:rFonts w:ascii="Book Antiqua" w:eastAsia="Times New Roman" w:hAnsi="Book Antiqua" w:cs="Times New Roman"/>
                <w:b/>
                <w:bCs/>
                <w:sz w:val="19"/>
                <w:szCs w:val="19"/>
                <w:lang w:eastAsia="pt-BR"/>
              </w:rPr>
              <w:t xml:space="preserve"> CIDADÃO</w:t>
            </w:r>
            <w:r w:rsidRPr="001C365A">
              <w:rPr>
                <w:rFonts w:ascii="Book Antiqua" w:eastAsia="Times New Roman" w:hAnsi="Book Antiqua" w:cs="Times New Roman"/>
                <w:sz w:val="19"/>
                <w:szCs w:val="19"/>
                <w:lang w:eastAsia="pt-BR"/>
              </w:rPr>
              <w:t xml:space="preserve"> em pleno gozo dos direitos políticos</w:t>
            </w:r>
            <w:r>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Já a</w:t>
            </w:r>
            <w:r w:rsidRPr="001C365A">
              <w:rPr>
                <w:rFonts w:ascii="Book Antiqua" w:eastAsia="Times New Roman" w:hAnsi="Book Antiqua" w:cs="Times New Roman"/>
                <w:b/>
                <w:bCs/>
                <w:sz w:val="19"/>
                <w:szCs w:val="19"/>
                <w:lang w:eastAsia="pt-BR"/>
              </w:rPr>
              <w:t xml:space="preserve"> ação civil pública </w:t>
            </w:r>
            <w:r w:rsidRPr="001C365A">
              <w:rPr>
                <w:rFonts w:ascii="Book Antiqua" w:eastAsia="Times New Roman" w:hAnsi="Book Antiqua" w:cs="Times New Roman"/>
                <w:sz w:val="19"/>
                <w:szCs w:val="19"/>
                <w:lang w:eastAsia="pt-BR"/>
              </w:rPr>
              <w:t xml:space="preserve">tem um rol mais amplo de legitimados ativos </w:t>
            </w:r>
            <w:r w:rsidRPr="001C365A">
              <w:rPr>
                <w:rFonts w:ascii="Book Antiqua" w:eastAsia="Times New Roman" w:hAnsi="Book Antiqua" w:cs="Times New Roman"/>
                <w:bCs/>
                <w:sz w:val="19"/>
                <w:szCs w:val="19"/>
                <w:lang w:eastAsia="pt-BR"/>
              </w:rPr>
              <w:t>como, por exemplo,</w:t>
            </w:r>
            <w:r w:rsidRPr="001C365A">
              <w:rPr>
                <w:rFonts w:ascii="Book Antiqua" w:eastAsia="Times New Roman" w:hAnsi="Book Antiqua" w:cs="Times New Roman"/>
                <w:b/>
                <w:bCs/>
                <w:sz w:val="19"/>
                <w:szCs w:val="19"/>
                <w:lang w:eastAsia="pt-BR"/>
              </w:rPr>
              <w:t xml:space="preserve"> o MP e a Defensoria Pública</w:t>
            </w:r>
            <w:r w:rsidRPr="001C365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C3E01" w14:paraId="735873CF" w14:textId="77777777" w:rsidTr="00DC3E01">
              <w:tc>
                <w:tcPr>
                  <w:tcW w:w="8268" w:type="dxa"/>
                  <w:shd w:val="clear" w:color="auto" w:fill="FFFFFF" w:themeFill="background1"/>
                </w:tcPr>
                <w:p w14:paraId="2D28051A" w14:textId="5798FAED" w:rsidR="00DC3E01" w:rsidRDefault="00DC3E01" w:rsidP="00BF4472">
                  <w:pPr>
                    <w:jc w:val="both"/>
                    <w:rPr>
                      <w:rFonts w:ascii="Book Antiqua" w:hAnsi="Book Antiqua"/>
                      <w:b/>
                      <w:sz w:val="19"/>
                      <w:szCs w:val="19"/>
                    </w:rPr>
                  </w:pP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b/>
                      <w:sz w:val="18"/>
                      <w:szCs w:val="18"/>
                      <w:highlight w:val="yellow"/>
                      <w:lang w:eastAsia="pt-BR"/>
                    </w:rPr>
                    <w:t>TCERN-2015-CESPE</w:t>
                  </w: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sz w:val="18"/>
                      <w:szCs w:val="18"/>
                      <w:lang w:eastAsia="pt-BR"/>
                    </w:rPr>
                    <w:t xml:space="preserve">: A ação popular e a ação civil pública diferem no que se refere à legitimidade ativa; quanto ao objeto, ambas tutelam interesses similares. </w:t>
                  </w:r>
                  <w:r w:rsidRPr="00DC3E01">
                    <w:rPr>
                      <w:rFonts w:ascii="Book Antiqua" w:eastAsia="Times New Roman" w:hAnsi="Book Antiqua" w:cs="Times New Roman"/>
                      <w:b/>
                      <w:sz w:val="18"/>
                      <w:szCs w:val="18"/>
                      <w:lang w:eastAsia="pt-BR"/>
                    </w:rPr>
                    <w:t>BL: art. 1º, da LAP e art. 5º, inciso LXXIII, CF e art. 5º, LACP.</w:t>
                  </w:r>
                </w:p>
              </w:tc>
            </w:tr>
          </w:tbl>
          <w:p w14:paraId="7DE81358" w14:textId="77777777" w:rsidR="00DC3E01" w:rsidRDefault="00DC3E01" w:rsidP="00BF4472">
            <w:pPr>
              <w:jc w:val="both"/>
              <w:rPr>
                <w:rFonts w:ascii="Book Antiqua" w:hAnsi="Book Antiqua"/>
                <w:b/>
                <w:sz w:val="19"/>
                <w:szCs w:val="19"/>
              </w:rPr>
            </w:pPr>
          </w:p>
          <w:p w14:paraId="6FE2430C" w14:textId="35364454" w:rsidR="00E04F1A" w:rsidRDefault="00E04F1A" w:rsidP="00BF4472">
            <w:pPr>
              <w:jc w:val="both"/>
              <w:rPr>
                <w:rFonts w:ascii="Book Antiqua" w:hAnsi="Book Antiqua"/>
                <w:b/>
                <w:sz w:val="19"/>
                <w:szCs w:val="19"/>
              </w:rPr>
            </w:pPr>
            <w:r>
              <w:rPr>
                <w:rFonts w:ascii="Book Antiqua" w:hAnsi="Book Antiqua"/>
                <w:b/>
                <w:sz w:val="19"/>
                <w:szCs w:val="19"/>
              </w:rPr>
              <w:t>(</w:t>
            </w:r>
            <w:r w:rsidRPr="00A325A4">
              <w:rPr>
                <w:rFonts w:ascii="Book Antiqua" w:hAnsi="Book Antiqua"/>
                <w:b/>
                <w:sz w:val="19"/>
                <w:szCs w:val="19"/>
                <w:highlight w:val="yellow"/>
              </w:rPr>
              <w:t>DPEMS-2022-FGV</w:t>
            </w:r>
            <w:r>
              <w:rPr>
                <w:rFonts w:ascii="Book Antiqua" w:hAnsi="Book Antiqua"/>
                <w:b/>
                <w:sz w:val="19"/>
                <w:szCs w:val="19"/>
              </w:rPr>
              <w:t>)</w:t>
            </w:r>
            <w:r>
              <w:rPr>
                <w:rFonts w:ascii="Book Antiqua" w:hAnsi="Book Antiqua"/>
                <w:bCs/>
                <w:sz w:val="19"/>
                <w:szCs w:val="19"/>
              </w:rPr>
              <w:t xml:space="preserve">: </w:t>
            </w:r>
            <w:r w:rsidRPr="00A325A4">
              <w:rPr>
                <w:rFonts w:ascii="Book Antiqua" w:hAnsi="Book Antiqua"/>
                <w:bCs/>
                <w:sz w:val="19"/>
                <w:szCs w:val="19"/>
              </w:rPr>
              <w:t>João, pipoqueiro em uma pequena cidade do interior do país, que acabara de ser empossado como vereador, procurou o defensor público da comarca e informou que almejava ajuizar a ação constitucional cabível em face dos engenhos produtores de açúcar, que considerava responsáveis pela diminuição da qualidade do ar e pelo fato de as praças da cidade ficarem cobertas de fuligem em determinados períodos do ano, o que impedia a sua utilização pelos munícipes.</w:t>
            </w:r>
            <w:r>
              <w:rPr>
                <w:rFonts w:ascii="Book Antiqua" w:hAnsi="Book Antiqua"/>
                <w:bCs/>
                <w:sz w:val="19"/>
                <w:szCs w:val="19"/>
              </w:rPr>
              <w:t xml:space="preserve"> </w:t>
            </w:r>
            <w:r w:rsidRPr="00A325A4">
              <w:rPr>
                <w:rFonts w:ascii="Book Antiqua" w:hAnsi="Book Antiqua"/>
                <w:bCs/>
                <w:sz w:val="19"/>
                <w:szCs w:val="19"/>
              </w:rPr>
              <w:t>Ao ouvir a narrativa, o defensor público respondeu, corretamente, que a ação a ser ajuizada é o(a):</w:t>
            </w:r>
            <w:r>
              <w:rPr>
                <w:rFonts w:ascii="Book Antiqua" w:hAnsi="Book Antiqua"/>
                <w:bCs/>
                <w:sz w:val="19"/>
                <w:szCs w:val="19"/>
              </w:rPr>
              <w:t xml:space="preserve"> </w:t>
            </w:r>
            <w:r w:rsidRPr="00A325A4">
              <w:rPr>
                <w:rFonts w:ascii="Book Antiqua" w:hAnsi="Book Antiqua"/>
                <w:bCs/>
                <w:sz w:val="19"/>
                <w:szCs w:val="19"/>
              </w:rPr>
              <w:t>ação popular</w:t>
            </w:r>
            <w:r>
              <w:rPr>
                <w:rFonts w:ascii="Book Antiqua" w:hAnsi="Book Antiqua"/>
                <w:bCs/>
                <w:sz w:val="19"/>
                <w:szCs w:val="19"/>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01BD2A83" w14:textId="77777777" w:rsidR="00E04F1A" w:rsidRDefault="00E04F1A" w:rsidP="00BF4472">
            <w:pPr>
              <w:jc w:val="both"/>
              <w:rPr>
                <w:rFonts w:ascii="Book Antiqua" w:hAnsi="Book Antiqua"/>
                <w:b/>
                <w:sz w:val="19"/>
                <w:szCs w:val="19"/>
              </w:rPr>
            </w:pPr>
          </w:p>
          <w:p w14:paraId="2476D515" w14:textId="448AB42E" w:rsidR="00DF0D31" w:rsidRPr="00DF0D31" w:rsidRDefault="00DF0D31" w:rsidP="00BF4472">
            <w:pPr>
              <w:jc w:val="both"/>
              <w:rPr>
                <w:rFonts w:ascii="Book Antiqua" w:hAnsi="Book Antiqua"/>
                <w:bCs/>
                <w:sz w:val="19"/>
                <w:szCs w:val="19"/>
              </w:rPr>
            </w:pPr>
            <w:r>
              <w:rPr>
                <w:rFonts w:ascii="Book Antiqua" w:hAnsi="Book Antiqua"/>
                <w:b/>
                <w:sz w:val="19"/>
                <w:szCs w:val="19"/>
              </w:rPr>
              <w:t>(</w:t>
            </w:r>
            <w:r w:rsidRPr="00DF0D31">
              <w:rPr>
                <w:rFonts w:ascii="Book Antiqua" w:hAnsi="Book Antiqua"/>
                <w:b/>
                <w:sz w:val="19"/>
                <w:szCs w:val="19"/>
                <w:highlight w:val="yellow"/>
              </w:rPr>
              <w:t>TJRS-2022-Faurgs</w:t>
            </w:r>
            <w:r>
              <w:rPr>
                <w:rFonts w:ascii="Book Antiqua" w:hAnsi="Book Antiqua"/>
                <w:b/>
                <w:sz w:val="19"/>
                <w:szCs w:val="19"/>
              </w:rPr>
              <w:t>)</w:t>
            </w:r>
            <w:r>
              <w:rPr>
                <w:rFonts w:ascii="Book Antiqua" w:hAnsi="Book Antiqua"/>
                <w:bCs/>
                <w:sz w:val="19"/>
                <w:szCs w:val="19"/>
              </w:rPr>
              <w:t xml:space="preserve">: </w:t>
            </w:r>
            <w:r w:rsidRPr="00DF0D31">
              <w:rPr>
                <w:rFonts w:ascii="Book Antiqua" w:hAnsi="Book Antiqua"/>
                <w:bCs/>
                <w:sz w:val="19"/>
                <w:szCs w:val="19"/>
              </w:rPr>
              <w:t>Considere ter ocorrido a propositura de ação popular por Ágata e Antônia, cidadãs porto-alegrenses, contra ato da Prefeitura Municipal de Uruguaiana. A ação tem por objetivo fomentar a preservação de patrimônio artístico-cultural da cidade interiorana. Pode-se afirmar que</w:t>
            </w:r>
            <w:r>
              <w:rPr>
                <w:rFonts w:ascii="Book Antiqua" w:hAnsi="Book Antiqua"/>
                <w:bCs/>
                <w:sz w:val="19"/>
                <w:szCs w:val="19"/>
              </w:rPr>
              <w:t xml:space="preserve"> </w:t>
            </w:r>
            <w:r w:rsidRPr="00DF0D31">
              <w:rPr>
                <w:rFonts w:ascii="Book Antiqua" w:hAnsi="Book Antiqua"/>
                <w:bCs/>
                <w:sz w:val="19"/>
                <w:szCs w:val="19"/>
              </w:rPr>
              <w:t>o litisconsórcio ativo formado é facultativo e unitário.</w:t>
            </w:r>
            <w:r>
              <w:rPr>
                <w:rFonts w:ascii="Book Antiqua" w:hAnsi="Book Antiqua"/>
                <w:bCs/>
                <w:sz w:val="19"/>
                <w:szCs w:val="19"/>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154E64AD" w14:textId="77777777" w:rsidR="00DF0D31" w:rsidRDefault="00DF0D31" w:rsidP="00BF4472">
            <w:pPr>
              <w:jc w:val="both"/>
              <w:rPr>
                <w:rFonts w:ascii="Book Antiqua" w:hAnsi="Book Antiqua"/>
                <w:b/>
                <w:sz w:val="19"/>
                <w:szCs w:val="19"/>
              </w:rPr>
            </w:pPr>
          </w:p>
          <w:p w14:paraId="735BFE5F" w14:textId="37C0097B" w:rsidR="00DF0D31" w:rsidRPr="00DF0D31" w:rsidRDefault="00DF0D31" w:rsidP="00DF0D31">
            <w:pPr>
              <w:jc w:val="both"/>
              <w:rPr>
                <w:rFonts w:ascii="Book Antiqua" w:hAnsi="Book Antiqua"/>
                <w:bCs/>
                <w:sz w:val="19"/>
                <w:szCs w:val="19"/>
              </w:rPr>
            </w:pPr>
            <w:r w:rsidRPr="00427172">
              <w:rPr>
                <w:rFonts w:ascii="Book Antiqua" w:hAnsi="Book Antiqua"/>
                <w:b/>
                <w:i/>
                <w:iCs/>
                <w:color w:val="FF0000"/>
                <w:sz w:val="19"/>
                <w:szCs w:val="19"/>
              </w:rPr>
              <w:t>#</w:t>
            </w:r>
            <w:r w:rsidRPr="00427172">
              <w:rPr>
                <w:rFonts w:ascii="Book Antiqua" w:hAnsi="Book Antiqua"/>
                <w:b/>
                <w:i/>
                <w:iCs/>
                <w:color w:val="FF0000"/>
                <w:sz w:val="19"/>
                <w:szCs w:val="19"/>
                <w:highlight w:val="green"/>
              </w:rPr>
              <w:t>Atenção</w:t>
            </w:r>
            <w:r w:rsidRPr="00427172">
              <w:rPr>
                <w:rFonts w:ascii="Book Antiqua" w:hAnsi="Book Antiqua"/>
                <w:bCs/>
                <w:sz w:val="19"/>
                <w:szCs w:val="19"/>
              </w:rPr>
              <w:t>:</w:t>
            </w:r>
            <w:r>
              <w:rPr>
                <w:rFonts w:ascii="Book Antiqua" w:hAnsi="Book Antiqua"/>
                <w:bCs/>
                <w:sz w:val="19"/>
                <w:szCs w:val="19"/>
              </w:rPr>
              <w:t xml:space="preserve"> </w:t>
            </w:r>
            <w:r w:rsidRPr="00DF0D31">
              <w:rPr>
                <w:rFonts w:ascii="Book Antiqua" w:hAnsi="Book Antiqua"/>
                <w:bCs/>
                <w:sz w:val="19"/>
                <w:szCs w:val="19"/>
              </w:rPr>
              <w:t xml:space="preserve">No caso </w:t>
            </w:r>
            <w:r>
              <w:rPr>
                <w:rFonts w:ascii="Book Antiqua" w:hAnsi="Book Antiqua"/>
                <w:bCs/>
                <w:sz w:val="19"/>
                <w:szCs w:val="19"/>
              </w:rPr>
              <w:t>em tela</w:t>
            </w:r>
            <w:r w:rsidRPr="00DF0D31">
              <w:rPr>
                <w:rFonts w:ascii="Book Antiqua" w:hAnsi="Book Antiqua"/>
                <w:bCs/>
                <w:sz w:val="19"/>
                <w:szCs w:val="19"/>
              </w:rPr>
              <w:t xml:space="preserve">, o litisconsórcio é </w:t>
            </w:r>
            <w:r w:rsidRPr="00DF0D31">
              <w:rPr>
                <w:rFonts w:ascii="Book Antiqua" w:hAnsi="Book Antiqua"/>
                <w:b/>
                <w:sz w:val="19"/>
                <w:szCs w:val="19"/>
                <w:shd w:val="clear" w:color="auto" w:fill="F7CAAC" w:themeFill="accent2" w:themeFillTint="66"/>
              </w:rPr>
              <w:t>facultativo</w:t>
            </w:r>
            <w:r w:rsidRPr="00DF0D31">
              <w:rPr>
                <w:rFonts w:ascii="Book Antiqua" w:hAnsi="Book Antiqua"/>
                <w:bCs/>
                <w:sz w:val="19"/>
                <w:szCs w:val="19"/>
              </w:rPr>
              <w:t xml:space="preserve"> porque não existe nenhuma circunstância que imponha a necessidade de que </w:t>
            </w:r>
            <w:r>
              <w:rPr>
                <w:rFonts w:ascii="Book Antiqua" w:hAnsi="Book Antiqua"/>
                <w:bCs/>
                <w:sz w:val="19"/>
                <w:szCs w:val="19"/>
              </w:rPr>
              <w:t>dois ou mais</w:t>
            </w:r>
            <w:r w:rsidRPr="00DF0D31">
              <w:rPr>
                <w:rFonts w:ascii="Book Antiqua" w:hAnsi="Book Antiqua"/>
                <w:bCs/>
                <w:sz w:val="19"/>
                <w:szCs w:val="19"/>
              </w:rPr>
              <w:t xml:space="preserve"> cidadãos proponham a ação popular, de forma que apenas </w:t>
            </w:r>
            <w:r>
              <w:rPr>
                <w:rFonts w:ascii="Book Antiqua" w:hAnsi="Book Antiqua"/>
                <w:bCs/>
                <w:sz w:val="19"/>
                <w:szCs w:val="19"/>
              </w:rPr>
              <w:t>um</w:t>
            </w:r>
            <w:r w:rsidRPr="00DF0D31">
              <w:rPr>
                <w:rFonts w:ascii="Book Antiqua" w:hAnsi="Book Antiqua"/>
                <w:bCs/>
                <w:sz w:val="19"/>
                <w:szCs w:val="19"/>
              </w:rPr>
              <w:t xml:space="preserve"> cidadão seria legitimado, tanto que o art. 1º, Lei Ação Popular, dispõe</w:t>
            </w:r>
            <w:r>
              <w:rPr>
                <w:rFonts w:ascii="Book Antiqua" w:hAnsi="Book Antiqua"/>
                <w:bCs/>
                <w:sz w:val="19"/>
                <w:szCs w:val="19"/>
              </w:rPr>
              <w:t xml:space="preserve"> que</w:t>
            </w:r>
            <w:r w:rsidRPr="00DF0D31">
              <w:rPr>
                <w:rFonts w:ascii="Book Antiqua" w:hAnsi="Book Antiqua"/>
                <w:bCs/>
                <w:sz w:val="19"/>
                <w:szCs w:val="19"/>
              </w:rPr>
              <w:t xml:space="preserve"> </w:t>
            </w:r>
            <w:r>
              <w:rPr>
                <w:rFonts w:ascii="Book Antiqua" w:hAnsi="Book Antiqua"/>
                <w:bCs/>
                <w:i/>
                <w:iCs/>
                <w:sz w:val="19"/>
                <w:szCs w:val="19"/>
              </w:rPr>
              <w:t>“</w:t>
            </w:r>
            <w:r w:rsidRPr="00DF0D31">
              <w:rPr>
                <w:rFonts w:ascii="Book Antiqua" w:hAnsi="Book Antiqua"/>
                <w:bCs/>
                <w:i/>
                <w:iCs/>
                <w:sz w:val="19"/>
                <w:szCs w:val="19"/>
              </w:rPr>
              <w:t>qualquer cidadão será parte legítima...”</w:t>
            </w:r>
            <w:r>
              <w:rPr>
                <w:rFonts w:ascii="Book Antiqua" w:hAnsi="Book Antiqua"/>
                <w:bCs/>
                <w:sz w:val="19"/>
                <w:szCs w:val="19"/>
              </w:rPr>
              <w:t xml:space="preserve">. </w:t>
            </w:r>
            <w:r w:rsidRPr="00DF0D31">
              <w:rPr>
                <w:rFonts w:ascii="Book Antiqua" w:hAnsi="Book Antiqua"/>
                <w:bCs/>
                <w:sz w:val="19"/>
                <w:szCs w:val="19"/>
              </w:rPr>
              <w:t xml:space="preserve">Por outro lado, o litisconsórcio é </w:t>
            </w:r>
            <w:r w:rsidRPr="00DF0D31">
              <w:rPr>
                <w:rFonts w:ascii="Book Antiqua" w:hAnsi="Book Antiqua"/>
                <w:b/>
                <w:sz w:val="19"/>
                <w:szCs w:val="19"/>
                <w:shd w:val="clear" w:color="auto" w:fill="F7CAAC" w:themeFill="accent2" w:themeFillTint="66"/>
              </w:rPr>
              <w:t>unitário</w:t>
            </w:r>
            <w:r w:rsidRPr="00DF0D31">
              <w:rPr>
                <w:rFonts w:ascii="Book Antiqua" w:hAnsi="Book Antiqua"/>
                <w:bCs/>
                <w:sz w:val="19"/>
                <w:szCs w:val="19"/>
              </w:rPr>
              <w:t xml:space="preserve"> porque não existe a possibilidade de a sentença ser favorável para um cidadão e desfavorável para o outro, por exemplo, de modo que o objeto é indivisível por se tratar de um direito que pertence à coletividade.</w:t>
            </w:r>
            <w:r>
              <w:rPr>
                <w:rFonts w:ascii="Book Antiqua" w:hAnsi="Book Antiqua"/>
                <w:bCs/>
                <w:sz w:val="19"/>
                <w:szCs w:val="19"/>
              </w:rPr>
              <w:t xml:space="preserve"> Em resumo, o</w:t>
            </w:r>
            <w:r w:rsidRPr="00DF0D31">
              <w:rPr>
                <w:rFonts w:ascii="Book Antiqua" w:hAnsi="Book Antiqua"/>
                <w:bCs/>
                <w:sz w:val="19"/>
                <w:szCs w:val="19"/>
              </w:rPr>
              <w:t xml:space="preserve"> litisconsórcio na ação popular é </w:t>
            </w:r>
            <w:r w:rsidRPr="00DF0D31">
              <w:rPr>
                <w:rFonts w:ascii="Book Antiqua" w:hAnsi="Book Antiqua"/>
                <w:b/>
                <w:sz w:val="19"/>
                <w:szCs w:val="19"/>
                <w:shd w:val="clear" w:color="auto" w:fill="F7CAAC" w:themeFill="accent2" w:themeFillTint="66"/>
              </w:rPr>
              <w:t>facultativo</w:t>
            </w:r>
            <w:r w:rsidRPr="00DF0D31">
              <w:rPr>
                <w:rFonts w:ascii="Book Antiqua" w:hAnsi="Book Antiqua"/>
                <w:bCs/>
                <w:sz w:val="19"/>
                <w:szCs w:val="19"/>
              </w:rPr>
              <w:t xml:space="preserve">, tendo em vista que pode ou não se formar, e </w:t>
            </w:r>
            <w:r w:rsidRPr="00DF0D31">
              <w:rPr>
                <w:rFonts w:ascii="Book Antiqua" w:hAnsi="Book Antiqua"/>
                <w:b/>
                <w:sz w:val="19"/>
                <w:szCs w:val="19"/>
                <w:shd w:val="clear" w:color="auto" w:fill="F7CAAC" w:themeFill="accent2" w:themeFillTint="66"/>
              </w:rPr>
              <w:t>unitário</w:t>
            </w:r>
            <w:r w:rsidRPr="00DF0D31">
              <w:rPr>
                <w:rFonts w:ascii="Book Antiqua" w:hAnsi="Book Antiqua"/>
                <w:bCs/>
                <w:sz w:val="19"/>
                <w:szCs w:val="19"/>
              </w:rPr>
              <w:t xml:space="preserve">, pois a decisão deve ser uniforme, não se admitindo julgamento diverso em face de cada litisconsorte, em virtude da </w:t>
            </w:r>
            <w:proofErr w:type="spellStart"/>
            <w:r w:rsidRPr="00DF0D31">
              <w:rPr>
                <w:rFonts w:ascii="Book Antiqua" w:hAnsi="Book Antiqua"/>
                <w:bCs/>
                <w:sz w:val="19"/>
                <w:szCs w:val="19"/>
              </w:rPr>
              <w:t>incindibilidade</w:t>
            </w:r>
            <w:proofErr w:type="spellEnd"/>
            <w:r w:rsidRPr="00DF0D31">
              <w:rPr>
                <w:rFonts w:ascii="Book Antiqua" w:hAnsi="Book Antiqua"/>
                <w:bCs/>
                <w:sz w:val="19"/>
                <w:szCs w:val="19"/>
              </w:rPr>
              <w:t xml:space="preserve"> da relação jurídica pleiteada.</w:t>
            </w:r>
          </w:p>
          <w:p w14:paraId="021D64A3" w14:textId="2B3A6B43" w:rsidR="00DF0D31" w:rsidRDefault="00DF0D31" w:rsidP="00BF4472">
            <w:pPr>
              <w:jc w:val="both"/>
              <w:rPr>
                <w:rFonts w:ascii="Book Antiqua" w:hAnsi="Book Antiqua"/>
                <w:b/>
                <w:sz w:val="19"/>
                <w:szCs w:val="19"/>
              </w:rPr>
            </w:pPr>
          </w:p>
          <w:p w14:paraId="777EBF42" w14:textId="77777777" w:rsidR="00751F7E" w:rsidRDefault="00751F7E" w:rsidP="00751F7E">
            <w:pPr>
              <w:jc w:val="both"/>
              <w:rPr>
                <w:rFonts w:ascii="Book Antiqua" w:hAnsi="Book Antiqua"/>
                <w:bCs/>
                <w:sz w:val="19"/>
                <w:szCs w:val="19"/>
              </w:rPr>
            </w:pPr>
            <w:r>
              <w:rPr>
                <w:rFonts w:ascii="Book Antiqua" w:eastAsia="Times New Roman" w:hAnsi="Book Antiqua" w:cs="Times New Roman"/>
                <w:b/>
                <w:sz w:val="19"/>
                <w:szCs w:val="19"/>
                <w:lang w:eastAsia="pt-BR"/>
              </w:rPr>
              <w:t>(</w:t>
            </w:r>
            <w:r w:rsidRPr="001F270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1F7E">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751F7E">
              <w:rPr>
                <w:rFonts w:ascii="Book Antiqua" w:eastAsia="Times New Roman" w:hAnsi="Book Antiqua" w:cs="Times New Roman"/>
                <w:bCs/>
                <w:sz w:val="19"/>
                <w:szCs w:val="19"/>
                <w:lang w:eastAsia="pt-BR"/>
              </w:rPr>
              <w:t xml:space="preserve">, seguindo a tendência das Constituições contemporâneas, consagra um grande conjunto de direitos ao indivíduo. Com o intuito de assegurar efetividade a esses direitos, institui, paralelamente, as denominadas garantias, sendo que, entre essas garantias, destacam-se os remédios constitucionais, ou remédios jurídicos. Essa expressão se refere à denominação dos instrumentos previstos no ordenamento jurídico brasileiro que deveriam ser de conhecimento de todos os cidadãos de nosso país, porquanto visam assegurar o exercício dos direitos fundamentais </w:t>
            </w:r>
            <w:r w:rsidRPr="00751F7E">
              <w:rPr>
                <w:rFonts w:ascii="Book Antiqua" w:eastAsia="Times New Roman" w:hAnsi="Book Antiqua" w:cs="Times New Roman"/>
                <w:bCs/>
                <w:sz w:val="19"/>
                <w:szCs w:val="19"/>
                <w:lang w:eastAsia="pt-BR"/>
              </w:rPr>
              <w:lastRenderedPageBreak/>
              <w:t>conferidos. Tendo em vista esses instrumentos de proteção, assinale a alternativa que coaduna com os ditames do ordenamento jurídico e sua interpretação jurisprudencial</w:t>
            </w:r>
            <w:r>
              <w:rPr>
                <w:rFonts w:ascii="Book Antiqua" w:eastAsia="Times New Roman" w:hAnsi="Book Antiqua" w:cs="Times New Roman"/>
                <w:bCs/>
                <w:sz w:val="19"/>
                <w:szCs w:val="19"/>
                <w:lang w:eastAsia="pt-BR"/>
              </w:rPr>
              <w:t xml:space="preserve">: </w:t>
            </w:r>
            <w:r w:rsidRPr="00751F7E">
              <w:rPr>
                <w:rFonts w:ascii="Book Antiqua" w:eastAsia="Times New Roman" w:hAnsi="Book Antiqua" w:cs="Times New Roman"/>
                <w:bCs/>
                <w:sz w:val="19"/>
                <w:szCs w:val="19"/>
                <w:lang w:eastAsia="pt-BR"/>
              </w:rPr>
              <w:t>A ação popular trata-se de remédio com previsão desde a Constituição Federal de 1934 (art. 113, inc. 38). Como tal ação está pautada no exercício da cidadania, a legitimidade ativa para o ingresso em juízo depende da regularidade dos direitos políticos.</w:t>
            </w:r>
          </w:p>
          <w:p w14:paraId="547C40F5" w14:textId="77777777" w:rsidR="00751F7E" w:rsidRDefault="00751F7E" w:rsidP="00751F7E">
            <w:pPr>
              <w:jc w:val="both"/>
              <w:rPr>
                <w:rFonts w:ascii="Book Antiqua" w:eastAsia="Times New Roman" w:hAnsi="Book Antiqua" w:cs="Times New Roman"/>
                <w:bCs/>
                <w:sz w:val="19"/>
                <w:szCs w:val="19"/>
                <w:lang w:eastAsia="pt-BR"/>
              </w:rPr>
            </w:pPr>
          </w:p>
          <w:p w14:paraId="3DD4EC1E" w14:textId="7C75748E" w:rsidR="00751F7E" w:rsidRDefault="00751F7E" w:rsidP="00751F7E">
            <w:pPr>
              <w:jc w:val="both"/>
              <w:rPr>
                <w:rFonts w:ascii="Book Antiqua" w:hAnsi="Book Antiqua"/>
                <w:bCs/>
                <w:sz w:val="19"/>
                <w:szCs w:val="19"/>
              </w:rPr>
            </w:pPr>
            <w:r w:rsidRPr="00427172">
              <w:rPr>
                <w:rFonts w:ascii="Book Antiqua" w:hAnsi="Book Antiqua"/>
                <w:b/>
                <w:i/>
                <w:iCs/>
                <w:color w:val="FF0000"/>
                <w:sz w:val="19"/>
                <w:szCs w:val="19"/>
              </w:rPr>
              <w:t>#</w:t>
            </w:r>
            <w:r w:rsidRPr="00427172">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27172">
              <w:rPr>
                <w:rFonts w:ascii="Book Antiqua" w:hAnsi="Book Antiqua"/>
                <w:b/>
                <w:i/>
                <w:iCs/>
                <w:color w:val="FF0000"/>
                <w:sz w:val="19"/>
                <w:szCs w:val="19"/>
                <w:highlight w:val="green"/>
              </w:rPr>
              <w:t>MPT-2015</w:t>
            </w:r>
            <w:r>
              <w:rPr>
                <w:rFonts w:ascii="Book Antiqua" w:hAnsi="Book Antiqua"/>
                <w:b/>
                <w:i/>
                <w:iCs/>
                <w:color w:val="FF0000"/>
                <w:sz w:val="19"/>
                <w:szCs w:val="19"/>
              </w:rPr>
              <w:t>: #</w:t>
            </w:r>
            <w:r w:rsidRPr="00427172">
              <w:rPr>
                <w:rFonts w:ascii="Book Antiqua" w:hAnsi="Book Antiqua"/>
                <w:b/>
                <w:i/>
                <w:iCs/>
                <w:color w:val="FF0000"/>
                <w:sz w:val="19"/>
                <w:szCs w:val="19"/>
                <w:highlight w:val="green"/>
              </w:rPr>
              <w:t>DPESC-2021</w:t>
            </w:r>
            <w:r w:rsidR="00BC7264">
              <w:rPr>
                <w:rFonts w:ascii="Book Antiqua" w:hAnsi="Book Antiqua"/>
                <w:b/>
                <w:i/>
                <w:iCs/>
                <w:color w:val="FF0000"/>
                <w:sz w:val="19"/>
                <w:szCs w:val="19"/>
              </w:rPr>
              <w:t xml:space="preserve">: </w:t>
            </w:r>
            <w:r>
              <w:rPr>
                <w:rFonts w:ascii="Book Antiqua" w:hAnsi="Book Antiqua"/>
                <w:b/>
                <w:i/>
                <w:iCs/>
                <w:color w:val="FF0000"/>
                <w:sz w:val="19"/>
                <w:szCs w:val="19"/>
              </w:rPr>
              <w:t>#</w:t>
            </w:r>
            <w:r w:rsidRPr="003179C2">
              <w:rPr>
                <w:rFonts w:ascii="Book Antiqua" w:hAnsi="Book Antiqua"/>
                <w:b/>
                <w:i/>
                <w:iCs/>
                <w:color w:val="FF0000"/>
                <w:sz w:val="19"/>
                <w:szCs w:val="19"/>
                <w:highlight w:val="green"/>
              </w:rPr>
              <w:t>MPMS-2022</w:t>
            </w:r>
            <w:r w:rsidR="00330B6E">
              <w:rPr>
                <w:rFonts w:ascii="Book Antiqua" w:hAnsi="Book Antiqua"/>
                <w:b/>
                <w:i/>
                <w:iCs/>
                <w:color w:val="FF0000"/>
                <w:sz w:val="19"/>
                <w:szCs w:val="19"/>
              </w:rPr>
              <w:t>: #</w:t>
            </w:r>
            <w:r w:rsidR="00330B6E" w:rsidRPr="00330B6E">
              <w:rPr>
                <w:rFonts w:ascii="Book Antiqua" w:hAnsi="Book Antiqua"/>
                <w:b/>
                <w:i/>
                <w:iCs/>
                <w:color w:val="FF0000"/>
                <w:sz w:val="19"/>
                <w:szCs w:val="19"/>
                <w:highlight w:val="green"/>
              </w:rPr>
              <w:t>PGESE-2023</w:t>
            </w:r>
            <w:r>
              <w:rPr>
                <w:rFonts w:ascii="Book Antiqua" w:hAnsi="Book Antiqua"/>
                <w:b/>
                <w:i/>
                <w:iCs/>
                <w:color w:val="FF0000"/>
                <w:sz w:val="19"/>
                <w:szCs w:val="19"/>
              </w:rPr>
              <w:t>:</w:t>
            </w:r>
            <w:r w:rsidR="006C524A">
              <w:rPr>
                <w:rFonts w:ascii="Book Antiqua" w:hAnsi="Book Antiqua"/>
                <w:b/>
                <w:i/>
                <w:iCs/>
                <w:color w:val="FF0000"/>
                <w:sz w:val="19"/>
                <w:szCs w:val="19"/>
              </w:rPr>
              <w:t xml:space="preserve"> #</w:t>
            </w:r>
            <w:r w:rsidR="006C524A" w:rsidRPr="00BC7264">
              <w:rPr>
                <w:rFonts w:ascii="Book Antiqua" w:hAnsi="Book Antiqua"/>
                <w:b/>
                <w:i/>
                <w:iCs/>
                <w:color w:val="FF0000"/>
                <w:sz w:val="19"/>
                <w:szCs w:val="19"/>
                <w:highlight w:val="green"/>
              </w:rPr>
              <w:t>MPGO-202</w:t>
            </w:r>
            <w:r w:rsidR="006C524A">
              <w:rPr>
                <w:rFonts w:ascii="Book Antiqua" w:hAnsi="Book Antiqua"/>
                <w:b/>
                <w:i/>
                <w:iCs/>
                <w:color w:val="FF0000"/>
                <w:sz w:val="19"/>
                <w:szCs w:val="19"/>
                <w:highlight w:val="green"/>
              </w:rPr>
              <w:t>2/2024</w:t>
            </w:r>
            <w:r w:rsidR="006C524A">
              <w:rPr>
                <w:rFonts w:ascii="Book Antiqua" w:hAnsi="Book Antiqua"/>
                <w:b/>
                <w:i/>
                <w:iCs/>
                <w:color w:val="FF0000"/>
                <w:sz w:val="19"/>
                <w:szCs w:val="19"/>
              </w:rPr>
              <w:t>:</w:t>
            </w:r>
            <w:r>
              <w:rPr>
                <w:rFonts w:ascii="Book Antiqua" w:hAnsi="Book Antiqua"/>
                <w:b/>
                <w:i/>
                <w:iCs/>
                <w:color w:val="FF0000"/>
                <w:sz w:val="19"/>
                <w:szCs w:val="19"/>
              </w:rPr>
              <w:t xml:space="preserve"> #</w:t>
            </w:r>
            <w:r w:rsidRPr="003179C2">
              <w:rPr>
                <w:rFonts w:ascii="Book Antiqua" w:hAnsi="Book Antiqua"/>
                <w:b/>
                <w:i/>
                <w:iCs/>
                <w:color w:val="FF0000"/>
                <w:sz w:val="19"/>
                <w:szCs w:val="19"/>
                <w:highlight w:val="green"/>
              </w:rPr>
              <w:t>AOCP</w:t>
            </w:r>
            <w:r w:rsidR="00330B6E">
              <w:rPr>
                <w:rFonts w:ascii="Book Antiqua" w:hAnsi="Book Antiqua"/>
                <w:b/>
                <w:i/>
                <w:iCs/>
                <w:color w:val="FF0000"/>
                <w:sz w:val="19"/>
                <w:szCs w:val="19"/>
              </w:rPr>
              <w:t>: #</w:t>
            </w:r>
            <w:r w:rsidR="00330B6E" w:rsidRPr="00330B6E">
              <w:rPr>
                <w:rFonts w:ascii="Book Antiqua" w:hAnsi="Book Antiqua"/>
                <w:b/>
                <w:i/>
                <w:iCs/>
                <w:color w:val="FF0000"/>
                <w:sz w:val="19"/>
                <w:szCs w:val="19"/>
                <w:highlight w:val="green"/>
              </w:rPr>
              <w:t>CESPE</w:t>
            </w:r>
            <w:r>
              <w:rPr>
                <w:rFonts w:ascii="Book Antiqua" w:hAnsi="Book Antiqua"/>
                <w:b/>
                <w:i/>
                <w:iCs/>
                <w:color w:val="FF0000"/>
                <w:sz w:val="19"/>
                <w:szCs w:val="19"/>
              </w:rPr>
              <w:t>: #</w:t>
            </w:r>
            <w:r w:rsidRPr="00427172">
              <w:rPr>
                <w:rFonts w:ascii="Book Antiqua" w:hAnsi="Book Antiqua"/>
                <w:b/>
                <w:i/>
                <w:iCs/>
                <w:color w:val="FF0000"/>
                <w:sz w:val="19"/>
                <w:szCs w:val="19"/>
                <w:highlight w:val="green"/>
              </w:rPr>
              <w:t>FCC</w:t>
            </w:r>
            <w:r w:rsidR="00BC7264">
              <w:rPr>
                <w:rFonts w:ascii="Book Antiqua" w:hAnsi="Book Antiqua"/>
                <w:b/>
                <w:i/>
                <w:iCs/>
                <w:color w:val="FF0000"/>
                <w:sz w:val="19"/>
                <w:szCs w:val="19"/>
              </w:rPr>
              <w:t>: #</w:t>
            </w:r>
            <w:r w:rsidR="00BC7264" w:rsidRPr="00BC7264">
              <w:rPr>
                <w:rFonts w:ascii="Book Antiqua" w:hAnsi="Book Antiqua"/>
                <w:b/>
                <w:i/>
                <w:iCs/>
                <w:color w:val="FF0000"/>
                <w:sz w:val="19"/>
                <w:szCs w:val="19"/>
                <w:highlight w:val="green"/>
              </w:rPr>
              <w:t>FGV</w:t>
            </w:r>
            <w:r w:rsidRPr="00427172">
              <w:rPr>
                <w:rFonts w:ascii="Book Antiqua" w:hAnsi="Book Antiqua"/>
                <w:bCs/>
                <w:sz w:val="19"/>
                <w:szCs w:val="19"/>
              </w:rPr>
              <w:t>: Acerca dos antecedentes históricos da ação popular, Bernardo Gonçalves Fernandes explica: “</w:t>
            </w:r>
            <w:r w:rsidRPr="00427172">
              <w:rPr>
                <w:rFonts w:ascii="Book Antiqua" w:hAnsi="Book Antiqua"/>
                <w:bCs/>
                <w:i/>
                <w:iCs/>
                <w:sz w:val="19"/>
                <w:szCs w:val="19"/>
              </w:rPr>
              <w:t xml:space="preserve">Sustenta a doutrina que a ação popular tem uma origem remota advinda do Direito romano e uma origem próxima que remonta ao século XIX, nas intituladas Leis Comunais da Bélgica de 1836 e França de 1837. No Brasil, a ação popular surge </w:t>
            </w:r>
            <w:r w:rsidRPr="00720C8D">
              <w:rPr>
                <w:rFonts w:ascii="Book Antiqua" w:hAnsi="Book Antiqua"/>
                <w:b/>
                <w:i/>
                <w:iCs/>
                <w:sz w:val="19"/>
                <w:szCs w:val="19"/>
                <w:highlight w:val="yellow"/>
              </w:rPr>
              <w:t>na Constituição de 1934</w:t>
            </w:r>
            <w:r w:rsidRPr="00427172">
              <w:rPr>
                <w:rFonts w:ascii="Book Antiqua" w:hAnsi="Book Antiqua"/>
                <w:bCs/>
                <w:i/>
                <w:iCs/>
                <w:sz w:val="19"/>
                <w:szCs w:val="19"/>
              </w:rPr>
              <w:t xml:space="preserve"> (n° 38, art. 113), desaparece na Constituição Polaca de 1937 e volta na Constituição de 1946 (art. 141, parágrafo 38), e na seguinte de 1967 (art. 150, parágrafo 31; e na Emenda Constitucional n° 01 de 1969, art. 153, parágrafo 31). Atualmente, encontra-se no art. 5°, LXX</w:t>
            </w:r>
            <w:r>
              <w:rPr>
                <w:rFonts w:ascii="Book Antiqua" w:hAnsi="Book Antiqua"/>
                <w:bCs/>
                <w:i/>
                <w:iCs/>
                <w:sz w:val="19"/>
                <w:szCs w:val="19"/>
              </w:rPr>
              <w:t>III</w:t>
            </w:r>
            <w:r w:rsidRPr="00427172">
              <w:rPr>
                <w:rFonts w:ascii="Book Antiqua" w:hAnsi="Book Antiqua"/>
                <w:bCs/>
                <w:i/>
                <w:iCs/>
                <w:sz w:val="19"/>
                <w:szCs w:val="19"/>
              </w:rPr>
              <w:t>, da Constituição da República de 1988</w:t>
            </w:r>
            <w:r w:rsidRPr="00427172">
              <w:rPr>
                <w:rFonts w:ascii="Book Antiqua" w:hAnsi="Book Antiqua"/>
                <w:bCs/>
                <w:sz w:val="19"/>
                <w:szCs w:val="19"/>
              </w:rPr>
              <w:t>.</w:t>
            </w:r>
            <w:r>
              <w:rPr>
                <w:rFonts w:ascii="Book Antiqua" w:hAnsi="Book Antiqua"/>
                <w:bCs/>
                <w:sz w:val="19"/>
                <w:szCs w:val="19"/>
              </w:rPr>
              <w:t xml:space="preserve"> (Fonte: </w:t>
            </w:r>
            <w:r w:rsidRPr="00513087">
              <w:rPr>
                <w:rFonts w:ascii="Book Antiqua" w:hAnsi="Book Antiqua"/>
                <w:bCs/>
                <w:sz w:val="19"/>
                <w:szCs w:val="19"/>
              </w:rPr>
              <w:t xml:space="preserve">FERNANDES, Bernardo Gonçalves. Curso de Direito Constitucional. 9. ed. Salvador. </w:t>
            </w:r>
            <w:proofErr w:type="spellStart"/>
            <w:r w:rsidRPr="00513087">
              <w:rPr>
                <w:rFonts w:ascii="Book Antiqua" w:hAnsi="Book Antiqua"/>
                <w:bCs/>
                <w:sz w:val="19"/>
                <w:szCs w:val="19"/>
              </w:rPr>
              <w:t>JusPODIVM</w:t>
            </w:r>
            <w:proofErr w:type="spellEnd"/>
            <w:r w:rsidRPr="00513087">
              <w:rPr>
                <w:rFonts w:ascii="Book Antiqua" w:hAnsi="Book Antiqua"/>
                <w:bCs/>
                <w:sz w:val="19"/>
                <w:szCs w:val="19"/>
              </w:rPr>
              <w:t>, 2017, p</w:t>
            </w:r>
            <w:r>
              <w:rPr>
                <w:rFonts w:ascii="Book Antiqua" w:hAnsi="Book Antiqua"/>
                <w:bCs/>
                <w:sz w:val="19"/>
                <w:szCs w:val="19"/>
              </w:rPr>
              <w:t>p</w:t>
            </w:r>
            <w:r w:rsidRPr="00513087">
              <w:rPr>
                <w:rFonts w:ascii="Book Antiqua" w:hAnsi="Book Antiqua"/>
                <w:bCs/>
                <w:sz w:val="19"/>
                <w:szCs w:val="19"/>
              </w:rPr>
              <w:t xml:space="preserve">. </w:t>
            </w:r>
            <w:r>
              <w:rPr>
                <w:rFonts w:ascii="Book Antiqua" w:hAnsi="Book Antiqua"/>
                <w:bCs/>
                <w:sz w:val="19"/>
                <w:szCs w:val="19"/>
              </w:rPr>
              <w:t>652-653)</w:t>
            </w:r>
            <w:r w:rsidRPr="00513087">
              <w:rPr>
                <w:rFonts w:ascii="Book Antiqua" w:hAnsi="Book Antiqua"/>
                <w:bCs/>
                <w:sz w:val="19"/>
                <w:szCs w:val="19"/>
              </w:rPr>
              <w:t>.</w:t>
            </w:r>
            <w:r>
              <w:rPr>
                <w:rFonts w:ascii="Book Antiqua" w:hAnsi="Book Antiqua"/>
                <w:bCs/>
                <w:sz w:val="19"/>
                <w:szCs w:val="19"/>
              </w:rPr>
              <w:t xml:space="preserve"> Na esfera constitucional, cumpre ressaltar que a</w:t>
            </w:r>
            <w:r w:rsidRPr="001F270E">
              <w:rPr>
                <w:rFonts w:ascii="Book Antiqua" w:hAnsi="Book Antiqua"/>
                <w:bCs/>
                <w:sz w:val="19"/>
                <w:szCs w:val="19"/>
              </w:rPr>
              <w:t xml:space="preserve"> </w:t>
            </w:r>
            <w:r w:rsidRPr="00BF4472">
              <w:rPr>
                <w:rFonts w:ascii="Book Antiqua" w:hAnsi="Book Antiqua"/>
                <w:bCs/>
                <w:sz w:val="19"/>
                <w:szCs w:val="19"/>
              </w:rPr>
              <w:t xml:space="preserve">primeira Constituição a dispor sobre a ação popular foi a de 1934, em seu art. 113, n. 38. Contudo, ela foi suprimida na Constituição de 1937, </w:t>
            </w:r>
            <w:r w:rsidRPr="00751F7E">
              <w:rPr>
                <w:rFonts w:ascii="Book Antiqua" w:hAnsi="Book Antiqua"/>
                <w:b/>
                <w:sz w:val="19"/>
                <w:szCs w:val="19"/>
                <w:highlight w:val="yellow"/>
              </w:rPr>
              <w:t>retornando com a de 1946</w:t>
            </w:r>
            <w:r w:rsidRPr="00BF4472">
              <w:rPr>
                <w:rFonts w:ascii="Book Antiqua" w:hAnsi="Book Antiqua"/>
                <w:bCs/>
                <w:sz w:val="19"/>
                <w:szCs w:val="19"/>
              </w:rPr>
              <w:t>.</w:t>
            </w:r>
            <w:r>
              <w:rPr>
                <w:rFonts w:ascii="Book Antiqua" w:hAnsi="Book Antiqua"/>
                <w:bCs/>
                <w:sz w:val="19"/>
                <w:szCs w:val="19"/>
              </w:rPr>
              <w:t xml:space="preserve"> Em suma, p</w:t>
            </w:r>
            <w:r w:rsidRPr="00720C8D">
              <w:rPr>
                <w:rFonts w:ascii="Book Antiqua" w:hAnsi="Book Antiqua"/>
                <w:bCs/>
                <w:sz w:val="19"/>
                <w:szCs w:val="19"/>
              </w:rPr>
              <w:t>revista originalmente na Constituição de 1934, a ação popular foi o primeiro instrumento processual voltado à tutela de direitos transindividuais no ordenamento jurídico brasileiro.</w:t>
            </w:r>
          </w:p>
          <w:tbl>
            <w:tblPr>
              <w:tblStyle w:val="Tabelacomgrade"/>
              <w:tblW w:w="0" w:type="auto"/>
              <w:tblLook w:val="04A0" w:firstRow="1" w:lastRow="0" w:firstColumn="1" w:lastColumn="0" w:noHBand="0" w:noVBand="1"/>
            </w:tblPr>
            <w:tblGrid>
              <w:gridCol w:w="8268"/>
            </w:tblGrid>
            <w:tr w:rsidR="00751F7E" w14:paraId="55628EAB" w14:textId="77777777" w:rsidTr="007603F2">
              <w:tc>
                <w:tcPr>
                  <w:tcW w:w="8268" w:type="dxa"/>
                  <w:shd w:val="clear" w:color="auto" w:fill="FFFFFF" w:themeFill="background1"/>
                </w:tcPr>
                <w:p w14:paraId="2C731111" w14:textId="77777777" w:rsidR="00751F7E" w:rsidRPr="00751F7E" w:rsidRDefault="00751F7E" w:rsidP="00751F7E">
                  <w:pPr>
                    <w:jc w:val="both"/>
                    <w:rPr>
                      <w:rFonts w:ascii="Book Antiqua" w:hAnsi="Book Antiqua"/>
                      <w:b/>
                      <w:sz w:val="19"/>
                      <w:szCs w:val="19"/>
                    </w:rPr>
                  </w:pPr>
                  <w:r w:rsidRPr="00751F7E">
                    <w:rPr>
                      <w:rFonts w:ascii="Book Antiqua" w:eastAsia="Times New Roman" w:hAnsi="Book Antiqua" w:cs="Times New Roman"/>
                      <w:b/>
                      <w:sz w:val="18"/>
                      <w:szCs w:val="18"/>
                      <w:lang w:eastAsia="pt-BR"/>
                    </w:rPr>
                    <w:t>(</w:t>
                  </w:r>
                  <w:r w:rsidRPr="00751F7E">
                    <w:rPr>
                      <w:rFonts w:ascii="Book Antiqua" w:eastAsia="Times New Roman" w:hAnsi="Book Antiqua" w:cs="Times New Roman"/>
                      <w:b/>
                      <w:sz w:val="18"/>
                      <w:szCs w:val="18"/>
                      <w:highlight w:val="yellow"/>
                      <w:lang w:eastAsia="pt-BR"/>
                    </w:rPr>
                    <w:t>MPT-2015</w:t>
                  </w:r>
                  <w:r w:rsidRPr="00751F7E">
                    <w:rPr>
                      <w:rFonts w:ascii="Book Antiqua" w:eastAsia="Times New Roman" w:hAnsi="Book Antiqua" w:cs="Times New Roman"/>
                      <w:b/>
                      <w:sz w:val="18"/>
                      <w:szCs w:val="18"/>
                      <w:lang w:eastAsia="pt-BR"/>
                    </w:rPr>
                    <w:t>)</w:t>
                  </w:r>
                  <w:r w:rsidRPr="00751F7E">
                    <w:rPr>
                      <w:rFonts w:ascii="Book Antiqua" w:eastAsia="Times New Roman" w:hAnsi="Book Antiqua" w:cs="Times New Roman"/>
                      <w:bCs/>
                      <w:sz w:val="18"/>
                      <w:szCs w:val="18"/>
                      <w:lang w:eastAsia="pt-BR"/>
                    </w:rPr>
                    <w:t>: Analise a seguinte proposição a respeito das ações constitucionais: A ação popular está presente no sistema jurídico brasileiro de forma contínua desde a Constituição de 1946.</w:t>
                  </w:r>
                </w:p>
              </w:tc>
            </w:tr>
          </w:tbl>
          <w:p w14:paraId="410819A0" w14:textId="77777777" w:rsidR="00751F7E" w:rsidRDefault="00751F7E" w:rsidP="00751F7E">
            <w:pPr>
              <w:jc w:val="both"/>
              <w:rPr>
                <w:rFonts w:ascii="Book Antiqua" w:eastAsia="Times New Roman" w:hAnsi="Book Antiqua" w:cs="Times New Roman"/>
                <w:b/>
                <w:sz w:val="19"/>
                <w:szCs w:val="19"/>
                <w:lang w:eastAsia="pt-BR"/>
              </w:rPr>
            </w:pPr>
          </w:p>
          <w:p w14:paraId="1A1B4B21" w14:textId="732F1269" w:rsidR="008B10AA" w:rsidRDefault="008B10AA" w:rsidP="00BF4472">
            <w:pPr>
              <w:jc w:val="both"/>
              <w:rPr>
                <w:rFonts w:ascii="Book Antiqua" w:eastAsia="Times New Roman" w:hAnsi="Book Antiqua" w:cs="Times New Roman"/>
                <w:b/>
                <w:sz w:val="19"/>
                <w:szCs w:val="19"/>
                <w:lang w:eastAsia="pt-BR"/>
              </w:rPr>
            </w:pPr>
            <w:r>
              <w:rPr>
                <w:rFonts w:ascii="Book Antiqua" w:hAnsi="Book Antiqua"/>
                <w:b/>
                <w:sz w:val="19"/>
                <w:szCs w:val="19"/>
              </w:rPr>
              <w:t>(</w:t>
            </w:r>
            <w:r w:rsidRPr="005A7B93">
              <w:rPr>
                <w:rFonts w:ascii="Book Antiqua" w:hAnsi="Book Antiqua"/>
                <w:b/>
                <w:sz w:val="19"/>
                <w:szCs w:val="19"/>
                <w:highlight w:val="yellow"/>
              </w:rPr>
              <w:t>DPESC-2021-FCC</w:t>
            </w:r>
            <w:r>
              <w:rPr>
                <w:rFonts w:ascii="Book Antiqua" w:hAnsi="Book Antiqua"/>
                <w:b/>
                <w:sz w:val="19"/>
                <w:szCs w:val="19"/>
              </w:rPr>
              <w:t>)</w:t>
            </w:r>
            <w:r>
              <w:rPr>
                <w:rFonts w:ascii="Book Antiqua" w:hAnsi="Book Antiqua"/>
                <w:bCs/>
                <w:sz w:val="19"/>
                <w:szCs w:val="19"/>
              </w:rPr>
              <w:t xml:space="preserve">: </w:t>
            </w:r>
            <w:r w:rsidRPr="00BF5D3F">
              <w:rPr>
                <w:rFonts w:ascii="Book Antiqua" w:hAnsi="Book Antiqua"/>
                <w:bCs/>
                <w:sz w:val="19"/>
                <w:szCs w:val="19"/>
              </w:rPr>
              <w:t>Acerca da ação popular:</w:t>
            </w:r>
            <w:r>
              <w:rPr>
                <w:rFonts w:ascii="Book Antiqua" w:hAnsi="Book Antiqua"/>
                <w:bCs/>
                <w:sz w:val="19"/>
                <w:szCs w:val="19"/>
              </w:rPr>
              <w:t xml:space="preserve"> </w:t>
            </w:r>
            <w:r w:rsidRPr="00BF5D3F">
              <w:rPr>
                <w:rFonts w:ascii="Book Antiqua" w:hAnsi="Book Antiqua"/>
                <w:bCs/>
                <w:sz w:val="19"/>
                <w:szCs w:val="19"/>
              </w:rPr>
              <w:t>Abrange, dentre seus possíveis objetos, a defesa do patrimônio público.</w:t>
            </w:r>
            <w:r>
              <w:rPr>
                <w:rFonts w:ascii="Book Antiqua" w:hAnsi="Book Antiqua"/>
                <w:bCs/>
                <w:sz w:val="19"/>
                <w:szCs w:val="19"/>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2BBE04CA" w14:textId="77777777" w:rsidR="008B10AA" w:rsidRDefault="008B10AA" w:rsidP="00BF4472">
            <w:pPr>
              <w:jc w:val="both"/>
              <w:rPr>
                <w:rFonts w:ascii="Book Antiqua" w:eastAsia="Times New Roman" w:hAnsi="Book Antiqua" w:cs="Times New Roman"/>
                <w:b/>
                <w:sz w:val="19"/>
                <w:szCs w:val="19"/>
                <w:lang w:eastAsia="pt-BR"/>
              </w:rPr>
            </w:pPr>
          </w:p>
          <w:p w14:paraId="42E4EDC0" w14:textId="64814FDA" w:rsidR="00F44029" w:rsidRPr="00F44029" w:rsidRDefault="00F44029" w:rsidP="00BF447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44029">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4029">
              <w:rPr>
                <w:rFonts w:ascii="Book Antiqua" w:eastAsia="Times New Roman" w:hAnsi="Book Antiqua" w:cs="Times New Roman"/>
                <w:bCs/>
                <w:sz w:val="19"/>
                <w:szCs w:val="19"/>
                <w:lang w:eastAsia="pt-BR"/>
              </w:rPr>
              <w:t>Em relação à ação popular, a Defensoria Pública</w:t>
            </w:r>
            <w:r>
              <w:rPr>
                <w:rFonts w:ascii="Book Antiqua" w:eastAsia="Times New Roman" w:hAnsi="Book Antiqua" w:cs="Times New Roman"/>
                <w:bCs/>
                <w:sz w:val="19"/>
                <w:szCs w:val="19"/>
                <w:lang w:eastAsia="pt-BR"/>
              </w:rPr>
              <w:t xml:space="preserve"> </w:t>
            </w:r>
            <w:r w:rsidRPr="00F44029">
              <w:rPr>
                <w:rFonts w:ascii="Book Antiqua" w:eastAsia="Times New Roman" w:hAnsi="Book Antiqua" w:cs="Times New Roman"/>
                <w:bCs/>
                <w:sz w:val="19"/>
                <w:szCs w:val="19"/>
                <w:lang w:eastAsia="pt-BR"/>
              </w:rPr>
              <w:t>não detém legitimidade para ajuizamento desta ação constitucional, mas nada impede que atue em favor de um cidadão brasileiro, desde que este esteja no pleno gozo dos seus direitos políticos.</w:t>
            </w:r>
            <w:r>
              <w:rPr>
                <w:rFonts w:ascii="Book Antiqua" w:eastAsia="Times New Roman" w:hAnsi="Book Antiqua" w:cs="Times New Roman"/>
                <w:bCs/>
                <w:sz w:val="19"/>
                <w:szCs w:val="19"/>
                <w:lang w:eastAsia="pt-BR"/>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044836E0" w14:textId="77777777" w:rsidR="00F44029" w:rsidRDefault="00F44029" w:rsidP="00BF4472">
            <w:pPr>
              <w:jc w:val="both"/>
              <w:rPr>
                <w:rFonts w:ascii="Book Antiqua" w:eastAsia="Times New Roman" w:hAnsi="Book Antiqua" w:cs="Times New Roman"/>
                <w:b/>
                <w:sz w:val="19"/>
                <w:szCs w:val="19"/>
                <w:lang w:eastAsia="pt-BR"/>
              </w:rPr>
            </w:pPr>
          </w:p>
          <w:p w14:paraId="5CFF3C52" w14:textId="23486410" w:rsidR="00F44029" w:rsidRDefault="00F44029" w:rsidP="00BF4472">
            <w:pPr>
              <w:jc w:val="both"/>
              <w:rPr>
                <w:rFonts w:ascii="Book Antiqua" w:eastAsia="Times New Roman" w:hAnsi="Book Antiqua" w:cs="Times New Roman"/>
                <w:b/>
                <w:sz w:val="19"/>
                <w:szCs w:val="19"/>
                <w:lang w:eastAsia="pt-BR"/>
              </w:rPr>
            </w:pPr>
            <w:r w:rsidRPr="00427172">
              <w:rPr>
                <w:rFonts w:ascii="Book Antiqua" w:hAnsi="Book Antiqua"/>
                <w:b/>
                <w:i/>
                <w:iCs/>
                <w:color w:val="FF0000"/>
                <w:sz w:val="19"/>
                <w:szCs w:val="19"/>
              </w:rPr>
              <w:t>#</w:t>
            </w:r>
            <w:r w:rsidRPr="00427172">
              <w:rPr>
                <w:rFonts w:ascii="Book Antiqua" w:hAnsi="Book Antiqua"/>
                <w:b/>
                <w:i/>
                <w:iCs/>
                <w:color w:val="FF0000"/>
                <w:sz w:val="19"/>
                <w:szCs w:val="19"/>
                <w:highlight w:val="green"/>
              </w:rPr>
              <w:t>Atenção</w:t>
            </w:r>
            <w:r w:rsidR="00632285">
              <w:rPr>
                <w:rFonts w:ascii="Book Antiqua" w:hAnsi="Book Antiqua"/>
                <w:b/>
                <w:i/>
                <w:iCs/>
                <w:color w:val="FF0000"/>
                <w:sz w:val="19"/>
                <w:szCs w:val="19"/>
              </w:rPr>
              <w:t xml:space="preserve">: </w:t>
            </w:r>
            <w:r w:rsidR="00632285">
              <w:rPr>
                <w:rFonts w:ascii="Book Antiqua" w:eastAsia="Times New Roman" w:hAnsi="Book Antiqua" w:cs="Times New Roman"/>
                <w:b/>
                <w:i/>
                <w:color w:val="FF0000"/>
                <w:sz w:val="19"/>
                <w:szCs w:val="19"/>
                <w:lang w:eastAsia="pt-BR"/>
              </w:rPr>
              <w:t>#</w:t>
            </w:r>
            <w:r w:rsidR="00632285" w:rsidRPr="00CF4874">
              <w:rPr>
                <w:rFonts w:ascii="Book Antiqua" w:eastAsia="Times New Roman" w:hAnsi="Book Antiqua" w:cs="Times New Roman"/>
                <w:b/>
                <w:i/>
                <w:color w:val="FF0000"/>
                <w:sz w:val="19"/>
                <w:szCs w:val="19"/>
                <w:highlight w:val="green"/>
                <w:lang w:eastAsia="pt-BR"/>
              </w:rPr>
              <w:t>DPE</w:t>
            </w:r>
            <w:r w:rsidR="00632285">
              <w:rPr>
                <w:rFonts w:ascii="Book Antiqua" w:eastAsia="Times New Roman" w:hAnsi="Book Antiqua" w:cs="Times New Roman"/>
                <w:b/>
                <w:i/>
                <w:color w:val="FF0000"/>
                <w:sz w:val="19"/>
                <w:szCs w:val="19"/>
                <w:highlight w:val="green"/>
                <w:lang w:eastAsia="pt-BR"/>
              </w:rPr>
              <w:t>RR</w:t>
            </w:r>
            <w:r w:rsidR="00632285" w:rsidRPr="00CF4874">
              <w:rPr>
                <w:rFonts w:ascii="Book Antiqua" w:eastAsia="Times New Roman" w:hAnsi="Book Antiqua" w:cs="Times New Roman"/>
                <w:b/>
                <w:i/>
                <w:color w:val="FF0000"/>
                <w:sz w:val="19"/>
                <w:szCs w:val="19"/>
                <w:highlight w:val="green"/>
                <w:lang w:eastAsia="pt-BR"/>
              </w:rPr>
              <w:t>-20</w:t>
            </w:r>
            <w:r w:rsidR="00632285">
              <w:rPr>
                <w:rFonts w:ascii="Book Antiqua" w:eastAsia="Times New Roman" w:hAnsi="Book Antiqua" w:cs="Times New Roman"/>
                <w:b/>
                <w:i/>
                <w:color w:val="FF0000"/>
                <w:sz w:val="19"/>
                <w:szCs w:val="19"/>
                <w:highlight w:val="green"/>
                <w:lang w:eastAsia="pt-BR"/>
              </w:rPr>
              <w:t>21</w:t>
            </w:r>
            <w:r w:rsidR="00632285">
              <w:rPr>
                <w:rFonts w:ascii="Book Antiqua" w:eastAsia="Times New Roman" w:hAnsi="Book Antiqua" w:cs="Times New Roman"/>
                <w:b/>
                <w:i/>
                <w:color w:val="FF0000"/>
                <w:sz w:val="19"/>
                <w:szCs w:val="19"/>
                <w:lang w:eastAsia="pt-BR"/>
              </w:rPr>
              <w:t>: #</w:t>
            </w:r>
            <w:r w:rsidR="00632285" w:rsidRPr="00CF4874">
              <w:rPr>
                <w:rFonts w:ascii="Book Antiqua" w:eastAsia="Times New Roman" w:hAnsi="Book Antiqua" w:cs="Times New Roman"/>
                <w:b/>
                <w:i/>
                <w:color w:val="FF0000"/>
                <w:sz w:val="19"/>
                <w:szCs w:val="19"/>
                <w:highlight w:val="green"/>
                <w:lang w:eastAsia="pt-BR"/>
              </w:rPr>
              <w:t>DPEMG-20</w:t>
            </w:r>
            <w:r w:rsidR="00632285">
              <w:rPr>
                <w:rFonts w:ascii="Book Antiqua" w:eastAsia="Times New Roman" w:hAnsi="Book Antiqua" w:cs="Times New Roman"/>
                <w:b/>
                <w:i/>
                <w:color w:val="FF0000"/>
                <w:sz w:val="19"/>
                <w:szCs w:val="19"/>
                <w:highlight w:val="green"/>
                <w:lang w:eastAsia="pt-BR"/>
              </w:rPr>
              <w:t>23</w:t>
            </w:r>
            <w:r w:rsidR="00632285">
              <w:rPr>
                <w:rFonts w:ascii="Book Antiqua" w:eastAsia="Times New Roman" w:hAnsi="Book Antiqua" w:cs="Times New Roman"/>
                <w:b/>
                <w:i/>
                <w:color w:val="FF0000"/>
                <w:sz w:val="19"/>
                <w:szCs w:val="19"/>
                <w:lang w:eastAsia="pt-BR"/>
              </w:rPr>
              <w:t>: #</w:t>
            </w:r>
            <w:r w:rsidR="00632285">
              <w:rPr>
                <w:rFonts w:ascii="Book Antiqua" w:eastAsia="Times New Roman" w:hAnsi="Book Antiqua" w:cs="Times New Roman"/>
                <w:b/>
                <w:i/>
                <w:color w:val="FF0000"/>
                <w:sz w:val="19"/>
                <w:szCs w:val="19"/>
                <w:highlight w:val="green"/>
                <w:lang w:eastAsia="pt-BR"/>
              </w:rPr>
              <w:t>FCC</w:t>
            </w:r>
            <w:r w:rsidRPr="00427172">
              <w:rPr>
                <w:rFonts w:ascii="Book Antiqua" w:hAnsi="Book Antiqua"/>
                <w:bCs/>
                <w:sz w:val="19"/>
                <w:szCs w:val="19"/>
              </w:rPr>
              <w:t>:</w:t>
            </w:r>
            <w:r>
              <w:rPr>
                <w:rFonts w:ascii="Book Antiqua" w:hAnsi="Book Antiqua"/>
                <w:bCs/>
                <w:sz w:val="19"/>
                <w:szCs w:val="19"/>
              </w:rPr>
              <w:t xml:space="preserve"> </w:t>
            </w:r>
            <w:r w:rsidRPr="00F44029">
              <w:rPr>
                <w:rFonts w:ascii="Book Antiqua" w:hAnsi="Book Antiqua"/>
                <w:bCs/>
                <w:sz w:val="19"/>
                <w:szCs w:val="19"/>
              </w:rPr>
              <w:t xml:space="preserve">A respeito da legitimidade para propor Ação Popular, </w:t>
            </w:r>
            <w:r>
              <w:rPr>
                <w:rFonts w:ascii="Book Antiqua" w:hAnsi="Book Antiqua"/>
                <w:bCs/>
                <w:sz w:val="19"/>
                <w:szCs w:val="19"/>
              </w:rPr>
              <w:t xml:space="preserve">temos a previsão no </w:t>
            </w:r>
            <w:r w:rsidRPr="00F44029">
              <w:rPr>
                <w:rFonts w:ascii="Book Antiqua" w:hAnsi="Book Antiqua"/>
                <w:bCs/>
                <w:sz w:val="19"/>
                <w:szCs w:val="19"/>
              </w:rPr>
              <w:t>art. 5</w:t>
            </w:r>
            <w:r>
              <w:rPr>
                <w:rFonts w:ascii="Book Antiqua" w:hAnsi="Book Antiqua"/>
                <w:bCs/>
                <w:sz w:val="19"/>
                <w:szCs w:val="19"/>
              </w:rPr>
              <w:t xml:space="preserve">º, LXXIII da CF e art. 1º, LAP. </w:t>
            </w:r>
            <w:r w:rsidRPr="00F44029">
              <w:rPr>
                <w:rFonts w:ascii="Book Antiqua" w:hAnsi="Book Antiqua"/>
                <w:bCs/>
                <w:sz w:val="19"/>
                <w:szCs w:val="19"/>
              </w:rPr>
              <w:t xml:space="preserve">Portanto, embora a Defensoria Pública não possua legitimidade, por si, para ajuizar a referida ação, nada impede que atue por cidadão brasileiro que esteja em pleno gozo dos direitos políticos, pois: </w:t>
            </w:r>
            <w:r w:rsidRPr="00F44029">
              <w:rPr>
                <w:rFonts w:ascii="Book Antiqua" w:hAnsi="Book Antiqua"/>
                <w:bCs/>
                <w:i/>
                <w:iCs/>
                <w:sz w:val="19"/>
                <w:szCs w:val="19"/>
              </w:rPr>
              <w:t>“[...] É caso do cidadão vulnerável que pretende ajuizar uma ação popular, para a qual possui legitimidade nos termos do artigo 5º, LXXIII, da Constituição Federal, mas que, por sua condição de vulnerabilidade, necessita de representação por meio da assistência jurídica pública (artigo 134 c/c 5º, LXXIV, da Constituição Federal). [...]”</w:t>
            </w:r>
            <w:r w:rsidRPr="00F44029">
              <w:rPr>
                <w:rFonts w:ascii="Book Antiqua" w:hAnsi="Book Antiqua"/>
                <w:bCs/>
                <w:sz w:val="19"/>
                <w:szCs w:val="19"/>
              </w:rPr>
              <w:t xml:space="preserve"> </w:t>
            </w:r>
            <w:r w:rsidRPr="00F44029">
              <w:rPr>
                <w:rFonts w:ascii="Book Antiqua" w:hAnsi="Book Antiqua"/>
                <w:bCs/>
                <w:sz w:val="18"/>
                <w:szCs w:val="18"/>
              </w:rPr>
              <w:t xml:space="preserve">(Fonte: </w:t>
            </w:r>
            <w:hyperlink r:id="rId10" w:history="1">
              <w:r w:rsidRPr="00F44029">
                <w:rPr>
                  <w:rStyle w:val="Hyperlink"/>
                  <w:rFonts w:ascii="Book Antiqua" w:hAnsi="Book Antiqua"/>
                  <w:bCs/>
                  <w:sz w:val="18"/>
                  <w:szCs w:val="18"/>
                </w:rPr>
                <w:t>https://www.conjur.com.br/2021-mai-25/opiniao-atuacao-defensoria-publica-reforca-tutela-coletiva</w:t>
              </w:r>
            </w:hyperlink>
            <w:r w:rsidRPr="00F44029">
              <w:rPr>
                <w:rFonts w:ascii="Book Antiqua" w:hAnsi="Book Antiqua"/>
                <w:bCs/>
                <w:sz w:val="18"/>
                <w:szCs w:val="18"/>
              </w:rPr>
              <w:t xml:space="preserve">.) </w:t>
            </w:r>
          </w:p>
          <w:p w14:paraId="36DFF7C0" w14:textId="77777777" w:rsidR="00F44029" w:rsidRDefault="00F44029" w:rsidP="00BF4472">
            <w:pPr>
              <w:jc w:val="both"/>
              <w:rPr>
                <w:rFonts w:ascii="Book Antiqua" w:eastAsia="Times New Roman" w:hAnsi="Book Antiqua" w:cs="Times New Roman"/>
                <w:b/>
                <w:sz w:val="19"/>
                <w:szCs w:val="19"/>
                <w:lang w:eastAsia="pt-BR"/>
              </w:rPr>
            </w:pPr>
          </w:p>
          <w:p w14:paraId="2DDE1988" w14:textId="2C1F417E" w:rsidR="00CF00CF" w:rsidRDefault="00CF00CF" w:rsidP="00CF00CF">
            <w:pPr>
              <w:jc w:val="both"/>
              <w:rPr>
                <w:rFonts w:ascii="Book Antiqua" w:hAnsi="Book Antiqua"/>
                <w:b/>
                <w:sz w:val="19"/>
                <w:szCs w:val="19"/>
              </w:rPr>
            </w:pPr>
            <w:r>
              <w:rPr>
                <w:rFonts w:ascii="Book Antiqua" w:hAnsi="Book Antiqua"/>
                <w:b/>
                <w:sz w:val="19"/>
                <w:szCs w:val="19"/>
              </w:rPr>
              <w:t>(</w:t>
            </w:r>
            <w:r w:rsidRPr="006106BD">
              <w:rPr>
                <w:rFonts w:ascii="Book Antiqua" w:hAnsi="Book Antiqua"/>
                <w:b/>
                <w:sz w:val="19"/>
                <w:szCs w:val="19"/>
                <w:highlight w:val="yellow"/>
              </w:rPr>
              <w:t>DPESP-2013-FCC</w:t>
            </w:r>
            <w:r>
              <w:rPr>
                <w:rFonts w:ascii="Book Antiqua" w:hAnsi="Book Antiqua"/>
                <w:b/>
                <w:sz w:val="19"/>
                <w:szCs w:val="19"/>
              </w:rPr>
              <w:t>)</w:t>
            </w:r>
            <w:r>
              <w:rPr>
                <w:rFonts w:ascii="Book Antiqua" w:hAnsi="Book Antiqua"/>
                <w:bCs/>
                <w:sz w:val="19"/>
                <w:szCs w:val="19"/>
              </w:rPr>
              <w:t xml:space="preserve">: </w:t>
            </w:r>
            <w:r w:rsidRPr="006106BD">
              <w:rPr>
                <w:rFonts w:ascii="Book Antiqua" w:hAnsi="Book Antiqua"/>
                <w:bCs/>
                <w:sz w:val="19"/>
                <w:szCs w:val="19"/>
              </w:rPr>
              <w:t xml:space="preserve">A Ação Popular é um instrumento processual coletivo com forte conteúdo democrático-participativo, tendo em vista que a legitimidade ativa é atribuída diretamente ao cidadão-eleitor. A Lei da Ação Popular teve o seu objeto ampliado por meio do art. 5º, LXXIII, da </w:t>
            </w:r>
            <w:r>
              <w:rPr>
                <w:rFonts w:ascii="Book Antiqua" w:hAnsi="Book Antiqua"/>
                <w:bCs/>
                <w:sz w:val="19"/>
                <w:szCs w:val="19"/>
              </w:rPr>
              <w:t>CF</w:t>
            </w:r>
            <w:r w:rsidRPr="006106BD">
              <w:rPr>
                <w:rFonts w:ascii="Book Antiqua" w:hAnsi="Book Antiqua"/>
                <w:bCs/>
                <w:sz w:val="19"/>
                <w:szCs w:val="19"/>
              </w:rPr>
              <w:t>, o qual, além de reproduzir matérias já consagradas pela legislação infraconstitucional referida, inovou e passou a prever expressamente a utilização da ação popular também para anular ato lesivo</w:t>
            </w:r>
            <w:r>
              <w:rPr>
                <w:rFonts w:ascii="Book Antiqua" w:hAnsi="Book Antiqua"/>
                <w:bCs/>
                <w:sz w:val="19"/>
                <w:szCs w:val="19"/>
              </w:rPr>
              <w:t xml:space="preserve"> </w:t>
            </w:r>
            <w:r w:rsidRPr="006106BD">
              <w:rPr>
                <w:rFonts w:ascii="Book Antiqua" w:hAnsi="Book Antiqua"/>
                <w:bCs/>
                <w:sz w:val="19"/>
                <w:szCs w:val="19"/>
              </w:rPr>
              <w:t>ao meio ambiente.</w:t>
            </w:r>
            <w:r>
              <w:rPr>
                <w:rFonts w:ascii="Book Antiqua" w:hAnsi="Book Antiqua"/>
                <w:bCs/>
                <w:sz w:val="19"/>
                <w:szCs w:val="19"/>
              </w:rPr>
              <w:t xml:space="preserve"> </w:t>
            </w:r>
            <w:r w:rsidRPr="00232393">
              <w:rPr>
                <w:rFonts w:ascii="Book Antiqua" w:hAnsi="Book Antiqua"/>
                <w:b/>
                <w:sz w:val="19"/>
                <w:szCs w:val="19"/>
              </w:rPr>
              <w:t>BL: art. 5º, LXXIII</w:t>
            </w:r>
            <w:r>
              <w:rPr>
                <w:rFonts w:ascii="Book Antiqua" w:hAnsi="Book Antiqua"/>
                <w:b/>
                <w:sz w:val="19"/>
                <w:szCs w:val="19"/>
              </w:rPr>
              <w:t>, CF e art. 1º,</w:t>
            </w:r>
            <w:r w:rsidRPr="00232393">
              <w:rPr>
                <w:rFonts w:ascii="Book Antiqua" w:hAnsi="Book Antiqua"/>
                <w:b/>
                <w:sz w:val="19"/>
                <w:szCs w:val="19"/>
              </w:rPr>
              <w:t xml:space="preserve"> </w:t>
            </w:r>
            <w:r>
              <w:rPr>
                <w:rFonts w:ascii="Book Antiqua" w:hAnsi="Book Antiqua"/>
                <w:b/>
                <w:sz w:val="19"/>
                <w:szCs w:val="19"/>
              </w:rPr>
              <w:t>LAP</w:t>
            </w:r>
            <w:r w:rsidRPr="00232393">
              <w:rPr>
                <w:rFonts w:ascii="Book Antiqua" w:hAnsi="Book Antiqua"/>
                <w:b/>
                <w:sz w:val="19"/>
                <w:szCs w:val="19"/>
              </w:rPr>
              <w:t>.</w:t>
            </w:r>
          </w:p>
          <w:p w14:paraId="3C864CB9" w14:textId="77777777" w:rsidR="00CF00CF" w:rsidRDefault="00CF00CF" w:rsidP="00CF00CF">
            <w:pPr>
              <w:jc w:val="both"/>
              <w:rPr>
                <w:rFonts w:ascii="Book Antiqua" w:hAnsi="Book Antiqua"/>
                <w:b/>
                <w:i/>
                <w:iCs/>
                <w:color w:val="FF0000"/>
                <w:sz w:val="19"/>
                <w:szCs w:val="19"/>
              </w:rPr>
            </w:pPr>
          </w:p>
          <w:p w14:paraId="47BE7ED2" w14:textId="68E8B4E2" w:rsidR="00CF00CF" w:rsidRDefault="00CF00CF" w:rsidP="00CF00CF">
            <w:pPr>
              <w:jc w:val="both"/>
              <w:rPr>
                <w:rFonts w:ascii="Book Antiqua" w:eastAsia="Times New Roman" w:hAnsi="Book Antiqua" w:cs="Times New Roman"/>
                <w:b/>
                <w:bCs/>
                <w:sz w:val="19"/>
                <w:szCs w:val="19"/>
                <w:lang w:eastAsia="pt-BR"/>
              </w:rPr>
            </w:pPr>
            <w:r w:rsidRPr="00743105">
              <w:rPr>
                <w:rFonts w:ascii="Book Antiqua" w:hAnsi="Book Antiqua"/>
                <w:b/>
                <w:i/>
                <w:iCs/>
                <w:color w:val="FF0000"/>
                <w:sz w:val="19"/>
                <w:szCs w:val="19"/>
              </w:rPr>
              <w:t>#</w:t>
            </w:r>
            <w:r w:rsidRPr="0074310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130BBB">
              <w:rPr>
                <w:rFonts w:ascii="Book Antiqua" w:hAnsi="Book Antiqua"/>
                <w:b/>
                <w:i/>
                <w:iCs/>
                <w:color w:val="FF0000"/>
                <w:sz w:val="19"/>
                <w:szCs w:val="19"/>
                <w:highlight w:val="green"/>
              </w:rPr>
              <w:t>DPESP-2013</w:t>
            </w:r>
            <w:r>
              <w:rPr>
                <w:rFonts w:ascii="Book Antiqua" w:hAnsi="Book Antiqua"/>
                <w:b/>
                <w:i/>
                <w:iCs/>
                <w:color w:val="FF0000"/>
                <w:sz w:val="19"/>
                <w:szCs w:val="19"/>
              </w:rPr>
              <w:t>: #</w:t>
            </w:r>
            <w:r w:rsidRPr="00130BBB">
              <w:rPr>
                <w:rFonts w:ascii="Book Antiqua" w:hAnsi="Book Antiqua"/>
                <w:b/>
                <w:i/>
                <w:iCs/>
                <w:color w:val="FF0000"/>
                <w:sz w:val="19"/>
                <w:szCs w:val="19"/>
                <w:highlight w:val="green"/>
              </w:rPr>
              <w:t>PGERS-2015</w:t>
            </w:r>
            <w:r w:rsidR="001603E2">
              <w:rPr>
                <w:rFonts w:ascii="Book Antiqua" w:hAnsi="Book Antiqua"/>
                <w:b/>
                <w:i/>
                <w:iCs/>
                <w:color w:val="FF0000"/>
                <w:sz w:val="19"/>
                <w:szCs w:val="19"/>
              </w:rPr>
              <w:t>: #</w:t>
            </w:r>
            <w:r w:rsidR="001603E2" w:rsidRPr="001603E2">
              <w:rPr>
                <w:rFonts w:ascii="Book Antiqua" w:hAnsi="Book Antiqua"/>
                <w:b/>
                <w:i/>
                <w:iCs/>
                <w:color w:val="FF0000"/>
                <w:sz w:val="19"/>
                <w:szCs w:val="19"/>
                <w:highlight w:val="green"/>
              </w:rPr>
              <w:t>MPT-2020</w:t>
            </w:r>
            <w:r>
              <w:rPr>
                <w:rFonts w:ascii="Book Antiqua" w:hAnsi="Book Antiqua"/>
                <w:b/>
                <w:i/>
                <w:iCs/>
                <w:color w:val="FF0000"/>
                <w:sz w:val="19"/>
                <w:szCs w:val="19"/>
              </w:rPr>
              <w:t>: #</w:t>
            </w:r>
            <w:r w:rsidRPr="00BF5D3F">
              <w:rPr>
                <w:rFonts w:ascii="Book Antiqua" w:hAnsi="Book Antiqua"/>
                <w:b/>
                <w:i/>
                <w:iCs/>
                <w:color w:val="FF0000"/>
                <w:sz w:val="19"/>
                <w:szCs w:val="19"/>
                <w:highlight w:val="green"/>
              </w:rPr>
              <w:t>DPESC-2021</w:t>
            </w:r>
            <w:r w:rsidR="001E084D">
              <w:rPr>
                <w:rFonts w:ascii="Book Antiqua" w:hAnsi="Book Antiqua"/>
                <w:b/>
                <w:i/>
                <w:iCs/>
                <w:color w:val="FF0000"/>
                <w:sz w:val="19"/>
                <w:szCs w:val="19"/>
              </w:rPr>
              <w:t>: #</w:t>
            </w:r>
            <w:r w:rsidR="001E084D" w:rsidRPr="001E084D">
              <w:rPr>
                <w:rFonts w:ascii="Book Antiqua" w:hAnsi="Book Antiqua"/>
                <w:b/>
                <w:i/>
                <w:iCs/>
                <w:color w:val="FF0000"/>
                <w:sz w:val="19"/>
                <w:szCs w:val="19"/>
                <w:highlight w:val="green"/>
              </w:rPr>
              <w:t>PGEMS-2021</w:t>
            </w:r>
            <w:r w:rsidR="00867B48">
              <w:rPr>
                <w:rFonts w:ascii="Book Antiqua" w:hAnsi="Book Antiqua"/>
                <w:b/>
                <w:i/>
                <w:iCs/>
                <w:color w:val="FF0000"/>
                <w:sz w:val="19"/>
                <w:szCs w:val="19"/>
              </w:rPr>
              <w:t>: #</w:t>
            </w:r>
            <w:r w:rsidR="00867B48" w:rsidRPr="00867B48">
              <w:rPr>
                <w:rFonts w:ascii="Book Antiqua" w:hAnsi="Book Antiqua"/>
                <w:b/>
                <w:i/>
                <w:iCs/>
                <w:color w:val="FF0000"/>
                <w:sz w:val="19"/>
                <w:szCs w:val="19"/>
                <w:highlight w:val="green"/>
              </w:rPr>
              <w:t>MPSE-2022</w:t>
            </w:r>
            <w:r w:rsidR="00330B6E">
              <w:rPr>
                <w:rFonts w:ascii="Book Antiqua" w:hAnsi="Book Antiqua"/>
                <w:b/>
                <w:i/>
                <w:iCs/>
                <w:color w:val="FF0000"/>
                <w:sz w:val="19"/>
                <w:szCs w:val="19"/>
              </w:rPr>
              <w:t>: #</w:t>
            </w:r>
            <w:r w:rsidR="00330B6E" w:rsidRPr="00330B6E">
              <w:rPr>
                <w:rFonts w:ascii="Book Antiqua" w:hAnsi="Book Antiqua"/>
                <w:b/>
                <w:i/>
                <w:iCs/>
                <w:color w:val="FF0000"/>
                <w:sz w:val="19"/>
                <w:szCs w:val="19"/>
                <w:highlight w:val="green"/>
              </w:rPr>
              <w:t>PGESE-2023</w:t>
            </w:r>
            <w:r w:rsidR="006C524A">
              <w:rPr>
                <w:rFonts w:ascii="Book Antiqua" w:hAnsi="Book Antiqua"/>
                <w:b/>
                <w:i/>
                <w:iCs/>
                <w:color w:val="FF0000"/>
                <w:sz w:val="19"/>
                <w:szCs w:val="19"/>
              </w:rPr>
              <w:t>: #</w:t>
            </w:r>
            <w:r w:rsidR="006C524A" w:rsidRPr="006C524A">
              <w:rPr>
                <w:rFonts w:ascii="Book Antiqua" w:hAnsi="Book Antiqua"/>
                <w:b/>
                <w:i/>
                <w:iCs/>
                <w:color w:val="FF0000"/>
                <w:sz w:val="19"/>
                <w:szCs w:val="19"/>
                <w:highlight w:val="green"/>
              </w:rPr>
              <w:t>MPGO-2024</w:t>
            </w:r>
            <w:r w:rsidR="00AF71B2">
              <w:rPr>
                <w:rFonts w:ascii="Book Antiqua" w:hAnsi="Book Antiqua"/>
                <w:b/>
                <w:i/>
                <w:iCs/>
                <w:color w:val="FF0000"/>
                <w:sz w:val="19"/>
                <w:szCs w:val="19"/>
              </w:rPr>
              <w:t xml:space="preserve">: </w:t>
            </w:r>
            <w:r w:rsidR="001E084D">
              <w:rPr>
                <w:rFonts w:ascii="Book Antiqua" w:hAnsi="Book Antiqua"/>
                <w:b/>
                <w:i/>
                <w:iCs/>
                <w:color w:val="FF0000"/>
                <w:sz w:val="19"/>
                <w:szCs w:val="19"/>
              </w:rPr>
              <w:t>#</w:t>
            </w:r>
            <w:r w:rsidR="001E084D" w:rsidRPr="001E084D">
              <w:rPr>
                <w:rFonts w:ascii="Book Antiqua" w:hAnsi="Book Antiqua"/>
                <w:b/>
                <w:i/>
                <w:iCs/>
                <w:color w:val="FF0000"/>
                <w:sz w:val="19"/>
                <w:szCs w:val="19"/>
                <w:highlight w:val="green"/>
              </w:rPr>
              <w:t>CESPE</w:t>
            </w:r>
            <w:r>
              <w:rPr>
                <w:rFonts w:ascii="Book Antiqua" w:hAnsi="Book Antiqua"/>
                <w:b/>
                <w:i/>
                <w:iCs/>
                <w:color w:val="FF0000"/>
                <w:sz w:val="19"/>
                <w:szCs w:val="19"/>
              </w:rPr>
              <w:t>: #</w:t>
            </w:r>
            <w:r w:rsidRPr="00130BBB">
              <w:rPr>
                <w:rFonts w:ascii="Book Antiqua" w:hAnsi="Book Antiqua"/>
                <w:b/>
                <w:i/>
                <w:iCs/>
                <w:color w:val="FF0000"/>
                <w:sz w:val="19"/>
                <w:szCs w:val="19"/>
                <w:highlight w:val="green"/>
              </w:rPr>
              <w:t>FCC</w:t>
            </w:r>
            <w:r w:rsidR="006C524A">
              <w:rPr>
                <w:rFonts w:ascii="Book Antiqua" w:hAnsi="Book Antiqua"/>
                <w:b/>
                <w:i/>
                <w:iCs/>
                <w:color w:val="FF0000"/>
                <w:sz w:val="19"/>
                <w:szCs w:val="19"/>
              </w:rPr>
              <w:t>: #</w:t>
            </w:r>
            <w:r w:rsidR="006C524A" w:rsidRPr="006C524A">
              <w:rPr>
                <w:rFonts w:ascii="Book Antiqua" w:hAnsi="Book Antiqua"/>
                <w:b/>
                <w:i/>
                <w:iCs/>
                <w:color w:val="FF0000"/>
                <w:sz w:val="19"/>
                <w:szCs w:val="19"/>
                <w:highlight w:val="green"/>
              </w:rPr>
              <w:t>FGV</w:t>
            </w:r>
            <w:r>
              <w:rPr>
                <w:rFonts w:ascii="Book Antiqua" w:hAnsi="Book Antiqua"/>
                <w:b/>
                <w:i/>
                <w:iCs/>
                <w:color w:val="FF0000"/>
                <w:sz w:val="19"/>
                <w:szCs w:val="19"/>
              </w:rPr>
              <w:t>: #</w:t>
            </w:r>
            <w:r w:rsidRPr="00130BBB">
              <w:rPr>
                <w:rFonts w:ascii="Book Antiqua" w:hAnsi="Book Antiqua"/>
                <w:b/>
                <w:i/>
                <w:iCs/>
                <w:color w:val="FF0000"/>
                <w:sz w:val="19"/>
                <w:szCs w:val="19"/>
                <w:highlight w:val="green"/>
              </w:rPr>
              <w:t>Fundatec</w:t>
            </w:r>
            <w:r w:rsidRPr="00232393">
              <w:rPr>
                <w:rFonts w:ascii="Book Antiqua" w:hAnsi="Book Antiqua"/>
                <w:sz w:val="19"/>
                <w:szCs w:val="19"/>
              </w:rPr>
              <w:t>:</w:t>
            </w:r>
            <w:r>
              <w:rPr>
                <w:rFonts w:ascii="Book Antiqua" w:hAnsi="Book Antiqua"/>
                <w:sz w:val="19"/>
                <w:szCs w:val="19"/>
              </w:rPr>
              <w:t xml:space="preserve"> </w:t>
            </w:r>
            <w:r w:rsidRPr="006106BD">
              <w:rPr>
                <w:rFonts w:ascii="Book Antiqua" w:hAnsi="Book Antiqua"/>
                <w:sz w:val="19"/>
                <w:szCs w:val="19"/>
              </w:rPr>
              <w:t>Inicialmente, a Ação Popular foi concebida para proteger patrimônio público e moralidade, de modo a proteger o cidadão contra</w:t>
            </w:r>
            <w:r>
              <w:rPr>
                <w:rFonts w:ascii="Book Antiqua" w:hAnsi="Book Antiqua"/>
                <w:sz w:val="19"/>
                <w:szCs w:val="19"/>
              </w:rPr>
              <w:t xml:space="preserve"> </w:t>
            </w:r>
            <w:r w:rsidRPr="006106BD">
              <w:rPr>
                <w:rFonts w:ascii="Book Antiqua" w:hAnsi="Book Antiqua"/>
                <w:sz w:val="19"/>
                <w:szCs w:val="19"/>
              </w:rPr>
              <w:t xml:space="preserve">o Estado. A partir de 1988, a CF acabou autorizando também a </w:t>
            </w:r>
            <w:r>
              <w:rPr>
                <w:rFonts w:ascii="Book Antiqua" w:hAnsi="Book Antiqua"/>
                <w:sz w:val="19"/>
                <w:szCs w:val="19"/>
              </w:rPr>
              <w:t>A</w:t>
            </w:r>
            <w:r w:rsidRPr="006106BD">
              <w:rPr>
                <w:rFonts w:ascii="Book Antiqua" w:hAnsi="Book Antiqua"/>
                <w:sz w:val="19"/>
                <w:szCs w:val="19"/>
              </w:rPr>
              <w:t xml:space="preserve">ção </w:t>
            </w:r>
            <w:r>
              <w:rPr>
                <w:rFonts w:ascii="Book Antiqua" w:hAnsi="Book Antiqua"/>
                <w:sz w:val="19"/>
                <w:szCs w:val="19"/>
              </w:rPr>
              <w:t>P</w:t>
            </w:r>
            <w:r w:rsidRPr="006106BD">
              <w:rPr>
                <w:rFonts w:ascii="Book Antiqua" w:hAnsi="Book Antiqua"/>
                <w:sz w:val="19"/>
                <w:szCs w:val="19"/>
              </w:rPr>
              <w:t>opular para</w:t>
            </w:r>
            <w:r>
              <w:rPr>
                <w:rFonts w:ascii="Book Antiqua" w:hAnsi="Book Antiqua"/>
                <w:sz w:val="19"/>
                <w:szCs w:val="19"/>
              </w:rPr>
              <w:t xml:space="preserve"> </w:t>
            </w:r>
            <w:r w:rsidRPr="006106BD">
              <w:rPr>
                <w:rFonts w:ascii="Book Antiqua" w:hAnsi="Book Antiqua"/>
                <w:sz w:val="19"/>
                <w:szCs w:val="19"/>
              </w:rPr>
              <w:t>proteção do meio ambiente e patrimônio histórico-cultural.</w:t>
            </w:r>
            <w:r>
              <w:rPr>
                <w:rFonts w:ascii="Book Antiqua" w:hAnsi="Book Antiqua"/>
                <w:sz w:val="19"/>
                <w:szCs w:val="19"/>
              </w:rPr>
              <w:t xml:space="preserve"> Sobre o tema: </w:t>
            </w:r>
            <w:r w:rsidRPr="00944EBE">
              <w:rPr>
                <w:rFonts w:ascii="Book Antiqua" w:hAnsi="Book Antiqua"/>
                <w:i/>
                <w:iCs/>
                <w:sz w:val="19"/>
                <w:szCs w:val="19"/>
              </w:rPr>
              <w:t>“Originariamente, a Ação Popular regulada pela Lei 4.717/65, no seu art</w:t>
            </w:r>
            <w:r>
              <w:rPr>
                <w:rFonts w:ascii="Book Antiqua" w:hAnsi="Book Antiqua"/>
                <w:i/>
                <w:iCs/>
                <w:sz w:val="19"/>
                <w:szCs w:val="19"/>
              </w:rPr>
              <w:t>.</w:t>
            </w:r>
            <w:r w:rsidRPr="00944EBE">
              <w:rPr>
                <w:rFonts w:ascii="Book Antiqua" w:hAnsi="Book Antiqua"/>
                <w:i/>
                <w:iCs/>
                <w:sz w:val="19"/>
                <w:szCs w:val="19"/>
              </w:rPr>
              <w:t xml:space="preserve"> 1° limitava o cabimento da ação às hipóteses de lesividade ao patrimônio público, sendo suficiente a mera ilegalidade do ato para justificar a sua anulação por intermédio da ação popular. Entretanto, diante da crescente relevância da cidadania no controle dos atos da administração, com a definição dos valores imateriais amparados judicialmente e elencados no art. 37, da CF, coadjuvados por uma série de instrumentos processuais de defesa dos interesses transindividuais, criou-se um microssistema de tutela de interesses difusos referentes à probidade da Administração Pública, nele encartando-se a ação popular, a ação civil pública e o mandado de segurança coletivo, como instrumentos concorrentes na defesa desses direitos eclipsados por cláusulas pétreas. Com o advento da Constituição Cidadã, assim definido o texto constitucional de 1988 por Ulisses Guimarães, tornou-se possível a propositura da ação popular, com o escopo de anular não apenas os atos lesivos ao patrimônio econômico do Estado, como também ao patrimônio histórico, cultural, ambiental e moral (Precedente do STF, RE nº 170.768/SP).”</w:t>
            </w:r>
            <w:r>
              <w:rPr>
                <w:rFonts w:ascii="Book Antiqua" w:hAnsi="Book Antiqua"/>
                <w:sz w:val="19"/>
                <w:szCs w:val="19"/>
              </w:rPr>
              <w:t xml:space="preserve"> </w:t>
            </w:r>
            <w:r w:rsidRPr="00944EBE">
              <w:rPr>
                <w:rFonts w:ascii="Book Antiqua" w:hAnsi="Book Antiqua"/>
                <w:sz w:val="16"/>
                <w:szCs w:val="16"/>
              </w:rPr>
              <w:t xml:space="preserve">(Fonte: </w:t>
            </w:r>
            <w:hyperlink r:id="rId11" w:history="1">
              <w:r w:rsidRPr="00944EBE">
                <w:rPr>
                  <w:rStyle w:val="Hyperlink"/>
                  <w:rFonts w:ascii="Book Antiqua" w:hAnsi="Book Antiqua"/>
                  <w:sz w:val="16"/>
                  <w:szCs w:val="16"/>
                </w:rPr>
                <w:t>https://www.jusbrasil.com.br/processos/385112530/peca-peticao-inicial-tjsp-acao-popular-c-c-liminar-acao-popular-1408594386</w:t>
              </w:r>
            </w:hyperlink>
            <w:r w:rsidRPr="00944EBE">
              <w:rPr>
                <w:rFonts w:ascii="Book Antiqua" w:hAnsi="Book Antiqua"/>
                <w:sz w:val="16"/>
                <w:szCs w:val="16"/>
              </w:rPr>
              <w:t>).</w:t>
            </w:r>
          </w:p>
          <w:p w14:paraId="07F71B47" w14:textId="77777777" w:rsidR="00CF00CF" w:rsidRDefault="00CF00CF" w:rsidP="00BF4472">
            <w:pPr>
              <w:jc w:val="both"/>
              <w:rPr>
                <w:rFonts w:ascii="Book Antiqua" w:eastAsia="Times New Roman" w:hAnsi="Book Antiqua" w:cs="Times New Roman"/>
                <w:b/>
                <w:bCs/>
                <w:sz w:val="19"/>
                <w:szCs w:val="19"/>
                <w:lang w:eastAsia="pt-BR"/>
              </w:rPr>
            </w:pPr>
          </w:p>
          <w:p w14:paraId="595D2781" w14:textId="626AE6D1" w:rsidR="00AC2E45" w:rsidRPr="001C365A" w:rsidRDefault="00AC2E45" w:rsidP="00BF447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
                <w:bCs/>
                <w:sz w:val="19"/>
                <w:szCs w:val="19"/>
                <w:highlight w:val="yellow"/>
                <w:lang w:eastAsia="pt-BR"/>
              </w:rPr>
              <w:t>MPMT-2012</w:t>
            </w: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Cs/>
                <w:sz w:val="19"/>
                <w:szCs w:val="19"/>
                <w:lang w:eastAsia="pt-BR"/>
              </w:rPr>
              <w:t>: A Ação Popular, como integrante do microssistema processual coletivo, é regida não só pela Lei 4.717/1965, mas também pelo CDC e pela Lei da Ação Civil Pública, sempre de forma complementar.</w:t>
            </w:r>
          </w:p>
          <w:p w14:paraId="71CABC4D" w14:textId="77777777" w:rsidR="00BF4472" w:rsidRDefault="00BF4472" w:rsidP="00BF4472">
            <w:pPr>
              <w:jc w:val="both"/>
              <w:rPr>
                <w:rFonts w:ascii="Book Antiqua" w:eastAsia="Times New Roman" w:hAnsi="Book Antiqua" w:cs="Times New Roman"/>
                <w:b/>
                <w:bCs/>
                <w:sz w:val="19"/>
                <w:szCs w:val="19"/>
                <w:lang w:eastAsia="pt-BR"/>
              </w:rPr>
            </w:pPr>
          </w:p>
          <w:p w14:paraId="65C17340" w14:textId="56540EDB" w:rsidR="00171241" w:rsidRPr="001C365A" w:rsidRDefault="00171241" w:rsidP="00BF447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
                <w:bCs/>
                <w:sz w:val="19"/>
                <w:szCs w:val="19"/>
                <w:highlight w:val="yellow"/>
                <w:lang w:eastAsia="pt-BR"/>
              </w:rPr>
              <w:t>MPMG-2011</w:t>
            </w: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Cs/>
                <w:sz w:val="19"/>
                <w:szCs w:val="19"/>
                <w:lang w:eastAsia="pt-BR"/>
              </w:rPr>
              <w:t>: A ação de improbidade administrativa poderá ser proposta mesmo já havendo sentença de procedência transitada em julgado em ação popular que anulou ato lesivo e determinou o ressarcimento do dano ao patrimônio público. Isso porque deve ser buscada a aplicação de sanções, observado o prazo decadencial.</w:t>
            </w:r>
          </w:p>
          <w:p w14:paraId="5D34938B" w14:textId="77777777" w:rsidR="00BF4472" w:rsidRDefault="00BF4472" w:rsidP="00BF4472">
            <w:pPr>
              <w:jc w:val="both"/>
              <w:rPr>
                <w:rFonts w:ascii="Book Antiqua" w:eastAsia="Times New Roman" w:hAnsi="Book Antiqua" w:cs="Times New Roman"/>
                <w:b/>
                <w:i/>
                <w:iCs/>
                <w:color w:val="FF0000"/>
                <w:sz w:val="19"/>
                <w:szCs w:val="19"/>
                <w:lang w:eastAsia="pt-BR"/>
              </w:rPr>
            </w:pPr>
          </w:p>
          <w:p w14:paraId="496F53F6" w14:textId="6645EC66" w:rsidR="00171241" w:rsidRPr="001C365A" w:rsidRDefault="002D6535" w:rsidP="00BF4472">
            <w:pPr>
              <w:jc w:val="both"/>
              <w:rPr>
                <w:rFonts w:ascii="Book Antiqua" w:eastAsia="Times New Roman" w:hAnsi="Book Antiqua" w:cs="Times New Roman"/>
                <w:sz w:val="19"/>
                <w:szCs w:val="19"/>
                <w:lang w:eastAsia="pt-BR"/>
              </w:rPr>
            </w:pPr>
            <w:r w:rsidRPr="002D6535">
              <w:rPr>
                <w:rFonts w:ascii="Book Antiqua" w:eastAsia="Times New Roman" w:hAnsi="Book Antiqua" w:cs="Times New Roman"/>
                <w:b/>
                <w:i/>
                <w:iCs/>
                <w:color w:val="FF0000"/>
                <w:sz w:val="19"/>
                <w:szCs w:val="19"/>
                <w:lang w:eastAsia="pt-BR"/>
              </w:rPr>
              <w:t>#</w:t>
            </w:r>
            <w:r w:rsidRPr="002D6535">
              <w:rPr>
                <w:rFonts w:ascii="Book Antiqua" w:eastAsia="Times New Roman" w:hAnsi="Book Antiqua" w:cs="Times New Roman"/>
                <w:b/>
                <w:i/>
                <w:iCs/>
                <w:color w:val="FF0000"/>
                <w:sz w:val="19"/>
                <w:szCs w:val="19"/>
                <w:highlight w:val="green"/>
                <w:lang w:eastAsia="pt-BR"/>
              </w:rPr>
              <w:t>Atenção</w:t>
            </w:r>
            <w:r w:rsidR="00171241" w:rsidRPr="001C365A">
              <w:rPr>
                <w:rFonts w:ascii="Book Antiqua" w:eastAsia="Times New Roman" w:hAnsi="Book Antiqua" w:cs="Times New Roman"/>
                <w:sz w:val="19"/>
                <w:szCs w:val="19"/>
                <w:lang w:eastAsia="pt-BR"/>
              </w:rPr>
              <w:t>: A ação popular e a ação de improbidade são consideradas ações concorrentes, isto é, ações que embora variando quanto a causa de pedir ou aos seus legitimados ativos, prestam-se a atingir o mesmo resultado. Enquanto a primeira anula e determina o ressarcimento do dano, a segunda apura as irregularidades (dimensão do dano) e visa aplicar sanção quanto ao ato praticado. Assim, uma não impede a propositura da outra, na verdade, se completam.</w:t>
            </w:r>
          </w:p>
        </w:tc>
      </w:tr>
    </w:tbl>
    <w:p w14:paraId="250B7143" w14:textId="695490B7" w:rsidR="009A4A79" w:rsidRPr="00272E4B" w:rsidRDefault="009A4A79" w:rsidP="000E15EA">
      <w:pPr>
        <w:spacing w:before="100" w:beforeAutospacing="1" w:after="100" w:afterAutospacing="1" w:line="240" w:lineRule="auto"/>
        <w:ind w:firstLine="426"/>
        <w:jc w:val="both"/>
        <w:rPr>
          <w:rFonts w:ascii="Book Antiqua" w:eastAsia="Times New Roman" w:hAnsi="Book Antiqua" w:cs="Times New Roman"/>
          <w:b/>
          <w:color w:val="0000FF"/>
          <w:sz w:val="16"/>
          <w:szCs w:val="16"/>
          <w:u w:val="single"/>
          <w:lang w:eastAsia="pt-BR"/>
        </w:rPr>
      </w:pPr>
      <w:r w:rsidRPr="001C365A">
        <w:rPr>
          <w:rFonts w:ascii="Book Antiqua" w:eastAsia="Times New Roman" w:hAnsi="Book Antiqua" w:cs="Times New Roman"/>
          <w:b/>
          <w:sz w:val="19"/>
          <w:szCs w:val="19"/>
          <w:highlight w:val="magenta"/>
          <w:lang w:eastAsia="pt-BR"/>
        </w:rPr>
        <w:lastRenderedPageBreak/>
        <w: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Consideram-se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patrimônio público</w:t>
      </w:r>
      <w:r w:rsidRPr="001C365A">
        <w:rPr>
          <w:rFonts w:ascii="Book Antiqua" w:eastAsia="Times New Roman" w:hAnsi="Book Antiqua" w:cs="Times New Roman"/>
          <w:sz w:val="19"/>
          <w:szCs w:val="19"/>
          <w:lang w:eastAsia="pt-BR"/>
        </w:rPr>
        <w:t xml:space="preserve"> </w:t>
      </w:r>
      <w:r w:rsidRPr="00390B60">
        <w:rPr>
          <w:rFonts w:ascii="Book Antiqua" w:eastAsia="Times New Roman" w:hAnsi="Book Antiqua" w:cs="Times New Roman"/>
          <w:b/>
          <w:bCs/>
          <w:sz w:val="19"/>
          <w:szCs w:val="19"/>
          <w:lang w:eastAsia="pt-BR"/>
        </w:rPr>
        <w:t>para os fins referidos neste artigo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os bens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direitos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de </w:t>
      </w:r>
      <w:r w:rsidRPr="001C365A">
        <w:rPr>
          <w:rFonts w:ascii="Book Antiqua" w:eastAsia="Times New Roman" w:hAnsi="Book Antiqua" w:cs="Times New Roman"/>
          <w:b/>
          <w:sz w:val="19"/>
          <w:szCs w:val="19"/>
          <w:highlight w:val="cyan"/>
          <w:lang w:eastAsia="pt-BR"/>
        </w:rPr>
        <w:t>valor econômico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artístico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estético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histórico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turístico</w:t>
      </w:r>
      <w:r w:rsidRPr="00272E4B">
        <w:rPr>
          <w:rFonts w:ascii="Book Antiqua" w:eastAsia="Times New Roman" w:hAnsi="Book Antiqua" w:cs="Times New Roman"/>
          <w:sz w:val="18"/>
          <w:szCs w:val="18"/>
          <w:lang w:eastAsia="pt-BR"/>
        </w:rPr>
        <w:t xml:space="preserve">. </w:t>
      </w:r>
      <w:hyperlink r:id="rId12" w:anchor="art33" w:history="1">
        <w:r w:rsidRPr="00272E4B">
          <w:rPr>
            <w:rFonts w:ascii="Book Antiqua" w:eastAsia="Times New Roman" w:hAnsi="Book Antiqua" w:cs="Times New Roman"/>
            <w:color w:val="0000FF"/>
            <w:sz w:val="16"/>
            <w:szCs w:val="16"/>
            <w:u w:val="single"/>
            <w:lang w:eastAsia="pt-BR"/>
          </w:rPr>
          <w:t>(Redação dada pela Lei nº 6.513, de 1977)</w:t>
        </w:r>
      </w:hyperlink>
      <w:r w:rsidR="00194976" w:rsidRPr="00272E4B">
        <w:rPr>
          <w:rFonts w:ascii="Book Antiqua" w:eastAsia="Times New Roman" w:hAnsi="Book Antiqua" w:cs="Times New Roman"/>
          <w:color w:val="0000FF"/>
          <w:sz w:val="16"/>
          <w:szCs w:val="16"/>
          <w:lang w:eastAsia="pt-BR"/>
        </w:rPr>
        <w:t xml:space="preserve"> </w:t>
      </w:r>
      <w:r w:rsidR="00194976" w:rsidRPr="00272E4B">
        <w:rPr>
          <w:rFonts w:ascii="Book Antiqua" w:hAnsi="Book Antiqua"/>
          <w:b/>
          <w:color w:val="FF0000"/>
          <w:sz w:val="16"/>
          <w:szCs w:val="16"/>
          <w:u w:val="single"/>
        </w:rPr>
        <w:t>(MPSE-2010)</w:t>
      </w:r>
      <w:r w:rsidR="00AC2E45" w:rsidRPr="00272E4B">
        <w:rPr>
          <w:rFonts w:ascii="Book Antiqua" w:eastAsia="Times New Roman" w:hAnsi="Book Antiqua" w:cs="Times New Roman"/>
          <w:color w:val="0000FF"/>
          <w:sz w:val="16"/>
          <w:szCs w:val="16"/>
          <w:lang w:eastAsia="pt-BR"/>
        </w:rPr>
        <w:t xml:space="preserve"> </w:t>
      </w:r>
      <w:r w:rsidR="00AC2E45" w:rsidRPr="00272E4B">
        <w:rPr>
          <w:rFonts w:ascii="Book Antiqua" w:hAnsi="Book Antiqua"/>
          <w:b/>
          <w:color w:val="FF0000"/>
          <w:sz w:val="16"/>
          <w:szCs w:val="16"/>
          <w:u w:val="single"/>
        </w:rPr>
        <w:t>(MPMT-2012)</w:t>
      </w:r>
      <w:r w:rsidR="00271BB5" w:rsidRPr="00272E4B">
        <w:rPr>
          <w:rFonts w:ascii="Book Antiqua" w:hAnsi="Book Antiqua"/>
          <w:b/>
          <w:color w:val="FF0000"/>
          <w:sz w:val="16"/>
          <w:szCs w:val="16"/>
        </w:rPr>
        <w:t xml:space="preserve"> </w:t>
      </w:r>
      <w:r w:rsidR="00271BB5" w:rsidRPr="00272E4B">
        <w:rPr>
          <w:rFonts w:ascii="Book Antiqua" w:hAnsi="Book Antiqua"/>
          <w:b/>
          <w:bCs/>
          <w:color w:val="FF0000"/>
          <w:sz w:val="16"/>
          <w:szCs w:val="16"/>
          <w:u w:val="single"/>
        </w:rPr>
        <w:t>(MPTO-2012)</w:t>
      </w:r>
      <w:r w:rsidR="00743E20" w:rsidRPr="00272E4B">
        <w:rPr>
          <w:rFonts w:ascii="Book Antiqua" w:hAnsi="Book Antiqua"/>
          <w:b/>
          <w:bCs/>
          <w:color w:val="FF0000"/>
          <w:sz w:val="16"/>
          <w:szCs w:val="16"/>
        </w:rPr>
        <w:t xml:space="preserve"> </w:t>
      </w:r>
      <w:r w:rsidR="00743E20" w:rsidRPr="00272E4B">
        <w:rPr>
          <w:rFonts w:ascii="Book Antiqua" w:hAnsi="Book Antiqua"/>
          <w:b/>
          <w:color w:val="FF0000"/>
          <w:sz w:val="16"/>
          <w:szCs w:val="16"/>
          <w:u w:val="single"/>
        </w:rPr>
        <w:t>(DPEDF-2013)</w:t>
      </w:r>
      <w:r w:rsidR="008E00A2" w:rsidRPr="00272E4B">
        <w:rPr>
          <w:rFonts w:ascii="Book Antiqua" w:eastAsia="Times New Roman" w:hAnsi="Book Antiqua" w:cs="Times New Roman"/>
          <w:color w:val="0000FF"/>
          <w:sz w:val="16"/>
          <w:szCs w:val="16"/>
          <w:lang w:eastAsia="pt-BR"/>
        </w:rPr>
        <w:t xml:space="preserve"> </w:t>
      </w:r>
      <w:r w:rsidR="008E00A2" w:rsidRPr="00272E4B">
        <w:rPr>
          <w:rFonts w:ascii="Book Antiqua" w:eastAsia="Times New Roman" w:hAnsi="Book Antiqua" w:cs="Times New Roman"/>
          <w:b/>
          <w:color w:val="FF0000"/>
          <w:sz w:val="16"/>
          <w:szCs w:val="16"/>
          <w:u w:val="single"/>
          <w:lang w:eastAsia="pt-BR"/>
        </w:rPr>
        <w:t>(MPSC-2014)</w:t>
      </w:r>
      <w:r w:rsidR="00086994" w:rsidRPr="00272E4B">
        <w:rPr>
          <w:rFonts w:ascii="Book Antiqua" w:eastAsia="Times New Roman" w:hAnsi="Book Antiqua" w:cs="Times New Roman"/>
          <w:b/>
          <w:color w:val="FF0000"/>
          <w:sz w:val="16"/>
          <w:szCs w:val="16"/>
          <w:lang w:eastAsia="pt-BR"/>
        </w:rPr>
        <w:t xml:space="preserve"> </w:t>
      </w:r>
      <w:bookmarkStart w:id="20" w:name="_Hlk80710059"/>
      <w:r w:rsidR="00086994" w:rsidRPr="00272E4B">
        <w:rPr>
          <w:rFonts w:ascii="Book Antiqua" w:eastAsia="Times New Roman" w:hAnsi="Book Antiqua" w:cs="Times New Roman"/>
          <w:b/>
          <w:color w:val="FF0000"/>
          <w:sz w:val="16"/>
          <w:szCs w:val="16"/>
          <w:u w:val="single"/>
          <w:lang w:eastAsia="pt-BR"/>
        </w:rPr>
        <w:t>(DPEPR-2014)</w:t>
      </w:r>
      <w:bookmarkEnd w:id="20"/>
      <w:r w:rsidR="00995D00" w:rsidRPr="00272E4B">
        <w:rPr>
          <w:rFonts w:ascii="Book Antiqua" w:eastAsia="Times New Roman" w:hAnsi="Book Antiqua" w:cs="Times New Roman"/>
          <w:b/>
          <w:color w:val="FF0000"/>
          <w:sz w:val="16"/>
          <w:szCs w:val="16"/>
          <w:lang w:eastAsia="pt-BR"/>
        </w:rPr>
        <w:t xml:space="preserve"> </w:t>
      </w:r>
      <w:bookmarkStart w:id="21" w:name="_Hlk79852845"/>
      <w:r w:rsidR="00995D00" w:rsidRPr="00272E4B">
        <w:rPr>
          <w:rFonts w:ascii="Book Antiqua" w:eastAsia="Times New Roman" w:hAnsi="Book Antiqua" w:cs="Times New Roman"/>
          <w:b/>
          <w:color w:val="FF0000"/>
          <w:sz w:val="16"/>
          <w:szCs w:val="16"/>
          <w:u w:val="single"/>
          <w:lang w:eastAsia="pt-BR"/>
        </w:rPr>
        <w:t>(DPEPA-2015</w:t>
      </w:r>
      <w:r w:rsidR="00390B60" w:rsidRPr="00272E4B">
        <w:rPr>
          <w:rFonts w:ascii="Book Antiqua" w:eastAsia="Times New Roman" w:hAnsi="Book Antiqua" w:cs="Times New Roman"/>
          <w:b/>
          <w:color w:val="FF0000"/>
          <w:sz w:val="16"/>
          <w:szCs w:val="16"/>
          <w:lang w:eastAsia="pt-BR"/>
        </w:rPr>
        <w:t xml:space="preserve"> </w:t>
      </w:r>
      <w:r w:rsidR="00390B60" w:rsidRPr="00272E4B">
        <w:rPr>
          <w:rFonts w:ascii="Book Antiqua" w:hAnsi="Book Antiqua"/>
          <w:b/>
          <w:color w:val="FF0000"/>
          <w:sz w:val="16"/>
          <w:szCs w:val="16"/>
          <w:u w:val="single"/>
        </w:rPr>
        <w:t>(PGEAM-2016)</w:t>
      </w:r>
      <w:r w:rsidR="00995D00" w:rsidRPr="00272E4B">
        <w:rPr>
          <w:rFonts w:ascii="Book Antiqua" w:eastAsia="Times New Roman" w:hAnsi="Book Antiqua" w:cs="Times New Roman"/>
          <w:b/>
          <w:color w:val="FF0000"/>
          <w:sz w:val="16"/>
          <w:szCs w:val="16"/>
          <w:u w:val="single"/>
          <w:lang w:eastAsia="pt-BR"/>
        </w:rPr>
        <w:t>)</w:t>
      </w:r>
      <w:bookmarkEnd w:id="21"/>
      <w:r w:rsidR="00C04A89"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00E26E9E" w:rsidRPr="00272E4B">
        <w:rPr>
          <w:rFonts w:ascii="Book Antiqua" w:eastAsia="Times New Roman" w:hAnsi="Book Antiqua" w:cs="Times New Roman"/>
          <w:b/>
          <w:bCs/>
          <w:color w:val="FF0000"/>
          <w:sz w:val="16"/>
          <w:szCs w:val="16"/>
          <w:lang w:eastAsia="pt-BR"/>
        </w:rPr>
        <w:t xml:space="preserve"> </w:t>
      </w:r>
      <w:r w:rsidR="00565A93" w:rsidRPr="00272E4B">
        <w:rPr>
          <w:rFonts w:ascii="Book Antiqua" w:eastAsia="Times New Roman" w:hAnsi="Book Antiqua" w:cs="Times New Roman"/>
          <w:b/>
          <w:color w:val="FF0000"/>
          <w:sz w:val="16"/>
          <w:szCs w:val="16"/>
          <w:u w:val="single"/>
          <w:lang w:eastAsia="pt-BR"/>
        </w:rPr>
        <w:t>(MPDFT-2021)</w:t>
      </w:r>
      <w:r w:rsidR="00405378" w:rsidRPr="00272E4B">
        <w:rPr>
          <w:rFonts w:ascii="Book Antiqua" w:eastAsia="Times New Roman" w:hAnsi="Book Antiqua" w:cs="Times New Roman"/>
          <w:b/>
          <w:color w:val="FF0000"/>
          <w:sz w:val="16"/>
          <w:szCs w:val="16"/>
          <w:lang w:eastAsia="pt-BR"/>
        </w:rPr>
        <w:t xml:space="preserve"> </w:t>
      </w:r>
      <w:bookmarkStart w:id="22" w:name="_Hlk127444906"/>
      <w:r w:rsidR="00405378" w:rsidRPr="00272E4B">
        <w:rPr>
          <w:rFonts w:ascii="Book Antiqua" w:eastAsia="Times New Roman" w:hAnsi="Book Antiqua" w:cs="Times New Roman"/>
          <w:b/>
          <w:color w:val="FF0000"/>
          <w:sz w:val="16"/>
          <w:szCs w:val="16"/>
          <w:u w:val="single"/>
          <w:lang w:eastAsia="pt-BR"/>
        </w:rPr>
        <w:t>(DPEGO-2021)</w:t>
      </w:r>
      <w:bookmarkEnd w:id="22"/>
    </w:p>
    <w:p w14:paraId="31BEFF7F" w14:textId="0D52DFAE" w:rsidR="009A4A79" w:rsidRPr="00B55D05" w:rsidRDefault="009A4A79" w:rsidP="009A4A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2º</w:t>
      </w:r>
      <w:r w:rsidRPr="001C365A">
        <w:rPr>
          <w:rFonts w:ascii="Book Antiqua" w:eastAsia="Times New Roman" w:hAnsi="Book Antiqua" w:cs="Times New Roman"/>
          <w:sz w:val="19"/>
          <w:szCs w:val="19"/>
          <w:lang w:eastAsia="pt-BR"/>
        </w:rPr>
        <w:t xml:space="preserve"> </w:t>
      </w:r>
      <w:r w:rsidRPr="00E26E9E">
        <w:rPr>
          <w:rFonts w:ascii="Book Antiqua" w:eastAsia="Times New Roman" w:hAnsi="Book Antiqua" w:cs="Times New Roman"/>
          <w:b/>
          <w:bCs/>
          <w:sz w:val="19"/>
          <w:szCs w:val="19"/>
          <w:lang w:eastAsia="pt-BR"/>
        </w:rPr>
        <w:t xml:space="preserve">Em se tratando de instituições ou fundações, para cuja criação ou custeio o tesouro público concorra </w:t>
      </w:r>
      <w:r w:rsidRPr="00E26E9E">
        <w:rPr>
          <w:rFonts w:ascii="Book Antiqua" w:eastAsia="Times New Roman" w:hAnsi="Book Antiqua" w:cs="Times New Roman"/>
          <w:b/>
          <w:bCs/>
          <w:sz w:val="19"/>
          <w:szCs w:val="19"/>
          <w:highlight w:val="cyan"/>
          <w:lang w:eastAsia="pt-BR"/>
        </w:rPr>
        <w:t xml:space="preserve">com menos de </w:t>
      </w:r>
      <w:proofErr w:type="spellStart"/>
      <w:r w:rsidRPr="00E26E9E">
        <w:rPr>
          <w:rFonts w:ascii="Book Antiqua" w:eastAsia="Times New Roman" w:hAnsi="Book Antiqua" w:cs="Times New Roman"/>
          <w:b/>
          <w:bCs/>
          <w:sz w:val="19"/>
          <w:szCs w:val="19"/>
          <w:highlight w:val="cyan"/>
          <w:lang w:eastAsia="pt-BR"/>
        </w:rPr>
        <w:t>cinqüenta</w:t>
      </w:r>
      <w:proofErr w:type="spellEnd"/>
      <w:r w:rsidRPr="00E26E9E">
        <w:rPr>
          <w:rFonts w:ascii="Book Antiqua" w:eastAsia="Times New Roman" w:hAnsi="Book Antiqua" w:cs="Times New Roman"/>
          <w:b/>
          <w:bCs/>
          <w:sz w:val="19"/>
          <w:szCs w:val="19"/>
          <w:highlight w:val="cyan"/>
          <w:lang w:eastAsia="pt-BR"/>
        </w:rPr>
        <w:t xml:space="preserve"> por cento</w:t>
      </w:r>
      <w:r w:rsidRPr="00E26E9E">
        <w:rPr>
          <w:rFonts w:ascii="Book Antiqua" w:eastAsia="Times New Roman" w:hAnsi="Book Antiqua" w:cs="Times New Roman"/>
          <w:b/>
          <w:bCs/>
          <w:sz w:val="19"/>
          <w:szCs w:val="19"/>
          <w:lang w:eastAsia="pt-BR"/>
        </w:rPr>
        <w:t xml:space="preserve"> do patrimônio ou da receita ânua, bem como de </w:t>
      </w:r>
      <w:r w:rsidRPr="00E26E9E">
        <w:rPr>
          <w:rFonts w:ascii="Book Antiqua" w:eastAsia="Times New Roman" w:hAnsi="Book Antiqua" w:cs="Times New Roman"/>
          <w:b/>
          <w:bCs/>
          <w:sz w:val="19"/>
          <w:szCs w:val="19"/>
          <w:highlight w:val="yellow"/>
          <w:lang w:eastAsia="pt-BR"/>
        </w:rPr>
        <w:t>pessoas jurídicas</w:t>
      </w:r>
      <w:r w:rsidRPr="00E26E9E">
        <w:rPr>
          <w:rFonts w:ascii="Book Antiqua" w:eastAsia="Times New Roman" w:hAnsi="Book Antiqua" w:cs="Times New Roman"/>
          <w:b/>
          <w:bCs/>
          <w:sz w:val="19"/>
          <w:szCs w:val="19"/>
          <w:lang w:eastAsia="pt-BR"/>
        </w:rPr>
        <w:t xml:space="preserve"> ou </w:t>
      </w:r>
      <w:r w:rsidRPr="00E26E9E">
        <w:rPr>
          <w:rFonts w:ascii="Book Antiqua" w:eastAsia="Times New Roman" w:hAnsi="Book Antiqua" w:cs="Times New Roman"/>
          <w:b/>
          <w:bCs/>
          <w:sz w:val="19"/>
          <w:szCs w:val="19"/>
          <w:highlight w:val="yellow"/>
          <w:lang w:eastAsia="pt-BR"/>
        </w:rPr>
        <w:t>entidades subvencionadas</w:t>
      </w:r>
      <w:r w:rsidRPr="00E26E9E">
        <w:rPr>
          <w:rFonts w:ascii="Book Antiqua" w:eastAsia="Times New Roman" w:hAnsi="Book Antiqua" w:cs="Times New Roman"/>
          <w:b/>
          <w:bCs/>
          <w:sz w:val="19"/>
          <w:szCs w:val="19"/>
          <w:lang w:eastAsia="pt-BR"/>
        </w:rPr>
        <w:t xml:space="preserve">, as </w:t>
      </w:r>
      <w:proofErr w:type="spellStart"/>
      <w:r w:rsidRPr="00E26E9E">
        <w:rPr>
          <w:rFonts w:ascii="Book Antiqua" w:eastAsia="Times New Roman" w:hAnsi="Book Antiqua" w:cs="Times New Roman"/>
          <w:b/>
          <w:bCs/>
          <w:sz w:val="19"/>
          <w:szCs w:val="19"/>
          <w:lang w:eastAsia="pt-BR"/>
        </w:rPr>
        <w:t>conseqüências</w:t>
      </w:r>
      <w:proofErr w:type="spellEnd"/>
      <w:r w:rsidRPr="00E26E9E">
        <w:rPr>
          <w:rFonts w:ascii="Book Antiqua" w:eastAsia="Times New Roman" w:hAnsi="Book Antiqua" w:cs="Times New Roman"/>
          <w:b/>
          <w:bCs/>
          <w:sz w:val="19"/>
          <w:szCs w:val="19"/>
          <w:lang w:eastAsia="pt-BR"/>
        </w:rPr>
        <w:t xml:space="preserve"> patrimoniais da</w:t>
      </w:r>
      <w:r w:rsidRPr="001C365A">
        <w:rPr>
          <w:rFonts w:ascii="Book Antiqua" w:eastAsia="Times New Roman" w:hAnsi="Book Antiqua" w:cs="Times New Roman"/>
          <w:sz w:val="19"/>
          <w:szCs w:val="19"/>
          <w:lang w:eastAsia="pt-BR"/>
        </w:rPr>
        <w:t xml:space="preserve"> </w:t>
      </w:r>
      <w:r w:rsidR="009D4734" w:rsidRPr="001C365A">
        <w:rPr>
          <w:rFonts w:ascii="Book Antiqua" w:eastAsia="Times New Roman" w:hAnsi="Book Antiqua" w:cs="Times New Roman"/>
          <w:b/>
          <w:caps/>
          <w:sz w:val="19"/>
          <w:szCs w:val="19"/>
          <w:shd w:val="clear" w:color="auto" w:fill="F7CAAC" w:themeFill="accent2" w:themeFillTint="66"/>
          <w:lang w:eastAsia="pt-BR"/>
        </w:rPr>
        <w:t>invalidez dos atos lesivos</w:t>
      </w:r>
      <w:r w:rsidR="009D4734"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terão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por limite</w:t>
      </w:r>
      <w:r w:rsidRPr="001C365A">
        <w:rPr>
          <w:rFonts w:ascii="Book Antiqua" w:eastAsia="Times New Roman" w:hAnsi="Book Antiqua" w:cs="Times New Roman"/>
          <w:b/>
          <w:sz w:val="19"/>
          <w:szCs w:val="19"/>
          <w:lang w:eastAsia="pt-BR"/>
        </w:rPr>
        <w:t xml:space="preserve"> a </w:t>
      </w:r>
      <w:r w:rsidRPr="001C365A">
        <w:rPr>
          <w:rFonts w:ascii="Book Antiqua" w:eastAsia="Times New Roman" w:hAnsi="Book Antiqua" w:cs="Times New Roman"/>
          <w:b/>
          <w:sz w:val="19"/>
          <w:szCs w:val="19"/>
          <w:highlight w:val="yellow"/>
          <w:lang w:eastAsia="pt-BR"/>
        </w:rPr>
        <w:t>repercussão deles sobre a contribuição dos cofres públicos</w:t>
      </w:r>
      <w:r w:rsidRPr="00272E4B">
        <w:rPr>
          <w:rFonts w:ascii="Book Antiqua" w:eastAsia="Times New Roman" w:hAnsi="Book Antiqua" w:cs="Times New Roman"/>
          <w:sz w:val="18"/>
          <w:szCs w:val="18"/>
          <w:lang w:eastAsia="pt-BR"/>
        </w:rPr>
        <w:t>.</w:t>
      </w:r>
      <w:r w:rsidR="00260F6E" w:rsidRPr="00272E4B">
        <w:rPr>
          <w:rFonts w:ascii="Book Antiqua" w:eastAsia="Times New Roman" w:hAnsi="Book Antiqua" w:cs="Times New Roman"/>
          <w:sz w:val="18"/>
          <w:szCs w:val="18"/>
          <w:lang w:eastAsia="pt-BR"/>
        </w:rPr>
        <w:t xml:space="preserve"> </w:t>
      </w:r>
      <w:r w:rsidR="00260F6E" w:rsidRPr="00272E4B">
        <w:rPr>
          <w:rFonts w:ascii="Book Antiqua" w:eastAsia="Times New Roman" w:hAnsi="Book Antiqua" w:cs="Times New Roman"/>
          <w:b/>
          <w:bCs/>
          <w:color w:val="FF0000"/>
          <w:sz w:val="16"/>
          <w:szCs w:val="16"/>
          <w:u w:val="single"/>
          <w:lang w:eastAsia="pt-BR"/>
        </w:rPr>
        <w:t>(TJMG-2005)</w:t>
      </w:r>
      <w:r w:rsidR="000107F5" w:rsidRPr="00272E4B">
        <w:rPr>
          <w:rFonts w:ascii="Book Antiqua" w:eastAsia="Times New Roman" w:hAnsi="Book Antiqua" w:cs="Times New Roman"/>
          <w:b/>
          <w:bCs/>
          <w:color w:val="FF0000"/>
          <w:sz w:val="16"/>
          <w:szCs w:val="16"/>
          <w:lang w:eastAsia="pt-BR"/>
        </w:rPr>
        <w:t xml:space="preserve"> </w:t>
      </w:r>
      <w:r w:rsidR="00E26E9E" w:rsidRPr="00272E4B">
        <w:rPr>
          <w:rFonts w:ascii="Book Antiqua" w:eastAsia="Times New Roman" w:hAnsi="Book Antiqua" w:cs="Times New Roman"/>
          <w:b/>
          <w:bCs/>
          <w:color w:val="FF0000"/>
          <w:sz w:val="16"/>
          <w:szCs w:val="16"/>
          <w:u w:val="single"/>
          <w:lang w:eastAsia="pt-BR"/>
        </w:rPr>
        <w:t>(MPMG-2012)</w:t>
      </w:r>
      <w:r w:rsidR="00E26E9E" w:rsidRPr="00272E4B">
        <w:rPr>
          <w:rFonts w:ascii="Book Antiqua" w:eastAsia="Times New Roman" w:hAnsi="Book Antiqua" w:cs="Times New Roman"/>
          <w:b/>
          <w:bCs/>
          <w:color w:val="FF0000"/>
          <w:sz w:val="16"/>
          <w:szCs w:val="16"/>
          <w:lang w:eastAsia="pt-BR"/>
        </w:rPr>
        <w:t xml:space="preserve"> </w:t>
      </w:r>
      <w:r w:rsidR="00E26E9E" w:rsidRPr="00272E4B">
        <w:rPr>
          <w:rFonts w:ascii="Book Antiqua" w:eastAsia="Times New Roman" w:hAnsi="Book Antiqua" w:cs="Times New Roman"/>
          <w:b/>
          <w:bCs/>
          <w:color w:val="FF0000"/>
          <w:sz w:val="16"/>
          <w:szCs w:val="16"/>
          <w:u w:val="single"/>
          <w:lang w:eastAsia="pt-BR"/>
        </w:rPr>
        <w:t>(MPSC-2012)</w:t>
      </w:r>
      <w:r w:rsidR="006C3368" w:rsidRPr="00272E4B">
        <w:rPr>
          <w:rFonts w:ascii="Book Antiqua" w:eastAsia="Times New Roman" w:hAnsi="Book Antiqua" w:cs="Times New Roman"/>
          <w:b/>
          <w:bCs/>
          <w:color w:val="FF0000"/>
          <w:sz w:val="16"/>
          <w:szCs w:val="16"/>
          <w:lang w:eastAsia="pt-BR"/>
        </w:rPr>
        <w:t xml:space="preserve"> </w:t>
      </w:r>
      <w:r w:rsidR="006C3368" w:rsidRPr="00272E4B">
        <w:rPr>
          <w:rFonts w:ascii="Book Antiqua" w:eastAsia="Times New Roman" w:hAnsi="Book Antiqua" w:cs="Times New Roman"/>
          <w:b/>
          <w:color w:val="FF0000"/>
          <w:sz w:val="16"/>
          <w:szCs w:val="16"/>
          <w:u w:val="single"/>
          <w:lang w:eastAsia="pt-BR"/>
        </w:rPr>
        <w:t>(Cartórios/TJMG-201</w:t>
      </w:r>
      <w:r w:rsidR="006C3368" w:rsidRPr="00272E4B">
        <w:rPr>
          <w:rFonts w:ascii="Book Antiqua" w:hAnsi="Book Antiqua"/>
          <w:b/>
          <w:color w:val="FF0000"/>
          <w:sz w:val="16"/>
          <w:szCs w:val="16"/>
          <w:u w:val="single"/>
        </w:rPr>
        <w:t>8</w:t>
      </w:r>
      <w:r w:rsidR="006C3368" w:rsidRPr="00272E4B">
        <w:rPr>
          <w:rFonts w:ascii="Book Antiqua" w:eastAsia="Times New Roman" w:hAnsi="Book Antiqua" w:cs="Times New Roman"/>
          <w:b/>
          <w:color w:val="FF0000"/>
          <w:sz w:val="16"/>
          <w:szCs w:val="16"/>
          <w:u w:val="single"/>
          <w:lang w:eastAsia="pt-BR"/>
        </w:rPr>
        <w:t>)</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D22475" w:rsidRPr="001C365A" w14:paraId="244D5FAF" w14:textId="77777777" w:rsidTr="00A23199">
        <w:tc>
          <w:tcPr>
            <w:tcW w:w="8494" w:type="dxa"/>
            <w:shd w:val="clear" w:color="auto" w:fill="CCFFFF"/>
          </w:tcPr>
          <w:p w14:paraId="075C6BF4" w14:textId="77777777" w:rsidR="009D4734" w:rsidRPr="001C365A" w:rsidRDefault="009D4734" w:rsidP="009D4734">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matéria de ação popular, é correto afirmar: A invalidez dos atos lesivos de empresas privadas subvencionadas por verbas públicas será limitada a repercussão que eles causarem sobre as contribuições dos cofres públicos. </w:t>
            </w:r>
            <w:r w:rsidRPr="001C365A">
              <w:rPr>
                <w:rFonts w:ascii="Book Antiqua" w:eastAsia="Times New Roman" w:hAnsi="Book Antiqua" w:cs="Times New Roman"/>
                <w:b/>
                <w:sz w:val="19"/>
                <w:szCs w:val="19"/>
                <w:lang w:eastAsia="pt-BR"/>
              </w:rPr>
              <w:t>BL: art. 1º, §2º, LAP.</w:t>
            </w:r>
          </w:p>
          <w:p w14:paraId="7FA627AF" w14:textId="6A160ACF" w:rsidR="00D22475" w:rsidRPr="001C365A" w:rsidRDefault="00D22475"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00260F6E" w:rsidRPr="001C365A">
              <w:rPr>
                <w:rFonts w:ascii="Book Antiqua" w:eastAsia="Times New Roman" w:hAnsi="Book Antiqua" w:cs="Times New Roman"/>
                <w:b/>
                <w:sz w:val="19"/>
                <w:szCs w:val="19"/>
                <w:highlight w:val="yellow"/>
                <w:lang w:eastAsia="pt-BR"/>
              </w:rPr>
              <w:t>MPSC-2012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260F6E" w:rsidRPr="001C365A">
              <w:rPr>
                <w:rFonts w:ascii="Book Antiqua" w:eastAsia="Times New Roman" w:hAnsi="Book Antiqua" w:cs="Times New Roman"/>
                <w:sz w:val="19"/>
                <w:szCs w:val="19"/>
                <w:lang w:eastAsia="pt-BR"/>
              </w:rPr>
              <w:t xml:space="preserve">No caso da Ação Popular, em se tratando de instituições ou fundações, para cuja criação ou custeio o tesouro público concorra com menos de </w:t>
            </w:r>
            <w:proofErr w:type="spellStart"/>
            <w:r w:rsidR="00260F6E" w:rsidRPr="001C365A">
              <w:rPr>
                <w:rFonts w:ascii="Book Antiqua" w:eastAsia="Times New Roman" w:hAnsi="Book Antiqua" w:cs="Times New Roman"/>
                <w:sz w:val="19"/>
                <w:szCs w:val="19"/>
                <w:lang w:eastAsia="pt-BR"/>
              </w:rPr>
              <w:t>cinqüenta</w:t>
            </w:r>
            <w:proofErr w:type="spellEnd"/>
            <w:r w:rsidR="00260F6E" w:rsidRPr="001C365A">
              <w:rPr>
                <w:rFonts w:ascii="Book Antiqua" w:eastAsia="Times New Roman" w:hAnsi="Book Antiqua" w:cs="Times New Roman"/>
                <w:sz w:val="19"/>
                <w:szCs w:val="19"/>
                <w:lang w:eastAsia="pt-BR"/>
              </w:rPr>
              <w:t xml:space="preserve"> por cento do patrimônio ou da receita ânua, bem como de pessoas jurídicas ou entidades subvencionadas, as consequências patrimoniais da invalidez dos atos lesivos terão por limite a repercussão deles sobre a contribuição dos cofres públicos. </w:t>
            </w:r>
            <w:r w:rsidRPr="001C365A">
              <w:rPr>
                <w:rFonts w:ascii="Book Antiqua" w:eastAsia="Times New Roman" w:hAnsi="Book Antiqua" w:cs="Times New Roman"/>
                <w:b/>
                <w:sz w:val="19"/>
                <w:szCs w:val="19"/>
                <w:lang w:eastAsia="pt-BR"/>
              </w:rPr>
              <w:t>BL: art. 1º</w:t>
            </w:r>
            <w:r w:rsidR="00260F6E"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§2º da LAP.</w:t>
            </w:r>
          </w:p>
        </w:tc>
      </w:tr>
    </w:tbl>
    <w:p w14:paraId="475C80D5" w14:textId="0C1ACEE0" w:rsidR="009A4A79" w:rsidRPr="00272E4B" w:rsidRDefault="009A4A79" w:rsidP="00B1221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3º</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caps/>
          <w:sz w:val="19"/>
          <w:szCs w:val="19"/>
          <w:shd w:val="clear" w:color="auto" w:fill="F7CAAC" w:themeFill="accent2" w:themeFillTint="66"/>
          <w:lang w:eastAsia="pt-BR"/>
        </w:rPr>
        <w:t>prova da cidadania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para ingresso em juízo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será feita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com o título eleitoral</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com documento que a ele corresponda</w:t>
      </w:r>
      <w:r w:rsidRPr="00272E4B">
        <w:rPr>
          <w:rFonts w:ascii="Book Antiqua" w:eastAsia="Times New Roman" w:hAnsi="Book Antiqua" w:cs="Times New Roman"/>
          <w:sz w:val="18"/>
          <w:szCs w:val="18"/>
          <w:lang w:eastAsia="pt-BR"/>
        </w:rPr>
        <w:t>.</w:t>
      </w:r>
      <w:r w:rsidR="00ED7E4C" w:rsidRPr="00272E4B">
        <w:rPr>
          <w:rFonts w:ascii="Book Antiqua" w:eastAsia="Times New Roman" w:hAnsi="Book Antiqua" w:cs="Times New Roman"/>
          <w:sz w:val="18"/>
          <w:szCs w:val="18"/>
          <w:lang w:eastAsia="pt-BR"/>
        </w:rPr>
        <w:t xml:space="preserve"> </w:t>
      </w:r>
      <w:r w:rsidR="003E6F74" w:rsidRPr="00272E4B">
        <w:rPr>
          <w:rFonts w:ascii="Book Antiqua" w:eastAsia="Times New Roman" w:hAnsi="Book Antiqua" w:cs="Times New Roman"/>
          <w:b/>
          <w:color w:val="FF0000"/>
          <w:sz w:val="16"/>
          <w:szCs w:val="16"/>
          <w:u w:val="single"/>
          <w:lang w:eastAsia="pt-BR"/>
        </w:rPr>
        <w:t>(TJPI-2007)</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eastAsia="Times New Roman" w:hAnsi="Book Antiqua" w:cs="Times New Roman"/>
          <w:b/>
          <w:color w:val="FF0000"/>
          <w:sz w:val="16"/>
          <w:szCs w:val="16"/>
          <w:u w:val="single"/>
          <w:lang w:eastAsia="pt-BR"/>
        </w:rPr>
        <w:t>(TJSE-2008)</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eastAsia="Times New Roman" w:hAnsi="Book Antiqua" w:cs="Times New Roman"/>
          <w:b/>
          <w:color w:val="FF0000"/>
          <w:sz w:val="16"/>
          <w:szCs w:val="16"/>
          <w:u w:val="single"/>
          <w:lang w:eastAsia="pt-BR"/>
        </w:rPr>
        <w:t>(DPECE-2008)</w:t>
      </w:r>
      <w:r w:rsidR="006A00B2" w:rsidRPr="00272E4B">
        <w:rPr>
          <w:rFonts w:ascii="Book Antiqua" w:eastAsia="Times New Roman" w:hAnsi="Book Antiqua" w:cs="Times New Roman"/>
          <w:b/>
          <w:color w:val="FF0000"/>
          <w:sz w:val="16"/>
          <w:szCs w:val="16"/>
          <w:lang w:eastAsia="pt-BR"/>
        </w:rPr>
        <w:t xml:space="preserve"> </w:t>
      </w:r>
      <w:r w:rsidR="00517264" w:rsidRPr="00272E4B">
        <w:rPr>
          <w:rFonts w:ascii="Book Antiqua" w:eastAsia="Times New Roman" w:hAnsi="Book Antiqua" w:cs="Times New Roman"/>
          <w:b/>
          <w:color w:val="FF0000"/>
          <w:sz w:val="16"/>
          <w:szCs w:val="16"/>
          <w:u w:val="single"/>
          <w:lang w:eastAsia="pt-BR"/>
        </w:rPr>
        <w:t>(PGECE-2008)</w:t>
      </w:r>
      <w:r w:rsidR="009F08F5" w:rsidRPr="00272E4B">
        <w:rPr>
          <w:rFonts w:ascii="Book Antiqua" w:eastAsia="Times New Roman" w:hAnsi="Book Antiqua" w:cs="Times New Roman"/>
          <w:b/>
          <w:color w:val="FF0000"/>
          <w:sz w:val="16"/>
          <w:szCs w:val="16"/>
          <w:lang w:eastAsia="pt-BR"/>
        </w:rPr>
        <w:t xml:space="preserve"> </w:t>
      </w:r>
      <w:r w:rsidR="00610179" w:rsidRPr="00272E4B">
        <w:rPr>
          <w:rFonts w:ascii="Book Antiqua" w:hAnsi="Book Antiqua"/>
          <w:b/>
          <w:bCs/>
          <w:color w:val="FF0000"/>
          <w:sz w:val="16"/>
          <w:szCs w:val="16"/>
          <w:u w:val="single"/>
        </w:rPr>
        <w:t>(TRF1-2009)</w:t>
      </w:r>
      <w:r w:rsidR="00DC6CE5" w:rsidRPr="00272E4B">
        <w:rPr>
          <w:rFonts w:ascii="Book Antiqua" w:hAnsi="Book Antiqua"/>
          <w:b/>
          <w:bCs/>
          <w:color w:val="FF0000"/>
          <w:sz w:val="16"/>
          <w:szCs w:val="16"/>
        </w:rPr>
        <w:t xml:space="preserve"> </w:t>
      </w:r>
      <w:r w:rsidR="00DC6CE5" w:rsidRPr="00272E4B">
        <w:rPr>
          <w:rFonts w:ascii="Book Antiqua" w:hAnsi="Book Antiqua"/>
          <w:b/>
          <w:bCs/>
          <w:color w:val="FF0000"/>
          <w:sz w:val="16"/>
          <w:szCs w:val="16"/>
          <w:u w:val="single"/>
        </w:rPr>
        <w:t>(PGEPE-2009)</w:t>
      </w:r>
      <w:r w:rsidR="000F5A73" w:rsidRPr="00272E4B">
        <w:rPr>
          <w:rFonts w:ascii="Book Antiqua" w:hAnsi="Book Antiqua"/>
          <w:b/>
          <w:bCs/>
          <w:color w:val="FF0000"/>
          <w:sz w:val="16"/>
          <w:szCs w:val="16"/>
        </w:rPr>
        <w:t xml:space="preserve"> </w:t>
      </w:r>
      <w:r w:rsidR="00FA5B4E" w:rsidRPr="00272E4B">
        <w:rPr>
          <w:rFonts w:ascii="Book Antiqua" w:eastAsia="Times New Roman" w:hAnsi="Book Antiqua" w:cs="Times New Roman"/>
          <w:b/>
          <w:bCs/>
          <w:color w:val="FF0000"/>
          <w:spacing w:val="-3"/>
          <w:sz w:val="16"/>
          <w:szCs w:val="16"/>
          <w:u w:val="single"/>
          <w:lang w:eastAsia="pt-BR"/>
        </w:rPr>
        <w:t>(DPEAM-2011)</w:t>
      </w:r>
      <w:r w:rsidR="005F0491" w:rsidRPr="00272E4B">
        <w:rPr>
          <w:rFonts w:ascii="Book Antiqua" w:eastAsia="Times New Roman" w:hAnsi="Book Antiqua" w:cs="Times New Roman"/>
          <w:b/>
          <w:color w:val="FF0000"/>
          <w:sz w:val="16"/>
          <w:szCs w:val="16"/>
          <w:lang w:eastAsia="pt-BR"/>
        </w:rPr>
        <w:t xml:space="preserve"> </w:t>
      </w:r>
      <w:r w:rsidR="005F0491" w:rsidRPr="00272E4B">
        <w:rPr>
          <w:rFonts w:ascii="Book Antiqua" w:hAnsi="Book Antiqua" w:cs="Times New Roman"/>
          <w:b/>
          <w:color w:val="FF0000"/>
          <w:sz w:val="16"/>
          <w:szCs w:val="16"/>
          <w:u w:val="single"/>
        </w:rPr>
        <w:t>(MPTO-2012)</w:t>
      </w:r>
      <w:r w:rsidR="00BD38CA" w:rsidRPr="00272E4B">
        <w:rPr>
          <w:rFonts w:ascii="Book Antiqua" w:eastAsia="Times New Roman" w:hAnsi="Book Antiqua" w:cs="Times New Roman"/>
          <w:b/>
          <w:color w:val="FF0000"/>
          <w:sz w:val="16"/>
          <w:szCs w:val="16"/>
          <w:lang w:eastAsia="pt-BR"/>
        </w:rPr>
        <w:t xml:space="preserve"> </w:t>
      </w:r>
      <w:r w:rsidR="00BD38CA" w:rsidRPr="00272E4B">
        <w:rPr>
          <w:rFonts w:ascii="Book Antiqua" w:hAnsi="Book Antiqua"/>
          <w:b/>
          <w:color w:val="FF0000"/>
          <w:sz w:val="16"/>
          <w:szCs w:val="16"/>
          <w:u w:val="single"/>
        </w:rPr>
        <w:t>(DPESC-2012)</w:t>
      </w:r>
      <w:r w:rsidR="005770FF" w:rsidRPr="00272E4B">
        <w:rPr>
          <w:rFonts w:ascii="Book Antiqua" w:hAnsi="Book Antiqua"/>
          <w:b/>
          <w:color w:val="FF0000"/>
          <w:sz w:val="16"/>
          <w:szCs w:val="16"/>
        </w:rPr>
        <w:t xml:space="preserve"> </w:t>
      </w:r>
      <w:r w:rsidR="005770FF" w:rsidRPr="00272E4B">
        <w:rPr>
          <w:rFonts w:ascii="Book Antiqua" w:eastAsia="Times New Roman" w:hAnsi="Book Antiqua" w:cs="Times New Roman"/>
          <w:b/>
          <w:color w:val="FF0000"/>
          <w:sz w:val="16"/>
          <w:szCs w:val="16"/>
          <w:u w:val="single"/>
          <w:lang w:eastAsia="pt-BR"/>
        </w:rPr>
        <w:t>(TRF5-2013)</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hAnsi="Book Antiqua"/>
          <w:b/>
          <w:color w:val="FF0000"/>
          <w:sz w:val="16"/>
          <w:szCs w:val="16"/>
          <w:u w:val="single"/>
        </w:rPr>
        <w:t>(TJMG-2008/2009/2014)</w:t>
      </w:r>
      <w:r w:rsidR="00080E1D" w:rsidRPr="00272E4B">
        <w:rPr>
          <w:rFonts w:ascii="Book Antiqua" w:hAnsi="Book Antiqua"/>
          <w:b/>
          <w:color w:val="FF0000"/>
          <w:sz w:val="16"/>
          <w:szCs w:val="16"/>
        </w:rPr>
        <w:t xml:space="preserve"> </w:t>
      </w:r>
      <w:r w:rsidR="00080E1D" w:rsidRPr="00272E4B">
        <w:rPr>
          <w:rFonts w:ascii="Book Antiqua" w:hAnsi="Book Antiqua"/>
          <w:b/>
          <w:bCs/>
          <w:color w:val="FF0000"/>
          <w:sz w:val="16"/>
          <w:szCs w:val="16"/>
          <w:u w:val="single"/>
        </w:rPr>
        <w:t>(MPMS-2011/2014)</w:t>
      </w:r>
      <w:r w:rsidR="00257331" w:rsidRPr="00272E4B">
        <w:rPr>
          <w:rFonts w:ascii="Book Antiqua" w:eastAsia="Times New Roman" w:hAnsi="Book Antiqua" w:cs="Times New Roman"/>
          <w:b/>
          <w:color w:val="FF0000"/>
          <w:sz w:val="16"/>
          <w:szCs w:val="16"/>
          <w:lang w:eastAsia="pt-BR"/>
        </w:rPr>
        <w:t xml:space="preserve"> </w:t>
      </w:r>
      <w:r w:rsidR="006B4307" w:rsidRPr="00272E4B">
        <w:rPr>
          <w:rFonts w:ascii="Book Antiqua" w:eastAsia="Times New Roman" w:hAnsi="Book Antiqua" w:cs="Times New Roman"/>
          <w:b/>
          <w:color w:val="FF0000"/>
          <w:sz w:val="16"/>
          <w:szCs w:val="16"/>
          <w:u w:val="single"/>
          <w:lang w:eastAsia="pt-BR"/>
        </w:rPr>
        <w:t>(MPGO-2014)</w:t>
      </w:r>
      <w:r w:rsidR="00B1221B" w:rsidRPr="00272E4B">
        <w:rPr>
          <w:rFonts w:ascii="Book Antiqua" w:hAnsi="Book Antiqua"/>
          <w:b/>
          <w:color w:val="FF0000"/>
          <w:sz w:val="16"/>
          <w:szCs w:val="16"/>
        </w:rPr>
        <w:t xml:space="preserve"> </w:t>
      </w:r>
      <w:r w:rsidR="004F2D89" w:rsidRPr="00272E4B">
        <w:rPr>
          <w:rFonts w:ascii="Book Antiqua" w:hAnsi="Book Antiqua"/>
          <w:b/>
          <w:color w:val="FF0000"/>
          <w:sz w:val="16"/>
          <w:szCs w:val="16"/>
          <w:u w:val="single"/>
        </w:rPr>
        <w:t>(PGEAC-2014)</w:t>
      </w:r>
      <w:r w:rsidR="0059775E" w:rsidRPr="00272E4B">
        <w:rPr>
          <w:rFonts w:ascii="Book Antiqua" w:hAnsi="Book Antiqua"/>
          <w:b/>
          <w:color w:val="FF0000"/>
          <w:sz w:val="16"/>
          <w:szCs w:val="16"/>
        </w:rPr>
        <w:t xml:space="preserve"> </w:t>
      </w:r>
      <w:r w:rsidR="0059775E" w:rsidRPr="00272E4B">
        <w:rPr>
          <w:rFonts w:ascii="Book Antiqua" w:hAnsi="Book Antiqua"/>
          <w:b/>
          <w:color w:val="FF0000"/>
          <w:sz w:val="16"/>
          <w:szCs w:val="16"/>
          <w:u w:val="single"/>
        </w:rPr>
        <w:t>(PCPI-2014)</w:t>
      </w:r>
      <w:r w:rsidR="004B6606" w:rsidRPr="00272E4B">
        <w:rPr>
          <w:rFonts w:ascii="Book Antiqua" w:hAnsi="Book Antiqua"/>
          <w:b/>
          <w:color w:val="FF0000"/>
          <w:sz w:val="16"/>
          <w:szCs w:val="16"/>
        </w:rPr>
        <w:t xml:space="preserve"> </w:t>
      </w:r>
      <w:r w:rsidR="00324324" w:rsidRPr="00272E4B">
        <w:rPr>
          <w:rFonts w:ascii="Book Antiqua" w:hAnsi="Book Antiqua" w:cs="Times New Roman"/>
          <w:b/>
          <w:color w:val="FF0000"/>
          <w:sz w:val="16"/>
          <w:szCs w:val="16"/>
          <w:u w:val="single"/>
        </w:rPr>
        <w:t>(MPAM-2015)</w:t>
      </w:r>
      <w:r w:rsidR="0006232B" w:rsidRPr="00272E4B">
        <w:rPr>
          <w:rFonts w:ascii="Book Antiqua" w:eastAsia="Times New Roman" w:hAnsi="Book Antiqua" w:cs="Times New Roman"/>
          <w:b/>
          <w:color w:val="FF0000"/>
          <w:sz w:val="16"/>
          <w:szCs w:val="16"/>
          <w:lang w:eastAsia="pt-BR"/>
        </w:rPr>
        <w:t xml:space="preserve"> </w:t>
      </w:r>
      <w:r w:rsidR="0006232B" w:rsidRPr="00272E4B">
        <w:rPr>
          <w:rFonts w:ascii="Book Antiqua" w:eastAsia="Times New Roman" w:hAnsi="Book Antiqua" w:cs="Times New Roman"/>
          <w:b/>
          <w:color w:val="FF0000"/>
          <w:sz w:val="16"/>
          <w:szCs w:val="16"/>
          <w:u w:val="single"/>
          <w:lang w:eastAsia="pt-BR"/>
        </w:rPr>
        <w:t>(DPERN-2015)</w:t>
      </w:r>
      <w:r w:rsidR="00620C87" w:rsidRPr="00272E4B">
        <w:rPr>
          <w:rFonts w:ascii="Book Antiqua" w:eastAsia="Times New Roman" w:hAnsi="Book Antiqua" w:cs="Times New Roman"/>
          <w:b/>
          <w:color w:val="FF0000"/>
          <w:sz w:val="16"/>
          <w:szCs w:val="16"/>
          <w:lang w:eastAsia="pt-BR"/>
        </w:rPr>
        <w:t xml:space="preserve"> </w:t>
      </w:r>
      <w:r w:rsidR="00620C87" w:rsidRPr="00272E4B">
        <w:rPr>
          <w:rFonts w:ascii="Book Antiqua" w:hAnsi="Book Antiqua"/>
          <w:b/>
          <w:color w:val="FF0000"/>
          <w:sz w:val="16"/>
          <w:szCs w:val="16"/>
          <w:u w:val="single"/>
        </w:rPr>
        <w:t>(DPESP-2015)</w:t>
      </w:r>
      <w:r w:rsidR="00F368D5" w:rsidRPr="00272E4B">
        <w:rPr>
          <w:rFonts w:ascii="Book Antiqua" w:hAnsi="Book Antiqua"/>
          <w:b/>
          <w:color w:val="FF0000"/>
          <w:sz w:val="16"/>
          <w:szCs w:val="16"/>
        </w:rPr>
        <w:t xml:space="preserve"> </w:t>
      </w:r>
      <w:r w:rsidR="00F368D5" w:rsidRPr="00272E4B">
        <w:rPr>
          <w:rFonts w:ascii="Book Antiqua" w:hAnsi="Book Antiqua"/>
          <w:b/>
          <w:bCs/>
          <w:color w:val="FF0000"/>
          <w:sz w:val="16"/>
          <w:szCs w:val="16"/>
          <w:u w:val="single"/>
        </w:rPr>
        <w:t>(MPT-2015)</w:t>
      </w:r>
      <w:r w:rsidR="000107F5" w:rsidRPr="00272E4B">
        <w:rPr>
          <w:rFonts w:ascii="Book Antiqua" w:eastAsia="Times New Roman" w:hAnsi="Book Antiqua" w:cs="Times New Roman"/>
          <w:b/>
          <w:color w:val="FF0000"/>
          <w:sz w:val="16"/>
          <w:szCs w:val="16"/>
          <w:lang w:eastAsia="pt-BR"/>
        </w:rPr>
        <w:t xml:space="preserve"> </w:t>
      </w:r>
      <w:r w:rsidR="000107F5" w:rsidRPr="00272E4B">
        <w:rPr>
          <w:rFonts w:ascii="Book Antiqua" w:eastAsia="Times New Roman" w:hAnsi="Book Antiqua" w:cs="Times New Roman"/>
          <w:b/>
          <w:bCs/>
          <w:color w:val="FF0000"/>
          <w:sz w:val="16"/>
          <w:szCs w:val="16"/>
          <w:u w:val="single"/>
          <w:lang w:eastAsia="pt-BR"/>
        </w:rPr>
        <w:t>(TJAM-2016)</w:t>
      </w:r>
      <w:r w:rsidR="00390B60" w:rsidRPr="00272E4B">
        <w:rPr>
          <w:rFonts w:ascii="Book Antiqua" w:eastAsia="Times New Roman" w:hAnsi="Book Antiqua" w:cs="Times New Roman"/>
          <w:b/>
          <w:bCs/>
          <w:color w:val="FF0000"/>
          <w:sz w:val="16"/>
          <w:szCs w:val="16"/>
          <w:lang w:eastAsia="pt-BR"/>
        </w:rPr>
        <w:t xml:space="preserve"> </w:t>
      </w:r>
      <w:r w:rsidR="00390B60" w:rsidRPr="00272E4B">
        <w:rPr>
          <w:rFonts w:ascii="Book Antiqua" w:hAnsi="Book Antiqua"/>
          <w:b/>
          <w:color w:val="FF0000"/>
          <w:sz w:val="16"/>
          <w:szCs w:val="16"/>
          <w:u w:val="single"/>
        </w:rPr>
        <w:t>(PGEAM-2016)</w:t>
      </w:r>
      <w:r w:rsidR="00DE2D77" w:rsidRPr="00272E4B">
        <w:rPr>
          <w:rFonts w:ascii="Book Antiqua" w:eastAsia="Times New Roman" w:hAnsi="Book Antiqua" w:cs="Times New Roman"/>
          <w:b/>
          <w:color w:val="FF0000"/>
          <w:sz w:val="16"/>
          <w:szCs w:val="16"/>
          <w:lang w:eastAsia="pt-BR"/>
        </w:rPr>
        <w:t xml:space="preserve"> </w:t>
      </w:r>
      <w:r w:rsidR="008431CE" w:rsidRPr="00272E4B">
        <w:rPr>
          <w:rFonts w:ascii="Book Antiqua" w:eastAsia="Times New Roman" w:hAnsi="Book Antiqua" w:cs="Times New Roman"/>
          <w:b/>
          <w:color w:val="FF0000"/>
          <w:sz w:val="16"/>
          <w:szCs w:val="16"/>
          <w:u w:val="single"/>
          <w:lang w:eastAsia="pt-BR"/>
        </w:rPr>
        <w:t>(MPSP-</w:t>
      </w:r>
      <w:r w:rsidR="00956CD1" w:rsidRPr="00272E4B">
        <w:rPr>
          <w:rFonts w:ascii="Book Antiqua" w:eastAsia="Times New Roman" w:hAnsi="Book Antiqua" w:cs="Times New Roman"/>
          <w:b/>
          <w:color w:val="FF0000"/>
          <w:sz w:val="16"/>
          <w:szCs w:val="16"/>
          <w:u w:val="single"/>
          <w:lang w:eastAsia="pt-BR"/>
        </w:rPr>
        <w:t>2006/</w:t>
      </w:r>
      <w:r w:rsidR="008431CE" w:rsidRPr="00272E4B">
        <w:rPr>
          <w:rFonts w:ascii="Book Antiqua" w:eastAsia="Times New Roman" w:hAnsi="Book Antiqua" w:cs="Times New Roman"/>
          <w:b/>
          <w:color w:val="FF0000"/>
          <w:sz w:val="16"/>
          <w:szCs w:val="16"/>
          <w:u w:val="single"/>
          <w:lang w:eastAsia="pt-BR"/>
        </w:rPr>
        <w:t>2017)</w:t>
      </w:r>
      <w:r w:rsidR="00C66B59" w:rsidRPr="00272E4B">
        <w:rPr>
          <w:rFonts w:ascii="Book Antiqua" w:eastAsia="Times New Roman" w:hAnsi="Book Antiqua" w:cs="Times New Roman"/>
          <w:b/>
          <w:color w:val="FF0000"/>
          <w:sz w:val="16"/>
          <w:szCs w:val="16"/>
          <w:lang w:eastAsia="pt-BR"/>
        </w:rPr>
        <w:t xml:space="preserve"> </w:t>
      </w:r>
      <w:r w:rsidR="002A35EB" w:rsidRPr="00272E4B">
        <w:rPr>
          <w:rFonts w:ascii="Book Antiqua" w:eastAsia="Times New Roman" w:hAnsi="Book Antiqua" w:cs="Times New Roman"/>
          <w:b/>
          <w:bCs/>
          <w:color w:val="FF0000"/>
          <w:sz w:val="16"/>
          <w:szCs w:val="16"/>
          <w:u w:val="single"/>
          <w:lang w:eastAsia="pt-BR"/>
        </w:rPr>
        <w:t>(Cartórios/TJRJ-2017)</w:t>
      </w:r>
      <w:r w:rsidR="00080E1D" w:rsidRPr="00272E4B">
        <w:rPr>
          <w:rFonts w:ascii="Book Antiqua" w:eastAsia="Times New Roman" w:hAnsi="Book Antiqua" w:cs="Times New Roman"/>
          <w:b/>
          <w:bCs/>
          <w:color w:val="FF0000"/>
          <w:sz w:val="16"/>
          <w:szCs w:val="16"/>
          <w:lang w:eastAsia="pt-BR"/>
        </w:rPr>
        <w:t xml:space="preserve"> </w:t>
      </w:r>
      <w:r w:rsidR="00080E1D" w:rsidRPr="00272E4B">
        <w:rPr>
          <w:rFonts w:ascii="Book Antiqua" w:eastAsia="Times New Roman" w:hAnsi="Book Antiqua" w:cs="Times New Roman"/>
          <w:b/>
          <w:bCs/>
          <w:color w:val="FF0000"/>
          <w:sz w:val="16"/>
          <w:szCs w:val="16"/>
          <w:u w:val="single"/>
          <w:lang w:eastAsia="pt-BR"/>
        </w:rPr>
        <w:t>(PGESE-2017)</w:t>
      </w:r>
      <w:r w:rsidR="00EA03ED" w:rsidRPr="00272E4B">
        <w:rPr>
          <w:rFonts w:ascii="Book Antiqua" w:eastAsia="Times New Roman" w:hAnsi="Book Antiqua" w:cs="Times New Roman"/>
          <w:b/>
          <w:bCs/>
          <w:color w:val="FF0000"/>
          <w:sz w:val="16"/>
          <w:szCs w:val="16"/>
          <w:lang w:eastAsia="pt-BR"/>
        </w:rPr>
        <w:t xml:space="preserve"> </w:t>
      </w:r>
      <w:r w:rsidR="00EA03ED" w:rsidRPr="00272E4B">
        <w:rPr>
          <w:rFonts w:ascii="Book Antiqua" w:hAnsi="Book Antiqua"/>
          <w:b/>
          <w:color w:val="FF0000"/>
          <w:sz w:val="16"/>
          <w:szCs w:val="16"/>
          <w:u w:val="single"/>
        </w:rPr>
        <w:t>(PCAC-2017)</w:t>
      </w:r>
      <w:r w:rsidR="00080E1D"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(MPMG-2014/2018)</w:t>
      </w:r>
      <w:r w:rsidR="00C04A89" w:rsidRPr="00272E4B">
        <w:rPr>
          <w:rFonts w:ascii="Book Antiqua" w:eastAsia="Times New Roman" w:hAnsi="Book Antiqua" w:cs="Times New Roman"/>
          <w:b/>
          <w:bCs/>
          <w:color w:val="FF0000"/>
          <w:sz w:val="16"/>
          <w:szCs w:val="16"/>
          <w:lang w:eastAsia="pt-BR"/>
        </w:rPr>
        <w:t xml:space="preserve"> </w:t>
      </w:r>
      <w:bookmarkStart w:id="23" w:name="_Hlk104035671"/>
      <w:r w:rsidR="00C04A89" w:rsidRPr="00272E4B">
        <w:rPr>
          <w:rFonts w:ascii="Book Antiqua" w:eastAsia="Times New Roman" w:hAnsi="Book Antiqua" w:cs="Times New Roman"/>
          <w:b/>
          <w:bCs/>
          <w:color w:val="FF0000"/>
          <w:sz w:val="16"/>
          <w:szCs w:val="16"/>
          <w:u w:val="single"/>
          <w:lang w:eastAsia="pt-BR"/>
        </w:rPr>
        <w:t>(PCBA-2018)</w:t>
      </w:r>
      <w:bookmarkEnd w:id="23"/>
      <w:r w:rsidR="00CF4874" w:rsidRPr="00272E4B">
        <w:rPr>
          <w:rFonts w:ascii="Book Antiqua" w:eastAsia="Times New Roman" w:hAnsi="Book Antiqua" w:cs="Times New Roman"/>
          <w:b/>
          <w:bCs/>
          <w:color w:val="FF0000"/>
          <w:sz w:val="16"/>
          <w:szCs w:val="16"/>
          <w:lang w:eastAsia="pt-BR"/>
        </w:rPr>
        <w:t xml:space="preserve"> </w:t>
      </w:r>
      <w:r w:rsidR="00F636FE" w:rsidRPr="00272E4B">
        <w:rPr>
          <w:rFonts w:ascii="Book Antiqua" w:eastAsia="Times New Roman" w:hAnsi="Book Antiqua" w:cs="Times New Roman"/>
          <w:b/>
          <w:color w:val="FF0000"/>
          <w:sz w:val="16"/>
          <w:szCs w:val="16"/>
          <w:u w:val="single"/>
          <w:lang w:eastAsia="pt-BR"/>
        </w:rPr>
        <w:t>(TJPA-2019)</w:t>
      </w:r>
      <w:r w:rsidR="007E4CB5">
        <w:rPr>
          <w:rFonts w:ascii="Book Antiqua" w:eastAsia="Times New Roman" w:hAnsi="Book Antiqua" w:cs="Times New Roman"/>
          <w:b/>
          <w:color w:val="FF0000"/>
          <w:sz w:val="16"/>
          <w:szCs w:val="16"/>
          <w:lang w:eastAsia="pt-BR"/>
        </w:rPr>
        <w:t xml:space="preserve"> </w:t>
      </w:r>
      <w:r w:rsidR="007E4CB5" w:rsidRPr="00272E4B">
        <w:rPr>
          <w:rFonts w:ascii="Book Antiqua" w:hAnsi="Book Antiqua"/>
          <w:b/>
          <w:color w:val="FF0000"/>
          <w:sz w:val="16"/>
          <w:szCs w:val="16"/>
          <w:u w:val="single"/>
        </w:rPr>
        <w:t>(MPPR-2011</w:t>
      </w:r>
      <w:r w:rsidR="007E4CB5">
        <w:rPr>
          <w:rFonts w:ascii="Book Antiqua" w:hAnsi="Book Antiqua"/>
          <w:b/>
          <w:color w:val="FF0000"/>
          <w:sz w:val="16"/>
          <w:szCs w:val="16"/>
          <w:u w:val="single"/>
        </w:rPr>
        <w:t>/2021</w:t>
      </w:r>
      <w:r w:rsidR="007E4CB5" w:rsidRPr="00272E4B">
        <w:rPr>
          <w:rFonts w:ascii="Book Antiqua" w:hAnsi="Book Antiqua"/>
          <w:b/>
          <w:color w:val="FF0000"/>
          <w:sz w:val="16"/>
          <w:szCs w:val="16"/>
          <w:u w:val="single"/>
        </w:rPr>
        <w:t>)</w:t>
      </w:r>
      <w:r w:rsidR="00E26E9E" w:rsidRPr="00272E4B">
        <w:rPr>
          <w:rFonts w:ascii="Book Antiqua" w:eastAsia="Times New Roman" w:hAnsi="Book Antiqua" w:cs="Times New Roman"/>
          <w:b/>
          <w:color w:val="FF0000"/>
          <w:sz w:val="16"/>
          <w:szCs w:val="16"/>
          <w:lang w:eastAsia="pt-BR"/>
        </w:rPr>
        <w:t xml:space="preserve"> </w:t>
      </w:r>
      <w:r w:rsidR="00405378" w:rsidRPr="00272E4B">
        <w:rPr>
          <w:rFonts w:ascii="Book Antiqua" w:eastAsia="Times New Roman" w:hAnsi="Book Antiqua" w:cs="Times New Roman"/>
          <w:b/>
          <w:color w:val="FF0000"/>
          <w:sz w:val="16"/>
          <w:szCs w:val="16"/>
          <w:u w:val="single"/>
          <w:lang w:eastAsia="pt-BR"/>
        </w:rPr>
        <w:t>(DPEGO-2021)</w:t>
      </w:r>
      <w:r w:rsidR="00F44029">
        <w:rPr>
          <w:rFonts w:ascii="Book Antiqua" w:eastAsia="Times New Roman" w:hAnsi="Book Antiqua" w:cs="Times New Roman"/>
          <w:b/>
          <w:color w:val="FF0000"/>
          <w:sz w:val="16"/>
          <w:szCs w:val="16"/>
          <w:lang w:eastAsia="pt-BR"/>
        </w:rPr>
        <w:t xml:space="preserve"> </w:t>
      </w:r>
      <w:r w:rsidR="00F44029">
        <w:rPr>
          <w:rFonts w:ascii="Book Antiqua" w:eastAsia="Times New Roman" w:hAnsi="Book Antiqua" w:cs="Times New Roman"/>
          <w:b/>
          <w:color w:val="FF0000"/>
          <w:sz w:val="16"/>
          <w:szCs w:val="16"/>
          <w:u w:val="single"/>
          <w:lang w:eastAsia="pt-BR"/>
        </w:rPr>
        <w:t>(DPERR-2021)</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206B8A">
        <w:rPr>
          <w:rFonts w:ascii="Book Antiqua" w:eastAsia="Times New Roman" w:hAnsi="Book Antiqua" w:cs="Times New Roman"/>
          <w:b/>
          <w:color w:val="FF0000"/>
          <w:sz w:val="16"/>
          <w:szCs w:val="16"/>
          <w:lang w:eastAsia="pt-BR"/>
        </w:rPr>
        <w:t xml:space="preserve"> </w:t>
      </w:r>
      <w:r w:rsidR="00206B8A">
        <w:rPr>
          <w:rFonts w:ascii="Book Antiqua" w:hAnsi="Book Antiqua"/>
          <w:b/>
          <w:color w:val="FF0000"/>
          <w:sz w:val="16"/>
          <w:szCs w:val="16"/>
          <w:u w:val="single"/>
        </w:rPr>
        <w:t>(MPAC-2022)</w:t>
      </w:r>
      <w:r w:rsidR="003735ED">
        <w:rPr>
          <w:rFonts w:ascii="Book Antiqua" w:hAnsi="Book Antiqua"/>
          <w:b/>
          <w:color w:val="FF0000"/>
          <w:sz w:val="16"/>
          <w:szCs w:val="16"/>
        </w:rPr>
        <w:t xml:space="preserve"> </w:t>
      </w:r>
      <w:r w:rsidR="003735ED">
        <w:rPr>
          <w:rFonts w:ascii="Book Antiqua" w:hAnsi="Book Antiqua"/>
          <w:b/>
          <w:color w:val="FF0000"/>
          <w:sz w:val="16"/>
          <w:szCs w:val="16"/>
          <w:u w:val="single"/>
        </w:rPr>
        <w:t>(DPEAP-2022)</w:t>
      </w:r>
      <w:r w:rsidR="00E04F1A" w:rsidRPr="00272E4B">
        <w:rPr>
          <w:rFonts w:ascii="Book Antiqua" w:eastAsia="Times New Roman" w:hAnsi="Book Antiqua" w:cs="Times New Roman"/>
          <w:b/>
          <w:color w:val="FF0000"/>
          <w:sz w:val="16"/>
          <w:szCs w:val="16"/>
          <w:lang w:eastAsia="pt-BR"/>
        </w:rPr>
        <w:t xml:space="preserve"> </w:t>
      </w:r>
      <w:r w:rsidR="00E04F1A" w:rsidRPr="00272E4B">
        <w:rPr>
          <w:rFonts w:ascii="Book Antiqua" w:eastAsia="Times New Roman" w:hAnsi="Book Antiqua" w:cs="Times New Roman"/>
          <w:b/>
          <w:color w:val="FF0000"/>
          <w:sz w:val="16"/>
          <w:szCs w:val="16"/>
          <w:u w:val="single"/>
          <w:lang w:eastAsia="pt-BR"/>
        </w:rPr>
        <w:t>(DPEMS-2022)</w:t>
      </w:r>
      <w:r w:rsidR="000558E1">
        <w:rPr>
          <w:rFonts w:ascii="Book Antiqua" w:eastAsia="Times New Roman" w:hAnsi="Book Antiqua" w:cs="Times New Roman"/>
          <w:b/>
          <w:color w:val="FF0000"/>
          <w:sz w:val="16"/>
          <w:szCs w:val="16"/>
          <w:lang w:eastAsia="pt-BR"/>
        </w:rPr>
        <w:t xml:space="preserve"> </w:t>
      </w:r>
      <w:r w:rsidR="000558E1">
        <w:rPr>
          <w:rFonts w:ascii="Book Antiqua" w:eastAsia="Times New Roman" w:hAnsi="Book Antiqua" w:cs="Times New Roman"/>
          <w:b/>
          <w:color w:val="FF0000"/>
          <w:sz w:val="16"/>
          <w:szCs w:val="16"/>
          <w:u w:val="single"/>
          <w:lang w:eastAsia="pt-BR"/>
        </w:rPr>
        <w:t>(PGM-Recife/PE-2022)</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7A1C66">
        <w:rPr>
          <w:rFonts w:ascii="Book Antiqua" w:hAnsi="Book Antiqua"/>
          <w:b/>
          <w:color w:val="FF0000"/>
          <w:sz w:val="16"/>
          <w:szCs w:val="16"/>
        </w:rPr>
        <w:t xml:space="preserve"> </w:t>
      </w:r>
      <w:r w:rsidR="007A1C66" w:rsidRPr="00272E4B">
        <w:rPr>
          <w:rFonts w:ascii="Book Antiqua" w:hAnsi="Book Antiqua"/>
          <w:b/>
          <w:color w:val="FF0000"/>
          <w:sz w:val="16"/>
          <w:szCs w:val="16"/>
          <w:u w:val="single"/>
        </w:rPr>
        <w:t>(TJDFT-2014</w:t>
      </w:r>
      <w:r w:rsidR="007A1C66">
        <w:rPr>
          <w:rFonts w:ascii="Book Antiqua" w:hAnsi="Book Antiqua"/>
          <w:b/>
          <w:color w:val="FF0000"/>
          <w:sz w:val="16"/>
          <w:szCs w:val="16"/>
          <w:u w:val="single"/>
        </w:rPr>
        <w:t>/2016/2023</w:t>
      </w:r>
      <w:r w:rsidR="007A1C66" w:rsidRPr="00272E4B">
        <w:rPr>
          <w:rFonts w:ascii="Book Antiqua" w:hAnsi="Book Antiqua"/>
          <w:b/>
          <w:color w:val="FF0000"/>
          <w:sz w:val="16"/>
          <w:szCs w:val="16"/>
          <w:u w:val="single"/>
        </w:rPr>
        <w:t>)</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eastAsia="Times New Roman" w:hAnsi="Book Antiqua" w:cs="Times New Roman"/>
          <w:b/>
          <w:bCs/>
          <w:color w:val="FF0000"/>
          <w:sz w:val="16"/>
          <w:szCs w:val="16"/>
          <w:u w:val="single"/>
          <w:lang w:eastAsia="pt-BR"/>
        </w:rPr>
        <w:t>(DPERO-2017/2023)</w:t>
      </w:r>
      <w:r w:rsidR="00632285">
        <w:rPr>
          <w:rFonts w:ascii="Book Antiqua" w:eastAsia="Times New Roman" w:hAnsi="Book Antiqua" w:cs="Times New Roman"/>
          <w:b/>
          <w:bCs/>
          <w:color w:val="FF0000"/>
          <w:sz w:val="16"/>
          <w:szCs w:val="16"/>
          <w:lang w:eastAsia="pt-BR"/>
        </w:rPr>
        <w:t xml:space="preserve"> </w:t>
      </w:r>
      <w:r w:rsidR="00632285" w:rsidRPr="00272E4B">
        <w:rPr>
          <w:rFonts w:ascii="Book Antiqua" w:eastAsia="Times New Roman" w:hAnsi="Book Antiqua" w:cs="Times New Roman"/>
          <w:b/>
          <w:color w:val="FF0000"/>
          <w:sz w:val="16"/>
          <w:szCs w:val="16"/>
          <w:u w:val="single"/>
          <w:lang w:eastAsia="pt-BR"/>
        </w:rPr>
        <w:t>(DPEMG-2009/2019</w:t>
      </w:r>
      <w:r w:rsidR="00632285">
        <w:rPr>
          <w:rFonts w:ascii="Book Antiqua" w:eastAsia="Times New Roman" w:hAnsi="Book Antiqua" w:cs="Times New Roman"/>
          <w:b/>
          <w:color w:val="FF0000"/>
          <w:sz w:val="16"/>
          <w:szCs w:val="16"/>
          <w:u w:val="single"/>
          <w:lang w:eastAsia="pt-BR"/>
        </w:rPr>
        <w:t>/2023</w:t>
      </w:r>
      <w:r w:rsidR="00632285" w:rsidRPr="00272E4B">
        <w:rPr>
          <w:rFonts w:ascii="Book Antiqua" w:eastAsia="Times New Roman" w:hAnsi="Book Antiqua" w:cs="Times New Roman"/>
          <w:b/>
          <w:color w:val="FF0000"/>
          <w:sz w:val="16"/>
          <w:szCs w:val="16"/>
          <w:u w:val="single"/>
          <w:lang w:eastAsia="pt-BR"/>
        </w:rPr>
        <w:t>)</w:t>
      </w:r>
      <w:r w:rsidR="00F30EB9">
        <w:rPr>
          <w:rFonts w:ascii="Book Antiqua" w:eastAsia="Times New Roman" w:hAnsi="Book Antiqua" w:cs="Times New Roman"/>
          <w:b/>
          <w:color w:val="FF0000"/>
          <w:sz w:val="16"/>
          <w:szCs w:val="16"/>
          <w:lang w:eastAsia="pt-BR"/>
        </w:rPr>
        <w:t xml:space="preserve"> </w:t>
      </w:r>
      <w:r w:rsidR="00F30EB9">
        <w:rPr>
          <w:rFonts w:ascii="Book Antiqua" w:hAnsi="Book Antiqua"/>
          <w:b/>
          <w:bCs/>
          <w:color w:val="FF0000"/>
          <w:sz w:val="16"/>
          <w:szCs w:val="16"/>
          <w:u w:val="single"/>
        </w:rPr>
        <w:t>(PGEES-2023)</w:t>
      </w:r>
      <w:r w:rsidR="001D4763" w:rsidRPr="00272E4B">
        <w:rPr>
          <w:rFonts w:ascii="Book Antiqua" w:eastAsia="Times New Roman" w:hAnsi="Book Antiqua" w:cs="Times New Roman"/>
          <w:b/>
          <w:color w:val="FF0000"/>
          <w:sz w:val="16"/>
          <w:szCs w:val="16"/>
          <w:lang w:eastAsia="pt-BR"/>
        </w:rPr>
        <w:t xml:space="preserve"> </w:t>
      </w:r>
      <w:r w:rsidR="00186017">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3F0D10" w:rsidRPr="001C365A" w14:paraId="7471C796" w14:textId="77777777" w:rsidTr="003A4565">
        <w:tc>
          <w:tcPr>
            <w:tcW w:w="8494" w:type="dxa"/>
            <w:shd w:val="clear" w:color="auto" w:fill="CCFFFF"/>
          </w:tcPr>
          <w:p w14:paraId="1461D40C" w14:textId="66160636" w:rsidR="00B1221B" w:rsidRDefault="00B1221B" w:rsidP="00B1221B">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00390B60">
              <w:rPr>
                <w:rFonts w:ascii="Book Antiqua" w:eastAsia="Times New Roman" w:hAnsi="Book Antiqua" w:cs="Times New Roman"/>
                <w:b/>
                <w:i/>
                <w:color w:val="FF0000"/>
                <w:sz w:val="19"/>
                <w:szCs w:val="19"/>
                <w:lang w:eastAsia="pt-BR"/>
              </w:rPr>
              <w:t>: #</w:t>
            </w:r>
            <w:r w:rsidR="00390B60" w:rsidRPr="00390B60">
              <w:rPr>
                <w:rFonts w:ascii="Book Antiqua" w:eastAsia="Times New Roman" w:hAnsi="Book Antiqua" w:cs="Times New Roman"/>
                <w:b/>
                <w:i/>
                <w:color w:val="FF0000"/>
                <w:sz w:val="19"/>
                <w:szCs w:val="19"/>
                <w:highlight w:val="green"/>
                <w:lang w:eastAsia="pt-BR"/>
              </w:rPr>
              <w:t>STJ</w:t>
            </w:r>
            <w:r w:rsidRPr="001C365A">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TRF1-2009</w:t>
            </w:r>
            <w:r w:rsidR="005977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1221B">
              <w:rPr>
                <w:rFonts w:ascii="Book Antiqua" w:eastAsia="Times New Roman" w:hAnsi="Book Antiqua" w:cs="Times New Roman"/>
                <w:b/>
                <w:i/>
                <w:color w:val="FF0000"/>
                <w:sz w:val="19"/>
                <w:szCs w:val="19"/>
                <w:highlight w:val="green"/>
                <w:lang w:eastAsia="pt-BR"/>
              </w:rPr>
              <w:t>MPMS-2013</w:t>
            </w:r>
            <w:r w:rsidR="006B4307">
              <w:rPr>
                <w:rFonts w:ascii="Book Antiqua" w:eastAsia="Times New Roman" w:hAnsi="Book Antiqua" w:cs="Times New Roman"/>
                <w:b/>
                <w:i/>
                <w:color w:val="FF0000"/>
                <w:sz w:val="19"/>
                <w:szCs w:val="19"/>
                <w:lang w:eastAsia="pt-BR"/>
              </w:rPr>
              <w:t>: #</w:t>
            </w:r>
            <w:r w:rsidR="006B4307" w:rsidRPr="006B4307">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B1221B">
              <w:rPr>
                <w:rFonts w:ascii="Book Antiqua" w:eastAsia="Times New Roman" w:hAnsi="Book Antiqua" w:cs="Times New Roman"/>
                <w:b/>
                <w:i/>
                <w:color w:val="FF0000"/>
                <w:sz w:val="19"/>
                <w:szCs w:val="19"/>
                <w:highlight w:val="green"/>
                <w:lang w:eastAsia="pt-BR"/>
              </w:rPr>
              <w:t>MPMG-2014</w:t>
            </w:r>
            <w:r w:rsidR="00F368D5">
              <w:rPr>
                <w:rFonts w:ascii="Book Antiqua" w:eastAsia="Times New Roman" w:hAnsi="Book Antiqua" w:cs="Times New Roman"/>
                <w:b/>
                <w:i/>
                <w:color w:val="FF0000"/>
                <w:sz w:val="19"/>
                <w:szCs w:val="19"/>
                <w:lang w:eastAsia="pt-BR"/>
              </w:rPr>
              <w:t xml:space="preserve">: </w:t>
            </w:r>
            <w:r w:rsidR="007A1C66">
              <w:rPr>
                <w:rFonts w:ascii="Book Antiqua" w:eastAsia="Times New Roman" w:hAnsi="Book Antiqua" w:cs="Times New Roman"/>
                <w:b/>
                <w:i/>
                <w:color w:val="FF0000"/>
                <w:sz w:val="19"/>
                <w:szCs w:val="19"/>
                <w:lang w:eastAsia="pt-BR"/>
              </w:rPr>
              <w:t>#</w:t>
            </w:r>
            <w:r w:rsidR="007A1C66" w:rsidRPr="0059775E">
              <w:rPr>
                <w:rFonts w:ascii="Book Antiqua" w:eastAsia="Times New Roman" w:hAnsi="Book Antiqua" w:cs="Times New Roman"/>
                <w:b/>
                <w:i/>
                <w:color w:val="FF0000"/>
                <w:sz w:val="19"/>
                <w:szCs w:val="19"/>
                <w:highlight w:val="green"/>
                <w:lang w:eastAsia="pt-BR"/>
              </w:rPr>
              <w:t>PCPI-2014</w:t>
            </w:r>
            <w:r w:rsidR="007A1C66" w:rsidRPr="001C365A">
              <w:rPr>
                <w:rFonts w:ascii="Book Antiqua" w:eastAsia="Times New Roman" w:hAnsi="Book Antiqua" w:cs="Times New Roman"/>
                <w:b/>
                <w:i/>
                <w:color w:val="FF0000"/>
                <w:sz w:val="19"/>
                <w:szCs w:val="19"/>
                <w:lang w:eastAsia="pt-BR"/>
              </w:rPr>
              <w:t>:</w:t>
            </w:r>
            <w:r w:rsidR="007A1C66">
              <w:rPr>
                <w:rFonts w:ascii="Book Antiqua" w:eastAsia="Times New Roman" w:hAnsi="Book Antiqua" w:cs="Times New Roman"/>
                <w:b/>
                <w:i/>
                <w:color w:val="FF0000"/>
                <w:sz w:val="19"/>
                <w:szCs w:val="19"/>
                <w:lang w:eastAsia="pt-BR"/>
              </w:rPr>
              <w:t xml:space="preserve"> #</w:t>
            </w:r>
            <w:r w:rsidR="007A1C66" w:rsidRPr="00584D99">
              <w:rPr>
                <w:rFonts w:ascii="Book Antiqua" w:eastAsia="Times New Roman" w:hAnsi="Book Antiqua" w:cs="Times New Roman"/>
                <w:b/>
                <w:i/>
                <w:color w:val="FF0000"/>
                <w:sz w:val="19"/>
                <w:szCs w:val="19"/>
                <w:highlight w:val="green"/>
                <w:lang w:eastAsia="pt-BR"/>
              </w:rPr>
              <w:t>PGM-São José do Rio Preto/SP-2014</w:t>
            </w:r>
            <w:r w:rsidR="007A1C66">
              <w:rPr>
                <w:rFonts w:ascii="Book Antiqua" w:eastAsia="Times New Roman" w:hAnsi="Book Antiqua" w:cs="Times New Roman"/>
                <w:b/>
                <w:i/>
                <w:color w:val="FF0000"/>
                <w:sz w:val="19"/>
                <w:szCs w:val="19"/>
                <w:lang w:eastAsia="pt-BR"/>
              </w:rPr>
              <w:t>:</w:t>
            </w:r>
            <w:r w:rsidR="007A1C66" w:rsidRPr="001C365A">
              <w:rPr>
                <w:rFonts w:ascii="Book Antiqua" w:eastAsia="Times New Roman" w:hAnsi="Book Antiqua" w:cs="Times New Roman"/>
                <w:b/>
                <w:i/>
                <w:color w:val="FF0000"/>
                <w:sz w:val="19"/>
                <w:szCs w:val="19"/>
                <w:lang w:eastAsia="pt-BR"/>
              </w:rPr>
              <w:t xml:space="preserve"> #</w:t>
            </w:r>
            <w:r w:rsidR="007A1C66" w:rsidRPr="001C365A">
              <w:rPr>
                <w:rFonts w:ascii="Book Antiqua" w:eastAsia="Times New Roman" w:hAnsi="Book Antiqua" w:cs="Times New Roman"/>
                <w:b/>
                <w:i/>
                <w:color w:val="FF0000"/>
                <w:sz w:val="19"/>
                <w:szCs w:val="19"/>
                <w:highlight w:val="green"/>
                <w:lang w:eastAsia="pt-BR"/>
              </w:rPr>
              <w:t>DPERN-2015</w:t>
            </w:r>
            <w:r w:rsidR="007A1C66">
              <w:rPr>
                <w:rFonts w:ascii="Book Antiqua" w:eastAsia="Times New Roman" w:hAnsi="Book Antiqua" w:cs="Times New Roman"/>
                <w:b/>
                <w:i/>
                <w:color w:val="FF0000"/>
                <w:sz w:val="19"/>
                <w:szCs w:val="19"/>
                <w:lang w:eastAsia="pt-BR"/>
              </w:rPr>
              <w:t>:</w:t>
            </w:r>
            <w:r w:rsidR="00F368D5">
              <w:rPr>
                <w:rFonts w:ascii="Book Antiqua" w:eastAsia="Times New Roman" w:hAnsi="Book Antiqua" w:cs="Times New Roman"/>
                <w:b/>
                <w:i/>
                <w:color w:val="FF0000"/>
                <w:sz w:val="19"/>
                <w:szCs w:val="19"/>
                <w:lang w:eastAsia="pt-BR"/>
              </w:rPr>
              <w:t xml:space="preserve"> #</w:t>
            </w:r>
            <w:r w:rsidR="00F368D5" w:rsidRPr="00F368D5">
              <w:rPr>
                <w:rFonts w:ascii="Book Antiqua" w:eastAsia="Times New Roman" w:hAnsi="Book Antiqua" w:cs="Times New Roman"/>
                <w:b/>
                <w:i/>
                <w:color w:val="FF0000"/>
                <w:sz w:val="19"/>
                <w:szCs w:val="19"/>
                <w:highlight w:val="green"/>
                <w:lang w:eastAsia="pt-BR"/>
              </w:rPr>
              <w:t>#MPT-2015</w:t>
            </w:r>
            <w:r w:rsidR="00390B60">
              <w:rPr>
                <w:rFonts w:ascii="Book Antiqua" w:eastAsia="Times New Roman" w:hAnsi="Book Antiqua" w:cs="Times New Roman"/>
                <w:b/>
                <w:i/>
                <w:color w:val="FF0000"/>
                <w:sz w:val="19"/>
                <w:szCs w:val="19"/>
                <w:lang w:eastAsia="pt-BR"/>
              </w:rPr>
              <w:t>: #</w:t>
            </w:r>
            <w:r w:rsidR="00390B60" w:rsidRPr="00390B60">
              <w:rPr>
                <w:rFonts w:ascii="Book Antiqua" w:eastAsia="Times New Roman" w:hAnsi="Book Antiqua" w:cs="Times New Roman"/>
                <w:b/>
                <w:i/>
                <w:color w:val="FF0000"/>
                <w:sz w:val="19"/>
                <w:szCs w:val="19"/>
                <w:highlight w:val="green"/>
                <w:lang w:eastAsia="pt-BR"/>
              </w:rPr>
              <w:t>PGEAM-2016</w:t>
            </w:r>
            <w:r w:rsidRPr="001C365A">
              <w:rPr>
                <w:rFonts w:ascii="Book Antiqua" w:eastAsia="Times New Roman" w:hAnsi="Book Antiqua" w:cs="Times New Roman"/>
                <w:b/>
                <w:i/>
                <w:color w:val="FF0000"/>
                <w:sz w:val="19"/>
                <w:szCs w:val="19"/>
                <w:lang w:eastAsia="pt-BR"/>
              </w:rPr>
              <w:t>: #</w:t>
            </w:r>
            <w:r w:rsidRPr="001C365A">
              <w:rPr>
                <w:rFonts w:ascii="Book Antiqua" w:eastAsia="Times New Roman" w:hAnsi="Book Antiqua" w:cs="Times New Roman"/>
                <w:b/>
                <w:i/>
                <w:color w:val="FF0000"/>
                <w:sz w:val="19"/>
                <w:szCs w:val="19"/>
                <w:highlight w:val="green"/>
                <w:lang w:eastAsia="pt-BR"/>
              </w:rPr>
              <w:t>MPSP-2017</w:t>
            </w:r>
            <w:r w:rsidR="00584D99">
              <w:rPr>
                <w:rFonts w:ascii="Book Antiqua" w:eastAsia="Times New Roman" w:hAnsi="Book Antiqua" w:cs="Times New Roman"/>
                <w:b/>
                <w:i/>
                <w:color w:val="FF0000"/>
                <w:sz w:val="19"/>
                <w:szCs w:val="19"/>
                <w:lang w:eastAsia="pt-BR"/>
              </w:rPr>
              <w:t>:</w:t>
            </w:r>
            <w:r w:rsidR="00F368D5">
              <w:rPr>
                <w:rFonts w:ascii="Book Antiqua" w:eastAsia="Times New Roman" w:hAnsi="Book Antiqua" w:cs="Times New Roman"/>
                <w:b/>
                <w:i/>
                <w:color w:val="FF0000"/>
                <w:sz w:val="19"/>
                <w:szCs w:val="19"/>
                <w:lang w:eastAsia="pt-BR"/>
              </w:rPr>
              <w:t xml:space="preserve"> #</w:t>
            </w:r>
            <w:r w:rsidR="00F368D5" w:rsidRPr="005C2BDD">
              <w:rPr>
                <w:rFonts w:ascii="Book Antiqua" w:eastAsia="Times New Roman" w:hAnsi="Book Antiqua" w:cs="Times New Roman"/>
                <w:b/>
                <w:i/>
                <w:color w:val="FF0000"/>
                <w:sz w:val="19"/>
                <w:szCs w:val="19"/>
                <w:highlight w:val="green"/>
                <w:lang w:eastAsia="pt-BR"/>
              </w:rPr>
              <w:t>PGESE-2017</w:t>
            </w:r>
            <w:r w:rsidR="00EA03ED">
              <w:rPr>
                <w:rFonts w:ascii="Book Antiqua" w:eastAsia="Times New Roman" w:hAnsi="Book Antiqua" w:cs="Times New Roman"/>
                <w:b/>
                <w:i/>
                <w:color w:val="FF0000"/>
                <w:sz w:val="19"/>
                <w:szCs w:val="19"/>
                <w:lang w:eastAsia="pt-BR"/>
              </w:rPr>
              <w:t>: #</w:t>
            </w:r>
            <w:r w:rsidR="00EA03ED" w:rsidRPr="00EA03ED">
              <w:rPr>
                <w:rFonts w:ascii="Book Antiqua" w:eastAsia="Times New Roman" w:hAnsi="Book Antiqua" w:cs="Times New Roman"/>
                <w:b/>
                <w:i/>
                <w:color w:val="FF0000"/>
                <w:sz w:val="19"/>
                <w:szCs w:val="19"/>
                <w:highlight w:val="green"/>
                <w:lang w:eastAsia="pt-BR"/>
              </w:rPr>
              <w:t>PCAC-2017</w:t>
            </w:r>
            <w:r w:rsidR="00F368D5" w:rsidRPr="001C365A">
              <w:rPr>
                <w:rFonts w:ascii="Book Antiqua" w:eastAsia="Times New Roman" w:hAnsi="Book Antiqua" w:cs="Times New Roman"/>
                <w:b/>
                <w:i/>
                <w:color w:val="FF0000"/>
                <w:sz w:val="19"/>
                <w:szCs w:val="19"/>
                <w:lang w:eastAsia="pt-BR"/>
              </w:rPr>
              <w:t>:</w:t>
            </w:r>
            <w:r w:rsidR="00584D99">
              <w:rPr>
                <w:rFonts w:ascii="Book Antiqua" w:eastAsia="Times New Roman" w:hAnsi="Book Antiqua" w:cs="Times New Roman"/>
                <w:b/>
                <w:i/>
                <w:color w:val="FF0000"/>
                <w:sz w:val="19"/>
                <w:szCs w:val="19"/>
                <w:lang w:eastAsia="pt-BR"/>
              </w:rPr>
              <w:t xml:space="preserve"> </w:t>
            </w:r>
            <w:r w:rsidR="00405378">
              <w:rPr>
                <w:rFonts w:ascii="Book Antiqua" w:eastAsia="Times New Roman" w:hAnsi="Book Antiqua" w:cs="Times New Roman"/>
                <w:b/>
                <w:i/>
                <w:color w:val="FF0000"/>
                <w:sz w:val="19"/>
                <w:szCs w:val="19"/>
                <w:lang w:eastAsia="pt-BR"/>
              </w:rPr>
              <w:t>#</w:t>
            </w:r>
            <w:r w:rsidR="00405378" w:rsidRPr="00405378">
              <w:rPr>
                <w:rFonts w:ascii="Book Antiqua" w:eastAsia="Times New Roman" w:hAnsi="Book Antiqua" w:cs="Times New Roman"/>
                <w:b/>
                <w:i/>
                <w:color w:val="FF0000"/>
                <w:sz w:val="19"/>
                <w:szCs w:val="19"/>
                <w:highlight w:val="green"/>
                <w:lang w:eastAsia="pt-BR"/>
              </w:rPr>
              <w:t>DPEGO-2021</w:t>
            </w:r>
            <w:r w:rsidR="003735ED">
              <w:rPr>
                <w:rFonts w:ascii="Book Antiqua" w:eastAsia="Times New Roman" w:hAnsi="Book Antiqua" w:cs="Times New Roman"/>
                <w:b/>
                <w:i/>
                <w:color w:val="FF0000"/>
                <w:sz w:val="19"/>
                <w:szCs w:val="19"/>
                <w:lang w:eastAsia="pt-BR"/>
              </w:rPr>
              <w:t>: #</w:t>
            </w:r>
            <w:r w:rsidR="003735ED" w:rsidRPr="003735ED">
              <w:rPr>
                <w:rFonts w:ascii="Book Antiqua" w:eastAsia="Times New Roman" w:hAnsi="Book Antiqua" w:cs="Times New Roman"/>
                <w:b/>
                <w:i/>
                <w:color w:val="FF0000"/>
                <w:sz w:val="19"/>
                <w:szCs w:val="19"/>
                <w:highlight w:val="green"/>
                <w:lang w:eastAsia="pt-BR"/>
              </w:rPr>
              <w:t>MPAC-2022</w:t>
            </w:r>
            <w:r w:rsidR="003735ED">
              <w:rPr>
                <w:rFonts w:ascii="Book Antiqua" w:eastAsia="Times New Roman" w:hAnsi="Book Antiqua" w:cs="Times New Roman"/>
                <w:b/>
                <w:i/>
                <w:color w:val="FF0000"/>
                <w:sz w:val="19"/>
                <w:szCs w:val="19"/>
                <w:lang w:eastAsia="pt-BR"/>
              </w:rPr>
              <w:t>: #</w:t>
            </w:r>
            <w:r w:rsidR="003735ED" w:rsidRPr="003735ED">
              <w:rPr>
                <w:rFonts w:ascii="Book Antiqua" w:eastAsia="Times New Roman" w:hAnsi="Book Antiqua" w:cs="Times New Roman"/>
                <w:b/>
                <w:i/>
                <w:color w:val="FF0000"/>
                <w:sz w:val="19"/>
                <w:szCs w:val="19"/>
                <w:highlight w:val="green"/>
                <w:lang w:eastAsia="pt-BR"/>
              </w:rPr>
              <w:t>DPEAP-2022</w:t>
            </w:r>
            <w:r w:rsidR="006C3AF9">
              <w:rPr>
                <w:rFonts w:ascii="Book Antiqua" w:eastAsia="Times New Roman" w:hAnsi="Book Antiqua" w:cs="Times New Roman"/>
                <w:b/>
                <w:i/>
                <w:color w:val="FF0000"/>
                <w:sz w:val="19"/>
                <w:szCs w:val="19"/>
                <w:lang w:eastAsia="pt-BR"/>
              </w:rPr>
              <w:t>: #</w:t>
            </w:r>
            <w:r w:rsidR="006C3AF9" w:rsidRPr="006C3AF9">
              <w:rPr>
                <w:rFonts w:ascii="Book Antiqua" w:eastAsia="Times New Roman" w:hAnsi="Book Antiqua" w:cs="Times New Roman"/>
                <w:b/>
                <w:i/>
                <w:color w:val="FF0000"/>
                <w:sz w:val="19"/>
                <w:szCs w:val="19"/>
                <w:highlight w:val="green"/>
                <w:lang w:eastAsia="pt-BR"/>
              </w:rPr>
              <w:t>PGM-Teresina/PI-2022</w:t>
            </w:r>
            <w:r w:rsidR="007A1C66">
              <w:rPr>
                <w:rFonts w:ascii="Book Antiqua" w:eastAsia="Times New Roman" w:hAnsi="Book Antiqua" w:cs="Times New Roman"/>
                <w:b/>
                <w:i/>
                <w:color w:val="FF0000"/>
                <w:sz w:val="19"/>
                <w:szCs w:val="19"/>
                <w:lang w:eastAsia="pt-BR"/>
              </w:rPr>
              <w:t>: #</w:t>
            </w:r>
            <w:r w:rsidR="007A1C66" w:rsidRPr="007A1C66">
              <w:rPr>
                <w:rFonts w:ascii="Book Antiqua" w:eastAsia="Times New Roman" w:hAnsi="Book Antiqua" w:cs="Times New Roman"/>
                <w:b/>
                <w:i/>
                <w:color w:val="FF0000"/>
                <w:sz w:val="19"/>
                <w:szCs w:val="19"/>
                <w:highlight w:val="green"/>
                <w:lang w:eastAsia="pt-BR"/>
              </w:rPr>
              <w:t>TJDFT-2016/2023</w:t>
            </w:r>
            <w:r w:rsidR="001D4763">
              <w:rPr>
                <w:rFonts w:ascii="Book Antiqua" w:eastAsia="Times New Roman" w:hAnsi="Book Antiqua" w:cs="Times New Roman"/>
                <w:b/>
                <w:i/>
                <w:color w:val="FF0000"/>
                <w:sz w:val="19"/>
                <w:szCs w:val="19"/>
                <w:lang w:eastAsia="pt-BR"/>
              </w:rPr>
              <w:t>:</w:t>
            </w:r>
            <w:r w:rsidR="00632285">
              <w:rPr>
                <w:rFonts w:ascii="Book Antiqua" w:eastAsia="Times New Roman" w:hAnsi="Book Antiqua" w:cs="Times New Roman"/>
                <w:b/>
                <w:i/>
                <w:color w:val="FF0000"/>
                <w:sz w:val="19"/>
                <w:szCs w:val="19"/>
                <w:lang w:eastAsia="pt-BR"/>
              </w:rPr>
              <w:t xml:space="preserve"> #</w:t>
            </w:r>
            <w:r w:rsidR="00632285" w:rsidRPr="00CF4874">
              <w:rPr>
                <w:rFonts w:ascii="Book Antiqua" w:eastAsia="Times New Roman" w:hAnsi="Book Antiqua" w:cs="Times New Roman"/>
                <w:b/>
                <w:i/>
                <w:color w:val="FF0000"/>
                <w:sz w:val="19"/>
                <w:szCs w:val="19"/>
                <w:highlight w:val="green"/>
                <w:lang w:eastAsia="pt-BR"/>
              </w:rPr>
              <w:t>DPEMG-201</w:t>
            </w:r>
            <w:r w:rsidR="00632285">
              <w:rPr>
                <w:rFonts w:ascii="Book Antiqua" w:eastAsia="Times New Roman" w:hAnsi="Book Antiqua" w:cs="Times New Roman"/>
                <w:b/>
                <w:i/>
                <w:color w:val="FF0000"/>
                <w:sz w:val="19"/>
                <w:szCs w:val="19"/>
                <w:highlight w:val="green"/>
                <w:lang w:eastAsia="pt-BR"/>
              </w:rPr>
              <w:t>9/2023</w:t>
            </w:r>
            <w:r w:rsidR="00EE1BB2">
              <w:rPr>
                <w:rFonts w:ascii="Book Antiqua" w:eastAsia="Times New Roman" w:hAnsi="Book Antiqua" w:cs="Times New Roman"/>
                <w:b/>
                <w:i/>
                <w:color w:val="FF0000"/>
                <w:sz w:val="19"/>
                <w:szCs w:val="19"/>
                <w:lang w:eastAsia="pt-BR"/>
              </w:rPr>
              <w:t>: #</w:t>
            </w:r>
            <w:r w:rsidR="00EE1BB2" w:rsidRPr="00EE1BB2">
              <w:rPr>
                <w:rFonts w:ascii="Book Antiqua" w:eastAsia="Times New Roman" w:hAnsi="Book Antiqua" w:cs="Times New Roman"/>
                <w:b/>
                <w:i/>
                <w:color w:val="FF0000"/>
                <w:sz w:val="19"/>
                <w:szCs w:val="19"/>
                <w:highlight w:val="green"/>
                <w:lang w:eastAsia="pt-BR"/>
              </w:rPr>
              <w:t>DPERO-2023</w:t>
            </w:r>
            <w:r w:rsidR="00F30EB9">
              <w:rPr>
                <w:rFonts w:ascii="Book Antiqua" w:eastAsia="Times New Roman" w:hAnsi="Book Antiqua" w:cs="Times New Roman"/>
                <w:b/>
                <w:i/>
                <w:color w:val="FF0000"/>
                <w:sz w:val="19"/>
                <w:szCs w:val="19"/>
                <w:lang w:eastAsia="pt-BR"/>
              </w:rPr>
              <w:t>: #</w:t>
            </w:r>
            <w:r w:rsidR="00F30EB9" w:rsidRPr="00F30EB9">
              <w:rPr>
                <w:rFonts w:ascii="Book Antiqua" w:eastAsia="Times New Roman" w:hAnsi="Book Antiqua" w:cs="Times New Roman"/>
                <w:b/>
                <w:i/>
                <w:color w:val="FF0000"/>
                <w:sz w:val="19"/>
                <w:szCs w:val="19"/>
                <w:highlight w:val="green"/>
                <w:lang w:eastAsia="pt-BR"/>
              </w:rPr>
              <w:t>PGEES-2023</w:t>
            </w:r>
            <w:r w:rsidR="00632285">
              <w:rPr>
                <w:rFonts w:ascii="Book Antiqua" w:eastAsia="Times New Roman" w:hAnsi="Book Antiqua" w:cs="Times New Roman"/>
                <w:b/>
                <w:i/>
                <w:color w:val="FF0000"/>
                <w:sz w:val="19"/>
                <w:szCs w:val="19"/>
                <w:lang w:eastAsia="pt-BR"/>
              </w:rPr>
              <w:t>:</w:t>
            </w:r>
            <w:r w:rsidR="001D4763">
              <w:rPr>
                <w:rFonts w:ascii="Book Antiqua" w:eastAsia="Times New Roman" w:hAnsi="Book Antiqua" w:cs="Times New Roman"/>
                <w:b/>
                <w:i/>
                <w:color w:val="FF0000"/>
                <w:sz w:val="19"/>
                <w:szCs w:val="19"/>
                <w:lang w:eastAsia="pt-BR"/>
              </w:rPr>
              <w:t xml:space="preserve"> </w:t>
            </w:r>
            <w:r w:rsidR="00F368D5">
              <w:rPr>
                <w:rFonts w:ascii="Book Antiqua" w:eastAsia="Times New Roman" w:hAnsi="Book Antiqua" w:cs="Times New Roman"/>
                <w:b/>
                <w:i/>
                <w:color w:val="FF0000"/>
                <w:sz w:val="19"/>
                <w:szCs w:val="19"/>
                <w:lang w:eastAsia="pt-BR"/>
              </w:rPr>
              <w:t>#</w:t>
            </w:r>
            <w:r w:rsidR="00F368D5" w:rsidRPr="00F368D5">
              <w:rPr>
                <w:rFonts w:ascii="Book Antiqua" w:eastAsia="Times New Roman" w:hAnsi="Book Antiqua" w:cs="Times New Roman"/>
                <w:b/>
                <w:i/>
                <w:color w:val="FF0000"/>
                <w:sz w:val="19"/>
                <w:szCs w:val="19"/>
                <w:highlight w:val="green"/>
                <w:lang w:eastAsia="pt-BR"/>
              </w:rPr>
              <w:t>CESPE</w:t>
            </w:r>
            <w:r w:rsidR="00405378">
              <w:rPr>
                <w:rFonts w:ascii="Book Antiqua" w:eastAsia="Times New Roman" w:hAnsi="Book Antiqua" w:cs="Times New Roman"/>
                <w:b/>
                <w:i/>
                <w:color w:val="FF0000"/>
                <w:sz w:val="19"/>
                <w:szCs w:val="19"/>
                <w:lang w:eastAsia="pt-BR"/>
              </w:rPr>
              <w:t>: #</w:t>
            </w:r>
            <w:r w:rsidR="00405378" w:rsidRPr="00405378">
              <w:rPr>
                <w:rFonts w:ascii="Book Antiqua" w:eastAsia="Times New Roman" w:hAnsi="Book Antiqua" w:cs="Times New Roman"/>
                <w:b/>
                <w:i/>
                <w:color w:val="FF0000"/>
                <w:sz w:val="19"/>
                <w:szCs w:val="19"/>
                <w:highlight w:val="green"/>
                <w:lang w:eastAsia="pt-BR"/>
              </w:rPr>
              <w:t>FCC</w:t>
            </w:r>
            <w:r w:rsidR="001D4763">
              <w:rPr>
                <w:rFonts w:ascii="Book Antiqua" w:eastAsia="Times New Roman" w:hAnsi="Book Antiqua" w:cs="Times New Roman"/>
                <w:b/>
                <w:i/>
                <w:color w:val="FF0000"/>
                <w:sz w:val="19"/>
                <w:szCs w:val="19"/>
                <w:lang w:eastAsia="pt-BR"/>
              </w:rPr>
              <w:t>: #</w:t>
            </w:r>
            <w:r w:rsidR="001D4763" w:rsidRPr="001D4763">
              <w:rPr>
                <w:rFonts w:ascii="Book Antiqua" w:eastAsia="Times New Roman" w:hAnsi="Book Antiqua" w:cs="Times New Roman"/>
                <w:b/>
                <w:i/>
                <w:color w:val="FF0000"/>
                <w:sz w:val="19"/>
                <w:szCs w:val="19"/>
                <w:highlight w:val="green"/>
                <w:lang w:eastAsia="pt-BR"/>
              </w:rPr>
              <w:t>FGV</w:t>
            </w:r>
            <w:r w:rsidR="00584D99">
              <w:rPr>
                <w:rFonts w:ascii="Book Antiqua" w:eastAsia="Times New Roman" w:hAnsi="Book Antiqua" w:cs="Times New Roman"/>
                <w:b/>
                <w:i/>
                <w:color w:val="FF0000"/>
                <w:sz w:val="19"/>
                <w:szCs w:val="19"/>
                <w:lang w:eastAsia="pt-BR"/>
              </w:rPr>
              <w:t>: #</w:t>
            </w:r>
            <w:r w:rsidR="00584D99" w:rsidRPr="00584D99">
              <w:rPr>
                <w:rFonts w:ascii="Book Antiqua" w:eastAsia="Times New Roman" w:hAnsi="Book Antiqua" w:cs="Times New Roman"/>
                <w:b/>
                <w:i/>
                <w:color w:val="FF0000"/>
                <w:sz w:val="19"/>
                <w:szCs w:val="19"/>
                <w:highlight w:val="green"/>
                <w:lang w:eastAsia="pt-BR"/>
              </w:rPr>
              <w:t>VUNESP</w:t>
            </w:r>
            <w:r w:rsidRPr="001C365A">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sz w:val="19"/>
                <w:szCs w:val="19"/>
                <w:lang w:eastAsia="pt-BR"/>
              </w:rPr>
              <w:t xml:space="preserve">PROCESSUAL CIVIL. AÇÃO POPULAR. </w:t>
            </w:r>
            <w:r w:rsidRPr="00B1221B">
              <w:rPr>
                <w:rFonts w:ascii="Book Antiqua" w:eastAsia="Times New Roman" w:hAnsi="Book Antiqua" w:cs="Times New Roman"/>
                <w:b/>
                <w:bCs/>
                <w:sz w:val="19"/>
                <w:szCs w:val="19"/>
                <w:highlight w:val="yellow"/>
                <w:lang w:eastAsia="pt-BR"/>
              </w:rPr>
              <w:t>ELEITOR COM DOMICÍLIO ELEITORAL</w:t>
            </w:r>
            <w:r w:rsidRPr="00B1221B">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b/>
                <w:bCs/>
                <w:sz w:val="19"/>
                <w:szCs w:val="19"/>
                <w:shd w:val="clear" w:color="auto" w:fill="F7CAAC" w:themeFill="accent2" w:themeFillTint="66"/>
                <w:lang w:eastAsia="pt-BR"/>
              </w:rPr>
              <w:t>EM MUNICÍPIO ESTRANHO</w:t>
            </w:r>
            <w:r w:rsidRPr="00B1221B">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b/>
                <w:bCs/>
                <w:sz w:val="19"/>
                <w:szCs w:val="19"/>
                <w:highlight w:val="yellow"/>
                <w:lang w:eastAsia="pt-BR"/>
              </w:rPr>
              <w:t>ÀQUELE EM QUE OCORRERAM OS FATOS CONTROVERSOS</w:t>
            </w:r>
            <w:r w:rsidRPr="00B122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b/>
                <w:bCs/>
                <w:sz w:val="19"/>
                <w:szCs w:val="19"/>
                <w:shd w:val="clear" w:color="auto" w:fill="F7CAAC" w:themeFill="accent2" w:themeFillTint="66"/>
                <w:lang w:eastAsia="pt-BR"/>
              </w:rPr>
              <w:t>IRRELEVÂNCIA</w:t>
            </w:r>
            <w:r w:rsidRPr="00B1221B">
              <w:rPr>
                <w:rFonts w:ascii="Book Antiqua" w:eastAsia="Times New Roman" w:hAnsi="Book Antiqua" w:cs="Times New Roman"/>
                <w:sz w:val="19"/>
                <w:szCs w:val="19"/>
                <w:lang w:eastAsia="pt-BR"/>
              </w:rPr>
              <w:t>. LEGITIMIDADE ATIVA. CIDADÃO. TÍTULO DE ELEITOR. MERO</w:t>
            </w:r>
            <w:r>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sz w:val="19"/>
                <w:szCs w:val="19"/>
                <w:lang w:eastAsia="pt-BR"/>
              </w:rPr>
              <w:t>MEIO DE PROVA.</w:t>
            </w:r>
            <w:r>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iCs/>
                <w:sz w:val="19"/>
                <w:szCs w:val="19"/>
                <w:lang w:eastAsia="pt-BR"/>
              </w:rPr>
              <w:t xml:space="preserve">A </w:t>
            </w:r>
            <w:r w:rsidR="001D4763">
              <w:rPr>
                <w:rFonts w:ascii="Book Antiqua" w:eastAsia="Times New Roman" w:hAnsi="Book Antiqua" w:cs="Times New Roman"/>
                <w:iCs/>
                <w:sz w:val="19"/>
                <w:szCs w:val="19"/>
                <w:lang w:eastAsia="pt-BR"/>
              </w:rPr>
              <w:t>CF</w:t>
            </w:r>
            <w:r w:rsidRPr="00B1221B">
              <w:rPr>
                <w:rFonts w:ascii="Book Antiqua" w:eastAsia="Times New Roman" w:hAnsi="Book Antiqua" w:cs="Times New Roman"/>
                <w:iCs/>
                <w:sz w:val="19"/>
                <w:szCs w:val="19"/>
                <w:lang w:eastAsia="pt-BR"/>
              </w:rPr>
              <w:t xml:space="preserve"> vigente, em seu art. 5º, inc. LXXIII, inserindo no âmbito de uma democracia de cunho representativo eminentemente indireto um instituto próprio de democracias representativas diretas, prevê que qualquer cidadão é parte legítima para propor ação popular </w:t>
            </w:r>
            <w:proofErr w:type="gramStart"/>
            <w:r w:rsidRPr="00B1221B">
              <w:rPr>
                <w:rFonts w:ascii="Book Antiqua" w:eastAsia="Times New Roman" w:hAnsi="Book Antiqua" w:cs="Times New Roman"/>
                <w:iCs/>
                <w:sz w:val="19"/>
                <w:szCs w:val="19"/>
                <w:lang w:eastAsia="pt-BR"/>
              </w:rPr>
              <w:t>(...) Note-se</w:t>
            </w:r>
            <w:proofErr w:type="gramEnd"/>
            <w:r w:rsidRPr="00B1221B">
              <w:rPr>
                <w:rFonts w:ascii="Book Antiqua" w:eastAsia="Times New Roman" w:hAnsi="Book Antiqua" w:cs="Times New Roman"/>
                <w:iCs/>
                <w:sz w:val="19"/>
                <w:szCs w:val="19"/>
                <w:lang w:eastAsia="pt-BR"/>
              </w:rPr>
              <w:t xml:space="preserve"> que </w:t>
            </w:r>
            <w:r w:rsidRPr="00B1221B">
              <w:rPr>
                <w:rFonts w:ascii="Book Antiqua" w:eastAsia="Times New Roman" w:hAnsi="Book Antiqua" w:cs="Times New Roman"/>
                <w:b/>
                <w:iCs/>
                <w:sz w:val="19"/>
                <w:szCs w:val="19"/>
                <w:highlight w:val="yellow"/>
                <w:lang w:eastAsia="pt-BR"/>
              </w:rPr>
              <w:t>a legitimidade ativa é deferida a cidadão</w:t>
            </w:r>
            <w:r w:rsidRPr="00B1221B">
              <w:rPr>
                <w:rFonts w:ascii="Book Antiqua" w:eastAsia="Times New Roman" w:hAnsi="Book Antiqua" w:cs="Times New Roman"/>
                <w:iCs/>
                <w:sz w:val="19"/>
                <w:szCs w:val="19"/>
                <w:lang w:eastAsia="pt-BR"/>
              </w:rPr>
              <w:t xml:space="preserve">. A afirmativa é importante porque, ao contrário do que pretende o recorrente, </w:t>
            </w:r>
            <w:r w:rsidRPr="00B1221B">
              <w:rPr>
                <w:rFonts w:ascii="Book Antiqua" w:eastAsia="Times New Roman" w:hAnsi="Book Antiqua" w:cs="Times New Roman"/>
                <w:b/>
                <w:iCs/>
                <w:sz w:val="19"/>
                <w:szCs w:val="19"/>
                <w:highlight w:val="yellow"/>
                <w:lang w:eastAsia="pt-BR"/>
              </w:rPr>
              <w:t>a legitimidade ativa não é do eleitor</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green"/>
                <w:lang w:eastAsia="pt-BR"/>
              </w:rPr>
              <w:t>mas do cidadão</w:t>
            </w:r>
            <w:r w:rsidRPr="00B1221B">
              <w:rPr>
                <w:rFonts w:ascii="Book Antiqua" w:eastAsia="Times New Roman" w:hAnsi="Book Antiqua" w:cs="Times New Roman"/>
                <w:iCs/>
                <w:sz w:val="19"/>
                <w:szCs w:val="19"/>
                <w:lang w:eastAsia="pt-BR"/>
              </w:rPr>
              <w:t xml:space="preserve">. (...) O que ocorre é que a Lei 4717/65, por seu art. 1º, § 3º, define que </w:t>
            </w:r>
            <w:r w:rsidRPr="00B1221B">
              <w:rPr>
                <w:rFonts w:ascii="Book Antiqua" w:eastAsia="Times New Roman" w:hAnsi="Book Antiqua" w:cs="Times New Roman"/>
                <w:b/>
                <w:iCs/>
                <w:sz w:val="19"/>
                <w:szCs w:val="19"/>
                <w:highlight w:val="yellow"/>
                <w:lang w:eastAsia="pt-BR"/>
              </w:rPr>
              <w:t>a cidadania será provada por título de eleitor</w:t>
            </w:r>
            <w:r w:rsidRPr="00B1221B">
              <w:rPr>
                <w:rFonts w:ascii="Book Antiqua" w:eastAsia="Times New Roman" w:hAnsi="Book Antiqua" w:cs="Times New Roman"/>
                <w:iCs/>
                <w:sz w:val="19"/>
                <w:szCs w:val="19"/>
                <w:lang w:eastAsia="pt-BR"/>
              </w:rPr>
              <w:t xml:space="preserve">. (...) Vê-se, portanto, que a </w:t>
            </w:r>
            <w:r w:rsidRPr="00B1221B">
              <w:rPr>
                <w:rFonts w:ascii="Book Antiqua" w:eastAsia="Times New Roman" w:hAnsi="Book Antiqua" w:cs="Times New Roman"/>
                <w:b/>
                <w:iCs/>
                <w:sz w:val="19"/>
                <w:szCs w:val="19"/>
                <w:highlight w:val="green"/>
                <w:lang w:eastAsia="pt-BR"/>
              </w:rPr>
              <w:t>condição de eleitor</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não é condição de legitimidade ativa</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mas apenas e tão-só meio de prova documental da cidadania</w:t>
            </w:r>
            <w:r w:rsidRPr="00B1221B">
              <w:rPr>
                <w:rFonts w:ascii="Book Antiqua" w:eastAsia="Times New Roman" w:hAnsi="Book Antiqua" w:cs="Times New Roman"/>
                <w:iCs/>
                <w:sz w:val="19"/>
                <w:szCs w:val="19"/>
                <w:lang w:eastAsia="pt-BR"/>
              </w:rPr>
              <w:t xml:space="preserve">, daí porque </w:t>
            </w:r>
            <w:r w:rsidRPr="00B1221B">
              <w:rPr>
                <w:rFonts w:ascii="Book Antiqua" w:eastAsia="Times New Roman" w:hAnsi="Book Antiqua" w:cs="Times New Roman"/>
                <w:b/>
                <w:iCs/>
                <w:sz w:val="19"/>
                <w:szCs w:val="19"/>
                <w:highlight w:val="green"/>
                <w:lang w:eastAsia="pt-BR"/>
              </w:rPr>
              <w:t>pouco importa qual o domicílio eleitoral do autor da ação popular</w:t>
            </w:r>
            <w:r w:rsidRPr="00B1221B">
              <w:rPr>
                <w:rFonts w:ascii="Book Antiqua" w:eastAsia="Times New Roman" w:hAnsi="Book Antiqua" w:cs="Times New Roman"/>
                <w:iCs/>
                <w:sz w:val="19"/>
                <w:szCs w:val="19"/>
                <w:lang w:eastAsia="pt-BR"/>
              </w:rPr>
              <w:t xml:space="preserve">. (...) O </w:t>
            </w:r>
            <w:r w:rsidRPr="00B1221B">
              <w:rPr>
                <w:rFonts w:ascii="Book Antiqua" w:eastAsia="Times New Roman" w:hAnsi="Book Antiqua" w:cs="Times New Roman"/>
                <w:b/>
                <w:iCs/>
                <w:sz w:val="19"/>
                <w:szCs w:val="19"/>
                <w:highlight w:val="yellow"/>
                <w:lang w:eastAsia="pt-BR"/>
              </w:rPr>
              <w:t>art. 42, p. único, do Código Eleitoral</w:t>
            </w:r>
            <w:r w:rsidRPr="00B1221B">
              <w:rPr>
                <w:rFonts w:ascii="Book Antiqua" w:eastAsia="Times New Roman" w:hAnsi="Book Antiqua" w:cs="Times New Roman"/>
                <w:iCs/>
                <w:sz w:val="19"/>
                <w:szCs w:val="19"/>
                <w:lang w:eastAsia="pt-BR"/>
              </w:rPr>
              <w:t xml:space="preserve"> estipula um requisito para o exercício da cidadania ativa em determinada circunscrição eleitoral, nada tendo a ver com prova da cidadania. Aliás, a redação é clara no sentido </w:t>
            </w:r>
            <w:r w:rsidRPr="00B1221B">
              <w:rPr>
                <w:rFonts w:ascii="Book Antiqua" w:eastAsia="Times New Roman" w:hAnsi="Book Antiqua" w:cs="Times New Roman"/>
                <w:iCs/>
                <w:sz w:val="19"/>
                <w:szCs w:val="19"/>
                <w:lang w:eastAsia="pt-BR"/>
              </w:rPr>
              <w:lastRenderedPageBreak/>
              <w:t xml:space="preserve">de que aquela disposição </w:t>
            </w:r>
            <w:r w:rsidRPr="00B1221B">
              <w:rPr>
                <w:rFonts w:ascii="Book Antiqua" w:eastAsia="Times New Roman" w:hAnsi="Book Antiqua" w:cs="Times New Roman"/>
                <w:b/>
                <w:iCs/>
                <w:sz w:val="19"/>
                <w:szCs w:val="19"/>
                <w:highlight w:val="green"/>
                <w:lang w:eastAsia="pt-BR"/>
              </w:rPr>
              <w:t>é apenas para efeitos de inscrição eleitoral, de alistamento eleitoral</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e nada mais</w:t>
            </w:r>
            <w:r w:rsidRPr="00B1221B">
              <w:rPr>
                <w:rFonts w:ascii="Book Antiqua" w:eastAsia="Times New Roman" w:hAnsi="Book Antiqua" w:cs="Times New Roman"/>
                <w:iCs/>
                <w:sz w:val="19"/>
                <w:szCs w:val="19"/>
                <w:lang w:eastAsia="pt-BR"/>
              </w:rPr>
              <w:t xml:space="preserve">. (...) Aquele que não é eleitor em certa circunscrição eleitoral não necessariamente deixa de ser eleitor, podendo apenas exercer sua cidadania em outra circunscrição. </w:t>
            </w:r>
            <w:r w:rsidRPr="00B1221B">
              <w:rPr>
                <w:rFonts w:ascii="Book Antiqua" w:eastAsia="Times New Roman" w:hAnsi="Book Antiqua" w:cs="Times New Roman"/>
                <w:b/>
                <w:iCs/>
                <w:sz w:val="19"/>
                <w:szCs w:val="19"/>
                <w:highlight w:val="green"/>
                <w:lang w:eastAsia="pt-BR"/>
              </w:rPr>
              <w:t>Se for eleitor</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é cidadão para fins de ajuizamento de ação popular</w:t>
            </w:r>
            <w:r w:rsidRPr="00B1221B">
              <w:rPr>
                <w:rFonts w:ascii="Book Antiqua" w:eastAsia="Times New Roman" w:hAnsi="Book Antiqua" w:cs="Times New Roman"/>
                <w:iCs/>
                <w:sz w:val="19"/>
                <w:szCs w:val="19"/>
                <w:lang w:eastAsia="pt-BR"/>
              </w:rPr>
              <w:t xml:space="preserve">. (...) </w:t>
            </w:r>
            <w:r w:rsidRPr="00B1221B">
              <w:rPr>
                <w:rFonts w:ascii="Book Antiqua" w:eastAsia="Times New Roman" w:hAnsi="Book Antiqua" w:cs="Times New Roman"/>
                <w:b/>
                <w:iCs/>
                <w:sz w:val="19"/>
                <w:szCs w:val="19"/>
                <w:highlight w:val="green"/>
                <w:lang w:eastAsia="pt-BR"/>
              </w:rPr>
              <w:t>O indivíduo não é cidadão de tal ou qual Município, é "apenas" cidadão, bastando, para tanto, ser eleitor</w:t>
            </w:r>
            <w:r w:rsidRPr="00B1221B">
              <w:rPr>
                <w:rFonts w:ascii="Book Antiqua" w:eastAsia="Times New Roman" w:hAnsi="Book Antiqua" w:cs="Times New Roman"/>
                <w:iCs/>
                <w:sz w:val="19"/>
                <w:szCs w:val="19"/>
                <w:lang w:eastAsia="pt-BR"/>
              </w:rPr>
              <w:t>. (...) Não custa mesmo asseverar que o instituto do "domicílio eleitoral" não guarda tanta sintonia com o exercício da cidadania, e sim com a necessidade de organização e fiscalização eleitorais.</w:t>
            </w:r>
            <w:r>
              <w:rPr>
                <w:rFonts w:ascii="Book Antiqua" w:eastAsia="Times New Roman" w:hAnsi="Book Antiqua" w:cs="Times New Roman"/>
                <w:iCs/>
                <w:sz w:val="19"/>
                <w:szCs w:val="19"/>
                <w:lang w:eastAsia="pt-BR"/>
              </w:rPr>
              <w:t xml:space="preserve"> STJ. 2ª T.</w:t>
            </w:r>
            <w:r w:rsidRPr="001C365A">
              <w:rPr>
                <w:rFonts w:ascii="Book Antiqua" w:eastAsia="Times New Roman" w:hAnsi="Book Antiqua" w:cs="Times New Roman"/>
                <w:sz w:val="19"/>
                <w:szCs w:val="19"/>
                <w:lang w:eastAsia="pt-BR"/>
              </w:rPr>
              <w:t xml:space="preserve"> REsp 1242800/MS, Rel. Min. Mauro Campbell Marques, j. 7/6/11.</w:t>
            </w:r>
            <w:r w:rsidR="00390B60">
              <w:rPr>
                <w:rFonts w:ascii="Book Antiqua" w:eastAsia="Times New Roman" w:hAnsi="Book Antiqua" w:cs="Times New Roman"/>
                <w:sz w:val="19"/>
                <w:szCs w:val="19"/>
                <w:lang w:eastAsia="pt-BR"/>
              </w:rPr>
              <w:t xml:space="preserve"> (...) </w:t>
            </w:r>
            <w:r w:rsidR="00390B60" w:rsidRPr="00390B60">
              <w:rPr>
                <w:rFonts w:ascii="Book Antiqua" w:eastAsia="Times New Roman" w:hAnsi="Book Antiqua" w:cs="Times New Roman"/>
                <w:sz w:val="19"/>
                <w:szCs w:val="19"/>
                <w:lang w:eastAsia="pt-BR"/>
              </w:rPr>
              <w:t xml:space="preserve">O art. 5º, LXIII da CF e o art. 4.717/65 estabelecem que somente o cidadão tem legitimidade ativa para propor ação popular. (...) </w:t>
            </w:r>
            <w:r w:rsidR="00390B60" w:rsidRPr="00390B60">
              <w:rPr>
                <w:rFonts w:ascii="Book Antiqua" w:eastAsia="Times New Roman" w:hAnsi="Book Antiqua" w:cs="Times New Roman"/>
                <w:b/>
                <w:bCs/>
                <w:sz w:val="19"/>
                <w:szCs w:val="19"/>
                <w:highlight w:val="green"/>
                <w:lang w:eastAsia="pt-BR"/>
              </w:rPr>
              <w:t>Considera-se</w:t>
            </w:r>
            <w:r w:rsidR="00390B60" w:rsidRPr="00390B60">
              <w:rPr>
                <w:rFonts w:ascii="Book Antiqua" w:eastAsia="Times New Roman" w:hAnsi="Book Antiqua" w:cs="Times New Roman"/>
                <w:sz w:val="19"/>
                <w:szCs w:val="19"/>
                <w:lang w:eastAsia="pt-BR"/>
              </w:rPr>
              <w:t xml:space="preserve"> </w:t>
            </w:r>
            <w:r w:rsidR="00390B60" w:rsidRPr="00390B60">
              <w:rPr>
                <w:rFonts w:ascii="Book Antiqua" w:eastAsia="Times New Roman" w:hAnsi="Book Antiqua" w:cs="Times New Roman"/>
                <w:b/>
                <w:bCs/>
                <w:sz w:val="19"/>
                <w:szCs w:val="19"/>
                <w:shd w:val="clear" w:color="auto" w:fill="F7CAAC" w:themeFill="accent2" w:themeFillTint="66"/>
                <w:lang w:eastAsia="pt-BR"/>
              </w:rPr>
              <w:t>cidadãos</w:t>
            </w:r>
            <w:r w:rsidR="00390B60" w:rsidRPr="00390B60">
              <w:rPr>
                <w:rFonts w:ascii="Book Antiqua" w:eastAsia="Times New Roman" w:hAnsi="Book Antiqua" w:cs="Times New Roman"/>
                <w:sz w:val="19"/>
                <w:szCs w:val="19"/>
                <w:lang w:eastAsia="pt-BR"/>
              </w:rPr>
              <w:t xml:space="preserve"> os </w:t>
            </w:r>
            <w:r w:rsidR="00390B60" w:rsidRPr="00390B60">
              <w:rPr>
                <w:rFonts w:ascii="Book Antiqua" w:eastAsia="Times New Roman" w:hAnsi="Book Antiqua" w:cs="Times New Roman"/>
                <w:b/>
                <w:bCs/>
                <w:sz w:val="19"/>
                <w:szCs w:val="19"/>
                <w:highlight w:val="yellow"/>
                <w:lang w:eastAsia="pt-BR"/>
              </w:rPr>
              <w:t>brasileiros natos</w:t>
            </w:r>
            <w:r w:rsidR="00390B60" w:rsidRPr="00390B60">
              <w:rPr>
                <w:rFonts w:ascii="Book Antiqua" w:eastAsia="Times New Roman" w:hAnsi="Book Antiqua" w:cs="Times New Roman"/>
                <w:sz w:val="19"/>
                <w:szCs w:val="19"/>
                <w:lang w:eastAsia="pt-BR"/>
              </w:rPr>
              <w:t xml:space="preserve"> ou </w:t>
            </w:r>
            <w:r w:rsidR="00390B60" w:rsidRPr="00390B60">
              <w:rPr>
                <w:rFonts w:ascii="Book Antiqua" w:eastAsia="Times New Roman" w:hAnsi="Book Antiqua" w:cs="Times New Roman"/>
                <w:b/>
                <w:bCs/>
                <w:sz w:val="19"/>
                <w:szCs w:val="19"/>
                <w:highlight w:val="yellow"/>
                <w:lang w:eastAsia="pt-BR"/>
              </w:rPr>
              <w:t>naturalizados</w:t>
            </w:r>
            <w:r w:rsidR="00390B60" w:rsidRPr="00390B60">
              <w:rPr>
                <w:rFonts w:ascii="Book Antiqua" w:eastAsia="Times New Roman" w:hAnsi="Book Antiqua" w:cs="Times New Roman"/>
                <w:b/>
                <w:bCs/>
                <w:sz w:val="19"/>
                <w:szCs w:val="19"/>
                <w:lang w:eastAsia="pt-BR"/>
              </w:rPr>
              <w:t xml:space="preserve"> </w:t>
            </w:r>
            <w:r w:rsidR="00390B60" w:rsidRPr="00390B60">
              <w:rPr>
                <w:rFonts w:ascii="Book Antiqua" w:eastAsia="Times New Roman" w:hAnsi="Book Antiqua" w:cs="Times New Roman"/>
                <w:sz w:val="19"/>
                <w:szCs w:val="19"/>
                <w:lang w:eastAsia="pt-BR"/>
              </w:rPr>
              <w:t xml:space="preserve">e os </w:t>
            </w:r>
            <w:r w:rsidR="00390B60" w:rsidRPr="00390B60">
              <w:rPr>
                <w:rFonts w:ascii="Book Antiqua" w:eastAsia="Times New Roman" w:hAnsi="Book Antiqua" w:cs="Times New Roman"/>
                <w:b/>
                <w:bCs/>
                <w:sz w:val="19"/>
                <w:szCs w:val="19"/>
                <w:highlight w:val="yellow"/>
                <w:lang w:eastAsia="pt-BR"/>
              </w:rPr>
              <w:t>portugueses equiparados no pleno exercício dos seus direitos políticos</w:t>
            </w:r>
            <w:r w:rsidR="00390B60" w:rsidRPr="00390B60">
              <w:rPr>
                <w:rFonts w:ascii="Book Antiqua" w:eastAsia="Times New Roman" w:hAnsi="Book Antiqua" w:cs="Times New Roman"/>
                <w:sz w:val="19"/>
                <w:szCs w:val="19"/>
                <w:lang w:eastAsia="pt-BR"/>
              </w:rPr>
              <w:t>. (STJ</w:t>
            </w:r>
            <w:r w:rsidR="00390B60">
              <w:rPr>
                <w:rFonts w:ascii="Book Antiqua" w:eastAsia="Times New Roman" w:hAnsi="Book Antiqua" w:cs="Times New Roman"/>
                <w:sz w:val="19"/>
                <w:szCs w:val="19"/>
                <w:lang w:eastAsia="pt-BR"/>
              </w:rPr>
              <w:t xml:space="preserve">. 2ª T., </w:t>
            </w:r>
            <w:proofErr w:type="spellStart"/>
            <w:r w:rsidR="00390B60" w:rsidRPr="00390B60">
              <w:rPr>
                <w:rFonts w:ascii="Book Antiqua" w:eastAsia="Times New Roman" w:hAnsi="Book Antiqua" w:cs="Times New Roman"/>
                <w:sz w:val="19"/>
                <w:szCs w:val="19"/>
                <w:lang w:eastAsia="pt-BR"/>
              </w:rPr>
              <w:t>EDcl</w:t>
            </w:r>
            <w:proofErr w:type="spellEnd"/>
            <w:r w:rsidR="00390B60" w:rsidRPr="00390B60">
              <w:rPr>
                <w:rFonts w:ascii="Book Antiqua" w:eastAsia="Times New Roman" w:hAnsi="Book Antiqua" w:cs="Times New Roman"/>
                <w:sz w:val="19"/>
                <w:szCs w:val="19"/>
                <w:lang w:eastAsia="pt-BR"/>
              </w:rPr>
              <w:t xml:space="preserve"> no REsp 538.240/MG, j</w:t>
            </w:r>
            <w:r w:rsidR="00390B60">
              <w:rPr>
                <w:rFonts w:ascii="Book Antiqua" w:eastAsia="Times New Roman" w:hAnsi="Book Antiqua" w:cs="Times New Roman"/>
                <w:sz w:val="19"/>
                <w:szCs w:val="19"/>
                <w:lang w:eastAsia="pt-BR"/>
              </w:rPr>
              <w:t>.</w:t>
            </w:r>
            <w:r w:rsidR="00390B60" w:rsidRPr="00390B60">
              <w:rPr>
                <w:rFonts w:ascii="Book Antiqua" w:eastAsia="Times New Roman" w:hAnsi="Book Antiqua" w:cs="Times New Roman"/>
                <w:sz w:val="19"/>
                <w:szCs w:val="19"/>
                <w:lang w:eastAsia="pt-BR"/>
              </w:rPr>
              <w:t xml:space="preserve"> 17/04/07.</w:t>
            </w:r>
          </w:p>
          <w:tbl>
            <w:tblPr>
              <w:tblStyle w:val="Tabelacomgrade"/>
              <w:tblW w:w="0" w:type="auto"/>
              <w:tblLook w:val="04A0" w:firstRow="1" w:lastRow="0" w:firstColumn="1" w:lastColumn="0" w:noHBand="0" w:noVBand="1"/>
            </w:tblPr>
            <w:tblGrid>
              <w:gridCol w:w="8268"/>
            </w:tblGrid>
            <w:tr w:rsidR="00B1221B" w14:paraId="353FC119" w14:textId="77777777" w:rsidTr="00B1221B">
              <w:tc>
                <w:tcPr>
                  <w:tcW w:w="8268" w:type="dxa"/>
                  <w:shd w:val="clear" w:color="auto" w:fill="FFFFFF" w:themeFill="background1"/>
                </w:tcPr>
                <w:p w14:paraId="10B54772" w14:textId="1D4E55E1" w:rsidR="00F30EB9" w:rsidRDefault="00F30EB9" w:rsidP="00B1221B">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390B60">
                    <w:rPr>
                      <w:rFonts w:ascii="Book Antiqua" w:eastAsia="Times New Roman" w:hAnsi="Book Antiqua" w:cs="Times New Roman"/>
                      <w:b/>
                      <w:bCs/>
                      <w:sz w:val="18"/>
                      <w:szCs w:val="18"/>
                      <w:highlight w:val="yellow"/>
                      <w:lang w:eastAsia="pt-BR"/>
                    </w:rPr>
                    <w:t>PGE</w:t>
                  </w:r>
                  <w:r>
                    <w:rPr>
                      <w:rFonts w:ascii="Book Antiqua" w:eastAsia="Times New Roman" w:hAnsi="Book Antiqua" w:cs="Times New Roman"/>
                      <w:b/>
                      <w:bCs/>
                      <w:sz w:val="18"/>
                      <w:szCs w:val="18"/>
                      <w:highlight w:val="yellow"/>
                      <w:lang w:eastAsia="pt-BR"/>
                    </w:rPr>
                    <w:t>ES-2023</w:t>
                  </w:r>
                  <w:r w:rsidRPr="00390B60">
                    <w:rPr>
                      <w:rFonts w:ascii="Book Antiqua" w:eastAsia="Times New Roman" w:hAnsi="Book Antiqua" w:cs="Times New Roman"/>
                      <w:b/>
                      <w:bCs/>
                      <w:sz w:val="18"/>
                      <w:szCs w:val="18"/>
                      <w:highlight w:val="yellow"/>
                      <w:lang w:eastAsia="pt-BR"/>
                    </w:rPr>
                    <w:t>-CESPE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30EB9">
                    <w:rPr>
                      <w:rFonts w:ascii="Book Antiqua" w:eastAsia="Times New Roman" w:hAnsi="Book Antiqua" w:cs="Times New Roman"/>
                      <w:sz w:val="18"/>
                      <w:szCs w:val="18"/>
                      <w:lang w:eastAsia="pt-BR"/>
                    </w:rPr>
                    <w:t>Possui legitimidade ativa para propor ação popular</w:t>
                  </w:r>
                  <w:r>
                    <w:rPr>
                      <w:rFonts w:ascii="Book Antiqua" w:eastAsia="Times New Roman" w:hAnsi="Book Antiqua" w:cs="Times New Roman"/>
                      <w:sz w:val="18"/>
                      <w:szCs w:val="18"/>
                      <w:lang w:eastAsia="pt-BR"/>
                    </w:rPr>
                    <w:t xml:space="preserve">: </w:t>
                  </w:r>
                  <w:r w:rsidRPr="00F30EB9">
                    <w:rPr>
                      <w:rFonts w:ascii="Book Antiqua" w:eastAsia="Times New Roman" w:hAnsi="Book Antiqua" w:cs="Times New Roman"/>
                      <w:sz w:val="18"/>
                      <w:szCs w:val="18"/>
                      <w:lang w:eastAsia="pt-BR"/>
                    </w:rPr>
                    <w:t>o brasileiro nato ou naturalizado que se encontre no gozo dos direitos políticos</w:t>
                  </w:r>
                  <w:r w:rsidRPr="00390B60">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B1221B">
                    <w:rPr>
                      <w:rFonts w:ascii="Book Antiqua" w:eastAsia="Times New Roman" w:hAnsi="Book Antiqua" w:cs="Times New Roman"/>
                      <w:b/>
                      <w:sz w:val="18"/>
                      <w:szCs w:val="18"/>
                      <w:lang w:eastAsia="pt-BR"/>
                    </w:rPr>
                    <w:t>.</w:t>
                  </w:r>
                </w:p>
                <w:p w14:paraId="077BDBD6" w14:textId="7C77884F" w:rsidR="003735ED" w:rsidRPr="003735ED" w:rsidRDefault="003735ED" w:rsidP="00B1221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3735ED">
                    <w:rPr>
                      <w:rFonts w:ascii="Book Antiqua" w:eastAsia="Times New Roman" w:hAnsi="Book Antiqua" w:cs="Times New Roman"/>
                      <w:b/>
                      <w:sz w:val="18"/>
                      <w:szCs w:val="18"/>
                      <w:highlight w:val="yellow"/>
                      <w:lang w:eastAsia="pt-BR"/>
                    </w:rPr>
                    <w:t>DPEAP-2022-FCC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735ED">
                    <w:rPr>
                      <w:rFonts w:ascii="Book Antiqua" w:eastAsia="Times New Roman" w:hAnsi="Book Antiqua" w:cs="Times New Roman"/>
                      <w:bCs/>
                      <w:sz w:val="18"/>
                      <w:szCs w:val="18"/>
                      <w:lang w:eastAsia="pt-BR"/>
                    </w:rPr>
                    <w:t>É também considerado exercício de direitos políticos garantidos aos cidadãos</w:t>
                  </w:r>
                  <w:r>
                    <w:rPr>
                      <w:rFonts w:ascii="Book Antiqua" w:eastAsia="Times New Roman" w:hAnsi="Book Antiqua" w:cs="Times New Roman"/>
                      <w:bCs/>
                      <w:sz w:val="18"/>
                      <w:szCs w:val="18"/>
                      <w:lang w:eastAsia="pt-BR"/>
                    </w:rPr>
                    <w:t xml:space="preserve"> </w:t>
                  </w:r>
                  <w:r w:rsidRPr="003735ED">
                    <w:rPr>
                      <w:rFonts w:ascii="Book Antiqua" w:eastAsia="Times New Roman" w:hAnsi="Book Antiqua" w:cs="Times New Roman"/>
                      <w:bCs/>
                      <w:sz w:val="18"/>
                      <w:szCs w:val="18"/>
                      <w:lang w:eastAsia="pt-BR"/>
                    </w:rPr>
                    <w:t>o ajuizamento de ação popular.</w:t>
                  </w:r>
                  <w:r>
                    <w:rPr>
                      <w:rFonts w:ascii="Book Antiqua" w:eastAsia="Times New Roman" w:hAnsi="Book Antiqua" w:cs="Times New Roman"/>
                      <w:bCs/>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B1221B">
                    <w:rPr>
                      <w:rFonts w:ascii="Book Antiqua" w:eastAsia="Times New Roman" w:hAnsi="Book Antiqua" w:cs="Times New Roman"/>
                      <w:b/>
                      <w:sz w:val="18"/>
                      <w:szCs w:val="18"/>
                      <w:lang w:eastAsia="pt-BR"/>
                    </w:rPr>
                    <w:t>.</w:t>
                  </w:r>
                </w:p>
                <w:p w14:paraId="4FBB1341" w14:textId="081778A4" w:rsidR="005C2BDD" w:rsidRDefault="005C2BDD" w:rsidP="00B1221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5C2BDD">
                    <w:rPr>
                      <w:rFonts w:ascii="Book Antiqua" w:eastAsia="Times New Roman" w:hAnsi="Book Antiqua" w:cs="Times New Roman"/>
                      <w:b/>
                      <w:sz w:val="18"/>
                      <w:szCs w:val="18"/>
                      <w:highlight w:val="yellow"/>
                      <w:lang w:eastAsia="pt-BR"/>
                    </w:rPr>
                    <w:t>PGESE-2017-CESPE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C2BDD">
                    <w:rPr>
                      <w:rFonts w:ascii="Book Antiqua" w:eastAsia="Times New Roman" w:hAnsi="Book Antiqua" w:cs="Times New Roman"/>
                      <w:bCs/>
                      <w:sz w:val="18"/>
                      <w:szCs w:val="18"/>
                      <w:lang w:eastAsia="pt-BR"/>
                    </w:rPr>
                    <w:t>Julgue o ite</w:t>
                  </w:r>
                  <w:r>
                    <w:rPr>
                      <w:rFonts w:ascii="Book Antiqua" w:eastAsia="Times New Roman" w:hAnsi="Book Antiqua" w:cs="Times New Roman"/>
                      <w:bCs/>
                      <w:sz w:val="18"/>
                      <w:szCs w:val="18"/>
                      <w:lang w:eastAsia="pt-BR"/>
                    </w:rPr>
                    <w:t>m</w:t>
                  </w:r>
                  <w:r w:rsidRPr="005C2BDD">
                    <w:rPr>
                      <w:rFonts w:ascii="Book Antiqua" w:eastAsia="Times New Roman" w:hAnsi="Book Antiqua" w:cs="Times New Roman"/>
                      <w:bCs/>
                      <w:sz w:val="18"/>
                      <w:szCs w:val="18"/>
                      <w:lang w:eastAsia="pt-BR"/>
                    </w:rPr>
                    <w:t xml:space="preserve"> a seguir, referente à ação popular</w:t>
                  </w:r>
                  <w:r>
                    <w:rPr>
                      <w:rFonts w:ascii="Book Antiqua" w:eastAsia="Times New Roman" w:hAnsi="Book Antiqua" w:cs="Times New Roman"/>
                      <w:bCs/>
                      <w:sz w:val="18"/>
                      <w:szCs w:val="18"/>
                      <w:lang w:eastAsia="pt-BR"/>
                    </w:rPr>
                    <w:t xml:space="preserve">: </w:t>
                  </w:r>
                  <w:r w:rsidRPr="005C2BDD">
                    <w:rPr>
                      <w:rFonts w:ascii="Book Antiqua" w:eastAsia="Times New Roman" w:hAnsi="Book Antiqua" w:cs="Times New Roman"/>
                      <w:bCs/>
                      <w:sz w:val="18"/>
                      <w:szCs w:val="18"/>
                      <w:lang w:eastAsia="pt-BR"/>
                    </w:rPr>
                    <w:t>Conforme entendimento majoritário da doutrina, o cidadão-eleitor de dezesseis anos possui plena capacidade processual para o ajuizamento de ação popular.</w:t>
                  </w:r>
                  <w:r>
                    <w:rPr>
                      <w:rFonts w:ascii="Book Antiqua" w:eastAsia="Times New Roman" w:hAnsi="Book Antiqua" w:cs="Times New Roman"/>
                      <w:bCs/>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B1221B">
                    <w:rPr>
                      <w:rFonts w:ascii="Book Antiqua" w:eastAsia="Times New Roman" w:hAnsi="Book Antiqua" w:cs="Times New Roman"/>
                      <w:b/>
                      <w:sz w:val="18"/>
                      <w:szCs w:val="18"/>
                      <w:lang w:eastAsia="pt-BR"/>
                    </w:rPr>
                    <w:t>.</w:t>
                  </w:r>
                </w:p>
                <w:p w14:paraId="4B22F3A8" w14:textId="23CE9C1E" w:rsidR="00390B60" w:rsidRPr="00390B60" w:rsidRDefault="00390B60" w:rsidP="00390B60">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390B60">
                    <w:rPr>
                      <w:rFonts w:ascii="Book Antiqua" w:eastAsia="Times New Roman" w:hAnsi="Book Antiqua" w:cs="Times New Roman"/>
                      <w:b/>
                      <w:bCs/>
                      <w:sz w:val="18"/>
                      <w:szCs w:val="18"/>
                      <w:highlight w:val="yellow"/>
                      <w:lang w:eastAsia="pt-BR"/>
                    </w:rPr>
                    <w:t>PGEAM-2016-CESPE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390B60">
                    <w:rPr>
                      <w:rFonts w:ascii="Book Antiqua" w:eastAsia="Times New Roman" w:hAnsi="Book Antiqua" w:cs="Times New Roman"/>
                      <w:sz w:val="18"/>
                      <w:szCs w:val="18"/>
                      <w:lang w:eastAsia="pt-BR"/>
                    </w:rPr>
                    <w:t>Acerca de competências ambientais legislativas, ação popular e espaços territoriais especialmente protegidos, julgue o item a seguir</w:t>
                  </w:r>
                  <w:r>
                    <w:rPr>
                      <w:rFonts w:ascii="Book Antiqua" w:eastAsia="Times New Roman" w:hAnsi="Book Antiqua" w:cs="Times New Roman"/>
                      <w:sz w:val="18"/>
                      <w:szCs w:val="18"/>
                      <w:lang w:eastAsia="pt-BR"/>
                    </w:rPr>
                    <w:t xml:space="preserve">: </w:t>
                  </w:r>
                  <w:r w:rsidRPr="00390B60">
                    <w:rPr>
                      <w:rFonts w:ascii="Book Antiqua" w:eastAsia="Times New Roman" w:hAnsi="Book Antiqua" w:cs="Times New Roman"/>
                      <w:sz w:val="18"/>
                      <w:szCs w:val="18"/>
                      <w:lang w:eastAsia="pt-BR"/>
                    </w:rPr>
                    <w:t>Situação hipotética: Determinado empreendimento obteve licença ambiental do estado X sem observância das exigências normativas previstas, o que resultou em lesão ao meio ambiente. Assertiva: Nessa situação, brasileiro naturalizado, residente e eleitor no estado Y, terá legitimidade para ajuizar ação popular no juízo competente contra o estado X com o objetivo de anular o ato concessório.</w:t>
                  </w:r>
                  <w:r>
                    <w:rPr>
                      <w:rFonts w:ascii="Book Antiqua" w:eastAsia="Times New Roman" w:hAnsi="Book Antiqua" w:cs="Times New Roman"/>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B1221B">
                    <w:rPr>
                      <w:rFonts w:ascii="Book Antiqua" w:eastAsia="Times New Roman" w:hAnsi="Book Antiqua" w:cs="Times New Roman"/>
                      <w:b/>
                      <w:sz w:val="18"/>
                      <w:szCs w:val="18"/>
                      <w:lang w:eastAsia="pt-BR"/>
                    </w:rPr>
                    <w:t>.</w:t>
                  </w:r>
                </w:p>
                <w:p w14:paraId="010BB826" w14:textId="38A291AB" w:rsidR="00584D99" w:rsidRPr="00584D99" w:rsidRDefault="00584D99" w:rsidP="00B1221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584D99">
                    <w:rPr>
                      <w:rFonts w:ascii="Book Antiqua" w:eastAsia="Times New Roman" w:hAnsi="Book Antiqua" w:cs="Times New Roman"/>
                      <w:b/>
                      <w:sz w:val="18"/>
                      <w:szCs w:val="18"/>
                      <w:highlight w:val="yellow"/>
                      <w:lang w:eastAsia="pt-BR"/>
                    </w:rPr>
                    <w:t>PGM-São José do Rio Preto/SP-2014-VUNESP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84D99">
                    <w:rPr>
                      <w:rFonts w:ascii="Book Antiqua" w:eastAsia="Times New Roman" w:hAnsi="Book Antiqua" w:cs="Times New Roman"/>
                      <w:bCs/>
                      <w:sz w:val="18"/>
                      <w:szCs w:val="18"/>
                      <w:lang w:eastAsia="pt-BR"/>
                    </w:rPr>
                    <w:t>Sobre a ação popular proposta por cidadão residente no município em que também é eleitor, mas sobre fatos que ocorreram em outro município, assinale a alternativa correta</w:t>
                  </w:r>
                  <w:r>
                    <w:rPr>
                      <w:rFonts w:ascii="Book Antiqua" w:eastAsia="Times New Roman" w:hAnsi="Book Antiqua" w:cs="Times New Roman"/>
                      <w:bCs/>
                      <w:sz w:val="18"/>
                      <w:szCs w:val="18"/>
                      <w:lang w:eastAsia="pt-BR"/>
                    </w:rPr>
                    <w:t xml:space="preserve">: </w:t>
                  </w:r>
                  <w:r w:rsidRPr="00584D99">
                    <w:rPr>
                      <w:rFonts w:ascii="Book Antiqua" w:eastAsia="Times New Roman" w:hAnsi="Book Antiqua" w:cs="Times New Roman"/>
                      <w:bCs/>
                      <w:sz w:val="18"/>
                      <w:szCs w:val="18"/>
                      <w:lang w:eastAsia="pt-BR"/>
                    </w:rPr>
                    <w:t>A condição de eleitor é prova da cidadania, sendo irrelevante seu domicílio eleitoral para fixar sua legitimidade para propor a ação.</w:t>
                  </w:r>
                  <w:r>
                    <w:rPr>
                      <w:rFonts w:ascii="Book Antiqua" w:eastAsia="Times New Roman" w:hAnsi="Book Antiqua" w:cs="Times New Roman"/>
                      <w:bCs/>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B1221B">
                    <w:rPr>
                      <w:rFonts w:ascii="Book Antiqua" w:eastAsia="Times New Roman" w:hAnsi="Book Antiqua" w:cs="Times New Roman"/>
                      <w:b/>
                      <w:sz w:val="18"/>
                      <w:szCs w:val="18"/>
                      <w:lang w:eastAsia="pt-BR"/>
                    </w:rPr>
                    <w:t>.</w:t>
                  </w:r>
                </w:p>
                <w:p w14:paraId="55ABA758" w14:textId="3ADD5E03" w:rsidR="00B1221B" w:rsidRPr="00B1221B" w:rsidRDefault="00B1221B" w:rsidP="00B1221B">
                  <w:pPr>
                    <w:jc w:val="both"/>
                    <w:rPr>
                      <w:rFonts w:ascii="Book Antiqua" w:eastAsia="Times New Roman" w:hAnsi="Book Antiqua" w:cs="Times New Roman"/>
                      <w:b/>
                      <w:sz w:val="19"/>
                      <w:szCs w:val="19"/>
                      <w:lang w:eastAsia="pt-BR"/>
                    </w:rPr>
                  </w:pPr>
                  <w:r w:rsidRPr="00B1221B">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highlight w:val="yellow"/>
                      <w:lang w:eastAsia="pt-BR"/>
                    </w:rPr>
                    <w:t>MPMS-2013</w:t>
                  </w:r>
                  <w:r w:rsidRPr="00B1221B">
                    <w:rPr>
                      <w:rFonts w:ascii="Book Antiqua" w:eastAsia="Times New Roman" w:hAnsi="Book Antiqua" w:cs="Times New Roman"/>
                      <w:b/>
                      <w:sz w:val="18"/>
                      <w:szCs w:val="18"/>
                      <w:lang w:eastAsia="pt-BR"/>
                    </w:rPr>
                    <w:t>)</w:t>
                  </w:r>
                  <w:r w:rsidRPr="00B1221B">
                    <w:rPr>
                      <w:rFonts w:ascii="Book Antiqua" w:eastAsia="Times New Roman" w:hAnsi="Book Antiqua" w:cs="Times New Roman"/>
                      <w:sz w:val="18"/>
                      <w:szCs w:val="18"/>
                      <w:lang w:eastAsia="pt-BR"/>
                    </w:rPr>
                    <w:t xml:space="preserve">: Tratando-se de Ação Popular de que trata a Lei 4.717/65, assinale a alternativa correta: Reconhece a </w:t>
                  </w:r>
                  <w:r w:rsidR="001D4763">
                    <w:rPr>
                      <w:rFonts w:ascii="Book Antiqua" w:eastAsia="Times New Roman" w:hAnsi="Book Antiqua" w:cs="Times New Roman"/>
                      <w:sz w:val="18"/>
                      <w:szCs w:val="18"/>
                      <w:lang w:eastAsia="pt-BR"/>
                    </w:rPr>
                    <w:t>CF</w:t>
                  </w:r>
                  <w:r w:rsidRPr="00B1221B">
                    <w:rPr>
                      <w:rFonts w:ascii="Book Antiqua" w:eastAsia="Times New Roman" w:hAnsi="Book Antiqua" w:cs="Times New Roman"/>
                      <w:sz w:val="18"/>
                      <w:szCs w:val="18"/>
                      <w:lang w:eastAsia="pt-BR"/>
                    </w:rPr>
                    <w:t xml:space="preserve"> a legitimidade ativa do cidadão, sendo que a Lei 4.717/65 apenas define como prova da cidadania para esse fim ser eleitor, mostrando-se desinfluente para os fins da ação popular o domicílio eleitoral do autor da ação. </w:t>
                  </w:r>
                  <w:r w:rsidRPr="00B1221B">
                    <w:rPr>
                      <w:rFonts w:ascii="Book Antiqua" w:eastAsia="Times New Roman" w:hAnsi="Book Antiqua" w:cs="Times New Roman"/>
                      <w:b/>
                      <w:sz w:val="18"/>
                      <w:szCs w:val="18"/>
                      <w:lang w:eastAsia="pt-BR"/>
                    </w:rPr>
                    <w:t>BL: art. 5º, LXXIII, CF e art. 1º, §3º</w:t>
                  </w:r>
                  <w:r w:rsidR="00584D99">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proofErr w:type="spellStart"/>
                  <w:r w:rsidR="00584D99">
                    <w:rPr>
                      <w:rFonts w:ascii="Book Antiqua" w:eastAsia="Times New Roman" w:hAnsi="Book Antiqua" w:cs="Times New Roman"/>
                      <w:b/>
                      <w:sz w:val="18"/>
                      <w:szCs w:val="18"/>
                      <w:lang w:eastAsia="pt-BR"/>
                    </w:rPr>
                    <w:t>Entend</w:t>
                  </w:r>
                  <w:proofErr w:type="spellEnd"/>
                  <w:r w:rsidR="00584D99">
                    <w:rPr>
                      <w:rFonts w:ascii="Book Antiqua" w:eastAsia="Times New Roman" w:hAnsi="Book Antiqua" w:cs="Times New Roman"/>
                      <w:b/>
                      <w:sz w:val="18"/>
                      <w:szCs w:val="18"/>
                      <w:lang w:eastAsia="pt-BR"/>
                    </w:rPr>
                    <w:t xml:space="preserve">. </w:t>
                  </w:r>
                  <w:proofErr w:type="spellStart"/>
                  <w:r w:rsidR="00584D99">
                    <w:rPr>
                      <w:rFonts w:ascii="Book Antiqua" w:eastAsia="Times New Roman" w:hAnsi="Book Antiqua" w:cs="Times New Roman"/>
                      <w:b/>
                      <w:sz w:val="18"/>
                      <w:szCs w:val="18"/>
                      <w:lang w:eastAsia="pt-BR"/>
                    </w:rPr>
                    <w:t>Jurisprud</w:t>
                  </w:r>
                  <w:proofErr w:type="spellEnd"/>
                  <w:r w:rsidRPr="00B1221B">
                    <w:rPr>
                      <w:rFonts w:ascii="Book Antiqua" w:eastAsia="Times New Roman" w:hAnsi="Book Antiqua" w:cs="Times New Roman"/>
                      <w:b/>
                      <w:sz w:val="18"/>
                      <w:szCs w:val="18"/>
                      <w:lang w:eastAsia="pt-BR"/>
                    </w:rPr>
                    <w:t xml:space="preserve">. </w:t>
                  </w:r>
                </w:p>
              </w:tc>
            </w:tr>
          </w:tbl>
          <w:p w14:paraId="031BDB5D" w14:textId="77777777" w:rsidR="00B1221B" w:rsidRDefault="00B1221B" w:rsidP="00B1221B">
            <w:pPr>
              <w:jc w:val="both"/>
              <w:rPr>
                <w:rFonts w:ascii="Book Antiqua" w:eastAsia="Times New Roman" w:hAnsi="Book Antiqua" w:cs="Times New Roman"/>
                <w:b/>
                <w:i/>
                <w:color w:val="FF0000"/>
                <w:sz w:val="19"/>
                <w:szCs w:val="19"/>
                <w:lang w:eastAsia="pt-BR"/>
              </w:rPr>
            </w:pPr>
          </w:p>
          <w:p w14:paraId="42C7576D" w14:textId="61AAA464" w:rsidR="003F0D10" w:rsidRPr="001C365A" w:rsidRDefault="003F0D10" w:rsidP="00B1221B">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00610179">
              <w:rPr>
                <w:rFonts w:ascii="Book Antiqua" w:eastAsia="Times New Roman" w:hAnsi="Book Antiqua" w:cs="Times New Roman"/>
                <w:b/>
                <w:i/>
                <w:color w:val="FF0000"/>
                <w:sz w:val="19"/>
                <w:szCs w:val="19"/>
                <w:lang w:eastAsia="pt-BR"/>
              </w:rPr>
              <w:t>: #</w:t>
            </w:r>
            <w:r w:rsidR="00610179" w:rsidRPr="00610179">
              <w:rPr>
                <w:rFonts w:ascii="Book Antiqua" w:eastAsia="Times New Roman" w:hAnsi="Book Antiqua" w:cs="Times New Roman"/>
                <w:b/>
                <w:i/>
                <w:color w:val="FF0000"/>
                <w:sz w:val="19"/>
                <w:szCs w:val="19"/>
                <w:highlight w:val="green"/>
                <w:lang w:eastAsia="pt-BR"/>
              </w:rPr>
              <w:t>TRF1-2009</w:t>
            </w:r>
            <w:r w:rsidR="004F2D89">
              <w:rPr>
                <w:rFonts w:ascii="Book Antiqua" w:eastAsia="Times New Roman" w:hAnsi="Book Antiqua" w:cs="Times New Roman"/>
                <w:b/>
                <w:i/>
                <w:color w:val="FF0000"/>
                <w:sz w:val="19"/>
                <w:szCs w:val="19"/>
                <w:lang w:eastAsia="pt-BR"/>
              </w:rPr>
              <w:t>: #</w:t>
            </w:r>
            <w:r w:rsidR="004F2D89" w:rsidRPr="004F2D89">
              <w:rPr>
                <w:rFonts w:ascii="Book Antiqua" w:eastAsia="Times New Roman" w:hAnsi="Book Antiqua" w:cs="Times New Roman"/>
                <w:b/>
                <w:i/>
                <w:color w:val="FF0000"/>
                <w:sz w:val="19"/>
                <w:szCs w:val="19"/>
                <w:highlight w:val="green"/>
                <w:lang w:eastAsia="pt-BR"/>
              </w:rPr>
              <w:t>PGEAC-2014</w:t>
            </w:r>
            <w:r w:rsidR="00610179">
              <w:rPr>
                <w:rFonts w:ascii="Book Antiqua" w:eastAsia="Times New Roman" w:hAnsi="Book Antiqua" w:cs="Times New Roman"/>
                <w:b/>
                <w:i/>
                <w:color w:val="FF0000"/>
                <w:sz w:val="19"/>
                <w:szCs w:val="19"/>
                <w:lang w:eastAsia="pt-BR"/>
              </w:rPr>
              <w:t xml:space="preserve">: </w:t>
            </w: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MPSP-2017</w:t>
            </w:r>
            <w:r w:rsidR="002A35EB">
              <w:rPr>
                <w:rFonts w:ascii="Book Antiqua" w:eastAsia="Times New Roman" w:hAnsi="Book Antiqua" w:cs="Times New Roman"/>
                <w:b/>
                <w:i/>
                <w:color w:val="FF0000"/>
                <w:sz w:val="19"/>
                <w:szCs w:val="19"/>
                <w:lang w:eastAsia="pt-BR"/>
              </w:rPr>
              <w:t>: #</w:t>
            </w:r>
            <w:r w:rsidR="002A35EB" w:rsidRPr="002A35EB">
              <w:rPr>
                <w:rFonts w:ascii="Book Antiqua" w:eastAsia="Times New Roman" w:hAnsi="Book Antiqua" w:cs="Times New Roman"/>
                <w:b/>
                <w:i/>
                <w:color w:val="FF0000"/>
                <w:sz w:val="19"/>
                <w:szCs w:val="19"/>
                <w:highlight w:val="green"/>
                <w:lang w:eastAsia="pt-BR"/>
              </w:rPr>
              <w:t>Cartórios/TJRJ-2017</w:t>
            </w:r>
            <w:r w:rsidR="00390B60">
              <w:rPr>
                <w:rFonts w:ascii="Book Antiqua" w:eastAsia="Times New Roman" w:hAnsi="Book Antiqua" w:cs="Times New Roman"/>
                <w:b/>
                <w:i/>
                <w:color w:val="FF0000"/>
                <w:sz w:val="19"/>
                <w:szCs w:val="19"/>
                <w:lang w:eastAsia="pt-BR"/>
              </w:rPr>
              <w:t>: #</w:t>
            </w:r>
            <w:r w:rsidR="00390B60" w:rsidRPr="00390B60">
              <w:rPr>
                <w:rFonts w:ascii="Book Antiqua" w:eastAsia="Times New Roman" w:hAnsi="Book Antiqua" w:cs="Times New Roman"/>
                <w:b/>
                <w:i/>
                <w:color w:val="FF0000"/>
                <w:sz w:val="19"/>
                <w:szCs w:val="19"/>
                <w:highlight w:val="green"/>
                <w:lang w:eastAsia="pt-BR"/>
              </w:rPr>
              <w:t>CESPE</w:t>
            </w:r>
            <w:r w:rsidR="002A35EB">
              <w:rPr>
                <w:rFonts w:ascii="Book Antiqua" w:eastAsia="Times New Roman" w:hAnsi="Book Antiqua" w:cs="Times New Roman"/>
                <w:b/>
                <w:i/>
                <w:color w:val="FF0000"/>
                <w:sz w:val="19"/>
                <w:szCs w:val="19"/>
                <w:lang w:eastAsia="pt-BR"/>
              </w:rPr>
              <w:t>: #</w:t>
            </w:r>
            <w:r w:rsidR="002A35EB" w:rsidRPr="002A35EB">
              <w:rPr>
                <w:rFonts w:ascii="Book Antiqua" w:eastAsia="Times New Roman" w:hAnsi="Book Antiqua" w:cs="Times New Roman"/>
                <w:b/>
                <w:i/>
                <w:color w:val="FF0000"/>
                <w:sz w:val="19"/>
                <w:szCs w:val="19"/>
                <w:highlight w:val="green"/>
                <w:lang w:eastAsia="pt-BR"/>
              </w:rPr>
              <w:t>FGV</w:t>
            </w:r>
            <w:r w:rsidR="004F2D89">
              <w:rPr>
                <w:rFonts w:ascii="Book Antiqua" w:eastAsia="Times New Roman" w:hAnsi="Book Antiqua" w:cs="Times New Roman"/>
                <w:b/>
                <w:i/>
                <w:color w:val="FF0000"/>
                <w:sz w:val="19"/>
                <w:szCs w:val="19"/>
                <w:lang w:eastAsia="pt-BR"/>
              </w:rPr>
              <w:t>: #</w:t>
            </w:r>
            <w:r w:rsidR="004F2D89" w:rsidRPr="004F2D89">
              <w:rPr>
                <w:rFonts w:ascii="Book Antiqua" w:eastAsia="Times New Roman" w:hAnsi="Book Antiqua" w:cs="Times New Roman"/>
                <w:b/>
                <w:i/>
                <w:color w:val="FF0000"/>
                <w:sz w:val="19"/>
                <w:szCs w:val="19"/>
                <w:highlight w:val="green"/>
                <w:lang w:eastAsia="pt-BR"/>
              </w:rPr>
              <w:t>FMP</w:t>
            </w:r>
            <w:r w:rsidRPr="001C365A">
              <w:rPr>
                <w:rFonts w:ascii="Book Antiqua" w:eastAsia="Times New Roman" w:hAnsi="Book Antiqua" w:cs="Times New Roman"/>
                <w:sz w:val="19"/>
                <w:szCs w:val="19"/>
                <w:lang w:eastAsia="pt-BR"/>
              </w:rPr>
              <w:t xml:space="preserve">: Além da prova da cidadania como um dos requisitos para a propositura de uma ação popular, que se dá através apresentação de título de eleitor ou documento equivalente, deve-se ressaltar que tal remédio constitucional, </w:t>
            </w:r>
            <w:r w:rsidRPr="001C365A">
              <w:rPr>
                <w:rFonts w:ascii="Book Antiqua" w:eastAsia="Times New Roman" w:hAnsi="Book Antiqua" w:cs="Times New Roman"/>
                <w:b/>
                <w:sz w:val="19"/>
                <w:szCs w:val="19"/>
                <w:shd w:val="clear" w:color="auto" w:fill="F7CAAC" w:themeFill="accent2" w:themeFillTint="66"/>
                <w:lang w:eastAsia="pt-BR"/>
              </w:rPr>
              <w:t>não suprime a exigência da presença de um advogado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que deverá assinar a petição inicial</w:t>
            </w:r>
            <w:r w:rsidRPr="001C365A">
              <w:rPr>
                <w:rFonts w:ascii="Book Antiqua" w:eastAsia="Times New Roman" w:hAnsi="Book Antiqua" w:cs="Times New Roman"/>
                <w:sz w:val="19"/>
                <w:szCs w:val="19"/>
                <w:lang w:eastAsia="pt-BR"/>
              </w:rPr>
              <w:t xml:space="preserve">. Logo, o autor da ação popular </w:t>
            </w:r>
            <w:r w:rsidRPr="001C365A">
              <w:rPr>
                <w:rFonts w:ascii="Book Antiqua" w:eastAsia="Times New Roman" w:hAnsi="Book Antiqua" w:cs="Times New Roman"/>
                <w:b/>
                <w:sz w:val="19"/>
                <w:szCs w:val="19"/>
                <w:highlight w:val="yellow"/>
                <w:lang w:eastAsia="pt-BR"/>
              </w:rPr>
              <w:t>precisa estar representado por advogado</w:t>
            </w:r>
            <w:r w:rsidRPr="001C365A">
              <w:rPr>
                <w:rFonts w:ascii="Book Antiqua" w:eastAsia="Times New Roman" w:hAnsi="Book Antiqua" w:cs="Times New Roman"/>
                <w:sz w:val="19"/>
                <w:szCs w:val="19"/>
                <w:lang w:eastAsia="pt-BR"/>
              </w:rPr>
              <w:t xml:space="preserve">.  </w:t>
            </w:r>
          </w:p>
        </w:tc>
      </w:tr>
    </w:tbl>
    <w:p w14:paraId="4C02C146" w14:textId="77777777" w:rsidR="003F0D10" w:rsidRPr="001C365A" w:rsidRDefault="003F0D10" w:rsidP="00B1221B">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754EA" w:rsidRPr="001C365A" w14:paraId="3E10534C" w14:textId="77777777" w:rsidTr="008754EA">
        <w:tc>
          <w:tcPr>
            <w:tcW w:w="8494" w:type="dxa"/>
            <w:shd w:val="clear" w:color="auto" w:fill="CCFFFF"/>
          </w:tcPr>
          <w:p w14:paraId="4523AED1" w14:textId="32C10A71" w:rsidR="00080E1D" w:rsidRPr="00080E1D" w:rsidRDefault="00080E1D" w:rsidP="00B1221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0E1D">
              <w:rPr>
                <w:rFonts w:ascii="Book Antiqua" w:eastAsia="Times New Roman" w:hAnsi="Book Antiqua" w:cs="Times New Roman"/>
                <w:b/>
                <w:sz w:val="19"/>
                <w:szCs w:val="19"/>
                <w:highlight w:val="yellow"/>
                <w:lang w:eastAsia="pt-BR"/>
              </w:rPr>
              <w:t>DPERO-2023-CESPE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0E1D">
              <w:rPr>
                <w:rFonts w:ascii="Book Antiqua" w:eastAsia="Times New Roman" w:hAnsi="Book Antiqua" w:cs="Times New Roman"/>
                <w:bCs/>
                <w:sz w:val="19"/>
                <w:szCs w:val="19"/>
                <w:lang w:eastAsia="pt-BR"/>
              </w:rPr>
              <w:t>Quanto a aspectos diversos da tutela coletiva, assinale a opção correta</w:t>
            </w:r>
            <w:r>
              <w:rPr>
                <w:rFonts w:ascii="Book Antiqua" w:eastAsia="Times New Roman" w:hAnsi="Book Antiqua" w:cs="Times New Roman"/>
                <w:bCs/>
                <w:sz w:val="19"/>
                <w:szCs w:val="19"/>
                <w:lang w:eastAsia="pt-BR"/>
              </w:rPr>
              <w:t xml:space="preserve">: </w:t>
            </w:r>
            <w:r w:rsidRPr="00080E1D">
              <w:rPr>
                <w:rFonts w:ascii="Book Antiqua" w:eastAsia="Times New Roman" w:hAnsi="Book Antiqua" w:cs="Times New Roman"/>
                <w:bCs/>
                <w:sz w:val="19"/>
                <w:szCs w:val="19"/>
                <w:lang w:eastAsia="pt-BR"/>
              </w:rPr>
              <w:t>A prova da cidadania, para o ajuizamento da ação popular, será feita com o título eleitoral ou com documento que a ele corresponda.</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1º, §3º da LAP.</w:t>
            </w:r>
          </w:p>
          <w:p w14:paraId="7A4DF6AA" w14:textId="3252E33F" w:rsidR="00080E1D" w:rsidRDefault="00080E1D" w:rsidP="00B1221B">
            <w:pPr>
              <w:jc w:val="both"/>
              <w:rPr>
                <w:rFonts w:ascii="Book Antiqua" w:eastAsia="Times New Roman" w:hAnsi="Book Antiqua" w:cs="Times New Roman"/>
                <w:b/>
                <w:sz w:val="19"/>
                <w:szCs w:val="19"/>
                <w:lang w:eastAsia="pt-BR"/>
              </w:rPr>
            </w:pPr>
          </w:p>
          <w:p w14:paraId="15FCCDA1" w14:textId="77777777" w:rsidR="001E084D" w:rsidRPr="001C365A" w:rsidRDefault="001E084D" w:rsidP="001E084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084D">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Uma sociedade empresária promoveu ação popular contra o estado federado X, como único réu, alegando que autoridade estadual cometeu ato ilícito lesivo ao ambiente. Após a citação, o estado X reconheceu a ilicitude do ato impugnado na ação.</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se a ação popular houvesse sido proposta por pessoa física, esta precisaria comprovar sua qualidade de cidadã mediante a apresentação de título eleitoral ou documento equivalente da justiça eleitoral.</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1º, §3º da LAP e Súmula 365 do STF.</w:t>
            </w:r>
          </w:p>
          <w:p w14:paraId="1E695343" w14:textId="77777777" w:rsidR="001E084D" w:rsidRDefault="001E084D" w:rsidP="001E084D">
            <w:pPr>
              <w:jc w:val="both"/>
              <w:rPr>
                <w:rFonts w:ascii="Book Antiqua" w:eastAsia="Times New Roman" w:hAnsi="Book Antiqua" w:cs="Times New Roman"/>
                <w:b/>
                <w:i/>
                <w:color w:val="FF0000"/>
                <w:sz w:val="19"/>
                <w:szCs w:val="19"/>
                <w:lang w:eastAsia="pt-BR"/>
              </w:rPr>
            </w:pPr>
          </w:p>
          <w:p w14:paraId="30E4BAE9" w14:textId="44BAF15A" w:rsidR="001E084D" w:rsidRPr="001E084D" w:rsidRDefault="001E084D" w:rsidP="001E084D">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405378">
              <w:rPr>
                <w:rFonts w:ascii="Book Antiqua" w:eastAsia="Times New Roman" w:hAnsi="Book Antiqua" w:cs="Times New Roman"/>
                <w:b/>
                <w:i/>
                <w:sz w:val="19"/>
                <w:szCs w:val="19"/>
                <w:lang w:eastAsia="pt-BR"/>
              </w:rPr>
              <w:t xml:space="preserve">: </w:t>
            </w:r>
            <w:r w:rsidRPr="00405378">
              <w:rPr>
                <w:rFonts w:ascii="Book Antiqua" w:eastAsia="Times New Roman" w:hAnsi="Book Antiqua" w:cs="Times New Roman"/>
                <w:sz w:val="19"/>
                <w:szCs w:val="19"/>
                <w:lang w:eastAsia="pt-BR"/>
              </w:rPr>
              <w:t>No caso</w:t>
            </w:r>
            <w:r w:rsidRPr="001C365A">
              <w:rPr>
                <w:rFonts w:ascii="Book Antiqua" w:eastAsia="Times New Roman" w:hAnsi="Book Antiqua" w:cs="Times New Roman"/>
                <w:sz w:val="19"/>
                <w:szCs w:val="19"/>
                <w:lang w:eastAsia="pt-BR"/>
              </w:rPr>
              <w:t>, a ação popular foi proposta por pessoa jurídica (</w:t>
            </w:r>
            <w:r>
              <w:rPr>
                <w:rFonts w:ascii="Book Antiqua" w:eastAsia="Times New Roman" w:hAnsi="Book Antiqua" w:cs="Times New Roman"/>
                <w:sz w:val="19"/>
                <w:szCs w:val="19"/>
                <w:lang w:eastAsia="pt-BR"/>
              </w:rPr>
              <w:t>sociedade empresária</w:t>
            </w:r>
            <w:r w:rsidRPr="001C365A">
              <w:rPr>
                <w:rFonts w:ascii="Book Antiqua" w:eastAsia="Times New Roman" w:hAnsi="Book Antiqua" w:cs="Times New Roman"/>
                <w:sz w:val="19"/>
                <w:szCs w:val="19"/>
                <w:lang w:eastAsia="pt-BR"/>
              </w:rPr>
              <w:t>)</w:t>
            </w:r>
            <w:r>
              <w:t xml:space="preserve"> </w:t>
            </w:r>
            <w:r w:rsidRPr="001E084D">
              <w:rPr>
                <w:rFonts w:ascii="Book Antiqua" w:eastAsia="Times New Roman" w:hAnsi="Book Antiqua" w:cs="Times New Roman"/>
                <w:sz w:val="19"/>
                <w:szCs w:val="19"/>
                <w:lang w:eastAsia="pt-BR"/>
              </w:rPr>
              <w:t>para anular ato lesivo ao meio ambiente.</w:t>
            </w:r>
            <w:r w:rsidRPr="001C365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Ocorre que o</w:t>
            </w:r>
            <w:r w:rsidRPr="001E084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STF</w:t>
            </w:r>
            <w:r w:rsidRPr="001E084D">
              <w:rPr>
                <w:rFonts w:ascii="Book Antiqua" w:eastAsia="Times New Roman" w:hAnsi="Book Antiqua" w:cs="Times New Roman"/>
                <w:sz w:val="19"/>
                <w:szCs w:val="19"/>
                <w:lang w:eastAsia="pt-BR"/>
              </w:rPr>
              <w:t xml:space="preserve"> possui entendimento sumulado de que a pessoa jurídica não detém legitimidade para propor ação popular</w:t>
            </w:r>
            <w:r>
              <w:rPr>
                <w:rFonts w:ascii="Book Antiqua" w:eastAsia="Times New Roman" w:hAnsi="Book Antiqua" w:cs="Times New Roman"/>
                <w:sz w:val="19"/>
                <w:szCs w:val="19"/>
                <w:lang w:eastAsia="pt-BR"/>
              </w:rPr>
              <w:t>: “</w:t>
            </w:r>
            <w:r w:rsidRPr="001E084D">
              <w:rPr>
                <w:rFonts w:ascii="Book Antiqua" w:eastAsia="Times New Roman" w:hAnsi="Book Antiqua" w:cs="Times New Roman"/>
                <w:i/>
                <w:iCs/>
                <w:sz w:val="19"/>
                <w:szCs w:val="19"/>
                <w:lang w:eastAsia="pt-BR"/>
              </w:rPr>
              <w:t>Súmula 365-STF: Pessoa jurídica não tem legitimidade para propor ação popular.”</w:t>
            </w:r>
          </w:p>
          <w:p w14:paraId="153555DE" w14:textId="77777777" w:rsidR="001E084D" w:rsidRDefault="001E084D" w:rsidP="00B1221B">
            <w:pPr>
              <w:jc w:val="both"/>
              <w:rPr>
                <w:rFonts w:ascii="Book Antiqua" w:eastAsia="Times New Roman" w:hAnsi="Book Antiqua" w:cs="Times New Roman"/>
                <w:b/>
                <w:sz w:val="19"/>
                <w:szCs w:val="19"/>
                <w:lang w:eastAsia="pt-BR"/>
              </w:rPr>
            </w:pPr>
          </w:p>
          <w:p w14:paraId="20BD76F8" w14:textId="5D273B88" w:rsidR="00731106" w:rsidRDefault="00731106" w:rsidP="00B1221B">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MPMG-2018</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O sujeito ativo da ação popular é o cidadão, ou seja, o eleitor, que é a pessoa natural no gozo de sua capacidade eleitoral ativa. A comprovação da condição de eleitor deve ser feita por meio do título de eleitor. </w:t>
            </w:r>
            <w:r w:rsidRPr="001C365A">
              <w:rPr>
                <w:rFonts w:ascii="Book Antiqua" w:eastAsia="Times New Roman" w:hAnsi="Book Antiqua" w:cs="Times New Roman"/>
                <w:b/>
                <w:sz w:val="19"/>
                <w:szCs w:val="19"/>
                <w:lang w:eastAsia="pt-BR"/>
              </w:rPr>
              <w:t>BL: art. 1º, §3º da LAP.</w:t>
            </w:r>
          </w:p>
          <w:p w14:paraId="53DD1AE9" w14:textId="77777777" w:rsidR="00B1221B" w:rsidRDefault="00B1221B" w:rsidP="00B1221B">
            <w:pPr>
              <w:jc w:val="both"/>
              <w:rPr>
                <w:rFonts w:ascii="Book Antiqua" w:eastAsia="Times New Roman" w:hAnsi="Book Antiqua" w:cs="Times New Roman"/>
                <w:b/>
                <w:i/>
                <w:color w:val="FF0000"/>
                <w:sz w:val="19"/>
                <w:szCs w:val="19"/>
                <w:lang w:eastAsia="pt-BR"/>
              </w:rPr>
            </w:pPr>
          </w:p>
          <w:p w14:paraId="0450B040" w14:textId="13597857" w:rsidR="006A00B2" w:rsidRDefault="006A00B2" w:rsidP="00B1221B">
            <w:pPr>
              <w:jc w:val="both"/>
              <w:rPr>
                <w:rFonts w:ascii="Book Antiqua" w:hAnsi="Book Antiqua"/>
                <w:b/>
                <w:sz w:val="19"/>
                <w:szCs w:val="19"/>
              </w:rPr>
            </w:pP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
                <w:bCs/>
                <w:sz w:val="19"/>
                <w:szCs w:val="19"/>
                <w:highlight w:val="yellow"/>
                <w:lang w:eastAsia="pt-BR"/>
              </w:rPr>
              <w:t>TJMG-2014</w:t>
            </w: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sz w:val="19"/>
                <w:szCs w:val="19"/>
                <w:lang w:eastAsia="pt-BR"/>
              </w:rPr>
              <w:t xml:space="preserve">: Além da ação civil pública, também a ação popular constitui instrumento de tutela do patrimônio ambiental. Todavia, a legitimidade ativa para a sua propositura é concedida apenas </w:t>
            </w:r>
            <w:r w:rsidRPr="001C365A">
              <w:rPr>
                <w:rFonts w:ascii="Book Antiqua" w:eastAsia="Times New Roman" w:hAnsi="Book Antiqua" w:cs="Times New Roman"/>
                <w:sz w:val="19"/>
                <w:szCs w:val="19"/>
                <w:lang w:eastAsia="pt-BR"/>
              </w:rPr>
              <w:lastRenderedPageBreak/>
              <w:t xml:space="preserve">àquele que ostente a condição de cidadão, ou seja, a pessoa física no gozo de seus direitos políticos. </w:t>
            </w:r>
            <w:r w:rsidRPr="001C365A">
              <w:rPr>
                <w:rFonts w:ascii="Book Antiqua" w:eastAsia="Times New Roman" w:hAnsi="Book Antiqua" w:cs="Times New Roman"/>
                <w:b/>
                <w:sz w:val="19"/>
                <w:szCs w:val="19"/>
                <w:lang w:eastAsia="pt-BR"/>
              </w:rPr>
              <w:t xml:space="preserve">BL: art. 1º, §3º da LAP </w:t>
            </w:r>
            <w:r w:rsidRPr="001C365A">
              <w:rPr>
                <w:rFonts w:ascii="Book Antiqua" w:hAnsi="Book Antiqua"/>
                <w:b/>
                <w:sz w:val="19"/>
                <w:szCs w:val="19"/>
              </w:rPr>
              <w:t>e art. 5º, LXXIII, CF.</w:t>
            </w:r>
          </w:p>
          <w:p w14:paraId="19833145" w14:textId="77777777" w:rsidR="00B1221B" w:rsidRDefault="00B1221B" w:rsidP="00B1221B">
            <w:pPr>
              <w:jc w:val="both"/>
              <w:rPr>
                <w:rFonts w:ascii="Book Antiqua" w:eastAsia="Times New Roman" w:hAnsi="Book Antiqua" w:cs="Times New Roman"/>
                <w:b/>
                <w:bCs/>
                <w:sz w:val="19"/>
                <w:szCs w:val="19"/>
                <w:lang w:eastAsia="pt-BR"/>
              </w:rPr>
            </w:pPr>
          </w:p>
          <w:p w14:paraId="6A6A6470" w14:textId="07350EBE" w:rsidR="003D780F" w:rsidRPr="003D780F" w:rsidRDefault="003D780F" w:rsidP="00B1221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780F">
              <w:rPr>
                <w:rFonts w:ascii="Book Antiqua" w:eastAsia="Times New Roman" w:hAnsi="Book Antiqua" w:cs="Times New Roman"/>
                <w:b/>
                <w:bCs/>
                <w:sz w:val="19"/>
                <w:szCs w:val="19"/>
                <w:highlight w:val="yellow"/>
                <w:lang w:eastAsia="pt-BR"/>
              </w:rPr>
              <w:t>DPECE-2008-CESPE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780F">
              <w:rPr>
                <w:rFonts w:ascii="Book Antiqua" w:eastAsia="Times New Roman" w:hAnsi="Book Antiqua" w:cs="Times New Roman"/>
                <w:sz w:val="19"/>
                <w:szCs w:val="19"/>
                <w:lang w:eastAsia="pt-BR"/>
              </w:rPr>
              <w:t>Em relação aos direitos e garantias individuais e coletivas, julgue</w:t>
            </w:r>
            <w:r>
              <w:rPr>
                <w:rFonts w:ascii="Book Antiqua" w:eastAsia="Times New Roman" w:hAnsi="Book Antiqua" w:cs="Times New Roman"/>
                <w:sz w:val="19"/>
                <w:szCs w:val="19"/>
                <w:lang w:eastAsia="pt-BR"/>
              </w:rPr>
              <w:t xml:space="preserve"> </w:t>
            </w:r>
            <w:r w:rsidRPr="003D780F">
              <w:rPr>
                <w:rFonts w:ascii="Book Antiqua" w:eastAsia="Times New Roman" w:hAnsi="Book Antiqua" w:cs="Times New Roman"/>
                <w:sz w:val="19"/>
                <w:szCs w:val="19"/>
                <w:lang w:eastAsia="pt-BR"/>
              </w:rPr>
              <w:t>o ite</w:t>
            </w:r>
            <w:r>
              <w:rPr>
                <w:rFonts w:ascii="Book Antiqua" w:eastAsia="Times New Roman" w:hAnsi="Book Antiqua" w:cs="Times New Roman"/>
                <w:sz w:val="19"/>
                <w:szCs w:val="19"/>
                <w:lang w:eastAsia="pt-BR"/>
              </w:rPr>
              <w:t>m</w:t>
            </w:r>
            <w:r w:rsidRPr="003D780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3D780F">
              <w:rPr>
                <w:rFonts w:ascii="Book Antiqua" w:eastAsia="Times New Roman" w:hAnsi="Book Antiqua" w:cs="Times New Roman"/>
                <w:sz w:val="19"/>
                <w:szCs w:val="19"/>
                <w:lang w:eastAsia="pt-BR"/>
              </w:rPr>
              <w:t>É essencial para verificação da legitimação que o autor de ação popular demonstre a condição de cidadão brasileiro no exercício dos direitos políticos.</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1º, §3º</w:t>
            </w:r>
            <w:r>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 </w:t>
            </w:r>
            <w:r w:rsidRPr="001C365A">
              <w:rPr>
                <w:rFonts w:ascii="Book Antiqua" w:hAnsi="Book Antiqua"/>
                <w:b/>
                <w:sz w:val="19"/>
                <w:szCs w:val="19"/>
              </w:rPr>
              <w:t>e art. 5º, LXXIII, CF.</w:t>
            </w:r>
          </w:p>
          <w:p w14:paraId="50392085" w14:textId="77777777" w:rsidR="00B1221B" w:rsidRDefault="00B1221B" w:rsidP="00B1221B">
            <w:pPr>
              <w:jc w:val="both"/>
              <w:rPr>
                <w:rFonts w:ascii="Book Antiqua" w:eastAsia="Times New Roman" w:hAnsi="Book Antiqua" w:cs="Times New Roman"/>
                <w:b/>
                <w:sz w:val="19"/>
                <w:szCs w:val="19"/>
                <w:lang w:eastAsia="pt-BR"/>
              </w:rPr>
            </w:pPr>
          </w:p>
          <w:p w14:paraId="26864751" w14:textId="5905D7EA" w:rsidR="008754EA" w:rsidRPr="001C365A" w:rsidRDefault="008754EA" w:rsidP="00B1221B">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TJSE-2008-CESPE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Estrangeiro residente definitivamente no território nacional não pode propor ação popular. </w:t>
            </w:r>
            <w:r w:rsidRPr="001C365A">
              <w:rPr>
                <w:rFonts w:ascii="Book Antiqua" w:eastAsia="Times New Roman" w:hAnsi="Book Antiqua" w:cs="Times New Roman"/>
                <w:b/>
                <w:sz w:val="19"/>
                <w:szCs w:val="19"/>
                <w:lang w:eastAsia="pt-BR"/>
              </w:rPr>
              <w:t>BL: art. 1º, §3º da LAP.</w:t>
            </w:r>
          </w:p>
          <w:p w14:paraId="5FBD9A54" w14:textId="77777777" w:rsidR="00B1221B" w:rsidRDefault="00B1221B" w:rsidP="00B1221B">
            <w:pPr>
              <w:jc w:val="both"/>
              <w:rPr>
                <w:rFonts w:ascii="Book Antiqua" w:eastAsia="Times New Roman" w:hAnsi="Book Antiqua" w:cs="Times New Roman"/>
                <w:b/>
                <w:sz w:val="19"/>
                <w:szCs w:val="19"/>
                <w:lang w:eastAsia="pt-BR"/>
              </w:rPr>
            </w:pPr>
          </w:p>
          <w:p w14:paraId="086AAD85" w14:textId="3AA17977" w:rsidR="00D17639" w:rsidRPr="001C365A" w:rsidRDefault="00D17639" w:rsidP="00B1221B">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TJMG-2008</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Bola Sete Ltda. ajuizou ação popular contra o Município de Belo Horizonte para pleitear a anulação de ato lesivo ao patrimônio municipal consistente em deferir à empresa “Dona da Bola”, mediante decreto, a exploração de todos os bares e restaurantes existentes nos parques municipais, sem, entretanto, promover a necessária licitação. O </w:t>
            </w:r>
            <w:r w:rsidR="00503B0C" w:rsidRPr="001C365A">
              <w:rPr>
                <w:rFonts w:ascii="Book Antiqua" w:eastAsia="Times New Roman" w:hAnsi="Book Antiqua" w:cs="Times New Roman"/>
                <w:sz w:val="19"/>
                <w:szCs w:val="19"/>
                <w:lang w:eastAsia="pt-BR"/>
              </w:rPr>
              <w:t>j</w:t>
            </w:r>
            <w:r w:rsidRPr="001C365A">
              <w:rPr>
                <w:rFonts w:ascii="Book Antiqua" w:eastAsia="Times New Roman" w:hAnsi="Book Antiqua" w:cs="Times New Roman"/>
                <w:sz w:val="19"/>
                <w:szCs w:val="19"/>
                <w:lang w:eastAsia="pt-BR"/>
              </w:rPr>
              <w:t xml:space="preserve">uiz indeferiu a inicial. Recorreu a autora, alegando: 1) que o ato administrativo é claramente ilegal e praticado com desvio de finalidade; 2) que o Município não observou a forma legal para a edição do decreto; e 3) que não lhe pode ser tolhido o direito de disputar, em licitação regular, a prestação dos referidos serviços. Segundo os fatos acima relatados, assinale a alternativa que representa o resultado a que chegou o Tribunal: confirmou a decisão de origem. </w:t>
            </w:r>
            <w:r w:rsidRPr="001C365A">
              <w:rPr>
                <w:rFonts w:ascii="Book Antiqua" w:eastAsia="Times New Roman" w:hAnsi="Book Antiqua" w:cs="Times New Roman"/>
                <w:b/>
                <w:sz w:val="19"/>
                <w:szCs w:val="19"/>
                <w:lang w:eastAsia="pt-BR"/>
              </w:rPr>
              <w:t>BL: art. 1º, §3º da LAP e Súmula 365 do STF.</w:t>
            </w:r>
          </w:p>
          <w:p w14:paraId="4787E338" w14:textId="77777777" w:rsidR="00B1221B" w:rsidRDefault="00B1221B" w:rsidP="00B1221B">
            <w:pPr>
              <w:jc w:val="both"/>
              <w:rPr>
                <w:rFonts w:ascii="Book Antiqua" w:eastAsia="Times New Roman" w:hAnsi="Book Antiqua" w:cs="Times New Roman"/>
                <w:b/>
                <w:i/>
                <w:color w:val="FF0000"/>
                <w:sz w:val="19"/>
                <w:szCs w:val="19"/>
                <w:lang w:eastAsia="pt-BR"/>
              </w:rPr>
            </w:pPr>
          </w:p>
          <w:p w14:paraId="7F8F788A" w14:textId="05DFFCF7" w:rsidR="00D17639" w:rsidRPr="001C365A" w:rsidRDefault="000435B8" w:rsidP="00B1221B">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405378">
              <w:rPr>
                <w:rFonts w:ascii="Book Antiqua" w:eastAsia="Times New Roman" w:hAnsi="Book Antiqua" w:cs="Times New Roman"/>
                <w:b/>
                <w:i/>
                <w:sz w:val="19"/>
                <w:szCs w:val="19"/>
                <w:lang w:eastAsia="pt-BR"/>
              </w:rPr>
              <w:t xml:space="preserve">: </w:t>
            </w:r>
            <w:r w:rsidR="00D17639" w:rsidRPr="00405378">
              <w:rPr>
                <w:rFonts w:ascii="Book Antiqua" w:eastAsia="Times New Roman" w:hAnsi="Book Antiqua" w:cs="Times New Roman"/>
                <w:sz w:val="19"/>
                <w:szCs w:val="19"/>
                <w:lang w:eastAsia="pt-BR"/>
              </w:rPr>
              <w:t>No caso</w:t>
            </w:r>
            <w:r w:rsidR="00D17639" w:rsidRPr="001C365A">
              <w:rPr>
                <w:rFonts w:ascii="Book Antiqua" w:eastAsia="Times New Roman" w:hAnsi="Book Antiqua" w:cs="Times New Roman"/>
                <w:sz w:val="19"/>
                <w:szCs w:val="19"/>
                <w:lang w:eastAsia="pt-BR"/>
              </w:rPr>
              <w:t>, a ação popular foi proposta por pessoa jurídica ("Bola Sete Ltda"). Portanto, está correto o indeferimento da inicial, extinguindo o processo sem resolução do mérito. Segundo a Súmula 365</w:t>
            </w:r>
            <w:r w:rsidRPr="001C365A">
              <w:rPr>
                <w:rFonts w:ascii="Book Antiqua" w:eastAsia="Times New Roman" w:hAnsi="Book Antiqua" w:cs="Times New Roman"/>
                <w:sz w:val="19"/>
                <w:szCs w:val="19"/>
                <w:lang w:eastAsia="pt-BR"/>
              </w:rPr>
              <w:t>-</w:t>
            </w:r>
            <w:r w:rsidR="00D17639" w:rsidRPr="001C365A">
              <w:rPr>
                <w:rFonts w:ascii="Book Antiqua" w:eastAsia="Times New Roman" w:hAnsi="Book Antiqua" w:cs="Times New Roman"/>
                <w:sz w:val="19"/>
                <w:szCs w:val="19"/>
                <w:lang w:eastAsia="pt-BR"/>
              </w:rPr>
              <w:t>STF, "</w:t>
            </w:r>
            <w:r w:rsidR="00D17639" w:rsidRPr="001C365A">
              <w:rPr>
                <w:rFonts w:ascii="Book Antiqua" w:eastAsia="Times New Roman" w:hAnsi="Book Antiqua" w:cs="Times New Roman"/>
                <w:i/>
                <w:sz w:val="19"/>
                <w:szCs w:val="19"/>
                <w:lang w:eastAsia="pt-BR"/>
              </w:rPr>
              <w:t>Pessoa jurídica não tem legitimidade para propor ação popular.</w:t>
            </w:r>
            <w:r w:rsidR="00D17639" w:rsidRPr="001C365A">
              <w:rPr>
                <w:rFonts w:ascii="Book Antiqua" w:eastAsia="Times New Roman" w:hAnsi="Book Antiqua" w:cs="Times New Roman"/>
                <w:sz w:val="19"/>
                <w:szCs w:val="19"/>
                <w:lang w:eastAsia="pt-BR"/>
              </w:rPr>
              <w:t>"</w:t>
            </w:r>
          </w:p>
        </w:tc>
      </w:tr>
    </w:tbl>
    <w:p w14:paraId="13586C8B" w14:textId="19E72205" w:rsidR="009A4A79" w:rsidRPr="00F26253" w:rsidRDefault="009A4A79" w:rsidP="009A4A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4º</w:t>
      </w:r>
      <w:r w:rsidRPr="001C365A">
        <w:rPr>
          <w:rFonts w:ascii="Book Antiqua" w:eastAsia="Times New Roman" w:hAnsi="Book Antiqua" w:cs="Times New Roman"/>
          <w:sz w:val="19"/>
          <w:szCs w:val="19"/>
          <w:lang w:eastAsia="pt-BR"/>
        </w:rPr>
        <w:t xml:space="preserve"> </w:t>
      </w:r>
      <w:r w:rsidRPr="00405378">
        <w:rPr>
          <w:rFonts w:ascii="Book Antiqua" w:eastAsia="Times New Roman" w:hAnsi="Book Antiqua" w:cs="Times New Roman"/>
          <w:b/>
          <w:sz w:val="19"/>
          <w:szCs w:val="19"/>
          <w:lang w:eastAsia="pt-BR"/>
        </w:rPr>
        <w:t xml:space="preserve">Para </w:t>
      </w:r>
      <w:r w:rsidRPr="00405378">
        <w:rPr>
          <w:rFonts w:ascii="Book Antiqua" w:eastAsia="Times New Roman" w:hAnsi="Book Antiqua" w:cs="Times New Roman"/>
          <w:b/>
          <w:caps/>
          <w:sz w:val="19"/>
          <w:szCs w:val="19"/>
          <w:shd w:val="clear" w:color="auto" w:fill="F7CAAC" w:themeFill="accent2" w:themeFillTint="66"/>
          <w:lang w:eastAsia="pt-BR"/>
        </w:rPr>
        <w:t>instruir a inicial</w:t>
      </w:r>
      <w:r w:rsidRPr="00405378">
        <w:rPr>
          <w:rFonts w:ascii="Book Antiqua" w:eastAsia="Times New Roman" w:hAnsi="Book Antiqua" w:cs="Times New Roman"/>
          <w:b/>
          <w:sz w:val="19"/>
          <w:szCs w:val="19"/>
          <w:lang w:eastAsia="pt-BR"/>
        </w:rPr>
        <w:t xml:space="preserve">, o </w:t>
      </w:r>
      <w:r w:rsidRPr="00405378">
        <w:rPr>
          <w:rFonts w:ascii="Book Antiqua" w:eastAsia="Times New Roman" w:hAnsi="Book Antiqua" w:cs="Times New Roman"/>
          <w:b/>
          <w:sz w:val="19"/>
          <w:szCs w:val="19"/>
          <w:highlight w:val="yellow"/>
          <w:lang w:eastAsia="pt-BR"/>
        </w:rPr>
        <w:t>cidadão</w:t>
      </w:r>
      <w:r w:rsidRPr="00405378">
        <w:rPr>
          <w:rFonts w:ascii="Book Antiqua" w:eastAsia="Times New Roman" w:hAnsi="Book Antiqua" w:cs="Times New Roman"/>
          <w:b/>
          <w:sz w:val="19"/>
          <w:szCs w:val="19"/>
          <w:lang w:eastAsia="pt-BR"/>
        </w:rPr>
        <w:t xml:space="preserve"> </w:t>
      </w:r>
      <w:r w:rsidRPr="00405378">
        <w:rPr>
          <w:rFonts w:ascii="Book Antiqua" w:eastAsia="Times New Roman" w:hAnsi="Book Antiqua" w:cs="Times New Roman"/>
          <w:b/>
          <w:caps/>
          <w:sz w:val="19"/>
          <w:szCs w:val="19"/>
          <w:highlight w:val="green"/>
          <w:lang w:eastAsia="pt-BR"/>
        </w:rPr>
        <w:t>poderá requerer</w:t>
      </w:r>
      <w:r w:rsidRPr="00405378">
        <w:rPr>
          <w:rFonts w:ascii="Book Antiqua" w:eastAsia="Times New Roman" w:hAnsi="Book Antiqua" w:cs="Times New Roman"/>
          <w:b/>
          <w:sz w:val="19"/>
          <w:szCs w:val="19"/>
          <w:lang w:eastAsia="pt-BR"/>
        </w:rPr>
        <w:t xml:space="preserve"> </w:t>
      </w:r>
      <w:r w:rsidRPr="00405378">
        <w:rPr>
          <w:rFonts w:ascii="Book Antiqua" w:eastAsia="Times New Roman" w:hAnsi="Book Antiqua" w:cs="Times New Roman"/>
          <w:b/>
          <w:sz w:val="19"/>
          <w:szCs w:val="19"/>
          <w:highlight w:val="yellow"/>
          <w:lang w:eastAsia="pt-BR"/>
        </w:rPr>
        <w:t>às entidades</w:t>
      </w:r>
      <w:r w:rsidRPr="00405378">
        <w:rPr>
          <w:rFonts w:ascii="Book Antiqua" w:eastAsia="Times New Roman" w:hAnsi="Book Antiqua" w:cs="Times New Roman"/>
          <w:b/>
          <w:sz w:val="19"/>
          <w:szCs w:val="19"/>
          <w:lang w:eastAsia="pt-BR"/>
        </w:rPr>
        <w:t xml:space="preserve">, a que se refere este artigo, </w:t>
      </w:r>
      <w:r w:rsidRPr="00405378">
        <w:rPr>
          <w:rFonts w:ascii="Book Antiqua" w:eastAsia="Times New Roman" w:hAnsi="Book Antiqua" w:cs="Times New Roman"/>
          <w:b/>
          <w:sz w:val="19"/>
          <w:szCs w:val="19"/>
          <w:highlight w:val="cyan"/>
          <w:lang w:eastAsia="pt-BR"/>
        </w:rPr>
        <w:t>as certidões</w:t>
      </w:r>
      <w:r w:rsidRPr="00405378">
        <w:rPr>
          <w:rFonts w:ascii="Book Antiqua" w:eastAsia="Times New Roman" w:hAnsi="Book Antiqua" w:cs="Times New Roman"/>
          <w:b/>
          <w:sz w:val="19"/>
          <w:szCs w:val="19"/>
          <w:lang w:eastAsia="pt-BR"/>
        </w:rPr>
        <w:t xml:space="preserve"> e </w:t>
      </w:r>
      <w:r w:rsidRPr="00405378">
        <w:rPr>
          <w:rFonts w:ascii="Book Antiqua" w:eastAsia="Times New Roman" w:hAnsi="Book Antiqua" w:cs="Times New Roman"/>
          <w:b/>
          <w:sz w:val="19"/>
          <w:szCs w:val="19"/>
          <w:highlight w:val="cyan"/>
          <w:lang w:eastAsia="pt-BR"/>
        </w:rPr>
        <w:t>informações</w:t>
      </w:r>
      <w:r w:rsidRPr="00405378">
        <w:rPr>
          <w:rFonts w:ascii="Book Antiqua" w:eastAsia="Times New Roman" w:hAnsi="Book Antiqua" w:cs="Times New Roman"/>
          <w:b/>
          <w:sz w:val="19"/>
          <w:szCs w:val="19"/>
          <w:lang w:eastAsia="pt-BR"/>
        </w:rPr>
        <w:t xml:space="preserve"> que julgar necessárias, </w:t>
      </w:r>
      <w:r w:rsidRPr="00291D17">
        <w:rPr>
          <w:rFonts w:ascii="Book Antiqua" w:eastAsia="Times New Roman" w:hAnsi="Book Antiqua" w:cs="Times New Roman"/>
          <w:b/>
          <w:caps/>
          <w:sz w:val="19"/>
          <w:szCs w:val="19"/>
          <w:highlight w:val="green"/>
          <w:lang w:eastAsia="pt-BR"/>
        </w:rPr>
        <w:t>bastando</w:t>
      </w:r>
      <w:r w:rsidRPr="00405378">
        <w:rPr>
          <w:rFonts w:ascii="Book Antiqua" w:eastAsia="Times New Roman" w:hAnsi="Book Antiqua" w:cs="Times New Roman"/>
          <w:b/>
          <w:sz w:val="19"/>
          <w:szCs w:val="19"/>
          <w:lang w:eastAsia="pt-BR"/>
        </w:rPr>
        <w:t xml:space="preserve"> </w:t>
      </w:r>
      <w:r w:rsidRPr="00291D17">
        <w:rPr>
          <w:rFonts w:ascii="Book Antiqua" w:eastAsia="Times New Roman" w:hAnsi="Book Antiqua" w:cs="Times New Roman"/>
          <w:b/>
          <w:sz w:val="19"/>
          <w:szCs w:val="19"/>
          <w:highlight w:val="yellow"/>
          <w:lang w:eastAsia="pt-BR"/>
        </w:rPr>
        <w:t>para isso</w:t>
      </w:r>
      <w:r w:rsidRPr="00405378">
        <w:rPr>
          <w:rFonts w:ascii="Book Antiqua" w:eastAsia="Times New Roman" w:hAnsi="Book Antiqua" w:cs="Times New Roman"/>
          <w:b/>
          <w:sz w:val="19"/>
          <w:szCs w:val="19"/>
          <w:lang w:eastAsia="pt-BR"/>
        </w:rPr>
        <w:t xml:space="preserve"> </w:t>
      </w:r>
      <w:r w:rsidRPr="00291D17">
        <w:rPr>
          <w:rFonts w:ascii="Book Antiqua" w:eastAsia="Times New Roman" w:hAnsi="Book Antiqua" w:cs="Times New Roman"/>
          <w:b/>
          <w:caps/>
          <w:sz w:val="19"/>
          <w:szCs w:val="19"/>
          <w:highlight w:val="green"/>
          <w:lang w:eastAsia="pt-BR"/>
        </w:rPr>
        <w:t>indicar</w:t>
      </w:r>
      <w:r w:rsidRPr="00405378">
        <w:rPr>
          <w:rFonts w:ascii="Book Antiqua" w:eastAsia="Times New Roman" w:hAnsi="Book Antiqua" w:cs="Times New Roman"/>
          <w:b/>
          <w:sz w:val="19"/>
          <w:szCs w:val="19"/>
          <w:lang w:eastAsia="pt-BR"/>
        </w:rPr>
        <w:t xml:space="preserve"> a </w:t>
      </w:r>
      <w:r w:rsidRPr="00291D17">
        <w:rPr>
          <w:rFonts w:ascii="Book Antiqua" w:eastAsia="Times New Roman" w:hAnsi="Book Antiqua" w:cs="Times New Roman"/>
          <w:b/>
          <w:sz w:val="19"/>
          <w:szCs w:val="19"/>
          <w:highlight w:val="yellow"/>
          <w:lang w:eastAsia="pt-BR"/>
        </w:rPr>
        <w:t>finalidade das mesmas</w:t>
      </w:r>
      <w:r w:rsidRPr="00272E4B">
        <w:rPr>
          <w:rFonts w:ascii="Book Antiqua" w:eastAsia="Times New Roman" w:hAnsi="Book Antiqua" w:cs="Times New Roman"/>
          <w:b/>
          <w:sz w:val="18"/>
          <w:szCs w:val="18"/>
          <w:lang w:eastAsia="pt-BR"/>
        </w:rPr>
        <w:t>.</w:t>
      </w:r>
      <w:r w:rsidR="003D59B2" w:rsidRPr="00272E4B">
        <w:rPr>
          <w:rFonts w:ascii="Book Antiqua" w:eastAsia="Times New Roman" w:hAnsi="Book Antiqua" w:cs="Times New Roman"/>
          <w:b/>
          <w:sz w:val="18"/>
          <w:szCs w:val="18"/>
          <w:lang w:eastAsia="pt-BR"/>
        </w:rPr>
        <w:t xml:space="preserve"> </w:t>
      </w:r>
      <w:r w:rsidR="003D59B2" w:rsidRPr="00272E4B">
        <w:rPr>
          <w:rFonts w:ascii="Book Antiqua" w:eastAsia="Times New Roman" w:hAnsi="Book Antiqua" w:cs="Times New Roman"/>
          <w:b/>
          <w:color w:val="FF0000"/>
          <w:sz w:val="16"/>
          <w:szCs w:val="16"/>
          <w:u w:val="single"/>
          <w:lang w:eastAsia="pt-BR"/>
        </w:rPr>
        <w:t>(MPBA-2018)</w:t>
      </w:r>
      <w:r w:rsidR="00565A93" w:rsidRPr="00272E4B">
        <w:rPr>
          <w:rFonts w:ascii="Book Antiqua" w:eastAsia="Times New Roman" w:hAnsi="Book Antiqua" w:cs="Times New Roman"/>
          <w:b/>
          <w:color w:val="FF0000"/>
          <w:sz w:val="16"/>
          <w:szCs w:val="16"/>
          <w:lang w:eastAsia="pt-BR"/>
        </w:rPr>
        <w:t xml:space="preserve"> </w:t>
      </w:r>
      <w:bookmarkStart w:id="24" w:name="_Hlk78808673"/>
      <w:r w:rsidR="00565A93" w:rsidRPr="00272E4B">
        <w:rPr>
          <w:rFonts w:ascii="Book Antiqua" w:eastAsia="Times New Roman" w:hAnsi="Book Antiqua" w:cs="Times New Roman"/>
          <w:b/>
          <w:color w:val="FF0000"/>
          <w:sz w:val="16"/>
          <w:szCs w:val="16"/>
          <w:u w:val="single"/>
          <w:lang w:eastAsia="pt-BR"/>
        </w:rPr>
        <w:t>(MPDFT-2021)</w:t>
      </w:r>
      <w:bookmarkEnd w:id="24"/>
      <w:r w:rsidR="00240E1B">
        <w:rPr>
          <w:rFonts w:ascii="Book Antiqua" w:eastAsia="Times New Roman" w:hAnsi="Book Antiqua" w:cs="Times New Roman"/>
          <w:b/>
          <w:color w:val="FF0000"/>
          <w:sz w:val="16"/>
          <w:szCs w:val="16"/>
          <w:lang w:eastAsia="pt-BR"/>
        </w:rPr>
        <w:t xml:space="preserve"> </w:t>
      </w:r>
      <w:r w:rsidR="00240E1B">
        <w:rPr>
          <w:rFonts w:ascii="Book Antiqua" w:eastAsia="Times New Roman" w:hAnsi="Book Antiqua" w:cs="Times New Roman"/>
          <w:b/>
          <w:color w:val="FF0000"/>
          <w:sz w:val="16"/>
          <w:szCs w:val="16"/>
          <w:u w:val="single"/>
          <w:lang w:eastAsia="pt-BR"/>
        </w:rPr>
        <w:t>(MPPR-2021)</w:t>
      </w:r>
      <w:r w:rsidR="00291D17">
        <w:rPr>
          <w:rFonts w:ascii="Book Antiqua" w:eastAsia="Times New Roman" w:hAnsi="Book Antiqua" w:cs="Times New Roman"/>
          <w:b/>
          <w:color w:val="FF0000"/>
          <w:sz w:val="16"/>
          <w:szCs w:val="16"/>
          <w:lang w:eastAsia="pt-BR"/>
        </w:rPr>
        <w:t xml:space="preserve"> </w:t>
      </w:r>
      <w:r w:rsidR="00291D17">
        <w:rPr>
          <w:rFonts w:ascii="Book Antiqua" w:eastAsia="Times New Roman" w:hAnsi="Book Antiqua" w:cs="Times New Roman"/>
          <w:b/>
          <w:color w:val="FF0000"/>
          <w:sz w:val="16"/>
          <w:szCs w:val="16"/>
          <w:u w:val="single"/>
          <w:lang w:eastAsia="pt-BR"/>
        </w:rPr>
        <w:t>(MPAC-2022)</w:t>
      </w:r>
      <w:r w:rsidR="00F26253">
        <w:rPr>
          <w:rFonts w:ascii="Book Antiqua" w:eastAsia="Times New Roman" w:hAnsi="Book Antiqua" w:cs="Times New Roman"/>
          <w:b/>
          <w:color w:val="FF0000"/>
          <w:sz w:val="16"/>
          <w:szCs w:val="16"/>
          <w:lang w:eastAsia="pt-BR"/>
        </w:rPr>
        <w:t xml:space="preserve"> </w:t>
      </w:r>
      <w:r w:rsidR="00F26253">
        <w:rPr>
          <w:rFonts w:ascii="Book Antiqua" w:eastAsia="Times New Roman" w:hAnsi="Book Antiqua" w:cs="Times New Roman"/>
          <w:b/>
          <w:color w:val="FF0000"/>
          <w:sz w:val="16"/>
          <w:szCs w:val="16"/>
          <w:u w:val="single"/>
          <w:lang w:eastAsia="pt-BR"/>
        </w:rPr>
        <w:t>(MPSC-2023)</w:t>
      </w:r>
    </w:p>
    <w:p w14:paraId="4248D37B" w14:textId="6B94F2B9" w:rsidR="009A4A79" w:rsidRPr="00291D17" w:rsidRDefault="009A4A79" w:rsidP="009A4A79">
      <w:pPr>
        <w:spacing w:before="100" w:beforeAutospacing="1" w:after="100" w:afterAutospacing="1" w:line="240" w:lineRule="auto"/>
        <w:jc w:val="both"/>
        <w:rPr>
          <w:rFonts w:ascii="Book Antiqua" w:eastAsia="Times New Roman" w:hAnsi="Book Antiqua" w:cs="Times New Roman"/>
          <w:b/>
          <w:sz w:val="18"/>
          <w:szCs w:val="18"/>
          <w:lang w:eastAsia="pt-BR"/>
        </w:rPr>
      </w:pPr>
      <w:r w:rsidRPr="00405378">
        <w:rPr>
          <w:rFonts w:ascii="Book Antiqua" w:eastAsia="Times New Roman" w:hAnsi="Book Antiqua" w:cs="Times New Roman"/>
          <w:b/>
          <w:sz w:val="19"/>
          <w:szCs w:val="19"/>
          <w:lang w:eastAsia="pt-BR"/>
        </w:rPr>
        <w:t xml:space="preserve">        </w:t>
      </w:r>
      <w:r w:rsidRPr="00405378">
        <w:rPr>
          <w:rFonts w:ascii="Book Antiqua" w:eastAsia="Times New Roman" w:hAnsi="Book Antiqua" w:cs="Times New Roman"/>
          <w:b/>
          <w:sz w:val="19"/>
          <w:szCs w:val="19"/>
          <w:highlight w:val="magenta"/>
          <w:lang w:eastAsia="pt-BR"/>
        </w:rPr>
        <w:t>§ 5º</w:t>
      </w:r>
      <w:r w:rsidRPr="00405378">
        <w:rPr>
          <w:rFonts w:ascii="Book Antiqua" w:eastAsia="Times New Roman" w:hAnsi="Book Antiqua" w:cs="Times New Roman"/>
          <w:b/>
          <w:sz w:val="19"/>
          <w:szCs w:val="19"/>
          <w:lang w:eastAsia="pt-BR"/>
        </w:rPr>
        <w:t xml:space="preserve"> As certidões e informações, a que se refere o parágrafo anterior, deverão ser fornecidas dentro de 15 (quinze) dias da entrega, sob recibo, dos respectivos requerimentos, e só poderão ser utilizadas para a instrução de ação popular</w:t>
      </w:r>
      <w:r w:rsidRPr="00272E4B">
        <w:rPr>
          <w:rFonts w:ascii="Book Antiqua" w:eastAsia="Times New Roman" w:hAnsi="Book Antiqua" w:cs="Times New Roman"/>
          <w:b/>
          <w:sz w:val="18"/>
          <w:szCs w:val="18"/>
          <w:lang w:eastAsia="pt-BR"/>
        </w:rPr>
        <w:t>.</w:t>
      </w:r>
      <w:r w:rsidR="00565A93" w:rsidRPr="00272E4B">
        <w:rPr>
          <w:rFonts w:ascii="Book Antiqua" w:eastAsia="Times New Roman" w:hAnsi="Book Antiqua" w:cs="Times New Roman"/>
          <w:b/>
          <w:sz w:val="18"/>
          <w:szCs w:val="18"/>
          <w:lang w:eastAsia="pt-BR"/>
        </w:rPr>
        <w:t xml:space="preserve"> </w:t>
      </w:r>
      <w:r w:rsidR="00565A93" w:rsidRPr="00272E4B">
        <w:rPr>
          <w:rFonts w:ascii="Book Antiqua" w:eastAsia="Times New Roman" w:hAnsi="Book Antiqua" w:cs="Times New Roman"/>
          <w:b/>
          <w:color w:val="FF0000"/>
          <w:sz w:val="16"/>
          <w:szCs w:val="16"/>
          <w:u w:val="single"/>
          <w:lang w:eastAsia="pt-BR"/>
        </w:rPr>
        <w:t>(MPDFT-2021)</w:t>
      </w:r>
      <w:r w:rsidR="00291D17">
        <w:rPr>
          <w:rFonts w:ascii="Book Antiqua" w:eastAsia="Times New Roman" w:hAnsi="Book Antiqua" w:cs="Times New Roman"/>
          <w:b/>
          <w:color w:val="FF0000"/>
          <w:sz w:val="16"/>
          <w:szCs w:val="16"/>
          <w:lang w:eastAsia="pt-BR"/>
        </w:rPr>
        <w:t xml:space="preserve"> </w:t>
      </w:r>
      <w:r w:rsidR="00291D17">
        <w:rPr>
          <w:rFonts w:ascii="Book Antiqua" w:eastAsia="Times New Roman" w:hAnsi="Book Antiqua" w:cs="Times New Roman"/>
          <w:b/>
          <w:color w:val="FF0000"/>
          <w:sz w:val="16"/>
          <w:szCs w:val="16"/>
          <w:u w:val="single"/>
          <w:lang w:eastAsia="pt-BR"/>
        </w:rPr>
        <w:t>(MPAC-2022)</w:t>
      </w:r>
    </w:p>
    <w:p w14:paraId="7EE5FE5B" w14:textId="5AF0C529" w:rsidR="009A4A79" w:rsidRPr="00F2625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magenta"/>
          <w:lang w:eastAsia="pt-BR"/>
        </w:rPr>
        <w:t>§ 6º</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Somente</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nos casos</w:t>
      </w:r>
      <w:r w:rsidRPr="00405378">
        <w:rPr>
          <w:rFonts w:ascii="Book Antiqua" w:eastAsia="Times New Roman" w:hAnsi="Book Antiqua" w:cs="Times New Roman"/>
          <w:b/>
          <w:bCs/>
          <w:sz w:val="19"/>
          <w:szCs w:val="19"/>
          <w:lang w:eastAsia="pt-BR"/>
        </w:rPr>
        <w:t xml:space="preserve"> em que o </w:t>
      </w:r>
      <w:r w:rsidRPr="00405378">
        <w:rPr>
          <w:rFonts w:ascii="Book Antiqua" w:eastAsia="Times New Roman" w:hAnsi="Book Antiqua" w:cs="Times New Roman"/>
          <w:b/>
          <w:bCs/>
          <w:caps/>
          <w:sz w:val="19"/>
          <w:szCs w:val="19"/>
          <w:shd w:val="clear" w:color="auto" w:fill="F7CAAC" w:themeFill="accent2" w:themeFillTint="66"/>
          <w:lang w:eastAsia="pt-BR"/>
        </w:rPr>
        <w:t>interesse público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devidamente justificado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impuser</w:t>
      </w:r>
      <w:r w:rsidRPr="00405378">
        <w:rPr>
          <w:rFonts w:ascii="Book Antiqua" w:eastAsia="Times New Roman" w:hAnsi="Book Antiqua" w:cs="Times New Roman"/>
          <w:b/>
          <w:bCs/>
          <w:caps/>
          <w:sz w:val="19"/>
          <w:szCs w:val="19"/>
          <w:lang w:eastAsia="pt-BR"/>
        </w:rPr>
        <w:t xml:space="preserve"> </w:t>
      </w:r>
      <w:r w:rsidRPr="00405378">
        <w:rPr>
          <w:rFonts w:ascii="Book Antiqua" w:eastAsia="Times New Roman" w:hAnsi="Book Antiqua" w:cs="Times New Roman"/>
          <w:b/>
          <w:bCs/>
          <w:caps/>
          <w:sz w:val="19"/>
          <w:szCs w:val="19"/>
          <w:shd w:val="clear" w:color="auto" w:fill="F7CAAC" w:themeFill="accent2" w:themeFillTint="66"/>
          <w:lang w:eastAsia="pt-BR"/>
        </w:rPr>
        <w:t>sigilo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poderá ser negada</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certidão</w:t>
      </w:r>
      <w:r w:rsidRPr="00405378">
        <w:rPr>
          <w:rFonts w:ascii="Book Antiqua" w:eastAsia="Times New Roman" w:hAnsi="Book Antiqua" w:cs="Times New Roman"/>
          <w:b/>
          <w:bCs/>
          <w:sz w:val="19"/>
          <w:szCs w:val="19"/>
          <w:lang w:eastAsia="pt-BR"/>
        </w:rPr>
        <w:t xml:space="preserve"> ou </w:t>
      </w:r>
      <w:r w:rsidRPr="00405378">
        <w:rPr>
          <w:rFonts w:ascii="Book Antiqua" w:eastAsia="Times New Roman" w:hAnsi="Book Antiqua" w:cs="Times New Roman"/>
          <w:b/>
          <w:bCs/>
          <w:sz w:val="19"/>
          <w:szCs w:val="19"/>
          <w:highlight w:val="yellow"/>
          <w:lang w:eastAsia="pt-BR"/>
        </w:rPr>
        <w:t>informação</w:t>
      </w:r>
      <w:r w:rsidRPr="00272E4B">
        <w:rPr>
          <w:rFonts w:ascii="Book Antiqua" w:eastAsia="Times New Roman" w:hAnsi="Book Antiqua" w:cs="Times New Roman"/>
          <w:b/>
          <w:bCs/>
          <w:sz w:val="18"/>
          <w:szCs w:val="18"/>
          <w:lang w:eastAsia="pt-BR"/>
        </w:rPr>
        <w:t>.</w:t>
      </w:r>
      <w:r w:rsidR="003D59B2" w:rsidRPr="00272E4B">
        <w:rPr>
          <w:rFonts w:ascii="Book Antiqua" w:eastAsia="Times New Roman" w:hAnsi="Book Antiqua" w:cs="Times New Roman"/>
          <w:b/>
          <w:bCs/>
          <w:sz w:val="18"/>
          <w:szCs w:val="18"/>
          <w:lang w:eastAsia="pt-BR"/>
        </w:rPr>
        <w:t xml:space="preserve"> </w:t>
      </w:r>
      <w:r w:rsidR="003D59B2" w:rsidRPr="00272E4B">
        <w:rPr>
          <w:rFonts w:ascii="Book Antiqua" w:eastAsia="Times New Roman" w:hAnsi="Book Antiqua" w:cs="Times New Roman"/>
          <w:b/>
          <w:bCs/>
          <w:color w:val="FF0000"/>
          <w:sz w:val="16"/>
          <w:szCs w:val="16"/>
          <w:u w:val="single"/>
          <w:lang w:eastAsia="pt-BR"/>
        </w:rPr>
        <w:t>(MPBA-2018)</w:t>
      </w:r>
      <w:r w:rsidR="00291D17">
        <w:rPr>
          <w:rFonts w:ascii="Book Antiqua" w:eastAsia="Times New Roman" w:hAnsi="Book Antiqua" w:cs="Times New Roman"/>
          <w:b/>
          <w:bCs/>
          <w:color w:val="FF0000"/>
          <w:sz w:val="16"/>
          <w:szCs w:val="16"/>
          <w:lang w:eastAsia="pt-BR"/>
        </w:rPr>
        <w:t xml:space="preserve"> </w:t>
      </w:r>
      <w:r w:rsidR="00291D17">
        <w:rPr>
          <w:rFonts w:ascii="Book Antiqua" w:eastAsia="Times New Roman" w:hAnsi="Book Antiqua" w:cs="Times New Roman"/>
          <w:b/>
          <w:color w:val="FF0000"/>
          <w:sz w:val="16"/>
          <w:szCs w:val="16"/>
          <w:u w:val="single"/>
          <w:lang w:eastAsia="pt-BR"/>
        </w:rPr>
        <w:t>(MPAC-2022)</w:t>
      </w:r>
      <w:r w:rsidR="00F26253">
        <w:rPr>
          <w:rFonts w:ascii="Book Antiqua" w:eastAsia="Times New Roman" w:hAnsi="Book Antiqua" w:cs="Times New Roman"/>
          <w:b/>
          <w:color w:val="FF0000"/>
          <w:sz w:val="16"/>
          <w:szCs w:val="16"/>
          <w:lang w:eastAsia="pt-BR"/>
        </w:rPr>
        <w:t xml:space="preserve"> </w:t>
      </w:r>
      <w:r w:rsidR="00F26253">
        <w:rPr>
          <w:rFonts w:ascii="Book Antiqua" w:eastAsia="Times New Roman" w:hAnsi="Book Antiqua" w:cs="Times New Roman"/>
          <w:b/>
          <w:color w:val="FF0000"/>
          <w:sz w:val="16"/>
          <w:szCs w:val="16"/>
          <w:u w:val="single"/>
          <w:lang w:eastAsia="pt-BR"/>
        </w:rPr>
        <w:t>(MPSC-2023)</w:t>
      </w:r>
    </w:p>
    <w:p w14:paraId="585BDFBE" w14:textId="61C88B89" w:rsidR="009A4A79" w:rsidRPr="00291D17" w:rsidRDefault="009A4A79" w:rsidP="009A4A79">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magenta"/>
          <w:lang w:eastAsia="pt-BR"/>
        </w:rPr>
        <w:t>§ 7º</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Ocorrendo</w:t>
      </w:r>
      <w:r w:rsidRPr="00405378">
        <w:rPr>
          <w:rFonts w:ascii="Book Antiqua" w:eastAsia="Times New Roman" w:hAnsi="Book Antiqua" w:cs="Times New Roman"/>
          <w:b/>
          <w:bCs/>
          <w:sz w:val="19"/>
          <w:szCs w:val="19"/>
          <w:lang w:eastAsia="pt-BR"/>
        </w:rPr>
        <w:t xml:space="preserve"> a </w:t>
      </w:r>
      <w:r w:rsidRPr="00405378">
        <w:rPr>
          <w:rFonts w:ascii="Book Antiqua" w:eastAsia="Times New Roman" w:hAnsi="Book Antiqua" w:cs="Times New Roman"/>
          <w:b/>
          <w:bCs/>
          <w:sz w:val="19"/>
          <w:szCs w:val="19"/>
          <w:highlight w:val="yellow"/>
          <w:lang w:eastAsia="pt-BR"/>
        </w:rPr>
        <w:t>hipótese do parágrafo anterior</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a ação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poderá ser proposta</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shd w:val="clear" w:color="auto" w:fill="F7CAAC" w:themeFill="accent2" w:themeFillTint="66"/>
          <w:lang w:eastAsia="pt-BR"/>
        </w:rPr>
        <w:t>desacompanhada</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das certidões</w:t>
      </w:r>
      <w:r w:rsidRPr="00405378">
        <w:rPr>
          <w:rFonts w:ascii="Book Antiqua" w:eastAsia="Times New Roman" w:hAnsi="Book Antiqua" w:cs="Times New Roman"/>
          <w:b/>
          <w:bCs/>
          <w:sz w:val="19"/>
          <w:szCs w:val="19"/>
          <w:lang w:eastAsia="pt-BR"/>
        </w:rPr>
        <w:t xml:space="preserve"> ou </w:t>
      </w:r>
      <w:r w:rsidRPr="00405378">
        <w:rPr>
          <w:rFonts w:ascii="Book Antiqua" w:eastAsia="Times New Roman" w:hAnsi="Book Antiqua" w:cs="Times New Roman"/>
          <w:b/>
          <w:bCs/>
          <w:sz w:val="19"/>
          <w:szCs w:val="19"/>
          <w:highlight w:val="yellow"/>
          <w:lang w:eastAsia="pt-BR"/>
        </w:rPr>
        <w:t>informações negadas</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cabendo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ao juiz</w:t>
      </w:r>
      <w:r w:rsidRPr="00405378">
        <w:rPr>
          <w:rFonts w:ascii="Book Antiqua" w:eastAsia="Times New Roman" w:hAnsi="Book Antiqua" w:cs="Times New Roman"/>
          <w:b/>
          <w:bCs/>
          <w:sz w:val="19"/>
          <w:szCs w:val="19"/>
          <w:lang w:eastAsia="pt-BR"/>
        </w:rPr>
        <w:t xml:space="preserve">, após apreciar os motivos do indeferimento, e salvo em se tratando de razão de segurança nacional, </w:t>
      </w:r>
      <w:r w:rsidRPr="00405378">
        <w:rPr>
          <w:rFonts w:ascii="Book Antiqua" w:eastAsia="Times New Roman" w:hAnsi="Book Antiqua" w:cs="Times New Roman"/>
          <w:b/>
          <w:bCs/>
          <w:caps/>
          <w:sz w:val="19"/>
          <w:szCs w:val="19"/>
          <w:highlight w:val="green"/>
          <w:lang w:eastAsia="pt-BR"/>
        </w:rPr>
        <w:t>requisitar</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umas e outras</w:t>
      </w:r>
      <w:r w:rsidRPr="00405378">
        <w:rPr>
          <w:rFonts w:ascii="Book Antiqua" w:eastAsia="Times New Roman" w:hAnsi="Book Antiqua" w:cs="Times New Roman"/>
          <w:b/>
          <w:bCs/>
          <w:sz w:val="19"/>
          <w:szCs w:val="19"/>
          <w:lang w:eastAsia="pt-BR"/>
        </w:rPr>
        <w:t xml:space="preserve">; feita a requisição, o </w:t>
      </w:r>
      <w:r w:rsidRPr="00405378">
        <w:rPr>
          <w:rFonts w:ascii="Book Antiqua" w:eastAsia="Times New Roman" w:hAnsi="Book Antiqua" w:cs="Times New Roman"/>
          <w:b/>
          <w:bCs/>
          <w:sz w:val="19"/>
          <w:szCs w:val="19"/>
          <w:highlight w:val="yellow"/>
          <w:lang w:eastAsia="pt-BR"/>
        </w:rPr>
        <w:t>processo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correrá</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em segredo de justiça</w:t>
      </w:r>
      <w:r w:rsidRPr="00405378">
        <w:rPr>
          <w:rFonts w:ascii="Book Antiqua" w:eastAsia="Times New Roman" w:hAnsi="Book Antiqua" w:cs="Times New Roman"/>
          <w:b/>
          <w:bCs/>
          <w:sz w:val="19"/>
          <w:szCs w:val="19"/>
          <w:lang w:eastAsia="pt-BR"/>
        </w:rPr>
        <w:t xml:space="preserve">, que </w:t>
      </w:r>
      <w:r w:rsidRPr="00405378">
        <w:rPr>
          <w:rFonts w:ascii="Book Antiqua" w:eastAsia="Times New Roman" w:hAnsi="Book Antiqua" w:cs="Times New Roman"/>
          <w:b/>
          <w:bCs/>
          <w:caps/>
          <w:sz w:val="19"/>
          <w:szCs w:val="19"/>
          <w:highlight w:val="green"/>
          <w:lang w:eastAsia="pt-BR"/>
        </w:rPr>
        <w:t>cessará</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com o trânsito em julgado de sentença condenatória</w:t>
      </w:r>
      <w:r w:rsidRPr="00272E4B">
        <w:rPr>
          <w:rFonts w:ascii="Book Antiqua" w:eastAsia="Times New Roman" w:hAnsi="Book Antiqua" w:cs="Times New Roman"/>
          <w:b/>
          <w:bCs/>
          <w:sz w:val="18"/>
          <w:szCs w:val="18"/>
          <w:lang w:eastAsia="pt-BR"/>
        </w:rPr>
        <w:t>.</w:t>
      </w:r>
      <w:r w:rsidR="00405378" w:rsidRPr="00272E4B">
        <w:rPr>
          <w:rFonts w:ascii="Book Antiqua" w:eastAsia="Times New Roman" w:hAnsi="Book Antiqua" w:cs="Times New Roman"/>
          <w:b/>
          <w:bCs/>
          <w:sz w:val="18"/>
          <w:szCs w:val="18"/>
          <w:lang w:eastAsia="pt-BR"/>
        </w:rPr>
        <w:t xml:space="preserve"> </w:t>
      </w:r>
      <w:r w:rsidR="00405378" w:rsidRPr="00272E4B">
        <w:rPr>
          <w:rFonts w:ascii="Book Antiqua" w:eastAsia="Times New Roman" w:hAnsi="Book Antiqua" w:cs="Times New Roman"/>
          <w:b/>
          <w:color w:val="FF0000"/>
          <w:sz w:val="16"/>
          <w:szCs w:val="16"/>
          <w:u w:val="single"/>
          <w:lang w:eastAsia="pt-BR"/>
        </w:rPr>
        <w:t>(MPMG-2012)</w:t>
      </w:r>
      <w:r w:rsidR="003D59B2" w:rsidRPr="00272E4B">
        <w:rPr>
          <w:rFonts w:ascii="Book Antiqua" w:eastAsia="Times New Roman" w:hAnsi="Book Antiqua" w:cs="Times New Roman"/>
          <w:b/>
          <w:bCs/>
          <w:sz w:val="18"/>
          <w:szCs w:val="18"/>
          <w:lang w:eastAsia="pt-BR"/>
        </w:rPr>
        <w:t xml:space="preserve"> </w:t>
      </w:r>
      <w:r w:rsidR="003D59B2" w:rsidRPr="00272E4B">
        <w:rPr>
          <w:rFonts w:ascii="Book Antiqua" w:eastAsia="Times New Roman" w:hAnsi="Book Antiqua" w:cs="Times New Roman"/>
          <w:b/>
          <w:bCs/>
          <w:color w:val="FF0000"/>
          <w:sz w:val="16"/>
          <w:szCs w:val="16"/>
          <w:u w:val="single"/>
          <w:lang w:eastAsia="pt-BR"/>
        </w:rPr>
        <w:t>(MPBA-2018)</w:t>
      </w:r>
      <w:r w:rsidR="00565A93" w:rsidRPr="00272E4B">
        <w:rPr>
          <w:rFonts w:ascii="Book Antiqua" w:eastAsia="Times New Roman" w:hAnsi="Book Antiqua" w:cs="Times New Roman"/>
          <w:b/>
          <w:bCs/>
          <w:color w:val="FF0000"/>
          <w:sz w:val="16"/>
          <w:szCs w:val="16"/>
          <w:lang w:eastAsia="pt-BR"/>
        </w:rPr>
        <w:t xml:space="preserve"> </w:t>
      </w:r>
      <w:r w:rsidR="00565A93" w:rsidRPr="00272E4B">
        <w:rPr>
          <w:rFonts w:ascii="Book Antiqua" w:eastAsia="Times New Roman" w:hAnsi="Book Antiqua" w:cs="Times New Roman"/>
          <w:b/>
          <w:bCs/>
          <w:color w:val="FF0000"/>
          <w:sz w:val="16"/>
          <w:szCs w:val="16"/>
          <w:u w:val="single"/>
          <w:lang w:eastAsia="pt-BR"/>
        </w:rPr>
        <w:t>(MPDFT-2021)</w:t>
      </w:r>
      <w:r w:rsidR="00291D17">
        <w:rPr>
          <w:rFonts w:ascii="Book Antiqua" w:eastAsia="Times New Roman" w:hAnsi="Book Antiqua" w:cs="Times New Roman"/>
          <w:b/>
          <w:bCs/>
          <w:color w:val="FF0000"/>
          <w:sz w:val="16"/>
          <w:szCs w:val="16"/>
          <w:lang w:eastAsia="pt-BR"/>
        </w:rPr>
        <w:t xml:space="preserve"> </w:t>
      </w:r>
      <w:r w:rsidR="00F26253">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9D4734" w:rsidRPr="001C365A" w14:paraId="3443A15E" w14:textId="77777777" w:rsidTr="00A23199">
        <w:tc>
          <w:tcPr>
            <w:tcW w:w="8494" w:type="dxa"/>
            <w:shd w:val="clear" w:color="auto" w:fill="CCFFFF"/>
          </w:tcPr>
          <w:p w14:paraId="29372E85" w14:textId="7402892F" w:rsidR="00F26253" w:rsidRDefault="00F26253" w:rsidP="00B82538">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B82538" w:rsidRPr="00B82538">
              <w:rPr>
                <w:rFonts w:ascii="Book Antiqua" w:eastAsia="Times New Roman" w:hAnsi="Book Antiqua" w:cs="Times New Roman"/>
                <w:sz w:val="19"/>
                <w:szCs w:val="19"/>
                <w:lang w:eastAsia="pt-BR"/>
              </w:rPr>
              <w:t>Julgue o item subsequente à luz da legislação que trata da ação popular</w:t>
            </w:r>
            <w:r w:rsidR="00B82538">
              <w:rPr>
                <w:rFonts w:ascii="Book Antiqua" w:eastAsia="Times New Roman" w:hAnsi="Book Antiqua" w:cs="Times New Roman"/>
                <w:sz w:val="19"/>
                <w:szCs w:val="19"/>
                <w:lang w:eastAsia="pt-BR"/>
              </w:rPr>
              <w:t xml:space="preserve">: </w:t>
            </w:r>
            <w:r w:rsidR="00B82538" w:rsidRPr="00B82538">
              <w:rPr>
                <w:rFonts w:ascii="Book Antiqua" w:eastAsia="Times New Roman" w:hAnsi="Book Antiqua" w:cs="Times New Roman"/>
                <w:sz w:val="19"/>
                <w:szCs w:val="19"/>
                <w:lang w:eastAsia="pt-BR"/>
              </w:rPr>
              <w:t>Caso uma autoridade administrativa se negue a fornecer certidões ou informações pertinentes a ato questionado, sob a justificativa de sigilo decorrente de interesse público, será lícito ao cidadão propor ação popular sem a devida instrução documental.</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1º,</w:t>
            </w:r>
            <w:r w:rsidR="00B82538">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lang w:eastAsia="pt-BR"/>
              </w:rPr>
              <w:t>§</w:t>
            </w:r>
            <w:r w:rsidR="00B82538">
              <w:rPr>
                <w:rFonts w:ascii="Book Antiqua" w:eastAsia="Times New Roman" w:hAnsi="Book Antiqua" w:cs="Times New Roman"/>
                <w:b/>
                <w:sz w:val="19"/>
                <w:szCs w:val="19"/>
                <w:lang w:eastAsia="pt-BR"/>
              </w:rPr>
              <w:t xml:space="preserve">6º e </w:t>
            </w:r>
            <w:r w:rsidRPr="001C365A">
              <w:rPr>
                <w:rFonts w:ascii="Book Antiqua" w:eastAsia="Times New Roman" w:hAnsi="Book Antiqua" w:cs="Times New Roman"/>
                <w:b/>
                <w:sz w:val="19"/>
                <w:szCs w:val="19"/>
                <w:lang w:eastAsia="pt-BR"/>
              </w:rPr>
              <w:t>7º, LAP.</w:t>
            </w:r>
          </w:p>
          <w:p w14:paraId="57A3716F" w14:textId="7EA55EEA" w:rsidR="009D4734" w:rsidRPr="001C365A" w:rsidRDefault="009D4734" w:rsidP="009D4734">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matéria de ação popular, é correto afirmar: Poderá o processo correr em segredo de justiça, que cessará com o trânsito em julgado de sentença condenatória. </w:t>
            </w:r>
            <w:r w:rsidRPr="001C365A">
              <w:rPr>
                <w:rFonts w:ascii="Book Antiqua" w:eastAsia="Times New Roman" w:hAnsi="Book Antiqua" w:cs="Times New Roman"/>
                <w:b/>
                <w:sz w:val="19"/>
                <w:szCs w:val="19"/>
                <w:lang w:eastAsia="pt-BR"/>
              </w:rPr>
              <w:t>BL: art. 1º, §7º, LAP.</w:t>
            </w:r>
          </w:p>
        </w:tc>
      </w:tr>
    </w:tbl>
    <w:p w14:paraId="21925829" w14:textId="7F69E159" w:rsidR="009A4A79" w:rsidRPr="00A92F63" w:rsidRDefault="009A4A79" w:rsidP="009A4A79">
      <w:pPr>
        <w:spacing w:before="100" w:beforeAutospacing="1" w:after="100" w:afterAutospacing="1" w:line="240" w:lineRule="auto"/>
        <w:jc w:val="both"/>
        <w:rPr>
          <w:rFonts w:ascii="Book Antiqua" w:eastAsia="Times New Roman" w:hAnsi="Book Antiqua" w:cs="Times New Roman"/>
          <w:b/>
          <w:sz w:val="18"/>
          <w:szCs w:val="18"/>
          <w:lang w:eastAsia="pt-BR"/>
        </w:rPr>
      </w:pPr>
      <w:r w:rsidRPr="001C365A">
        <w:rPr>
          <w:rFonts w:ascii="Book Antiqua" w:eastAsia="Times New Roman" w:hAnsi="Book Antiqua" w:cs="Times New Roman"/>
          <w:sz w:val="19"/>
          <w:szCs w:val="19"/>
          <w:lang w:eastAsia="pt-BR"/>
        </w:rPr>
        <w:t xml:space="preserve">        </w:t>
      </w:r>
      <w:bookmarkStart w:id="25" w:name="art2"/>
      <w:bookmarkEnd w:id="25"/>
      <w:r w:rsidRPr="001C365A">
        <w:rPr>
          <w:rFonts w:ascii="Book Antiqua" w:eastAsia="Times New Roman" w:hAnsi="Book Antiqua" w:cs="Times New Roman"/>
          <w:b/>
          <w:sz w:val="19"/>
          <w:szCs w:val="19"/>
          <w:highlight w:val="magenta"/>
          <w:lang w:eastAsia="pt-BR"/>
        </w:rPr>
        <w:t>Art. 2º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nulos</w:t>
      </w:r>
      <w:r w:rsidRPr="001C365A">
        <w:rPr>
          <w:rFonts w:ascii="Book Antiqua" w:eastAsia="Times New Roman" w:hAnsi="Book Antiqua" w:cs="Times New Roman"/>
          <w:b/>
          <w:sz w:val="19"/>
          <w:szCs w:val="19"/>
          <w:lang w:eastAsia="pt-BR"/>
        </w:rPr>
        <w:t xml:space="preserve"> os </w:t>
      </w:r>
      <w:r w:rsidRPr="001C365A">
        <w:rPr>
          <w:rFonts w:ascii="Book Antiqua" w:eastAsia="Times New Roman" w:hAnsi="Book Antiqua" w:cs="Times New Roman"/>
          <w:b/>
          <w:sz w:val="19"/>
          <w:szCs w:val="19"/>
          <w:highlight w:val="cyan"/>
          <w:lang w:eastAsia="pt-BR"/>
        </w:rPr>
        <w:t>atos lesivos ao patrimônio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das entidades</w:t>
      </w:r>
      <w:r w:rsidRPr="001C365A">
        <w:rPr>
          <w:rFonts w:ascii="Book Antiqua" w:eastAsia="Times New Roman" w:hAnsi="Book Antiqua" w:cs="Times New Roman"/>
          <w:b/>
          <w:sz w:val="19"/>
          <w:szCs w:val="19"/>
          <w:lang w:eastAsia="pt-BR"/>
        </w:rPr>
        <w:t xml:space="preserve"> mencionadas no artigo anterior, nos casos de</w:t>
      </w:r>
      <w:r w:rsidRPr="00272E4B">
        <w:rPr>
          <w:rFonts w:ascii="Book Antiqua" w:eastAsia="Times New Roman" w:hAnsi="Book Antiqua" w:cs="Times New Roman"/>
          <w:sz w:val="18"/>
          <w:szCs w:val="18"/>
          <w:lang w:eastAsia="pt-BR"/>
        </w:rPr>
        <w:t>:</w:t>
      </w:r>
      <w:r w:rsidR="001D006B"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(PGEES-2008)</w:t>
      </w:r>
      <w:r w:rsidR="0098095C" w:rsidRPr="00272E4B">
        <w:rPr>
          <w:rFonts w:ascii="Book Antiqua" w:eastAsia="Times New Roman" w:hAnsi="Book Antiqua" w:cs="Times New Roman"/>
          <w:sz w:val="18"/>
          <w:szCs w:val="18"/>
          <w:lang w:eastAsia="pt-BR"/>
        </w:rPr>
        <w:t xml:space="preserve"> </w:t>
      </w:r>
      <w:r w:rsidR="00CB6EE8" w:rsidRPr="00272E4B">
        <w:rPr>
          <w:rFonts w:ascii="Book Antiqua" w:hAnsi="Book Antiqua"/>
          <w:b/>
          <w:bCs/>
          <w:color w:val="FF0000"/>
          <w:sz w:val="16"/>
          <w:szCs w:val="16"/>
          <w:u w:val="single"/>
        </w:rPr>
        <w:t>(TRF3-2011)</w:t>
      </w:r>
      <w:r w:rsidR="00CF67B3" w:rsidRPr="00272E4B">
        <w:rPr>
          <w:rFonts w:ascii="Book Antiqua" w:hAnsi="Book Antiqua"/>
          <w:b/>
          <w:bCs/>
          <w:color w:val="FF0000"/>
          <w:sz w:val="16"/>
          <w:szCs w:val="16"/>
        </w:rPr>
        <w:t xml:space="preserve"> </w:t>
      </w:r>
      <w:r w:rsidR="00CF67B3" w:rsidRPr="00272E4B">
        <w:rPr>
          <w:rFonts w:ascii="Book Antiqua" w:hAnsi="Book Antiqua"/>
          <w:b/>
          <w:bCs/>
          <w:color w:val="FF0000"/>
          <w:sz w:val="16"/>
          <w:szCs w:val="16"/>
          <w:u w:val="single"/>
        </w:rPr>
        <w:t>(PCAL-2012)</w:t>
      </w:r>
      <w:r w:rsidR="00F63329" w:rsidRPr="00272E4B">
        <w:rPr>
          <w:rFonts w:ascii="Book Antiqua" w:hAnsi="Book Antiqua"/>
          <w:b/>
          <w:bCs/>
          <w:color w:val="FF0000"/>
          <w:sz w:val="16"/>
          <w:szCs w:val="16"/>
        </w:rPr>
        <w:t xml:space="preserve"> </w:t>
      </w:r>
      <w:r w:rsidR="00F63329" w:rsidRPr="00272E4B">
        <w:rPr>
          <w:rFonts w:ascii="Book Antiqua" w:hAnsi="Book Antiqua"/>
          <w:b/>
          <w:bCs/>
          <w:color w:val="FF0000"/>
          <w:sz w:val="16"/>
          <w:szCs w:val="16"/>
          <w:u w:val="single"/>
        </w:rPr>
        <w:t>(PCRJ-2012)</w:t>
      </w:r>
      <w:r w:rsidR="00620003" w:rsidRPr="00272E4B">
        <w:rPr>
          <w:rFonts w:ascii="Book Antiqua" w:hAnsi="Book Antiqua"/>
          <w:b/>
          <w:bCs/>
          <w:color w:val="FF0000"/>
          <w:sz w:val="16"/>
          <w:szCs w:val="16"/>
        </w:rPr>
        <w:t xml:space="preserve"> </w:t>
      </w:r>
      <w:r w:rsidR="001D006B" w:rsidRPr="00272E4B">
        <w:rPr>
          <w:rFonts w:ascii="Book Antiqua" w:hAnsi="Book Antiqua"/>
          <w:b/>
          <w:bCs/>
          <w:color w:val="FF0000"/>
          <w:sz w:val="16"/>
          <w:szCs w:val="16"/>
          <w:u w:val="single"/>
        </w:rPr>
        <w:t>(DPERR-2013)</w:t>
      </w:r>
      <w:r w:rsidR="004F3E72" w:rsidRPr="00272E4B">
        <w:rPr>
          <w:rFonts w:ascii="Book Antiqua" w:hAnsi="Book Antiqua"/>
          <w:b/>
          <w:bCs/>
          <w:color w:val="FF0000"/>
          <w:sz w:val="16"/>
          <w:szCs w:val="16"/>
        </w:rPr>
        <w:t xml:space="preserve"> </w:t>
      </w:r>
      <w:r w:rsidR="004F3E72" w:rsidRPr="00272E4B">
        <w:rPr>
          <w:rFonts w:ascii="Book Antiqua" w:hAnsi="Book Antiqua"/>
          <w:b/>
          <w:color w:val="FF0000"/>
          <w:sz w:val="16"/>
          <w:szCs w:val="16"/>
          <w:u w:val="single"/>
        </w:rPr>
        <w:t>(PGEGO-2013)</w:t>
      </w:r>
      <w:r w:rsidR="007E58C2" w:rsidRPr="00272E4B">
        <w:rPr>
          <w:rFonts w:ascii="Book Antiqua" w:hAnsi="Book Antiqua"/>
          <w:b/>
          <w:color w:val="FF0000"/>
          <w:sz w:val="16"/>
          <w:szCs w:val="16"/>
        </w:rPr>
        <w:t xml:space="preserve"> </w:t>
      </w:r>
      <w:r w:rsidR="007E58C2" w:rsidRPr="00272E4B">
        <w:rPr>
          <w:rFonts w:ascii="Book Antiqua" w:hAnsi="Book Antiqua"/>
          <w:b/>
          <w:color w:val="FF0000"/>
          <w:sz w:val="16"/>
          <w:szCs w:val="16"/>
          <w:u w:val="single"/>
        </w:rPr>
        <w:t>(Cartórios/TJSP-2014)</w:t>
      </w:r>
      <w:r w:rsidR="0042551E" w:rsidRPr="00272E4B">
        <w:rPr>
          <w:rFonts w:ascii="Book Antiqua" w:hAnsi="Book Antiqua"/>
          <w:b/>
          <w:color w:val="FF0000"/>
          <w:sz w:val="16"/>
          <w:szCs w:val="16"/>
        </w:rPr>
        <w:t xml:space="preserve"> </w:t>
      </w:r>
      <w:r w:rsidR="0042551E" w:rsidRPr="00272E4B">
        <w:rPr>
          <w:rFonts w:ascii="Book Antiqua" w:hAnsi="Book Antiqua"/>
          <w:b/>
          <w:color w:val="FF0000"/>
          <w:sz w:val="16"/>
          <w:szCs w:val="16"/>
          <w:u w:val="single"/>
        </w:rPr>
        <w:t>(PCTO-2014)</w:t>
      </w:r>
      <w:r w:rsidR="001D006B" w:rsidRPr="00272E4B">
        <w:rPr>
          <w:rFonts w:ascii="Book Antiqua" w:hAnsi="Book Antiqua"/>
          <w:b/>
          <w:bCs/>
          <w:color w:val="FF0000"/>
          <w:sz w:val="16"/>
          <w:szCs w:val="16"/>
        </w:rPr>
        <w:t xml:space="preserve"> </w:t>
      </w:r>
      <w:r w:rsidR="001D006B" w:rsidRPr="00272E4B">
        <w:rPr>
          <w:rFonts w:ascii="Book Antiqua" w:hAnsi="Book Antiqua" w:cs="Times New Roman"/>
          <w:b/>
          <w:color w:val="FF0000"/>
          <w:sz w:val="16"/>
          <w:szCs w:val="16"/>
          <w:u w:val="single"/>
        </w:rPr>
        <w:t>(TRT1-2015)</w:t>
      </w:r>
      <w:r w:rsidR="001D006B"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A42967" w:rsidRPr="00272E4B">
        <w:rPr>
          <w:rFonts w:ascii="Book Antiqua" w:hAnsi="Book Antiqua"/>
          <w:b/>
          <w:color w:val="FF0000"/>
          <w:sz w:val="16"/>
          <w:szCs w:val="16"/>
        </w:rPr>
        <w:t xml:space="preserve"> </w:t>
      </w:r>
      <w:r w:rsidR="00A42967" w:rsidRPr="00272E4B">
        <w:rPr>
          <w:rFonts w:ascii="Book Antiqua" w:hAnsi="Book Antiqua"/>
          <w:b/>
          <w:bCs/>
          <w:color w:val="FF0000"/>
          <w:sz w:val="16"/>
          <w:szCs w:val="16"/>
          <w:u w:val="single"/>
        </w:rPr>
        <w:t>(PGM-Fortaleza/CE-2017)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1E68A7" w:rsidRPr="00272E4B">
        <w:rPr>
          <w:rFonts w:ascii="Book Antiqua" w:hAnsi="Book Antiqua" w:cs="Times New Roman"/>
          <w:b/>
          <w:color w:val="FF0000"/>
          <w:sz w:val="16"/>
          <w:szCs w:val="16"/>
        </w:rPr>
        <w:t xml:space="preserve"> </w:t>
      </w:r>
      <w:r w:rsidR="001E68A7" w:rsidRPr="00272E4B">
        <w:rPr>
          <w:rFonts w:ascii="Book Antiqua" w:hAnsi="Book Antiqua" w:cs="Times New Roman"/>
          <w:b/>
          <w:color w:val="FF0000"/>
          <w:sz w:val="16"/>
          <w:szCs w:val="16"/>
          <w:u w:val="single"/>
        </w:rPr>
        <w:t>(PCSP-2018)</w:t>
      </w:r>
      <w:r w:rsidR="001D006B" w:rsidRPr="00272E4B">
        <w:rPr>
          <w:rFonts w:ascii="Book Antiqua" w:hAnsi="Book Antiqua" w:cs="Times New Roman"/>
          <w:b/>
          <w:color w:val="FF0000"/>
          <w:sz w:val="16"/>
          <w:szCs w:val="16"/>
        </w:rPr>
        <w:t xml:space="preserve"> </w:t>
      </w:r>
      <w:r w:rsidR="001D006B" w:rsidRPr="00272E4B">
        <w:rPr>
          <w:rFonts w:ascii="Book Antiqua" w:hAnsi="Book Antiqua" w:cs="Times New Roman"/>
          <w:b/>
          <w:color w:val="FF0000"/>
          <w:sz w:val="16"/>
          <w:szCs w:val="16"/>
          <w:u w:val="single"/>
        </w:rPr>
        <w:t>(TJRO-2019)</w:t>
      </w:r>
      <w:r w:rsidR="00D400B1" w:rsidRPr="00272E4B">
        <w:rPr>
          <w:rFonts w:ascii="Book Antiqua" w:hAnsi="Book Antiqua" w:cs="Times New Roman"/>
          <w:b/>
          <w:color w:val="FF0000"/>
          <w:sz w:val="16"/>
          <w:szCs w:val="16"/>
        </w:rPr>
        <w:t xml:space="preserve"> </w:t>
      </w:r>
      <w:r w:rsidR="00D400B1" w:rsidRPr="00272E4B">
        <w:rPr>
          <w:rFonts w:ascii="Book Antiqua" w:hAnsi="Book Antiqua"/>
          <w:b/>
          <w:color w:val="FF0000"/>
          <w:sz w:val="16"/>
          <w:szCs w:val="16"/>
          <w:u w:val="single"/>
        </w:rPr>
        <w:t>(Cartórios/TJAL-2019)</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D400B1" w:rsidRPr="00272E4B">
        <w:rPr>
          <w:rFonts w:ascii="Book Antiqua" w:hAnsi="Book Antiqua"/>
          <w:b/>
          <w:color w:val="FF0000"/>
          <w:sz w:val="16"/>
          <w:szCs w:val="16"/>
        </w:rPr>
        <w:t xml:space="preserve"> </w:t>
      </w:r>
      <w:bookmarkStart w:id="26" w:name="_Hlk135747648"/>
      <w:r w:rsidR="00E76906">
        <w:rPr>
          <w:rFonts w:ascii="Book Antiqua" w:hAnsi="Book Antiqua"/>
          <w:b/>
          <w:color w:val="FF0000"/>
          <w:sz w:val="16"/>
          <w:szCs w:val="16"/>
          <w:u w:val="single"/>
        </w:rPr>
        <w:t>(PCMS-2021)</w:t>
      </w:r>
      <w:bookmarkEnd w:id="26"/>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340872" w:rsidRPr="00272E4B">
        <w:rPr>
          <w:rFonts w:ascii="Book Antiqua" w:hAnsi="Book Antiqua"/>
          <w:b/>
          <w:color w:val="FF0000"/>
          <w:sz w:val="16"/>
          <w:szCs w:val="16"/>
          <w:u w:val="single"/>
        </w:rPr>
        <w:t>(TJMA-2022)</w:t>
      </w:r>
      <w:r w:rsidR="0049438D">
        <w:rPr>
          <w:rFonts w:ascii="Book Antiqua" w:hAnsi="Book Antiqua"/>
          <w:b/>
          <w:color w:val="FF0000"/>
          <w:sz w:val="16"/>
          <w:szCs w:val="16"/>
        </w:rPr>
        <w:t xml:space="preserve"> </w:t>
      </w:r>
      <w:r w:rsidR="0049438D">
        <w:rPr>
          <w:rFonts w:ascii="Book Antiqua" w:eastAsia="Times New Roman" w:hAnsi="Book Antiqua" w:cs="Times New Roman"/>
          <w:b/>
          <w:bCs/>
          <w:color w:val="FF0000"/>
          <w:sz w:val="16"/>
          <w:szCs w:val="16"/>
          <w:u w:val="single"/>
          <w:lang w:eastAsia="pt-BR"/>
        </w:rPr>
        <w:t>(MPSE-2022)</w:t>
      </w:r>
      <w:r w:rsidR="008978B9">
        <w:rPr>
          <w:rFonts w:ascii="Book Antiqua" w:hAnsi="Book Antiqua"/>
          <w:b/>
          <w:color w:val="FF0000"/>
          <w:sz w:val="16"/>
          <w:szCs w:val="16"/>
        </w:rPr>
        <w:t xml:space="preserve"> </w:t>
      </w:r>
      <w:r w:rsidR="008978B9">
        <w:rPr>
          <w:rFonts w:ascii="Book Antiqua" w:hAnsi="Book Antiqua"/>
          <w:b/>
          <w:color w:val="FF0000"/>
          <w:sz w:val="16"/>
          <w:szCs w:val="16"/>
          <w:u w:val="single"/>
        </w:rPr>
        <w:t>(DPEMT-2022)</w:t>
      </w:r>
      <w:r w:rsidR="00452760">
        <w:rPr>
          <w:rFonts w:ascii="Book Antiqua" w:hAnsi="Book Antiqua"/>
          <w:b/>
          <w:color w:val="FF0000"/>
          <w:sz w:val="16"/>
          <w:szCs w:val="16"/>
        </w:rPr>
        <w:t xml:space="preserve"> </w:t>
      </w:r>
      <w:r w:rsidR="00452760" w:rsidRPr="009E3D8F">
        <w:rPr>
          <w:rFonts w:ascii="Book Antiqua" w:eastAsia="Times New Roman" w:hAnsi="Book Antiqua" w:cs="Arial"/>
          <w:b/>
          <w:bCs/>
          <w:color w:val="FF0000"/>
          <w:sz w:val="16"/>
          <w:szCs w:val="16"/>
          <w:u w:val="single"/>
          <w:lang w:eastAsia="pt-BR"/>
        </w:rPr>
        <w:t>(MPSC-</w:t>
      </w:r>
      <w:r w:rsidR="00452760">
        <w:rPr>
          <w:rFonts w:ascii="Book Antiqua" w:eastAsia="Times New Roman" w:hAnsi="Book Antiqua" w:cs="Arial"/>
          <w:b/>
          <w:bCs/>
          <w:color w:val="FF0000"/>
          <w:sz w:val="16"/>
          <w:szCs w:val="16"/>
          <w:u w:val="single"/>
          <w:lang w:eastAsia="pt-BR"/>
        </w:rPr>
        <w:t>2010/2013/2016/</w:t>
      </w:r>
      <w:r w:rsidR="00452760" w:rsidRPr="009E3D8F">
        <w:rPr>
          <w:rFonts w:ascii="Book Antiqua" w:eastAsia="Times New Roman" w:hAnsi="Book Antiqua" w:cs="Arial"/>
          <w:b/>
          <w:bCs/>
          <w:color w:val="FF0000"/>
          <w:sz w:val="16"/>
          <w:szCs w:val="16"/>
          <w:u w:val="single"/>
          <w:lang w:eastAsia="pt-BR"/>
        </w:rPr>
        <w:t>2023)</w:t>
      </w:r>
      <w:r w:rsidR="00080E1D" w:rsidRPr="00272E4B">
        <w:rPr>
          <w:rFonts w:ascii="Book Antiqua" w:hAnsi="Book Antiqua"/>
          <w:b/>
          <w:color w:val="FF0000"/>
          <w:sz w:val="16"/>
          <w:szCs w:val="16"/>
        </w:rPr>
        <w:t xml:space="preserve"> </w:t>
      </w:r>
      <w:bookmarkStart w:id="27" w:name="_Hlk146470545"/>
      <w:r w:rsidR="00080E1D" w:rsidRPr="00272E4B">
        <w:rPr>
          <w:rFonts w:ascii="Book Antiqua" w:hAnsi="Book Antiqua"/>
          <w:b/>
          <w:color w:val="FF0000"/>
          <w:sz w:val="16"/>
          <w:szCs w:val="16"/>
          <w:u w:val="single"/>
        </w:rPr>
        <w:t>(DPERO-2023)</w:t>
      </w:r>
      <w:bookmarkEnd w:id="27"/>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p>
    <w:p w14:paraId="064CDB8A" w14:textId="7213F0BC"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sz w:val="19"/>
          <w:szCs w:val="19"/>
          <w:highlight w:val="yellow"/>
          <w:lang w:eastAsia="pt-BR"/>
        </w:rPr>
        <w:t>incompetência</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CB6EE8" w:rsidRPr="00272E4B">
        <w:rPr>
          <w:rFonts w:ascii="Book Antiqua" w:hAnsi="Book Antiqua"/>
          <w:b/>
          <w:bCs/>
          <w:color w:val="FF0000"/>
          <w:sz w:val="16"/>
          <w:szCs w:val="16"/>
          <w:u w:val="single"/>
        </w:rPr>
        <w:t>(TRF3-2011)</w:t>
      </w:r>
      <w:r w:rsidR="007C6647" w:rsidRPr="00272E4B">
        <w:rPr>
          <w:rFonts w:ascii="Book Antiqua" w:hAnsi="Book Antiqua"/>
          <w:b/>
          <w:bCs/>
          <w:color w:val="FF0000"/>
          <w:sz w:val="16"/>
          <w:szCs w:val="16"/>
        </w:rPr>
        <w:t xml:space="preserve"> </w:t>
      </w:r>
      <w:r w:rsidR="007C6647" w:rsidRPr="00272E4B">
        <w:rPr>
          <w:rFonts w:ascii="Book Antiqua" w:hAnsi="Book Antiqua"/>
          <w:b/>
          <w:bCs/>
          <w:color w:val="FF0000"/>
          <w:sz w:val="16"/>
          <w:szCs w:val="16"/>
          <w:u w:val="single"/>
        </w:rPr>
        <w:t>(DPERR-2013)</w:t>
      </w:r>
      <w:r w:rsidR="001D006B" w:rsidRPr="00272E4B">
        <w:rPr>
          <w:rFonts w:ascii="Book Antiqua" w:hAnsi="Book Antiqua"/>
          <w:b/>
          <w:bCs/>
          <w:color w:val="FF0000"/>
          <w:sz w:val="16"/>
          <w:szCs w:val="16"/>
        </w:rPr>
        <w:t xml:space="preserve"> </w:t>
      </w:r>
      <w:r w:rsidR="001D006B" w:rsidRPr="00272E4B">
        <w:rPr>
          <w:rFonts w:ascii="Book Antiqua" w:hAnsi="Book Antiqua" w:cs="Times New Roman"/>
          <w:b/>
          <w:color w:val="FF0000"/>
          <w:sz w:val="16"/>
          <w:szCs w:val="16"/>
          <w:u w:val="single"/>
        </w:rPr>
        <w:t>(TRT1-2015)</w:t>
      </w:r>
      <w:r w:rsidR="00B129D7"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4D8EEAEA" w14:textId="6FD347E7"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b) </w:t>
      </w:r>
      <w:r w:rsidRPr="001C365A">
        <w:rPr>
          <w:rFonts w:ascii="Book Antiqua" w:eastAsia="Times New Roman" w:hAnsi="Book Antiqua" w:cs="Times New Roman"/>
          <w:b/>
          <w:sz w:val="19"/>
          <w:szCs w:val="19"/>
          <w:highlight w:val="yellow"/>
          <w:lang w:eastAsia="pt-BR"/>
        </w:rPr>
        <w:t>vício de forma</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(TRT1-2015)</w:t>
      </w:r>
      <w:r w:rsidR="00B129D7"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7238DB" w:rsidRPr="00272E4B">
        <w:rPr>
          <w:rFonts w:ascii="Book Antiqua" w:eastAsia="Times New Roman" w:hAnsi="Book Antiqua" w:cs="Times New Roman"/>
          <w:b/>
          <w:color w:val="FF0000"/>
          <w:sz w:val="16"/>
          <w:szCs w:val="16"/>
          <w:lang w:eastAsia="pt-BR"/>
        </w:rPr>
        <w:t xml:space="preserve"> </w:t>
      </w:r>
      <w:r w:rsidR="007238DB" w:rsidRPr="00272E4B">
        <w:rPr>
          <w:rFonts w:ascii="Book Antiqua" w:hAnsi="Book Antiqua" w:cs="Times New Roman"/>
          <w:b/>
          <w:color w:val="FF0000"/>
          <w:sz w:val="16"/>
          <w:szCs w:val="16"/>
          <w:u w:val="single"/>
        </w:rPr>
        <w:t>(TJRO-2019)</w:t>
      </w:r>
      <w:r w:rsidR="00D400B1" w:rsidRPr="00272E4B">
        <w:rPr>
          <w:rFonts w:ascii="Book Antiqua" w:hAnsi="Book Antiqua" w:cs="Times New Roman"/>
          <w:b/>
          <w:color w:val="FF0000"/>
          <w:sz w:val="16"/>
          <w:szCs w:val="16"/>
        </w:rPr>
        <w:t xml:space="preserve"> </w:t>
      </w:r>
      <w:r w:rsidR="00D400B1" w:rsidRPr="00272E4B">
        <w:rPr>
          <w:rFonts w:ascii="Book Antiqua" w:hAnsi="Book Antiqua"/>
          <w:b/>
          <w:color w:val="FF0000"/>
          <w:sz w:val="16"/>
          <w:szCs w:val="16"/>
          <w:u w:val="single"/>
        </w:rPr>
        <w:t>(Cartórios/TJAL-2019)</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49438D">
        <w:rPr>
          <w:rFonts w:ascii="Book Antiqua" w:hAnsi="Book Antiqua"/>
          <w:b/>
          <w:color w:val="FF0000"/>
          <w:sz w:val="16"/>
          <w:szCs w:val="16"/>
        </w:rPr>
        <w:t xml:space="preserve"> </w:t>
      </w:r>
      <w:r w:rsidR="0049438D">
        <w:rPr>
          <w:rFonts w:ascii="Book Antiqua" w:eastAsia="Times New Roman" w:hAnsi="Book Antiqua" w:cs="Times New Roman"/>
          <w:b/>
          <w:bCs/>
          <w:color w:val="FF0000"/>
          <w:sz w:val="16"/>
          <w:szCs w:val="16"/>
          <w:u w:val="single"/>
          <w:lang w:eastAsia="pt-BR"/>
        </w:rPr>
        <w:t>(MPSE-2022)</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7ED6EC2B" w14:textId="4AEC77DE"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lastRenderedPageBreak/>
        <w:t xml:space="preserve">        c) </w:t>
      </w:r>
      <w:r w:rsidRPr="001C365A">
        <w:rPr>
          <w:rFonts w:ascii="Book Antiqua" w:eastAsia="Times New Roman" w:hAnsi="Book Antiqua" w:cs="Times New Roman"/>
          <w:b/>
          <w:sz w:val="19"/>
          <w:szCs w:val="19"/>
          <w:highlight w:val="yellow"/>
          <w:lang w:eastAsia="pt-BR"/>
        </w:rPr>
        <w:t>ilegalidade do objeto</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(TRT1-2015)</w:t>
      </w:r>
      <w:r w:rsidR="00B129D7"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3D59B2" w:rsidRPr="00272E4B">
        <w:rPr>
          <w:rFonts w:ascii="Book Antiqua" w:eastAsia="Times New Roman" w:hAnsi="Book Antiqua" w:cs="Times New Roman"/>
          <w:sz w:val="16"/>
          <w:szCs w:val="16"/>
          <w:lang w:eastAsia="pt-BR"/>
        </w:rPr>
        <w:t xml:space="preserve"> </w:t>
      </w:r>
      <w:r w:rsidR="003D59B2" w:rsidRPr="00272E4B">
        <w:rPr>
          <w:rFonts w:ascii="Book Antiqua" w:eastAsia="Times New Roman" w:hAnsi="Book Antiqua" w:cs="Times New Roman"/>
          <w:b/>
          <w:color w:val="FF0000"/>
          <w:sz w:val="16"/>
          <w:szCs w:val="16"/>
          <w:u w:val="single"/>
          <w:lang w:eastAsia="pt-BR"/>
        </w:rPr>
        <w:t>(MPBA-2018)</w:t>
      </w:r>
      <w:r w:rsidR="00110944" w:rsidRPr="00272E4B">
        <w:rPr>
          <w:rFonts w:ascii="Book Antiqua" w:eastAsia="Times New Roman" w:hAnsi="Book Antiqua" w:cs="Times New Roman"/>
          <w:b/>
          <w:color w:val="FF0000"/>
          <w:sz w:val="16"/>
          <w:szCs w:val="16"/>
          <w:lang w:eastAsia="pt-BR"/>
        </w:rPr>
        <w:t xml:space="preserve"> </w:t>
      </w:r>
      <w:r w:rsidR="00110944" w:rsidRPr="00272E4B">
        <w:rPr>
          <w:rFonts w:ascii="Book Antiqua" w:hAnsi="Book Antiqua"/>
          <w:b/>
          <w:color w:val="FF0000"/>
          <w:sz w:val="16"/>
          <w:szCs w:val="16"/>
          <w:u w:val="single"/>
        </w:rPr>
        <w:t>(Cartórios/TJDFT-2019)</w:t>
      </w:r>
      <w:r w:rsidR="00D3566F" w:rsidRPr="00272E4B">
        <w:rPr>
          <w:rFonts w:ascii="Book Antiqua" w:eastAsia="Times New Roman" w:hAnsi="Book Antiqua" w:cs="Times New Roman"/>
          <w:b/>
          <w:color w:val="FF0000"/>
          <w:sz w:val="16"/>
          <w:szCs w:val="16"/>
          <w:lang w:eastAsia="pt-BR"/>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162F33AC" w14:textId="07009DBF"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d) </w:t>
      </w:r>
      <w:r w:rsidRPr="001C365A">
        <w:rPr>
          <w:rFonts w:ascii="Book Antiqua" w:eastAsia="Times New Roman" w:hAnsi="Book Antiqua" w:cs="Times New Roman"/>
          <w:b/>
          <w:sz w:val="19"/>
          <w:szCs w:val="19"/>
          <w:highlight w:val="yellow"/>
          <w:lang w:eastAsia="pt-BR"/>
        </w:rPr>
        <w:t>inexistência dos motivos</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(TRT1-2015)</w:t>
      </w:r>
      <w:r w:rsidR="00981554" w:rsidRPr="00272E4B">
        <w:rPr>
          <w:rFonts w:ascii="Book Antiqua" w:eastAsia="Times New Roman" w:hAnsi="Book Antiqua" w:cs="Times New Roman"/>
          <w:b/>
          <w:color w:val="FF0000"/>
          <w:sz w:val="16"/>
          <w:szCs w:val="16"/>
          <w:lang w:eastAsia="pt-BR"/>
        </w:rPr>
        <w:t xml:space="preserve"> </w:t>
      </w:r>
      <w:r w:rsidR="00981554" w:rsidRPr="00272E4B">
        <w:rPr>
          <w:rFonts w:ascii="Book Antiqua" w:eastAsia="Times New Roman" w:hAnsi="Book Antiqua" w:cs="Times New Roman"/>
          <w:b/>
          <w:color w:val="FF0000"/>
          <w:sz w:val="16"/>
          <w:szCs w:val="16"/>
          <w:u w:val="single"/>
          <w:lang w:eastAsia="pt-BR"/>
        </w:rPr>
        <w:t>(MPSC-2016)</w:t>
      </w:r>
      <w:r w:rsidR="00B129D7" w:rsidRPr="00272E4B">
        <w:rPr>
          <w:rFonts w:ascii="Book Antiqua" w:eastAsia="Times New Roman" w:hAnsi="Book Antiqua" w:cs="Times New Roman"/>
          <w:b/>
          <w:color w:val="FF0000"/>
          <w:sz w:val="16"/>
          <w:szCs w:val="16"/>
          <w:lang w:eastAsia="pt-BR"/>
        </w:rPr>
        <w:t xml:space="preserve"> </w:t>
      </w:r>
      <w:r w:rsidR="00B129D7" w:rsidRPr="00272E4B">
        <w:rPr>
          <w:rFonts w:ascii="Book Antiqua" w:hAnsi="Book Antiqua"/>
          <w:b/>
          <w:color w:val="FF0000"/>
          <w:sz w:val="16"/>
          <w:szCs w:val="16"/>
          <w:u w:val="single"/>
        </w:rPr>
        <w:t>(PGEAC-2017)</w:t>
      </w:r>
      <w:r w:rsidR="00620003" w:rsidRPr="00272E4B">
        <w:rPr>
          <w:rFonts w:ascii="Book Antiqua" w:eastAsia="Times New Roman" w:hAnsi="Book Antiqua" w:cs="Times New Roman"/>
          <w:b/>
          <w:color w:val="FF0000"/>
          <w:sz w:val="16"/>
          <w:szCs w:val="16"/>
          <w:lang w:eastAsia="pt-BR"/>
        </w:rPr>
        <w:t xml:space="preserve"> </w:t>
      </w:r>
      <w:r w:rsidR="00620003" w:rsidRPr="00272E4B">
        <w:rPr>
          <w:rFonts w:ascii="Book Antiqua" w:hAnsi="Book Antiqua" w:cs="Times New Roman"/>
          <w:b/>
          <w:color w:val="FF0000"/>
          <w:sz w:val="16"/>
          <w:szCs w:val="16"/>
          <w:u w:val="single"/>
        </w:rPr>
        <w:t>(MPMG-2010/2018)</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2BDDFF50" w14:textId="30A18BE4" w:rsidR="009A4A79" w:rsidRPr="00A92F63" w:rsidRDefault="009A4A79" w:rsidP="009A4A79">
      <w:pPr>
        <w:spacing w:before="100" w:beforeAutospacing="1" w:after="100" w:afterAutospacing="1" w:line="240" w:lineRule="auto"/>
        <w:jc w:val="both"/>
        <w:rPr>
          <w:rFonts w:ascii="Book Antiqua" w:eastAsia="Times New Roman" w:hAnsi="Book Antiqua" w:cs="Times New Roman"/>
          <w:b/>
          <w:sz w:val="18"/>
          <w:szCs w:val="18"/>
          <w:lang w:eastAsia="pt-BR"/>
        </w:rPr>
      </w:pP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desvio de finalidade</w:t>
      </w:r>
      <w:r w:rsidRPr="00272E4B">
        <w:rPr>
          <w:rFonts w:ascii="Book Antiqua" w:eastAsia="Times New Roman" w:hAnsi="Book Antiqua" w:cs="Times New Roman"/>
          <w:sz w:val="18"/>
          <w:szCs w:val="18"/>
          <w:lang w:eastAsia="pt-BR"/>
        </w:rPr>
        <w:t>.</w:t>
      </w:r>
      <w:r w:rsidR="00D0588F" w:rsidRPr="00272E4B">
        <w:rPr>
          <w:rFonts w:ascii="Book Antiqua" w:eastAsia="Times New Roman" w:hAnsi="Book Antiqua" w:cs="Times New Roman"/>
          <w:sz w:val="18"/>
          <w:szCs w:val="18"/>
          <w:lang w:eastAsia="pt-BR"/>
        </w:rPr>
        <w:t xml:space="preserve"> </w:t>
      </w:r>
      <w:bookmarkStart w:id="28" w:name="_Hlk95142013"/>
      <w:r w:rsidR="00D0588F" w:rsidRPr="00272E4B">
        <w:rPr>
          <w:rFonts w:ascii="Book Antiqua" w:hAnsi="Book Antiqua"/>
          <w:b/>
          <w:color w:val="FF0000"/>
          <w:sz w:val="16"/>
          <w:szCs w:val="16"/>
          <w:u w:val="single"/>
        </w:rPr>
        <w:t>(PGEES-2008)</w:t>
      </w:r>
      <w:bookmarkEnd w:id="28"/>
      <w:r w:rsidR="00CF67B3" w:rsidRPr="00272E4B">
        <w:rPr>
          <w:rFonts w:ascii="Book Antiqua" w:hAnsi="Book Antiqua"/>
          <w:b/>
          <w:color w:val="FF0000"/>
          <w:sz w:val="16"/>
          <w:szCs w:val="16"/>
        </w:rPr>
        <w:t xml:space="preserve"> </w:t>
      </w:r>
      <w:r w:rsidR="00CF67B3" w:rsidRPr="00272E4B">
        <w:rPr>
          <w:rFonts w:ascii="Book Antiqua" w:hAnsi="Book Antiqua"/>
          <w:b/>
          <w:bCs/>
          <w:color w:val="FF0000"/>
          <w:sz w:val="16"/>
          <w:szCs w:val="16"/>
          <w:u w:val="single"/>
        </w:rPr>
        <w:t>(PCAL-2012)</w:t>
      </w:r>
      <w:r w:rsidR="00F63329" w:rsidRPr="00272E4B">
        <w:rPr>
          <w:rFonts w:ascii="Book Antiqua" w:hAnsi="Book Antiqua"/>
          <w:b/>
          <w:bCs/>
          <w:color w:val="FF0000"/>
          <w:sz w:val="16"/>
          <w:szCs w:val="16"/>
        </w:rPr>
        <w:t xml:space="preserve"> </w:t>
      </w:r>
      <w:r w:rsidR="00F63329" w:rsidRPr="00272E4B">
        <w:rPr>
          <w:rFonts w:ascii="Book Antiqua" w:hAnsi="Book Antiqua"/>
          <w:b/>
          <w:bCs/>
          <w:color w:val="FF0000"/>
          <w:sz w:val="16"/>
          <w:szCs w:val="16"/>
          <w:u w:val="single"/>
        </w:rPr>
        <w:t>(PCRJ-2012)</w:t>
      </w:r>
      <w:r w:rsidR="007B333E" w:rsidRPr="00272E4B">
        <w:rPr>
          <w:rFonts w:ascii="Book Antiqua" w:eastAsia="Times New Roman" w:hAnsi="Book Antiqua" w:cs="Times New Roman"/>
          <w:sz w:val="16"/>
          <w:szCs w:val="16"/>
          <w:lang w:eastAsia="pt-BR"/>
        </w:rPr>
        <w:t xml:space="preserve"> </w:t>
      </w:r>
      <w:r w:rsidR="007C6647" w:rsidRPr="00272E4B">
        <w:rPr>
          <w:rFonts w:ascii="Book Antiqua" w:hAnsi="Book Antiqua"/>
          <w:b/>
          <w:bCs/>
          <w:color w:val="FF0000"/>
          <w:sz w:val="16"/>
          <w:szCs w:val="16"/>
          <w:u w:val="single"/>
        </w:rPr>
        <w:t>(DPERR-2013)</w:t>
      </w:r>
      <w:r w:rsidR="004F3E72" w:rsidRPr="00272E4B">
        <w:rPr>
          <w:rFonts w:ascii="Book Antiqua" w:hAnsi="Book Antiqua"/>
          <w:b/>
          <w:bCs/>
          <w:color w:val="FF0000"/>
          <w:sz w:val="16"/>
          <w:szCs w:val="16"/>
        </w:rPr>
        <w:t xml:space="preserve"> </w:t>
      </w:r>
      <w:r w:rsidR="004F3E72" w:rsidRPr="00272E4B">
        <w:rPr>
          <w:rFonts w:ascii="Book Antiqua" w:hAnsi="Book Antiqua"/>
          <w:b/>
          <w:color w:val="FF0000"/>
          <w:sz w:val="16"/>
          <w:szCs w:val="16"/>
          <w:u w:val="single"/>
        </w:rPr>
        <w:t>(PGEGO-2013)</w:t>
      </w:r>
      <w:r w:rsidR="007E58C2" w:rsidRPr="00272E4B">
        <w:rPr>
          <w:rFonts w:ascii="Book Antiqua" w:hAnsi="Book Antiqua"/>
          <w:b/>
          <w:color w:val="FF0000"/>
          <w:sz w:val="16"/>
          <w:szCs w:val="16"/>
        </w:rPr>
        <w:t xml:space="preserve"> </w:t>
      </w:r>
      <w:r w:rsidR="007E58C2" w:rsidRPr="00272E4B">
        <w:rPr>
          <w:rFonts w:ascii="Book Antiqua" w:hAnsi="Book Antiqua"/>
          <w:b/>
          <w:color w:val="FF0000"/>
          <w:sz w:val="16"/>
          <w:szCs w:val="16"/>
          <w:u w:val="single"/>
        </w:rPr>
        <w:t>(Cartórios/TJSP-2014)</w:t>
      </w:r>
      <w:r w:rsidR="0042551E" w:rsidRPr="00272E4B">
        <w:rPr>
          <w:rFonts w:ascii="Book Antiqua" w:hAnsi="Book Antiqua"/>
          <w:b/>
          <w:color w:val="FF0000"/>
          <w:sz w:val="16"/>
          <w:szCs w:val="16"/>
        </w:rPr>
        <w:t xml:space="preserve"> </w:t>
      </w:r>
      <w:r w:rsidR="0042551E" w:rsidRPr="00272E4B">
        <w:rPr>
          <w:rFonts w:ascii="Book Antiqua" w:hAnsi="Book Antiqua"/>
          <w:b/>
          <w:color w:val="FF0000"/>
          <w:sz w:val="16"/>
          <w:szCs w:val="16"/>
          <w:u w:val="single"/>
        </w:rPr>
        <w:t>(PCTO-2014)</w:t>
      </w:r>
      <w:r w:rsidR="001D006B" w:rsidRPr="00272E4B">
        <w:rPr>
          <w:rFonts w:ascii="Book Antiqua" w:hAnsi="Book Antiqua"/>
          <w:b/>
          <w:bCs/>
          <w:color w:val="FF0000"/>
          <w:sz w:val="16"/>
          <w:szCs w:val="16"/>
        </w:rPr>
        <w:t xml:space="preserve"> </w:t>
      </w:r>
      <w:r w:rsidR="001D006B" w:rsidRPr="00272E4B">
        <w:rPr>
          <w:rFonts w:ascii="Book Antiqua" w:hAnsi="Book Antiqua" w:cs="Times New Roman"/>
          <w:b/>
          <w:color w:val="FF0000"/>
          <w:sz w:val="16"/>
          <w:szCs w:val="16"/>
          <w:u w:val="single"/>
        </w:rPr>
        <w:t>(TRT1-2015)</w:t>
      </w:r>
      <w:r w:rsidR="00162B9B" w:rsidRPr="00272E4B">
        <w:rPr>
          <w:rFonts w:ascii="Book Antiqua" w:eastAsia="Times New Roman" w:hAnsi="Book Antiqua" w:cs="Times New Roman"/>
          <w:sz w:val="16"/>
          <w:szCs w:val="16"/>
          <w:lang w:eastAsia="pt-BR"/>
        </w:rPr>
        <w:t xml:space="preserve"> </w:t>
      </w:r>
      <w:r w:rsidR="00162B9B" w:rsidRPr="00272E4B">
        <w:rPr>
          <w:rFonts w:ascii="Book Antiqua" w:eastAsia="Times New Roman" w:hAnsi="Book Antiqua" w:cs="Times New Roman"/>
          <w:b/>
          <w:color w:val="FF0000"/>
          <w:sz w:val="16"/>
          <w:szCs w:val="16"/>
          <w:u w:val="single"/>
          <w:lang w:eastAsia="pt-BR"/>
        </w:rPr>
        <w:t>(MPSC-2013</w:t>
      </w:r>
      <w:r w:rsidR="00981554" w:rsidRPr="00272E4B">
        <w:rPr>
          <w:rFonts w:ascii="Book Antiqua" w:eastAsia="Times New Roman" w:hAnsi="Book Antiqua" w:cs="Times New Roman"/>
          <w:b/>
          <w:color w:val="FF0000"/>
          <w:sz w:val="16"/>
          <w:szCs w:val="16"/>
          <w:u w:val="single"/>
          <w:lang w:eastAsia="pt-BR"/>
        </w:rPr>
        <w:t>/2016</w:t>
      </w:r>
      <w:r w:rsidR="00162B9B" w:rsidRPr="00272E4B">
        <w:rPr>
          <w:rFonts w:ascii="Book Antiqua" w:eastAsia="Times New Roman" w:hAnsi="Book Antiqua" w:cs="Times New Roman"/>
          <w:b/>
          <w:color w:val="FF0000"/>
          <w:sz w:val="16"/>
          <w:szCs w:val="16"/>
          <w:u w:val="single"/>
          <w:lang w:eastAsia="pt-BR"/>
        </w:rPr>
        <w:t>)</w:t>
      </w:r>
      <w:r w:rsidR="00B129D7" w:rsidRPr="00272E4B">
        <w:rPr>
          <w:rFonts w:ascii="Book Antiqua" w:eastAsia="Times New Roman" w:hAnsi="Book Antiqua" w:cs="Times New Roman"/>
          <w:b/>
          <w:color w:val="FF0000"/>
          <w:sz w:val="16"/>
          <w:szCs w:val="16"/>
          <w:lang w:eastAsia="pt-BR"/>
        </w:rPr>
        <w:t xml:space="preserve"> </w:t>
      </w:r>
      <w:r w:rsidR="00B129D7" w:rsidRPr="00272E4B">
        <w:rPr>
          <w:rFonts w:ascii="Book Antiqua" w:hAnsi="Book Antiqua"/>
          <w:b/>
          <w:color w:val="FF0000"/>
          <w:sz w:val="16"/>
          <w:szCs w:val="16"/>
          <w:u w:val="single"/>
        </w:rPr>
        <w:t>(PGEAC-2017)</w:t>
      </w:r>
      <w:r w:rsidR="00A42967" w:rsidRPr="00272E4B">
        <w:rPr>
          <w:rFonts w:ascii="Book Antiqua" w:hAnsi="Book Antiqua"/>
          <w:b/>
          <w:color w:val="FF0000"/>
          <w:sz w:val="16"/>
          <w:szCs w:val="16"/>
        </w:rPr>
        <w:t xml:space="preserve"> </w:t>
      </w:r>
      <w:r w:rsidR="00A42967" w:rsidRPr="00272E4B">
        <w:rPr>
          <w:rFonts w:ascii="Book Antiqua" w:hAnsi="Book Antiqua"/>
          <w:b/>
          <w:bCs/>
          <w:color w:val="FF0000"/>
          <w:sz w:val="16"/>
          <w:szCs w:val="16"/>
          <w:u w:val="single"/>
        </w:rPr>
        <w:t>(PGM-Fortaleza/CE-2017)</w:t>
      </w:r>
      <w:r w:rsidR="00620003" w:rsidRPr="00272E4B">
        <w:rPr>
          <w:rFonts w:ascii="Book Antiqua" w:eastAsia="Times New Roman" w:hAnsi="Book Antiqua" w:cs="Times New Roman"/>
          <w:b/>
          <w:color w:val="FF0000"/>
          <w:sz w:val="16"/>
          <w:szCs w:val="16"/>
          <w:lang w:eastAsia="pt-BR"/>
        </w:rPr>
        <w:t xml:space="preserve"> </w:t>
      </w:r>
      <w:r w:rsidR="00620003" w:rsidRPr="00272E4B">
        <w:rPr>
          <w:rFonts w:ascii="Book Antiqua" w:hAnsi="Book Antiqua" w:cs="Times New Roman"/>
          <w:b/>
          <w:color w:val="FF0000"/>
          <w:sz w:val="16"/>
          <w:szCs w:val="16"/>
          <w:u w:val="single"/>
        </w:rPr>
        <w:t>(MPMG-2010/2018)</w:t>
      </w:r>
      <w:r w:rsidR="001E68A7" w:rsidRPr="00272E4B">
        <w:rPr>
          <w:rFonts w:ascii="Book Antiqua" w:hAnsi="Book Antiqua" w:cs="Times New Roman"/>
          <w:b/>
          <w:color w:val="FF0000"/>
          <w:sz w:val="16"/>
          <w:szCs w:val="16"/>
        </w:rPr>
        <w:t xml:space="preserve"> </w:t>
      </w:r>
      <w:r w:rsidR="001E68A7" w:rsidRPr="00272E4B">
        <w:rPr>
          <w:rFonts w:ascii="Book Antiqua" w:hAnsi="Book Antiqua" w:cs="Times New Roman"/>
          <w:b/>
          <w:color w:val="FF0000"/>
          <w:sz w:val="16"/>
          <w:szCs w:val="16"/>
          <w:u w:val="single"/>
        </w:rPr>
        <w:t>(PCSP-2018)</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D400B1" w:rsidRPr="00272E4B">
        <w:rPr>
          <w:rFonts w:ascii="Book Antiqua" w:hAnsi="Book Antiqua"/>
          <w:b/>
          <w:color w:val="FF0000"/>
          <w:sz w:val="16"/>
          <w:szCs w:val="16"/>
        </w:rPr>
        <w:t xml:space="preserve"> </w:t>
      </w:r>
      <w:r w:rsidR="00E76906">
        <w:rPr>
          <w:rFonts w:ascii="Book Antiqua" w:hAnsi="Book Antiqua"/>
          <w:b/>
          <w:color w:val="FF0000"/>
          <w:sz w:val="16"/>
          <w:szCs w:val="16"/>
          <w:u w:val="single"/>
        </w:rPr>
        <w:t>(PCMS-2021)</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340872" w:rsidRPr="00272E4B">
        <w:rPr>
          <w:rFonts w:ascii="Book Antiqua" w:hAnsi="Book Antiqua"/>
          <w:b/>
          <w:color w:val="FF0000"/>
          <w:sz w:val="16"/>
          <w:szCs w:val="16"/>
          <w:u w:val="single"/>
        </w:rPr>
        <w:t>(TJMA-2022)</w:t>
      </w:r>
      <w:r w:rsidR="008978B9">
        <w:rPr>
          <w:rFonts w:ascii="Book Antiqua" w:hAnsi="Book Antiqua"/>
          <w:b/>
          <w:color w:val="FF0000"/>
          <w:sz w:val="16"/>
          <w:szCs w:val="16"/>
        </w:rPr>
        <w:t xml:space="preserve"> </w:t>
      </w:r>
      <w:r w:rsidR="008978B9">
        <w:rPr>
          <w:rFonts w:ascii="Book Antiqua" w:hAnsi="Book Antiqua"/>
          <w:b/>
          <w:color w:val="FF0000"/>
          <w:sz w:val="16"/>
          <w:szCs w:val="16"/>
          <w:u w:val="single"/>
        </w:rPr>
        <w:t>(DPEMT-2022)</w:t>
      </w:r>
      <w:r w:rsidR="00080E1D"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7E9871E1"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Parágrafo único</w:t>
      </w:r>
      <w:r w:rsidRPr="001C365A">
        <w:rPr>
          <w:rFonts w:ascii="Book Antiqua" w:eastAsia="Times New Roman" w:hAnsi="Book Antiqua" w:cs="Times New Roman"/>
          <w:sz w:val="19"/>
          <w:szCs w:val="19"/>
          <w:lang w:eastAsia="pt-BR"/>
        </w:rPr>
        <w:t xml:space="preserve">. </w:t>
      </w:r>
      <w:r w:rsidRPr="00223A5A">
        <w:rPr>
          <w:rFonts w:ascii="Book Antiqua" w:eastAsia="Times New Roman" w:hAnsi="Book Antiqua" w:cs="Times New Roman"/>
          <w:b/>
          <w:sz w:val="19"/>
          <w:szCs w:val="19"/>
          <w:highlight w:val="cyan"/>
          <w:lang w:eastAsia="pt-BR"/>
        </w:rPr>
        <w:t>Para a conceituação</w:t>
      </w:r>
      <w:r w:rsidRPr="001C365A">
        <w:rPr>
          <w:rFonts w:ascii="Book Antiqua" w:eastAsia="Times New Roman" w:hAnsi="Book Antiqua" w:cs="Times New Roman"/>
          <w:b/>
          <w:sz w:val="19"/>
          <w:szCs w:val="19"/>
          <w:lang w:eastAsia="pt-BR"/>
        </w:rPr>
        <w:t xml:space="preserve"> </w:t>
      </w:r>
      <w:r w:rsidRPr="00223A5A">
        <w:rPr>
          <w:rFonts w:ascii="Book Antiqua" w:eastAsia="Times New Roman" w:hAnsi="Book Antiqua" w:cs="Times New Roman"/>
          <w:b/>
          <w:sz w:val="19"/>
          <w:szCs w:val="19"/>
          <w:highlight w:val="yellow"/>
          <w:lang w:eastAsia="pt-BR"/>
        </w:rPr>
        <w:t>dos casos</w:t>
      </w:r>
      <w:r w:rsidRPr="00223A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de nulidade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observar-se-ão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as seguintes normas</w:t>
      </w:r>
      <w:r w:rsidRPr="001C365A">
        <w:rPr>
          <w:rFonts w:ascii="Book Antiqua" w:eastAsia="Times New Roman" w:hAnsi="Book Antiqua" w:cs="Times New Roman"/>
          <w:sz w:val="19"/>
          <w:szCs w:val="19"/>
          <w:lang w:eastAsia="pt-BR"/>
        </w:rPr>
        <w:t>:</w:t>
      </w:r>
    </w:p>
    <w:p w14:paraId="3955D26E" w14:textId="5FDD0EE0"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2F63">
        <w:rPr>
          <w:rFonts w:ascii="Book Antiqua" w:eastAsia="Times New Roman" w:hAnsi="Book Antiqua" w:cs="Times New Roman"/>
          <w:b/>
          <w:bCs/>
          <w:sz w:val="19"/>
          <w:szCs w:val="19"/>
          <w:lang w:eastAsia="pt-BR"/>
        </w:rPr>
        <w:t xml:space="preserve">        a) a </w:t>
      </w:r>
      <w:r w:rsidRPr="00A92F63">
        <w:rPr>
          <w:rFonts w:ascii="Book Antiqua" w:eastAsia="Times New Roman" w:hAnsi="Book Antiqua" w:cs="Times New Roman"/>
          <w:b/>
          <w:bCs/>
          <w:caps/>
          <w:sz w:val="19"/>
          <w:szCs w:val="19"/>
          <w:shd w:val="clear" w:color="auto" w:fill="F7CAAC" w:themeFill="accent2" w:themeFillTint="66"/>
          <w:lang w:eastAsia="pt-BR"/>
        </w:rPr>
        <w:t>incompetência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fica caracterizada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quando o ato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não se incluir nas atribuições legais do agente que o praticou</w:t>
      </w:r>
      <w:r w:rsidRPr="00A92F63">
        <w:rPr>
          <w:rFonts w:ascii="Book Antiqua" w:eastAsia="Times New Roman" w:hAnsi="Book Antiqua" w:cs="Times New Roman"/>
          <w:b/>
          <w:bCs/>
          <w:sz w:val="18"/>
          <w:szCs w:val="18"/>
          <w:lang w:eastAsia="pt-BR"/>
        </w:rPr>
        <w:t>;</w:t>
      </w:r>
      <w:r w:rsidR="00CB6EE8" w:rsidRPr="00A92F63">
        <w:rPr>
          <w:rFonts w:ascii="Book Antiqua" w:eastAsia="Times New Roman" w:hAnsi="Book Antiqua" w:cs="Times New Roman"/>
          <w:b/>
          <w:bCs/>
          <w:sz w:val="18"/>
          <w:szCs w:val="18"/>
          <w:lang w:eastAsia="pt-BR"/>
        </w:rPr>
        <w:t xml:space="preserve"> </w:t>
      </w:r>
      <w:r w:rsidR="00CB6EE8" w:rsidRPr="00A92F63">
        <w:rPr>
          <w:rFonts w:ascii="Book Antiqua" w:hAnsi="Book Antiqua"/>
          <w:b/>
          <w:bCs/>
          <w:color w:val="FF0000"/>
          <w:sz w:val="16"/>
          <w:szCs w:val="16"/>
          <w:u w:val="single"/>
        </w:rPr>
        <w:t>(TRF3-2011)</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(PGERO-2011)</w:t>
      </w:r>
      <w:r w:rsidR="007C6647" w:rsidRPr="00A92F63">
        <w:rPr>
          <w:rFonts w:ascii="Book Antiqua" w:hAnsi="Book Antiqua"/>
          <w:b/>
          <w:bCs/>
          <w:color w:val="FF0000"/>
          <w:sz w:val="16"/>
          <w:szCs w:val="16"/>
        </w:rPr>
        <w:t xml:space="preserve"> </w:t>
      </w:r>
      <w:r w:rsidR="007C6647" w:rsidRPr="00A92F63">
        <w:rPr>
          <w:rFonts w:ascii="Book Antiqua" w:hAnsi="Book Antiqua"/>
          <w:b/>
          <w:bCs/>
          <w:color w:val="FF0000"/>
          <w:sz w:val="16"/>
          <w:szCs w:val="16"/>
          <w:u w:val="single"/>
        </w:rPr>
        <w:t>(DPERR-2013)</w:t>
      </w:r>
      <w:r w:rsidR="004F3E72" w:rsidRPr="00A92F63">
        <w:rPr>
          <w:rFonts w:ascii="Book Antiqua" w:hAnsi="Book Antiqua"/>
          <w:b/>
          <w:bCs/>
          <w:color w:val="FF0000"/>
          <w:sz w:val="16"/>
          <w:szCs w:val="16"/>
        </w:rPr>
        <w:t xml:space="preserve"> </w:t>
      </w:r>
      <w:r w:rsidR="004F3E72" w:rsidRPr="00A92F63">
        <w:rPr>
          <w:rFonts w:ascii="Book Antiqua" w:hAnsi="Book Antiqua"/>
          <w:b/>
          <w:bCs/>
          <w:color w:val="FF0000"/>
          <w:sz w:val="16"/>
          <w:szCs w:val="16"/>
          <w:u w:val="single"/>
        </w:rPr>
        <w:t>(PGEGO-2013)</w:t>
      </w:r>
      <w:r w:rsidR="00B129D7" w:rsidRPr="00A92F63">
        <w:rPr>
          <w:rFonts w:ascii="Book Antiqua" w:hAnsi="Book Antiqua"/>
          <w:b/>
          <w:bCs/>
          <w:color w:val="FF0000"/>
          <w:sz w:val="16"/>
          <w:szCs w:val="16"/>
        </w:rPr>
        <w:t xml:space="preserve"> </w:t>
      </w:r>
      <w:r w:rsidR="00B129D7" w:rsidRPr="00A92F63">
        <w:rPr>
          <w:rFonts w:ascii="Book Antiqua" w:hAnsi="Book Antiqua"/>
          <w:b/>
          <w:bCs/>
          <w:color w:val="FF0000"/>
          <w:sz w:val="16"/>
          <w:szCs w:val="16"/>
          <w:u w:val="single"/>
        </w:rPr>
        <w:t>(PGEAC-2017)</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(MPMG-2018)</w:t>
      </w:r>
      <w:r w:rsidR="00110944" w:rsidRPr="00A92F63">
        <w:rPr>
          <w:rFonts w:ascii="Book Antiqua" w:hAnsi="Book Antiqua"/>
          <w:b/>
          <w:bCs/>
          <w:color w:val="FF0000"/>
          <w:sz w:val="16"/>
          <w:szCs w:val="16"/>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hAnsi="Book Antiqua"/>
          <w:b/>
          <w:bCs/>
          <w:color w:val="FF0000"/>
          <w:sz w:val="16"/>
          <w:szCs w:val="16"/>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A92F63">
        <w:rPr>
          <w:rFonts w:ascii="Book Antiqua" w:hAnsi="Book Antiqua"/>
          <w:b/>
          <w:bCs/>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2C768C05" w14:textId="430FF9A2"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92F63">
        <w:rPr>
          <w:rFonts w:ascii="Book Antiqua" w:eastAsia="Times New Roman" w:hAnsi="Book Antiqua" w:cs="Times New Roman"/>
          <w:b/>
          <w:bCs/>
          <w:sz w:val="19"/>
          <w:szCs w:val="19"/>
          <w:lang w:eastAsia="pt-BR"/>
        </w:rPr>
        <w:t xml:space="preserve">        b) o </w:t>
      </w:r>
      <w:r w:rsidRPr="00A92F63">
        <w:rPr>
          <w:rFonts w:ascii="Book Antiqua" w:eastAsia="Times New Roman" w:hAnsi="Book Antiqua" w:cs="Times New Roman"/>
          <w:b/>
          <w:bCs/>
          <w:caps/>
          <w:sz w:val="19"/>
          <w:szCs w:val="19"/>
          <w:shd w:val="clear" w:color="auto" w:fill="F7CAAC" w:themeFill="accent2" w:themeFillTint="66"/>
          <w:lang w:eastAsia="pt-BR"/>
        </w:rPr>
        <w:t>vício de forma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consiste</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na omissão</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na observância incompleta</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irregular</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de formalidades indispensáveis à existência</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yellow"/>
          <w:lang w:eastAsia="pt-BR"/>
        </w:rPr>
        <w:t>seriedade do ato</w:t>
      </w:r>
      <w:r w:rsidRPr="00A92F63">
        <w:rPr>
          <w:rFonts w:ascii="Book Antiqua" w:eastAsia="Times New Roman" w:hAnsi="Book Antiqua" w:cs="Times New Roman"/>
          <w:b/>
          <w:bCs/>
          <w:sz w:val="18"/>
          <w:szCs w:val="18"/>
          <w:lang w:eastAsia="pt-BR"/>
        </w:rPr>
        <w:t>;</w:t>
      </w:r>
      <w:r w:rsidR="00893A27" w:rsidRPr="00A92F63">
        <w:rPr>
          <w:rFonts w:ascii="Book Antiqua" w:eastAsia="Times New Roman" w:hAnsi="Book Antiqua" w:cs="Times New Roman"/>
          <w:b/>
          <w:bCs/>
          <w:sz w:val="18"/>
          <w:szCs w:val="18"/>
          <w:lang w:eastAsia="pt-BR"/>
        </w:rPr>
        <w:t xml:space="preserve"> </w:t>
      </w:r>
      <w:bookmarkStart w:id="29" w:name="_Hlk120365266"/>
      <w:r w:rsidR="00620003" w:rsidRPr="00A92F63">
        <w:rPr>
          <w:rFonts w:ascii="Book Antiqua" w:hAnsi="Book Antiqua"/>
          <w:b/>
          <w:bCs/>
          <w:color w:val="FF0000"/>
          <w:sz w:val="16"/>
          <w:szCs w:val="16"/>
          <w:u w:val="single"/>
        </w:rPr>
        <w:t>(PGERO-2011)</w:t>
      </w:r>
      <w:bookmarkEnd w:id="29"/>
      <w:r w:rsidR="00B129D7" w:rsidRPr="00A92F63">
        <w:rPr>
          <w:rFonts w:ascii="Book Antiqua" w:hAnsi="Book Antiqua"/>
          <w:b/>
          <w:bCs/>
          <w:color w:val="FF0000"/>
          <w:sz w:val="16"/>
          <w:szCs w:val="16"/>
        </w:rPr>
        <w:t xml:space="preserve"> </w:t>
      </w:r>
      <w:r w:rsidR="00B129D7" w:rsidRPr="00A92F63">
        <w:rPr>
          <w:rFonts w:ascii="Book Antiqua" w:hAnsi="Book Antiqua"/>
          <w:b/>
          <w:bCs/>
          <w:color w:val="FF0000"/>
          <w:sz w:val="16"/>
          <w:szCs w:val="16"/>
          <w:u w:val="single"/>
        </w:rPr>
        <w:t>(PGEAC-2017)</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(MPMG-2018)</w:t>
      </w:r>
      <w:r w:rsidR="007238DB" w:rsidRPr="00A92F63">
        <w:rPr>
          <w:rFonts w:ascii="Book Antiqua" w:eastAsia="Times New Roman" w:hAnsi="Book Antiqua" w:cs="Times New Roman"/>
          <w:b/>
          <w:bCs/>
          <w:color w:val="FF0000"/>
          <w:sz w:val="16"/>
          <w:szCs w:val="16"/>
          <w:lang w:eastAsia="pt-BR"/>
        </w:rPr>
        <w:t xml:space="preserve"> </w:t>
      </w:r>
      <w:r w:rsidR="007238DB" w:rsidRPr="00A92F63">
        <w:rPr>
          <w:rFonts w:ascii="Book Antiqua" w:hAnsi="Book Antiqua" w:cs="Times New Roman"/>
          <w:b/>
          <w:bCs/>
          <w:color w:val="FF0000"/>
          <w:sz w:val="16"/>
          <w:szCs w:val="16"/>
          <w:u w:val="single"/>
        </w:rPr>
        <w:t>(TJRO-2019)</w:t>
      </w:r>
      <w:r w:rsidR="00D400B1" w:rsidRPr="00A92F63">
        <w:rPr>
          <w:rFonts w:ascii="Book Antiqua" w:hAnsi="Book Antiqua" w:cs="Times New Roman"/>
          <w:b/>
          <w:bCs/>
          <w:color w:val="FF0000"/>
          <w:sz w:val="16"/>
          <w:szCs w:val="16"/>
        </w:rPr>
        <w:t xml:space="preserve"> </w:t>
      </w:r>
      <w:r w:rsidR="00D400B1" w:rsidRPr="00A92F63">
        <w:rPr>
          <w:rFonts w:ascii="Book Antiqua" w:hAnsi="Book Antiqua"/>
          <w:b/>
          <w:bCs/>
          <w:color w:val="FF0000"/>
          <w:sz w:val="16"/>
          <w:szCs w:val="16"/>
          <w:u w:val="single"/>
        </w:rPr>
        <w:t>(Cartórios/TJAL-2019)</w:t>
      </w:r>
      <w:r w:rsidR="00110944" w:rsidRPr="00A92F63">
        <w:rPr>
          <w:rFonts w:ascii="Book Antiqua" w:hAnsi="Book Antiqua" w:cs="Times New Roman"/>
          <w:b/>
          <w:bCs/>
          <w:color w:val="FF0000"/>
          <w:sz w:val="16"/>
          <w:szCs w:val="16"/>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hAnsi="Book Antiqua" w:cs="Times New Roman"/>
          <w:b/>
          <w:bCs/>
          <w:color w:val="FF0000"/>
          <w:sz w:val="16"/>
          <w:szCs w:val="16"/>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49438D" w:rsidRPr="00A92F63">
        <w:rPr>
          <w:rFonts w:ascii="Book Antiqua" w:hAnsi="Book Antiqua"/>
          <w:b/>
          <w:bCs/>
          <w:color w:val="FF0000"/>
          <w:sz w:val="16"/>
          <w:szCs w:val="16"/>
        </w:rPr>
        <w:t xml:space="preserve"> </w:t>
      </w:r>
      <w:r w:rsidR="0049438D" w:rsidRPr="00A92F63">
        <w:rPr>
          <w:rFonts w:ascii="Book Antiqua" w:eastAsia="Times New Roman" w:hAnsi="Book Antiqua" w:cs="Times New Roman"/>
          <w:b/>
          <w:bCs/>
          <w:color w:val="FF0000"/>
          <w:sz w:val="16"/>
          <w:szCs w:val="16"/>
          <w:u w:val="single"/>
          <w:lang w:eastAsia="pt-BR"/>
        </w:rPr>
        <w:t>(MPSE-2022)</w:t>
      </w:r>
      <w:r w:rsidR="00A92F63" w:rsidRPr="00A92F63">
        <w:rPr>
          <w:rFonts w:ascii="Book Antiqua" w:eastAsia="Times New Roman" w:hAnsi="Book Antiqua" w:cs="Times New Roman"/>
          <w:b/>
          <w:bCs/>
          <w:color w:val="FF0000"/>
          <w:sz w:val="16"/>
          <w:szCs w:val="16"/>
          <w:lang w:eastAsia="pt-BR"/>
        </w:rPr>
        <w:t xml:space="preserve"> </w:t>
      </w:r>
      <w:r w:rsidR="00A92F63" w:rsidRPr="00A92F63">
        <w:rPr>
          <w:rFonts w:ascii="Book Antiqua" w:hAnsi="Book Antiqua"/>
          <w:b/>
          <w:bCs/>
          <w:color w:val="FF0000"/>
          <w:sz w:val="16"/>
          <w:szCs w:val="16"/>
          <w:u w:val="single"/>
        </w:rPr>
        <w:t xml:space="preserve">(Anal. </w:t>
      </w:r>
      <w:proofErr w:type="gramStart"/>
      <w:r w:rsidR="00A92F63" w:rsidRPr="00A92F63">
        <w:rPr>
          <w:rFonts w:ascii="Book Antiqua" w:hAnsi="Book Antiqua"/>
          <w:b/>
          <w:bCs/>
          <w:color w:val="FF0000"/>
          <w:sz w:val="16"/>
          <w:szCs w:val="16"/>
          <w:u w:val="single"/>
        </w:rPr>
        <w:t>Judic./</w:t>
      </w:r>
      <w:proofErr w:type="gramEnd"/>
      <w:r w:rsidR="00A92F63" w:rsidRPr="00A92F63">
        <w:rPr>
          <w:rFonts w:ascii="Book Antiqua" w:hAnsi="Book Antiqua"/>
          <w:b/>
          <w:bCs/>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49438D" w:rsidRPr="001C365A" w14:paraId="02BD9FD4" w14:textId="77777777" w:rsidTr="00C43F2A">
        <w:tc>
          <w:tcPr>
            <w:tcW w:w="8494" w:type="dxa"/>
            <w:shd w:val="clear" w:color="auto" w:fill="CCFFFF"/>
          </w:tcPr>
          <w:p w14:paraId="101B4F4B" w14:textId="5D780031" w:rsidR="0049438D" w:rsidRPr="002A24C4" w:rsidRDefault="0049438D" w:rsidP="0049438D">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49438D">
              <w:rPr>
                <w:rFonts w:ascii="Book Antiqua" w:eastAsia="Times New Roman" w:hAnsi="Book Antiqua" w:cs="Times New Roman"/>
                <w:sz w:val="19"/>
                <w:szCs w:val="19"/>
                <w:lang w:eastAsia="pt-BR"/>
              </w:rPr>
              <w:t>De acordo com a Lei 4.717/65, o ato administrativo que omite ritos solenes indispensáveis à sua existência é</w:t>
            </w:r>
            <w:r>
              <w:rPr>
                <w:rFonts w:ascii="Book Antiqua" w:eastAsia="Times New Roman" w:hAnsi="Book Antiqua" w:cs="Times New Roman"/>
                <w:sz w:val="19"/>
                <w:szCs w:val="19"/>
                <w:lang w:eastAsia="pt-BR"/>
              </w:rPr>
              <w:t xml:space="preserve"> </w:t>
            </w:r>
            <w:r w:rsidRPr="0049438D">
              <w:rPr>
                <w:rFonts w:ascii="Book Antiqua" w:eastAsia="Times New Roman" w:hAnsi="Book Antiqua" w:cs="Times New Roman"/>
                <w:sz w:val="19"/>
                <w:szCs w:val="19"/>
                <w:lang w:eastAsia="pt-BR"/>
              </w:rPr>
              <w:t>nulo por vício de forma.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1C365A">
              <w:rPr>
                <w:rFonts w:ascii="Book Antiqua" w:eastAsia="Times New Roman" w:hAnsi="Book Antiqua" w:cs="Times New Roman"/>
                <w:b/>
                <w:sz w:val="19"/>
                <w:szCs w:val="19"/>
                <w:lang w:eastAsia="pt-BR"/>
              </w:rPr>
              <w:t xml:space="preserve">º, </w:t>
            </w:r>
            <w:r w:rsidRPr="0049438D">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‘b’ c/c § único, ‘b’</w:t>
            </w:r>
            <w:r w:rsidRPr="001C365A">
              <w:rPr>
                <w:rFonts w:ascii="Book Antiqua" w:eastAsia="Times New Roman" w:hAnsi="Book Antiqua" w:cs="Times New Roman"/>
                <w:b/>
                <w:sz w:val="19"/>
                <w:szCs w:val="19"/>
                <w:lang w:eastAsia="pt-BR"/>
              </w:rPr>
              <w:t>, LAP.</w:t>
            </w:r>
          </w:p>
        </w:tc>
      </w:tr>
    </w:tbl>
    <w:p w14:paraId="5AE66F49" w14:textId="35786551"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2F63">
        <w:rPr>
          <w:rFonts w:ascii="Book Antiqua" w:eastAsia="Times New Roman" w:hAnsi="Book Antiqua" w:cs="Times New Roman"/>
          <w:b/>
          <w:bCs/>
          <w:sz w:val="19"/>
          <w:szCs w:val="19"/>
          <w:lang w:eastAsia="pt-BR"/>
        </w:rPr>
        <w:t xml:space="preserve">        c) a </w:t>
      </w:r>
      <w:r w:rsidRPr="00A92F63">
        <w:rPr>
          <w:rFonts w:ascii="Book Antiqua" w:eastAsia="Times New Roman" w:hAnsi="Book Antiqua" w:cs="Times New Roman"/>
          <w:b/>
          <w:bCs/>
          <w:caps/>
          <w:sz w:val="19"/>
          <w:szCs w:val="19"/>
          <w:shd w:val="clear" w:color="auto" w:fill="F7CAAC" w:themeFill="accent2" w:themeFillTint="66"/>
          <w:lang w:eastAsia="pt-BR"/>
        </w:rPr>
        <w:t>ilegalidade do objeto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ocorre</w:t>
      </w:r>
      <w:r w:rsidRPr="00A92F63">
        <w:rPr>
          <w:rFonts w:ascii="Book Antiqua" w:eastAsia="Times New Roman" w:hAnsi="Book Antiqua" w:cs="Times New Roman"/>
          <w:b/>
          <w:bCs/>
          <w:sz w:val="19"/>
          <w:szCs w:val="19"/>
          <w:lang w:eastAsia="pt-BR"/>
        </w:rPr>
        <w:t xml:space="preserve"> quando </w:t>
      </w:r>
      <w:r w:rsidRPr="00A92F63">
        <w:rPr>
          <w:rFonts w:ascii="Book Antiqua" w:eastAsia="Times New Roman" w:hAnsi="Book Antiqua" w:cs="Times New Roman"/>
          <w:b/>
          <w:bCs/>
          <w:sz w:val="19"/>
          <w:szCs w:val="19"/>
          <w:highlight w:val="yellow"/>
          <w:lang w:eastAsia="pt-BR"/>
        </w:rPr>
        <w:t>o resultado do ato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importa</w:t>
      </w:r>
      <w:r w:rsidRPr="00A92F63">
        <w:rPr>
          <w:rFonts w:ascii="Book Antiqua" w:eastAsia="Times New Roman" w:hAnsi="Book Antiqua" w:cs="Times New Roman"/>
          <w:b/>
          <w:bCs/>
          <w:sz w:val="19"/>
          <w:szCs w:val="19"/>
          <w:lang w:eastAsia="pt-BR"/>
        </w:rPr>
        <w:t xml:space="preserve"> em </w:t>
      </w:r>
      <w:r w:rsidRPr="00A92F63">
        <w:rPr>
          <w:rFonts w:ascii="Book Antiqua" w:eastAsia="Times New Roman" w:hAnsi="Book Antiqua" w:cs="Times New Roman"/>
          <w:b/>
          <w:bCs/>
          <w:sz w:val="19"/>
          <w:szCs w:val="19"/>
          <w:highlight w:val="cyan"/>
          <w:lang w:eastAsia="pt-BR"/>
        </w:rPr>
        <w:t>violação de lei</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regulamento</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outro ato normativo</w:t>
      </w:r>
      <w:r w:rsidRPr="00A92F63">
        <w:rPr>
          <w:rFonts w:ascii="Book Antiqua" w:eastAsia="Times New Roman" w:hAnsi="Book Antiqua" w:cs="Times New Roman"/>
          <w:b/>
          <w:bCs/>
          <w:sz w:val="18"/>
          <w:szCs w:val="18"/>
          <w:lang w:eastAsia="pt-BR"/>
        </w:rPr>
        <w:t>;</w:t>
      </w:r>
      <w:r w:rsidR="004F21C7" w:rsidRPr="00A92F63">
        <w:rPr>
          <w:rFonts w:ascii="Book Antiqua" w:eastAsia="Times New Roman" w:hAnsi="Book Antiqua" w:cs="Times New Roman"/>
          <w:b/>
          <w:bCs/>
          <w:sz w:val="18"/>
          <w:szCs w:val="18"/>
          <w:lang w:eastAsia="pt-BR"/>
        </w:rPr>
        <w:t xml:space="preserve"> </w:t>
      </w:r>
      <w:r w:rsidR="00620003" w:rsidRPr="00A92F63">
        <w:rPr>
          <w:rFonts w:ascii="Book Antiqua" w:hAnsi="Book Antiqua"/>
          <w:b/>
          <w:bCs/>
          <w:color w:val="FF0000"/>
          <w:sz w:val="16"/>
          <w:szCs w:val="16"/>
          <w:u w:val="single"/>
        </w:rPr>
        <w:t>(PGERO-2011)</w:t>
      </w:r>
      <w:r w:rsidR="00B129D7" w:rsidRPr="00A92F63">
        <w:rPr>
          <w:rFonts w:ascii="Book Antiqua" w:hAnsi="Book Antiqua"/>
          <w:b/>
          <w:bCs/>
          <w:color w:val="FF0000"/>
          <w:sz w:val="16"/>
          <w:szCs w:val="16"/>
        </w:rPr>
        <w:t xml:space="preserve"> </w:t>
      </w:r>
      <w:r w:rsidR="00B129D7" w:rsidRPr="00A92F63">
        <w:rPr>
          <w:rFonts w:ascii="Book Antiqua" w:hAnsi="Book Antiqua"/>
          <w:b/>
          <w:bCs/>
          <w:color w:val="FF0000"/>
          <w:sz w:val="16"/>
          <w:szCs w:val="16"/>
          <w:u w:val="single"/>
        </w:rPr>
        <w:t>(PGEAC-2017)</w:t>
      </w:r>
      <w:r w:rsidR="003D59B2" w:rsidRPr="00A92F63">
        <w:rPr>
          <w:rFonts w:ascii="Book Antiqua" w:eastAsia="Times New Roman" w:hAnsi="Book Antiqua" w:cs="Times New Roman"/>
          <w:b/>
          <w:bCs/>
          <w:color w:val="FF0000"/>
          <w:sz w:val="16"/>
          <w:szCs w:val="16"/>
          <w:lang w:eastAsia="pt-BR"/>
        </w:rPr>
        <w:t xml:space="preserve"> </w:t>
      </w:r>
      <w:r w:rsidR="003D59B2" w:rsidRPr="00A92F63">
        <w:rPr>
          <w:rFonts w:ascii="Book Antiqua" w:eastAsia="Times New Roman" w:hAnsi="Book Antiqua" w:cs="Times New Roman"/>
          <w:b/>
          <w:bCs/>
          <w:color w:val="FF0000"/>
          <w:sz w:val="16"/>
          <w:szCs w:val="16"/>
          <w:u w:val="single"/>
          <w:lang w:eastAsia="pt-BR"/>
        </w:rPr>
        <w:t>(MPBA-2018)</w:t>
      </w:r>
      <w:r w:rsidR="00620003" w:rsidRPr="00A92F63">
        <w:rPr>
          <w:rFonts w:ascii="Book Antiqua" w:eastAsia="Times New Roman" w:hAnsi="Book Antiqua" w:cs="Times New Roman"/>
          <w:b/>
          <w:bCs/>
          <w:color w:val="FF0000"/>
          <w:sz w:val="16"/>
          <w:szCs w:val="16"/>
          <w:lang w:eastAsia="pt-BR"/>
        </w:rPr>
        <w:t xml:space="preserve"> </w:t>
      </w:r>
      <w:r w:rsidR="00620003" w:rsidRPr="00A92F63">
        <w:rPr>
          <w:rFonts w:ascii="Book Antiqua" w:eastAsia="Times New Roman" w:hAnsi="Book Antiqua" w:cs="Times New Roman"/>
          <w:b/>
          <w:bCs/>
          <w:color w:val="FF0000"/>
          <w:sz w:val="16"/>
          <w:szCs w:val="16"/>
          <w:u w:val="single"/>
          <w:lang w:eastAsia="pt-BR"/>
        </w:rPr>
        <w:t>(MPMG-2018)</w:t>
      </w:r>
      <w:r w:rsidR="00110944" w:rsidRPr="00A92F63">
        <w:rPr>
          <w:rFonts w:ascii="Book Antiqua" w:eastAsia="Times New Roman" w:hAnsi="Book Antiqua" w:cs="Times New Roman"/>
          <w:b/>
          <w:bCs/>
          <w:color w:val="FF0000"/>
          <w:sz w:val="16"/>
          <w:szCs w:val="16"/>
          <w:lang w:eastAsia="pt-BR"/>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eastAsia="Times New Roman" w:hAnsi="Book Antiqua" w:cs="Times New Roman"/>
          <w:b/>
          <w:bCs/>
          <w:color w:val="FF0000"/>
          <w:sz w:val="16"/>
          <w:szCs w:val="16"/>
          <w:lang w:eastAsia="pt-BR"/>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A92F63">
        <w:rPr>
          <w:rFonts w:ascii="Book Antiqua" w:hAnsi="Book Antiqua"/>
          <w:b/>
          <w:bCs/>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55482AB2" w14:textId="6A0C5706"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2F63">
        <w:rPr>
          <w:rFonts w:ascii="Book Antiqua" w:eastAsia="Times New Roman" w:hAnsi="Book Antiqua" w:cs="Times New Roman"/>
          <w:b/>
          <w:bCs/>
          <w:sz w:val="19"/>
          <w:szCs w:val="19"/>
          <w:lang w:eastAsia="pt-BR"/>
        </w:rPr>
        <w:t xml:space="preserve">        d) a </w:t>
      </w:r>
      <w:r w:rsidRPr="00A92F63">
        <w:rPr>
          <w:rFonts w:ascii="Book Antiqua" w:eastAsia="Times New Roman" w:hAnsi="Book Antiqua" w:cs="Times New Roman"/>
          <w:b/>
          <w:bCs/>
          <w:caps/>
          <w:sz w:val="19"/>
          <w:szCs w:val="19"/>
          <w:shd w:val="clear" w:color="auto" w:fill="F7CAAC" w:themeFill="accent2" w:themeFillTint="66"/>
          <w:lang w:eastAsia="pt-BR"/>
        </w:rPr>
        <w:t>inexistência dos motivos</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se verifica</w:t>
      </w:r>
      <w:r w:rsidRPr="00A92F63">
        <w:rPr>
          <w:rFonts w:ascii="Book Antiqua" w:eastAsia="Times New Roman" w:hAnsi="Book Antiqua" w:cs="Times New Roman"/>
          <w:b/>
          <w:bCs/>
          <w:sz w:val="19"/>
          <w:szCs w:val="19"/>
          <w:lang w:eastAsia="pt-BR"/>
        </w:rPr>
        <w:t xml:space="preserve"> quando </w:t>
      </w:r>
      <w:r w:rsidRPr="00A92F63">
        <w:rPr>
          <w:rFonts w:ascii="Book Antiqua" w:eastAsia="Times New Roman" w:hAnsi="Book Antiqua" w:cs="Times New Roman"/>
          <w:b/>
          <w:bCs/>
          <w:sz w:val="19"/>
          <w:szCs w:val="19"/>
          <w:highlight w:val="cyan"/>
          <w:lang w:eastAsia="pt-BR"/>
        </w:rPr>
        <w:t>a matéria de fato</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de direito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em que se fundamenta o ato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é materialmente inexistente</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juridicamente inadequada ao resultado obtido</w:t>
      </w:r>
      <w:r w:rsidRPr="00A92F63">
        <w:rPr>
          <w:rFonts w:ascii="Book Antiqua" w:eastAsia="Times New Roman" w:hAnsi="Book Antiqua" w:cs="Times New Roman"/>
          <w:b/>
          <w:bCs/>
          <w:sz w:val="18"/>
          <w:szCs w:val="18"/>
          <w:lang w:eastAsia="pt-BR"/>
        </w:rPr>
        <w:t>;</w:t>
      </w:r>
      <w:r w:rsidR="00620003" w:rsidRPr="00A92F63">
        <w:rPr>
          <w:rFonts w:ascii="Book Antiqua" w:eastAsia="Times New Roman" w:hAnsi="Book Antiqua" w:cs="Times New Roman"/>
          <w:b/>
          <w:bCs/>
          <w:sz w:val="18"/>
          <w:szCs w:val="18"/>
          <w:lang w:eastAsia="pt-BR"/>
        </w:rPr>
        <w:t xml:space="preserve"> </w:t>
      </w:r>
      <w:r w:rsidR="00620003" w:rsidRPr="00A92F63">
        <w:rPr>
          <w:rFonts w:ascii="Book Antiqua" w:hAnsi="Book Antiqua"/>
          <w:b/>
          <w:bCs/>
          <w:color w:val="FF0000"/>
          <w:sz w:val="16"/>
          <w:szCs w:val="16"/>
          <w:u w:val="single"/>
        </w:rPr>
        <w:t>(PGERO-2011)</w:t>
      </w:r>
      <w:r w:rsidR="00F51218" w:rsidRPr="00A92F63">
        <w:rPr>
          <w:rFonts w:ascii="Book Antiqua" w:eastAsia="Times New Roman" w:hAnsi="Book Antiqua" w:cs="Times New Roman"/>
          <w:b/>
          <w:bCs/>
          <w:sz w:val="18"/>
          <w:szCs w:val="18"/>
          <w:lang w:eastAsia="pt-BR"/>
        </w:rPr>
        <w:t xml:space="preserve"> </w:t>
      </w:r>
      <w:r w:rsidR="00981554" w:rsidRPr="00A92F63">
        <w:rPr>
          <w:rFonts w:ascii="Book Antiqua" w:eastAsia="Times New Roman" w:hAnsi="Book Antiqua" w:cs="Times New Roman"/>
          <w:b/>
          <w:bCs/>
          <w:color w:val="FF0000"/>
          <w:sz w:val="16"/>
          <w:szCs w:val="16"/>
          <w:u w:val="single"/>
          <w:lang w:eastAsia="pt-BR"/>
        </w:rPr>
        <w:t>(MPSC-2016)</w:t>
      </w:r>
      <w:r w:rsidR="00B129D7" w:rsidRPr="00A92F63">
        <w:rPr>
          <w:rFonts w:ascii="Book Antiqua" w:eastAsia="Times New Roman" w:hAnsi="Book Antiqua" w:cs="Times New Roman"/>
          <w:b/>
          <w:bCs/>
          <w:color w:val="FF0000"/>
          <w:sz w:val="16"/>
          <w:szCs w:val="16"/>
          <w:lang w:eastAsia="pt-BR"/>
        </w:rPr>
        <w:t xml:space="preserve"> </w:t>
      </w:r>
      <w:r w:rsidR="00B129D7" w:rsidRPr="00A92F63">
        <w:rPr>
          <w:rFonts w:ascii="Book Antiqua" w:hAnsi="Book Antiqua"/>
          <w:b/>
          <w:bCs/>
          <w:color w:val="FF0000"/>
          <w:sz w:val="16"/>
          <w:szCs w:val="16"/>
          <w:u w:val="single"/>
        </w:rPr>
        <w:t>(PGEAC-2017)</w:t>
      </w:r>
      <w:r w:rsidR="00620003" w:rsidRPr="00A92F63">
        <w:rPr>
          <w:rFonts w:ascii="Book Antiqua" w:eastAsia="Times New Roman" w:hAnsi="Book Antiqua" w:cs="Times New Roman"/>
          <w:b/>
          <w:bCs/>
          <w:color w:val="FF0000"/>
          <w:sz w:val="16"/>
          <w:szCs w:val="16"/>
          <w:lang w:eastAsia="pt-BR"/>
        </w:rPr>
        <w:t xml:space="preserve"> </w:t>
      </w:r>
      <w:r w:rsidR="00620003" w:rsidRPr="00A92F63">
        <w:rPr>
          <w:rFonts w:ascii="Book Antiqua" w:eastAsia="Times New Roman" w:hAnsi="Book Antiqua" w:cs="Times New Roman"/>
          <w:b/>
          <w:bCs/>
          <w:color w:val="FF0000"/>
          <w:sz w:val="16"/>
          <w:szCs w:val="16"/>
          <w:u w:val="single"/>
          <w:lang w:eastAsia="pt-BR"/>
        </w:rPr>
        <w:t>(MPMG-2018)</w:t>
      </w:r>
      <w:r w:rsidR="00110944" w:rsidRPr="00A92F63">
        <w:rPr>
          <w:rFonts w:ascii="Book Antiqua" w:eastAsia="Times New Roman" w:hAnsi="Book Antiqua" w:cs="Times New Roman"/>
          <w:b/>
          <w:bCs/>
          <w:color w:val="FF0000"/>
          <w:sz w:val="16"/>
          <w:szCs w:val="16"/>
          <w:lang w:eastAsia="pt-BR"/>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eastAsia="Times New Roman" w:hAnsi="Book Antiqua" w:cs="Times New Roman"/>
          <w:b/>
          <w:bCs/>
          <w:color w:val="FF0000"/>
          <w:sz w:val="16"/>
          <w:szCs w:val="16"/>
          <w:lang w:eastAsia="pt-BR"/>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A92F63" w:rsidRPr="00A92F63">
        <w:rPr>
          <w:rFonts w:ascii="Book Antiqua" w:hAnsi="Book Antiqua"/>
          <w:b/>
          <w:bCs/>
          <w:color w:val="FF0000"/>
          <w:sz w:val="16"/>
          <w:szCs w:val="16"/>
        </w:rPr>
        <w:t xml:space="preserve"> </w:t>
      </w:r>
      <w:r w:rsidR="00A92F63" w:rsidRPr="00A92F63">
        <w:rPr>
          <w:rFonts w:ascii="Book Antiqua" w:hAnsi="Book Antiqua"/>
          <w:b/>
          <w:bCs/>
          <w:color w:val="FF0000"/>
          <w:sz w:val="16"/>
          <w:szCs w:val="16"/>
          <w:u w:val="single"/>
        </w:rPr>
        <w:t xml:space="preserve">(Anal. </w:t>
      </w:r>
      <w:proofErr w:type="gramStart"/>
      <w:r w:rsidR="00A92F63" w:rsidRPr="00A92F63">
        <w:rPr>
          <w:rFonts w:ascii="Book Antiqua" w:hAnsi="Book Antiqua"/>
          <w:b/>
          <w:bCs/>
          <w:color w:val="FF0000"/>
          <w:sz w:val="16"/>
          <w:szCs w:val="16"/>
          <w:u w:val="single"/>
        </w:rPr>
        <w:t>Judic./</w:t>
      </w:r>
      <w:proofErr w:type="gramEnd"/>
      <w:r w:rsidR="00A92F63" w:rsidRPr="00A92F63">
        <w:rPr>
          <w:rFonts w:ascii="Book Antiqua" w:hAnsi="Book Antiqua"/>
          <w:b/>
          <w:bCs/>
          <w:color w:val="FF0000"/>
          <w:sz w:val="16"/>
          <w:szCs w:val="16"/>
          <w:u w:val="single"/>
        </w:rPr>
        <w:t>TRF3-2023)</w:t>
      </w:r>
    </w:p>
    <w:p w14:paraId="4C9ACD13" w14:textId="41983BD2" w:rsidR="009A4A79" w:rsidRPr="00A92F63" w:rsidRDefault="009A4A79" w:rsidP="009A4A7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A92F63">
        <w:rPr>
          <w:rFonts w:ascii="Book Antiqua" w:eastAsia="Times New Roman" w:hAnsi="Book Antiqua" w:cs="Times New Roman"/>
          <w:b/>
          <w:bCs/>
          <w:sz w:val="19"/>
          <w:szCs w:val="19"/>
          <w:lang w:eastAsia="pt-BR"/>
        </w:rPr>
        <w:t xml:space="preserve">        e) o </w:t>
      </w:r>
      <w:r w:rsidRPr="00A92F63">
        <w:rPr>
          <w:rFonts w:ascii="Book Antiqua" w:eastAsia="Times New Roman" w:hAnsi="Book Antiqua" w:cs="Times New Roman"/>
          <w:b/>
          <w:bCs/>
          <w:caps/>
          <w:sz w:val="19"/>
          <w:szCs w:val="19"/>
          <w:shd w:val="clear" w:color="auto" w:fill="F7CAAC" w:themeFill="accent2" w:themeFillTint="66"/>
          <w:lang w:eastAsia="pt-BR"/>
        </w:rPr>
        <w:t>desvio de finalidade</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se verifica</w:t>
      </w:r>
      <w:r w:rsidRPr="00A92F63">
        <w:rPr>
          <w:rFonts w:ascii="Book Antiqua" w:eastAsia="Times New Roman" w:hAnsi="Book Antiqua" w:cs="Times New Roman"/>
          <w:b/>
          <w:bCs/>
          <w:sz w:val="19"/>
          <w:szCs w:val="19"/>
          <w:lang w:eastAsia="pt-BR"/>
        </w:rPr>
        <w:t xml:space="preserve"> quando </w:t>
      </w:r>
      <w:r w:rsidRPr="00A92F63">
        <w:rPr>
          <w:rFonts w:ascii="Book Antiqua" w:eastAsia="Times New Roman" w:hAnsi="Book Antiqua" w:cs="Times New Roman"/>
          <w:b/>
          <w:bCs/>
          <w:sz w:val="19"/>
          <w:szCs w:val="19"/>
          <w:highlight w:val="yellow"/>
          <w:lang w:eastAsia="pt-BR"/>
        </w:rPr>
        <w:t>o agente pratica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o ato visando a fim diverso daquele previsto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explícita</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yellow"/>
          <w:lang w:eastAsia="pt-BR"/>
        </w:rPr>
        <w:t>implicitamente</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na regra de competência</w:t>
      </w:r>
      <w:r w:rsidRPr="00A92F63">
        <w:rPr>
          <w:rFonts w:ascii="Book Antiqua" w:eastAsia="Times New Roman" w:hAnsi="Book Antiqua" w:cs="Times New Roman"/>
          <w:b/>
          <w:bCs/>
          <w:sz w:val="18"/>
          <w:szCs w:val="18"/>
          <w:lang w:eastAsia="pt-BR"/>
        </w:rPr>
        <w:t>.</w:t>
      </w:r>
      <w:r w:rsidR="00D0588F" w:rsidRPr="00A92F63">
        <w:rPr>
          <w:rFonts w:ascii="Book Antiqua" w:eastAsia="Times New Roman" w:hAnsi="Book Antiqua" w:cs="Times New Roman"/>
          <w:b/>
          <w:bCs/>
          <w:sz w:val="18"/>
          <w:szCs w:val="18"/>
          <w:lang w:eastAsia="pt-BR"/>
        </w:rPr>
        <w:t xml:space="preserve"> </w:t>
      </w:r>
      <w:r w:rsidR="00D0588F" w:rsidRPr="00A92F63">
        <w:rPr>
          <w:rFonts w:ascii="Book Antiqua" w:hAnsi="Book Antiqua"/>
          <w:b/>
          <w:bCs/>
          <w:color w:val="FF0000"/>
          <w:sz w:val="16"/>
          <w:szCs w:val="16"/>
          <w:u w:val="single"/>
        </w:rPr>
        <w:t>(PGEES-2008)</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(PGERO-2011)</w:t>
      </w:r>
      <w:r w:rsidR="00CF67B3" w:rsidRPr="00A92F63">
        <w:rPr>
          <w:rFonts w:ascii="Book Antiqua" w:hAnsi="Book Antiqua"/>
          <w:b/>
          <w:bCs/>
          <w:color w:val="FF0000"/>
          <w:sz w:val="16"/>
          <w:szCs w:val="16"/>
        </w:rPr>
        <w:t xml:space="preserve"> </w:t>
      </w:r>
      <w:r w:rsidR="00CF67B3" w:rsidRPr="00A92F63">
        <w:rPr>
          <w:rFonts w:ascii="Book Antiqua" w:hAnsi="Book Antiqua"/>
          <w:b/>
          <w:bCs/>
          <w:color w:val="FF0000"/>
          <w:sz w:val="16"/>
          <w:szCs w:val="16"/>
          <w:u w:val="single"/>
        </w:rPr>
        <w:t>(PCAL-2012)</w:t>
      </w:r>
      <w:r w:rsidR="00F63329" w:rsidRPr="00A92F63">
        <w:rPr>
          <w:rFonts w:ascii="Book Antiqua" w:hAnsi="Book Antiqua"/>
          <w:b/>
          <w:bCs/>
          <w:color w:val="FF0000"/>
          <w:sz w:val="16"/>
          <w:szCs w:val="16"/>
        </w:rPr>
        <w:t xml:space="preserve"> </w:t>
      </w:r>
      <w:r w:rsidR="00F63329" w:rsidRPr="00A92F63">
        <w:rPr>
          <w:rFonts w:ascii="Book Antiqua" w:hAnsi="Book Antiqua"/>
          <w:b/>
          <w:bCs/>
          <w:color w:val="FF0000"/>
          <w:sz w:val="16"/>
          <w:szCs w:val="16"/>
          <w:u w:val="single"/>
        </w:rPr>
        <w:t>(PCRJ-2012)</w:t>
      </w:r>
      <w:r w:rsidR="007C6647" w:rsidRPr="00A92F63">
        <w:rPr>
          <w:rFonts w:ascii="Book Antiqua" w:eastAsia="Times New Roman" w:hAnsi="Book Antiqua" w:cs="Times New Roman"/>
          <w:b/>
          <w:bCs/>
          <w:sz w:val="18"/>
          <w:szCs w:val="18"/>
          <w:lang w:eastAsia="pt-BR"/>
        </w:rPr>
        <w:t xml:space="preserve"> </w:t>
      </w:r>
      <w:r w:rsidR="007C6647" w:rsidRPr="00A92F63">
        <w:rPr>
          <w:rFonts w:ascii="Book Antiqua" w:hAnsi="Book Antiqua"/>
          <w:b/>
          <w:bCs/>
          <w:color w:val="FF0000"/>
          <w:sz w:val="16"/>
          <w:szCs w:val="16"/>
          <w:u w:val="single"/>
        </w:rPr>
        <w:t>(DPERR-2013)</w:t>
      </w:r>
      <w:r w:rsidR="004F3E72" w:rsidRPr="00A92F63">
        <w:rPr>
          <w:rFonts w:ascii="Book Antiqua" w:hAnsi="Book Antiqua"/>
          <w:b/>
          <w:bCs/>
          <w:color w:val="FF0000"/>
          <w:sz w:val="16"/>
          <w:szCs w:val="16"/>
        </w:rPr>
        <w:t xml:space="preserve"> </w:t>
      </w:r>
      <w:r w:rsidR="004F3E72" w:rsidRPr="00A92F63">
        <w:rPr>
          <w:rFonts w:ascii="Book Antiqua" w:hAnsi="Book Antiqua"/>
          <w:b/>
          <w:bCs/>
          <w:color w:val="FF0000"/>
          <w:sz w:val="16"/>
          <w:szCs w:val="16"/>
          <w:u w:val="single"/>
        </w:rPr>
        <w:t>(PGEGO-2013)</w:t>
      </w:r>
      <w:r w:rsidR="007E58C2" w:rsidRPr="00A92F63">
        <w:rPr>
          <w:rFonts w:ascii="Book Antiqua" w:hAnsi="Book Antiqua"/>
          <w:b/>
          <w:bCs/>
          <w:color w:val="FF0000"/>
          <w:sz w:val="16"/>
          <w:szCs w:val="16"/>
        </w:rPr>
        <w:t xml:space="preserve"> </w:t>
      </w:r>
      <w:r w:rsidR="007E58C2" w:rsidRPr="00A92F63">
        <w:rPr>
          <w:rFonts w:ascii="Book Antiqua" w:hAnsi="Book Antiqua"/>
          <w:b/>
          <w:bCs/>
          <w:color w:val="FF0000"/>
          <w:sz w:val="16"/>
          <w:szCs w:val="16"/>
          <w:u w:val="single"/>
        </w:rPr>
        <w:t>(Cartórios/TJSP-2014)</w:t>
      </w:r>
      <w:r w:rsidR="0042551E" w:rsidRPr="00A92F63">
        <w:rPr>
          <w:rFonts w:ascii="Book Antiqua" w:hAnsi="Book Antiqua"/>
          <w:b/>
          <w:bCs/>
          <w:color w:val="FF0000"/>
          <w:sz w:val="16"/>
          <w:szCs w:val="16"/>
        </w:rPr>
        <w:t xml:space="preserve"> </w:t>
      </w:r>
      <w:r w:rsidR="0042551E" w:rsidRPr="00A92F63">
        <w:rPr>
          <w:rFonts w:ascii="Book Antiqua" w:hAnsi="Book Antiqua"/>
          <w:b/>
          <w:bCs/>
          <w:color w:val="FF0000"/>
          <w:sz w:val="16"/>
          <w:szCs w:val="16"/>
          <w:u w:val="single"/>
        </w:rPr>
        <w:t>(PCTO-2014)</w:t>
      </w:r>
      <w:r w:rsidR="00F8082B" w:rsidRPr="00A92F63">
        <w:rPr>
          <w:rFonts w:ascii="Book Antiqua" w:eastAsia="Times New Roman" w:hAnsi="Book Antiqua" w:cs="Times New Roman"/>
          <w:b/>
          <w:bCs/>
          <w:sz w:val="16"/>
          <w:szCs w:val="16"/>
          <w:lang w:eastAsia="pt-BR"/>
        </w:rPr>
        <w:t xml:space="preserve"> </w:t>
      </w:r>
      <w:r w:rsidR="00981554" w:rsidRPr="00A92F63">
        <w:rPr>
          <w:rFonts w:ascii="Book Antiqua" w:eastAsia="Times New Roman" w:hAnsi="Book Antiqua" w:cs="Times New Roman"/>
          <w:b/>
          <w:bCs/>
          <w:color w:val="FF0000"/>
          <w:sz w:val="16"/>
          <w:szCs w:val="16"/>
          <w:u w:val="single"/>
          <w:lang w:eastAsia="pt-BR"/>
        </w:rPr>
        <w:t>(MPSC-2016)</w:t>
      </w:r>
      <w:r w:rsidR="00B129D7" w:rsidRPr="00A92F63">
        <w:rPr>
          <w:rFonts w:ascii="Book Antiqua" w:eastAsia="Times New Roman" w:hAnsi="Book Antiqua" w:cs="Times New Roman"/>
          <w:b/>
          <w:bCs/>
          <w:color w:val="FF0000"/>
          <w:sz w:val="16"/>
          <w:szCs w:val="16"/>
          <w:lang w:eastAsia="pt-BR"/>
        </w:rPr>
        <w:t xml:space="preserve"> </w:t>
      </w:r>
      <w:r w:rsidR="00B129D7" w:rsidRPr="00A92F63">
        <w:rPr>
          <w:rFonts w:ascii="Book Antiqua" w:hAnsi="Book Antiqua"/>
          <w:b/>
          <w:bCs/>
          <w:color w:val="FF0000"/>
          <w:sz w:val="16"/>
          <w:szCs w:val="16"/>
          <w:u w:val="single"/>
        </w:rPr>
        <w:t>(PGEAC-2017</w:t>
      </w:r>
      <w:r w:rsidR="00B129D7" w:rsidRPr="00A92F63">
        <w:rPr>
          <w:rFonts w:ascii="Book Antiqua" w:hAnsi="Book Antiqua"/>
          <w:b/>
          <w:bCs/>
          <w:color w:val="FF0000"/>
          <w:sz w:val="16"/>
          <w:szCs w:val="16"/>
        </w:rPr>
        <w:t>)</w:t>
      </w:r>
      <w:r w:rsidR="00A42967" w:rsidRPr="00A92F63">
        <w:rPr>
          <w:rFonts w:ascii="Book Antiqua" w:hAnsi="Book Antiqua"/>
          <w:b/>
          <w:bCs/>
          <w:color w:val="FF0000"/>
          <w:sz w:val="16"/>
          <w:szCs w:val="16"/>
        </w:rPr>
        <w:t xml:space="preserve"> (</w:t>
      </w:r>
      <w:r w:rsidR="00A42967" w:rsidRPr="00A92F63">
        <w:rPr>
          <w:rFonts w:ascii="Book Antiqua" w:hAnsi="Book Antiqua"/>
          <w:b/>
          <w:bCs/>
          <w:color w:val="FF0000"/>
          <w:sz w:val="16"/>
          <w:szCs w:val="16"/>
          <w:u w:val="single"/>
        </w:rPr>
        <w:t>PGM-Fortaleza/CE-2017)</w:t>
      </w:r>
      <w:r w:rsidR="00243EC6" w:rsidRPr="00A92F63">
        <w:rPr>
          <w:rFonts w:ascii="Book Antiqua" w:eastAsia="Times New Roman" w:hAnsi="Book Antiqua" w:cs="Times New Roman"/>
          <w:b/>
          <w:bCs/>
          <w:color w:val="FF0000"/>
          <w:sz w:val="16"/>
          <w:szCs w:val="16"/>
          <w:lang w:eastAsia="pt-BR"/>
        </w:rPr>
        <w:t xml:space="preserve"> </w:t>
      </w:r>
      <w:r w:rsidR="00243EC6" w:rsidRPr="00A92F63">
        <w:rPr>
          <w:rFonts w:ascii="Book Antiqua" w:eastAsia="Times New Roman" w:hAnsi="Book Antiqua" w:cs="Times New Roman"/>
          <w:b/>
          <w:bCs/>
          <w:color w:val="FF0000"/>
          <w:sz w:val="16"/>
          <w:szCs w:val="16"/>
          <w:u w:val="single"/>
          <w:lang w:eastAsia="pt-BR"/>
        </w:rPr>
        <w:t>(MPMG-2012/2017</w:t>
      </w:r>
      <w:r w:rsidR="00620003" w:rsidRPr="00A92F63">
        <w:rPr>
          <w:rFonts w:ascii="Book Antiqua" w:eastAsia="Times New Roman" w:hAnsi="Book Antiqua" w:cs="Times New Roman"/>
          <w:b/>
          <w:bCs/>
          <w:color w:val="FF0000"/>
          <w:sz w:val="16"/>
          <w:szCs w:val="16"/>
          <w:u w:val="single"/>
          <w:lang w:eastAsia="pt-BR"/>
        </w:rPr>
        <w:t>/2018</w:t>
      </w:r>
      <w:r w:rsidR="00243EC6" w:rsidRPr="00A92F63">
        <w:rPr>
          <w:rFonts w:ascii="Book Antiqua" w:eastAsia="Times New Roman" w:hAnsi="Book Antiqua" w:cs="Times New Roman"/>
          <w:b/>
          <w:bCs/>
          <w:color w:val="FF0000"/>
          <w:sz w:val="16"/>
          <w:szCs w:val="16"/>
          <w:u w:val="single"/>
          <w:lang w:eastAsia="pt-BR"/>
        </w:rPr>
        <w:t>)</w:t>
      </w:r>
      <w:r w:rsidR="00893A27" w:rsidRPr="00A92F63">
        <w:rPr>
          <w:rFonts w:ascii="Book Antiqua" w:eastAsia="Times New Roman" w:hAnsi="Book Antiqua" w:cs="Times New Roman"/>
          <w:b/>
          <w:bCs/>
          <w:sz w:val="16"/>
          <w:szCs w:val="16"/>
          <w:lang w:eastAsia="pt-BR"/>
        </w:rPr>
        <w:t xml:space="preserve"> </w:t>
      </w:r>
      <w:r w:rsidR="001E68A7" w:rsidRPr="00A92F63">
        <w:rPr>
          <w:rFonts w:ascii="Book Antiqua" w:hAnsi="Book Antiqua" w:cs="Times New Roman"/>
          <w:b/>
          <w:bCs/>
          <w:color w:val="FF0000"/>
          <w:sz w:val="16"/>
          <w:szCs w:val="16"/>
          <w:u w:val="single"/>
        </w:rPr>
        <w:t>(PCSP-2018)</w:t>
      </w:r>
      <w:r w:rsidR="00110944" w:rsidRPr="00A92F63">
        <w:rPr>
          <w:rFonts w:ascii="Book Antiqua" w:hAnsi="Book Antiqua" w:cs="Times New Roman"/>
          <w:b/>
          <w:bCs/>
          <w:color w:val="FF0000"/>
          <w:sz w:val="16"/>
          <w:szCs w:val="16"/>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hAnsi="Book Antiqua" w:cs="Times New Roman"/>
          <w:b/>
          <w:bCs/>
          <w:color w:val="FF0000"/>
          <w:sz w:val="16"/>
          <w:szCs w:val="16"/>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D400B1" w:rsidRPr="00A92F63">
        <w:rPr>
          <w:rFonts w:ascii="Book Antiqua" w:hAnsi="Book Antiqua"/>
          <w:b/>
          <w:bCs/>
          <w:color w:val="FF0000"/>
          <w:sz w:val="16"/>
          <w:szCs w:val="16"/>
        </w:rPr>
        <w:t xml:space="preserve"> </w:t>
      </w:r>
      <w:r w:rsidR="00E76906" w:rsidRPr="00A92F63">
        <w:rPr>
          <w:rFonts w:ascii="Book Antiqua" w:hAnsi="Book Antiqua"/>
          <w:b/>
          <w:bCs/>
          <w:color w:val="FF0000"/>
          <w:sz w:val="16"/>
          <w:szCs w:val="16"/>
          <w:u w:val="single"/>
        </w:rPr>
        <w:t>(PCMS</w:t>
      </w:r>
      <w:r w:rsidR="00E76906">
        <w:rPr>
          <w:rFonts w:ascii="Book Antiqua" w:hAnsi="Book Antiqua"/>
          <w:b/>
          <w:color w:val="FF0000"/>
          <w:sz w:val="16"/>
          <w:szCs w:val="16"/>
          <w:u w:val="single"/>
        </w:rPr>
        <w:t>-2021)</w:t>
      </w:r>
      <w:r w:rsidR="00340872" w:rsidRPr="00272E4B">
        <w:rPr>
          <w:rFonts w:ascii="Book Antiqua" w:hAnsi="Book Antiqua"/>
          <w:b/>
          <w:color w:val="FF0000"/>
          <w:sz w:val="16"/>
          <w:szCs w:val="16"/>
        </w:rPr>
        <w:t xml:space="preserve"> </w:t>
      </w:r>
      <w:r w:rsidR="00340872" w:rsidRPr="00272E4B">
        <w:rPr>
          <w:rFonts w:ascii="Book Antiqua" w:hAnsi="Book Antiqua"/>
          <w:b/>
          <w:color w:val="FF0000"/>
          <w:sz w:val="16"/>
          <w:szCs w:val="16"/>
          <w:u w:val="single"/>
        </w:rPr>
        <w:t>(TJMA-2022)</w:t>
      </w:r>
      <w:r w:rsidR="008978B9">
        <w:rPr>
          <w:rFonts w:ascii="Book Antiqua" w:hAnsi="Book Antiqua"/>
          <w:b/>
          <w:color w:val="FF0000"/>
          <w:sz w:val="16"/>
          <w:szCs w:val="16"/>
        </w:rPr>
        <w:t xml:space="preserve"> </w:t>
      </w:r>
      <w:r w:rsidR="008978B9">
        <w:rPr>
          <w:rFonts w:ascii="Book Antiqua" w:hAnsi="Book Antiqua"/>
          <w:b/>
          <w:color w:val="FF0000"/>
          <w:sz w:val="16"/>
          <w:szCs w:val="16"/>
          <w:u w:val="single"/>
        </w:rPr>
        <w:t>(DPEMT-2022)</w:t>
      </w:r>
      <w:r w:rsidR="000603BD">
        <w:rPr>
          <w:rFonts w:ascii="Book Antiqua" w:hAnsi="Book Antiqua"/>
          <w:b/>
          <w:color w:val="FF0000"/>
          <w:sz w:val="16"/>
          <w:szCs w:val="16"/>
        </w:rPr>
        <w:t xml:space="preserve"> </w:t>
      </w:r>
      <w:r w:rsidR="000603B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bookmarkStart w:id="30" w:name="_Hlk195704977"/>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bookmarkEnd w:id="30"/>
    </w:p>
    <w:tbl>
      <w:tblPr>
        <w:tblStyle w:val="Tabelacomgrade"/>
        <w:tblW w:w="0" w:type="auto"/>
        <w:shd w:val="clear" w:color="auto" w:fill="CCFFFF"/>
        <w:tblLook w:val="04A0" w:firstRow="1" w:lastRow="0" w:firstColumn="1" w:lastColumn="0" w:noHBand="0" w:noVBand="1"/>
      </w:tblPr>
      <w:tblGrid>
        <w:gridCol w:w="8494"/>
      </w:tblGrid>
      <w:tr w:rsidR="00BF705C" w:rsidRPr="001C365A" w14:paraId="2569727E" w14:textId="77777777" w:rsidTr="00A23199">
        <w:tc>
          <w:tcPr>
            <w:tcW w:w="8494" w:type="dxa"/>
            <w:shd w:val="clear" w:color="auto" w:fill="CCFFFF"/>
          </w:tcPr>
          <w:p w14:paraId="5213C569" w14:textId="5F788407" w:rsidR="00A92F63" w:rsidRDefault="00A92F63" w:rsidP="00A92F63">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TRF3-2023-VUNESP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A92F63">
              <w:rPr>
                <w:rFonts w:ascii="Book Antiqua" w:eastAsia="Times New Roman" w:hAnsi="Book Antiqua" w:cs="Times New Roman"/>
                <w:sz w:val="19"/>
                <w:szCs w:val="19"/>
                <w:lang w:eastAsia="pt-BR"/>
              </w:rPr>
              <w:t>Dispõe a Constituição da República, artigo 5o, LXXIII: “</w:t>
            </w:r>
            <w:r w:rsidRPr="00A92F63">
              <w:rPr>
                <w:rFonts w:ascii="Book Antiqua" w:eastAsia="Times New Roman" w:hAnsi="Book Antiqua" w:cs="Times New Roman"/>
                <w:i/>
                <w:iCs/>
                <w:sz w:val="19"/>
                <w:szCs w:val="19"/>
                <w:lang w:eastAsia="pt-BR"/>
              </w:rPr>
              <w:t xml:space="preserve">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w:t>
            </w:r>
            <w:proofErr w:type="spellStart"/>
            <w:r w:rsidRPr="00A92F63">
              <w:rPr>
                <w:rFonts w:ascii="Book Antiqua" w:eastAsia="Times New Roman" w:hAnsi="Book Antiqua" w:cs="Times New Roman"/>
                <w:i/>
                <w:iCs/>
                <w:sz w:val="19"/>
                <w:szCs w:val="19"/>
                <w:lang w:eastAsia="pt-BR"/>
              </w:rPr>
              <w:t>da</w:t>
            </w:r>
            <w:proofErr w:type="spellEnd"/>
            <w:r w:rsidRPr="00A92F63">
              <w:rPr>
                <w:rFonts w:ascii="Book Antiqua" w:eastAsia="Times New Roman" w:hAnsi="Book Antiqua" w:cs="Times New Roman"/>
                <w:i/>
                <w:iCs/>
                <w:sz w:val="19"/>
                <w:szCs w:val="19"/>
                <w:lang w:eastAsia="pt-BR"/>
              </w:rPr>
              <w:t xml:space="preserve"> sucumbência</w:t>
            </w:r>
            <w:r w:rsidRPr="00A92F63">
              <w:rPr>
                <w:rFonts w:ascii="Book Antiqua" w:eastAsia="Times New Roman" w:hAnsi="Book Antiqua" w:cs="Times New Roman"/>
                <w:sz w:val="19"/>
                <w:szCs w:val="19"/>
                <w:lang w:eastAsia="pt-BR"/>
              </w:rPr>
              <w:t>.” A Lei 4.717/65 – Lei da Ação Popular, recepcionada pela ordem constitucional de 1988, considera nulos os atos lesivos ao patrimônio público, quando constatada a incompetência, o vício de forma, a ilegalidade do objeto, a inexistência dos motivos ou o desvio de finalidade.</w:t>
            </w:r>
            <w:r>
              <w:rPr>
                <w:rFonts w:ascii="Book Antiqua" w:eastAsia="Times New Roman" w:hAnsi="Book Antiqua" w:cs="Times New Roman"/>
                <w:sz w:val="19"/>
                <w:szCs w:val="19"/>
                <w:lang w:eastAsia="pt-BR"/>
              </w:rPr>
              <w:t xml:space="preserve"> </w:t>
            </w:r>
            <w:r w:rsidRPr="00A92F63">
              <w:rPr>
                <w:rFonts w:ascii="Book Antiqua" w:eastAsia="Times New Roman" w:hAnsi="Book Antiqua" w:cs="Times New Roman"/>
                <w:sz w:val="19"/>
                <w:szCs w:val="19"/>
                <w:lang w:eastAsia="pt-BR"/>
              </w:rPr>
              <w:t>Assinale a alternativa que contempla a conceituação legal correta de um dos casos de nulidade</w:t>
            </w:r>
            <w:r>
              <w:rPr>
                <w:rFonts w:ascii="Book Antiqua" w:eastAsia="Times New Roman" w:hAnsi="Book Antiqua" w:cs="Times New Roman"/>
                <w:sz w:val="19"/>
                <w:szCs w:val="19"/>
                <w:lang w:eastAsia="pt-BR"/>
              </w:rPr>
              <w:t>:</w:t>
            </w:r>
            <w:r>
              <w:t xml:space="preserve"> </w:t>
            </w:r>
            <w:r w:rsidRPr="00A92F63">
              <w:rPr>
                <w:rFonts w:ascii="Book Antiqua" w:eastAsia="Times New Roman" w:hAnsi="Book Antiqua" w:cs="Times New Roman"/>
                <w:sz w:val="19"/>
                <w:szCs w:val="19"/>
                <w:lang w:eastAsia="pt-BR"/>
              </w:rPr>
              <w:t>O desvio de finalidade se verifica quando o agente pratica o ato visando a fim diverso daquele previsto, explícita ou implicitamente, na regra de competência.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‘e’,</w:t>
            </w:r>
            <w:r w:rsidRPr="001C365A">
              <w:rPr>
                <w:rFonts w:ascii="Book Antiqua" w:eastAsia="Times New Roman" w:hAnsi="Book Antiqua" w:cs="Times New Roman"/>
                <w:b/>
                <w:sz w:val="19"/>
                <w:szCs w:val="19"/>
                <w:lang w:eastAsia="pt-BR"/>
              </w:rPr>
              <w:t xml:space="preserve"> LAP.</w:t>
            </w:r>
          </w:p>
          <w:p w14:paraId="69BA26A5" w14:textId="627F8B66" w:rsidR="00BF705C" w:rsidRPr="001C365A" w:rsidRDefault="00BF705C" w:rsidP="00BF705C">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MPMG-2018</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De acordo com a Lei nº 4.717, de 29 de junho de 1965, são nulos os atos lesivos ao patrimônio, nos casos de incompetência, vício de forma, ilegalidade do objeto, inexistência dos motivos e desvio de finalidade. Segundo a referida Lei, a incompetência fica caracterizada quando o ato não se incluir nas atribuições legais do agente que o praticou; o vício de forma consiste na omissão ou na observância incompleta ou irregular de formalidades indispensáveis à existência ou seriedade do ato; a ilegalidade do objeto ocorre quando o resultado do ato importa em violação de lei, regulamento ou outro ato normativo; a inexistência dos motivos se verifica quando a matéria de fato ou de direito, em que se fundamenta o ato, é materialmente inexistente ou juridicamente inadequada ao resultado obtido; e o desvio de finalidade se verifica quando o agente pratica o ato visando a fim diverso daquele previsto, explícita ou implicitamente, na regra de competência.  </w:t>
            </w:r>
            <w:r w:rsidRPr="001C365A">
              <w:rPr>
                <w:rFonts w:ascii="Book Antiqua" w:eastAsia="Times New Roman" w:hAnsi="Book Antiqua" w:cs="Times New Roman"/>
                <w:b/>
                <w:sz w:val="19"/>
                <w:szCs w:val="19"/>
                <w:lang w:eastAsia="pt-BR"/>
              </w:rPr>
              <w:t>BL: art. 1º e §2º da LAP.</w:t>
            </w:r>
          </w:p>
        </w:tc>
      </w:tr>
    </w:tbl>
    <w:p w14:paraId="595A0A7D" w14:textId="190E423E" w:rsidR="009A4A79" w:rsidRDefault="009A4A79" w:rsidP="009A4A79">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52760">
        <w:rPr>
          <w:rFonts w:ascii="Book Antiqua" w:eastAsia="Times New Roman" w:hAnsi="Book Antiqua" w:cs="Times New Roman"/>
          <w:b/>
          <w:bCs/>
          <w:sz w:val="19"/>
          <w:szCs w:val="19"/>
          <w:lang w:eastAsia="pt-BR"/>
        </w:rPr>
        <w:lastRenderedPageBreak/>
        <w:t xml:space="preserve">        </w:t>
      </w:r>
      <w:r w:rsidRPr="00452760">
        <w:rPr>
          <w:rFonts w:ascii="Book Antiqua" w:eastAsia="Times New Roman" w:hAnsi="Book Antiqua" w:cs="Times New Roman"/>
          <w:b/>
          <w:bCs/>
          <w:sz w:val="19"/>
          <w:szCs w:val="19"/>
          <w:highlight w:val="magenta"/>
          <w:lang w:eastAsia="pt-BR"/>
        </w:rPr>
        <w:t>Art. 3º</w:t>
      </w:r>
      <w:r w:rsidRPr="00452760">
        <w:rPr>
          <w:rFonts w:ascii="Book Antiqua" w:eastAsia="Times New Roman" w:hAnsi="Book Antiqua" w:cs="Times New Roman"/>
          <w:b/>
          <w:bCs/>
          <w:sz w:val="19"/>
          <w:szCs w:val="19"/>
          <w:lang w:eastAsia="pt-BR"/>
        </w:rPr>
        <w:t xml:space="preserve"> Os atos lesivos ao patrimônio das pessoas de direito público ou privado, ou das entidades mencionadas no art. 1º, cujos vícios não se compreendam nas especificações do artigo anterior, </w:t>
      </w:r>
      <w:r w:rsidRPr="00452760">
        <w:rPr>
          <w:rFonts w:ascii="Book Antiqua" w:eastAsia="Times New Roman" w:hAnsi="Book Antiqua" w:cs="Times New Roman"/>
          <w:b/>
          <w:bCs/>
          <w:caps/>
          <w:sz w:val="19"/>
          <w:szCs w:val="19"/>
          <w:highlight w:val="green"/>
          <w:lang w:eastAsia="pt-BR"/>
        </w:rPr>
        <w:t>serão</w:t>
      </w:r>
      <w:r w:rsidRPr="00452760">
        <w:rPr>
          <w:rFonts w:ascii="Book Antiqua" w:eastAsia="Times New Roman" w:hAnsi="Book Antiqua" w:cs="Times New Roman"/>
          <w:b/>
          <w:bCs/>
          <w:caps/>
          <w:sz w:val="19"/>
          <w:szCs w:val="19"/>
          <w:lang w:eastAsia="pt-BR"/>
        </w:rPr>
        <w:t xml:space="preserve"> </w:t>
      </w:r>
      <w:r w:rsidRPr="00452760">
        <w:rPr>
          <w:rFonts w:ascii="Book Antiqua" w:eastAsia="Times New Roman" w:hAnsi="Book Antiqua" w:cs="Times New Roman"/>
          <w:b/>
          <w:bCs/>
          <w:caps/>
          <w:sz w:val="19"/>
          <w:szCs w:val="19"/>
          <w:shd w:val="clear" w:color="auto" w:fill="F7CAAC" w:themeFill="accent2" w:themeFillTint="66"/>
          <w:lang w:eastAsia="pt-BR"/>
        </w:rPr>
        <w:t>anuláveis</w:t>
      </w:r>
      <w:r w:rsidRPr="00452760">
        <w:rPr>
          <w:rFonts w:ascii="Book Antiqua" w:eastAsia="Times New Roman" w:hAnsi="Book Antiqua" w:cs="Times New Roman"/>
          <w:b/>
          <w:bCs/>
          <w:sz w:val="19"/>
          <w:szCs w:val="19"/>
          <w:lang w:eastAsia="pt-BR"/>
        </w:rPr>
        <w:t>, segundo as prescrições legais, enquanto compatíveis com a natureza deles</w:t>
      </w:r>
      <w:r w:rsidRPr="001C365A">
        <w:rPr>
          <w:rFonts w:ascii="Book Antiqua" w:eastAsia="Times New Roman" w:hAnsi="Book Antiqua" w:cs="Times New Roman"/>
          <w:sz w:val="19"/>
          <w:szCs w:val="19"/>
          <w:lang w:eastAsia="pt-BR"/>
        </w:rPr>
        <w:t>.</w:t>
      </w:r>
      <w:r w:rsidR="00452760">
        <w:rPr>
          <w:rFonts w:ascii="Book Antiqua" w:eastAsia="Times New Roman" w:hAnsi="Book Antiqua" w:cs="Times New Roman"/>
          <w:sz w:val="19"/>
          <w:szCs w:val="19"/>
          <w:lang w:eastAsia="pt-BR"/>
        </w:rPr>
        <w:t xml:space="preserve"> </w:t>
      </w:r>
      <w:r w:rsidR="00452760" w:rsidRPr="009E3D8F">
        <w:rPr>
          <w:rFonts w:ascii="Book Antiqua" w:eastAsia="Times New Roman" w:hAnsi="Book Antiqua" w:cs="Arial"/>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452760" w:rsidRPr="001C365A" w14:paraId="035D42F5" w14:textId="77777777" w:rsidTr="00747399">
        <w:tc>
          <w:tcPr>
            <w:tcW w:w="8494" w:type="dxa"/>
            <w:shd w:val="clear" w:color="auto" w:fill="CCFFFF"/>
          </w:tcPr>
          <w:p w14:paraId="6338568D" w14:textId="7092D7EB" w:rsidR="00452760" w:rsidRPr="002A24C4" w:rsidRDefault="00452760" w:rsidP="00452760">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452760">
              <w:rPr>
                <w:rFonts w:ascii="Book Antiqua" w:eastAsia="Times New Roman" w:hAnsi="Book Antiqua" w:cs="Times New Roman"/>
                <w:sz w:val="19"/>
                <w:szCs w:val="19"/>
                <w:lang w:eastAsia="pt-BR"/>
              </w:rPr>
              <w:t>Considerando o que dispõem a Lei da Ação Popular, a Lei do Governo Digital, a Lei Estadual 12.929/04 e a Leiº 12.846/13, julgue o item que se segue</w:t>
            </w:r>
            <w:r>
              <w:rPr>
                <w:rFonts w:ascii="Book Antiqua" w:eastAsia="Times New Roman" w:hAnsi="Book Antiqua" w:cs="Times New Roman"/>
                <w:sz w:val="19"/>
                <w:szCs w:val="19"/>
                <w:lang w:eastAsia="pt-BR"/>
              </w:rPr>
              <w:t xml:space="preserve">: </w:t>
            </w:r>
            <w:r w:rsidRPr="00452760">
              <w:rPr>
                <w:rFonts w:ascii="Book Antiqua" w:eastAsia="Times New Roman" w:hAnsi="Book Antiqua" w:cs="Times New Roman"/>
                <w:sz w:val="19"/>
                <w:szCs w:val="19"/>
                <w:lang w:eastAsia="pt-BR"/>
              </w:rPr>
              <w:t>A Lei da Ação Popular trata de atos nulos e anuláveis, lesivos ao patrimônio das pessoas de direito público</w:t>
            </w:r>
            <w:r w:rsidRPr="002A24C4">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BL: </w:t>
            </w:r>
            <w:proofErr w:type="spellStart"/>
            <w:r w:rsidRPr="001C365A">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1º,</w:t>
            </w:r>
            <w:r w:rsidRPr="001C365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1C365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3º</w:t>
            </w:r>
            <w:r w:rsidRPr="001C365A">
              <w:rPr>
                <w:rFonts w:ascii="Book Antiqua" w:eastAsia="Times New Roman" w:hAnsi="Book Antiqua" w:cs="Times New Roman"/>
                <w:b/>
                <w:sz w:val="19"/>
                <w:szCs w:val="19"/>
                <w:lang w:eastAsia="pt-BR"/>
              </w:rPr>
              <w:t>, LAP.</w:t>
            </w:r>
          </w:p>
        </w:tc>
      </w:tr>
    </w:tbl>
    <w:p w14:paraId="6E513885"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4º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São também</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nulos</w:t>
      </w:r>
      <w:r w:rsidRPr="001C365A">
        <w:rPr>
          <w:rFonts w:ascii="Book Antiqua" w:eastAsia="Times New Roman" w:hAnsi="Book Antiqua" w:cs="Times New Roman"/>
          <w:sz w:val="19"/>
          <w:szCs w:val="19"/>
          <w:lang w:eastAsia="pt-BR"/>
        </w:rPr>
        <w:t xml:space="preserve"> os </w:t>
      </w:r>
      <w:r w:rsidRPr="001C365A">
        <w:rPr>
          <w:rFonts w:ascii="Book Antiqua" w:eastAsia="Times New Roman" w:hAnsi="Book Antiqua" w:cs="Times New Roman"/>
          <w:b/>
          <w:sz w:val="19"/>
          <w:szCs w:val="19"/>
          <w:highlight w:val="cyan"/>
          <w:lang w:eastAsia="pt-BR"/>
        </w:rPr>
        <w:t>seguintes atos</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contratos</w:t>
      </w:r>
      <w:r w:rsidRPr="001C365A">
        <w:rPr>
          <w:rFonts w:ascii="Book Antiqua" w:eastAsia="Times New Roman" w:hAnsi="Book Antiqua" w:cs="Times New Roman"/>
          <w:sz w:val="19"/>
          <w:szCs w:val="19"/>
          <w:lang w:eastAsia="pt-BR"/>
        </w:rPr>
        <w:t>, praticados ou celebrados por quaisquer das pessoas ou entidades referidas no art. 1º.</w:t>
      </w:r>
    </w:p>
    <w:p w14:paraId="3CF241B9" w14:textId="7C4AD9FF" w:rsidR="009A4A79" w:rsidRPr="00272E4B"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2A24C4">
        <w:rPr>
          <w:rFonts w:ascii="Book Antiqua" w:eastAsia="Times New Roman" w:hAnsi="Book Antiqua" w:cs="Times New Roman"/>
          <w:b/>
          <w:bCs/>
          <w:sz w:val="19"/>
          <w:szCs w:val="19"/>
          <w:lang w:eastAsia="pt-BR"/>
        </w:rPr>
        <w:t>I - A admissão ao serviço público remunerado, com desobediência, quanto às condições de habilitação, das normas legais, regulamentares ou constantes de instruções gerais</w:t>
      </w:r>
      <w:r w:rsidRPr="00272E4B">
        <w:rPr>
          <w:rFonts w:ascii="Book Antiqua" w:eastAsia="Times New Roman" w:hAnsi="Book Antiqua" w:cs="Times New Roman"/>
          <w:sz w:val="18"/>
          <w:szCs w:val="18"/>
          <w:lang w:eastAsia="pt-BR"/>
        </w:rPr>
        <w:t>.</w:t>
      </w:r>
      <w:r w:rsidR="002A24C4" w:rsidRPr="00272E4B">
        <w:rPr>
          <w:rFonts w:ascii="Book Antiqua" w:eastAsia="Times New Roman" w:hAnsi="Book Antiqua" w:cs="Times New Roman"/>
          <w:sz w:val="18"/>
          <w:szCs w:val="18"/>
          <w:lang w:eastAsia="pt-BR"/>
        </w:rPr>
        <w:t xml:space="preserve"> </w:t>
      </w:r>
      <w:bookmarkStart w:id="31" w:name="_Hlk104640478"/>
      <w:r w:rsidR="002A24C4" w:rsidRPr="00272E4B">
        <w:rPr>
          <w:rFonts w:ascii="Book Antiqua" w:eastAsia="Times New Roman" w:hAnsi="Book Antiqua" w:cs="Times New Roman"/>
          <w:b/>
          <w:color w:val="FF0000"/>
          <w:sz w:val="16"/>
          <w:szCs w:val="16"/>
          <w:u w:val="single"/>
          <w:lang w:eastAsia="pt-BR"/>
        </w:rPr>
        <w:t>(PGM-Boa Vista/RR-2019)</w:t>
      </w:r>
      <w:bookmarkEnd w:id="31"/>
    </w:p>
    <w:tbl>
      <w:tblPr>
        <w:tblStyle w:val="Tabelacomgrade"/>
        <w:tblW w:w="0" w:type="auto"/>
        <w:shd w:val="clear" w:color="auto" w:fill="CCFFFF"/>
        <w:tblLook w:val="04A0" w:firstRow="1" w:lastRow="0" w:firstColumn="1" w:lastColumn="0" w:noHBand="0" w:noVBand="1"/>
      </w:tblPr>
      <w:tblGrid>
        <w:gridCol w:w="8494"/>
      </w:tblGrid>
      <w:tr w:rsidR="002A24C4" w:rsidRPr="001C365A" w14:paraId="0633832A" w14:textId="77777777" w:rsidTr="000B60D3">
        <w:tc>
          <w:tcPr>
            <w:tcW w:w="8494" w:type="dxa"/>
            <w:shd w:val="clear" w:color="auto" w:fill="CCFFFF"/>
          </w:tcPr>
          <w:p w14:paraId="4D45B4BD" w14:textId="33A5436D" w:rsidR="002A24C4" w:rsidRPr="002A24C4" w:rsidRDefault="002A24C4" w:rsidP="000B60D3">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PGM-Boa Vista/RR-2019-CESPE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2A24C4">
              <w:rPr>
                <w:rFonts w:ascii="Book Antiqua" w:eastAsia="Times New Roman" w:hAnsi="Book Antiqua" w:cs="Times New Roman"/>
                <w:sz w:val="19"/>
                <w:szCs w:val="19"/>
                <w:lang w:eastAsia="pt-BR"/>
              </w:rPr>
              <w:t>No item a seguir é apresentada uma situação hipotética seguida de uma assertiva a ser julgada a respeito de ação popular</w:t>
            </w:r>
            <w:r>
              <w:rPr>
                <w:rFonts w:ascii="Book Antiqua" w:eastAsia="Times New Roman" w:hAnsi="Book Antiqua" w:cs="Times New Roman"/>
                <w:sz w:val="19"/>
                <w:szCs w:val="19"/>
                <w:lang w:eastAsia="pt-BR"/>
              </w:rPr>
              <w:t xml:space="preserve">: </w:t>
            </w:r>
            <w:r w:rsidRPr="002A24C4">
              <w:rPr>
                <w:rFonts w:ascii="Book Antiqua" w:eastAsia="Times New Roman" w:hAnsi="Book Antiqua" w:cs="Times New Roman"/>
                <w:sz w:val="19"/>
                <w:szCs w:val="19"/>
                <w:lang w:eastAsia="pt-BR"/>
              </w:rPr>
              <w:t>Após tomar posse, o prefeito nomeou para exercer o cargo de motorista do seu gabinete o seu sobrinho. Nessa situação, para a anulação da referida nomeação, um instrumento processual adequado é a ação popular.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4º, I, LAP.</w:t>
            </w:r>
          </w:p>
        </w:tc>
      </w:tr>
    </w:tbl>
    <w:p w14:paraId="34D03657"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II - A operação bancária ou de crédito real, quando:</w:t>
      </w:r>
    </w:p>
    <w:p w14:paraId="32C1832B"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for realizada com desobediência a normas legais, regulamentares, estatutárias, regimentais ou internas;</w:t>
      </w:r>
    </w:p>
    <w:p w14:paraId="44D1E11D" w14:textId="6FABA826"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b) o </w:t>
      </w:r>
      <w:r w:rsidRPr="001C365A">
        <w:rPr>
          <w:rFonts w:ascii="Book Antiqua" w:eastAsia="Times New Roman" w:hAnsi="Book Antiqua" w:cs="Times New Roman"/>
          <w:b/>
          <w:sz w:val="19"/>
          <w:szCs w:val="19"/>
          <w:highlight w:val="yellow"/>
          <w:lang w:eastAsia="pt-BR"/>
        </w:rPr>
        <w:t>valor real do bem dado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em hipoteca</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penhor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for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inferior</w:t>
      </w:r>
      <w:r w:rsidRPr="001C365A">
        <w:rPr>
          <w:rFonts w:ascii="Book Antiqua" w:eastAsia="Times New Roman" w:hAnsi="Book Antiqua" w:cs="Times New Roman"/>
          <w:sz w:val="19"/>
          <w:szCs w:val="19"/>
          <w:lang w:eastAsia="pt-BR"/>
        </w:rPr>
        <w:t xml:space="preserve"> ao </w:t>
      </w:r>
      <w:r w:rsidRPr="001C365A">
        <w:rPr>
          <w:rFonts w:ascii="Book Antiqua" w:eastAsia="Times New Roman" w:hAnsi="Book Antiqua" w:cs="Times New Roman"/>
          <w:b/>
          <w:sz w:val="19"/>
          <w:szCs w:val="19"/>
          <w:highlight w:val="yellow"/>
          <w:lang w:eastAsia="pt-BR"/>
        </w:rPr>
        <w:t>constante de escritura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contrato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avaliação</w:t>
      </w:r>
      <w:r w:rsidRPr="00272E4B">
        <w:rPr>
          <w:rFonts w:ascii="Book Antiqua" w:eastAsia="Times New Roman" w:hAnsi="Book Antiqua" w:cs="Times New Roman"/>
          <w:sz w:val="18"/>
          <w:szCs w:val="18"/>
          <w:lang w:eastAsia="pt-BR"/>
        </w:rPr>
        <w:t>.</w:t>
      </w:r>
      <w:r w:rsidR="002A24C4" w:rsidRPr="00272E4B">
        <w:rPr>
          <w:rFonts w:ascii="Book Antiqua" w:eastAsia="Times New Roman" w:hAnsi="Book Antiqua" w:cs="Times New Roman"/>
          <w:sz w:val="18"/>
          <w:szCs w:val="18"/>
          <w:lang w:eastAsia="pt-BR"/>
        </w:rPr>
        <w:t xml:space="preserve"> </w:t>
      </w:r>
      <w:r w:rsidR="002A24C4" w:rsidRPr="00272E4B">
        <w:rPr>
          <w:rFonts w:ascii="Book Antiqua" w:eastAsia="Times New Roman" w:hAnsi="Book Antiqua" w:cs="Times New Roman"/>
          <w:b/>
          <w:color w:val="FF0000"/>
          <w:sz w:val="16"/>
          <w:szCs w:val="16"/>
          <w:u w:val="single"/>
          <w:lang w:eastAsia="pt-BR"/>
        </w:rPr>
        <w:t>(MPMG-2012)</w:t>
      </w:r>
      <w:r w:rsidR="002A24C4" w:rsidRPr="00272E4B">
        <w:rPr>
          <w:rFonts w:ascii="Book Antiqua" w:eastAsia="Times New Roman" w:hAnsi="Book Antiqua" w:cs="Times New Roman"/>
          <w:b/>
          <w:color w:val="FF0000"/>
          <w:sz w:val="16"/>
          <w:szCs w:val="16"/>
          <w:lang w:eastAsia="pt-BR"/>
        </w:rPr>
        <w:t xml:space="preserve"> </w:t>
      </w:r>
      <w:r w:rsidR="002A24C4" w:rsidRPr="00272E4B">
        <w:rPr>
          <w:rFonts w:ascii="Book Antiqua" w:eastAsia="Times New Roman" w:hAnsi="Book Antiqua" w:cs="Times New Roman"/>
          <w:b/>
          <w:color w:val="FF0000"/>
          <w:sz w:val="16"/>
          <w:szCs w:val="16"/>
          <w:u w:val="single"/>
          <w:lang w:eastAsia="pt-BR"/>
        </w:rPr>
        <w:t>(MPSC-2012)</w:t>
      </w:r>
    </w:p>
    <w:tbl>
      <w:tblPr>
        <w:tblStyle w:val="Tabelacomgrade"/>
        <w:tblW w:w="0" w:type="auto"/>
        <w:shd w:val="clear" w:color="auto" w:fill="CCFFFF"/>
        <w:tblLook w:val="04A0" w:firstRow="1" w:lastRow="0" w:firstColumn="1" w:lastColumn="0" w:noHBand="0" w:noVBand="1"/>
      </w:tblPr>
      <w:tblGrid>
        <w:gridCol w:w="8494"/>
      </w:tblGrid>
      <w:tr w:rsidR="009D4734" w:rsidRPr="001C365A" w14:paraId="55E7077D" w14:textId="77777777" w:rsidTr="00A23199">
        <w:tc>
          <w:tcPr>
            <w:tcW w:w="8494" w:type="dxa"/>
            <w:shd w:val="clear" w:color="auto" w:fill="CCFFFF"/>
          </w:tcPr>
          <w:p w14:paraId="7059CF15" w14:textId="77777777" w:rsidR="009D4734" w:rsidRPr="001C365A" w:rsidRDefault="009D4734" w:rsidP="009D4734">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matéria de ação popular, é correto afirmar: É nulo o ato jurídico cujo valor real do bem dado em hipoteca ou penhor for inferior ao constante de escritura, contrato ou avaliação. </w:t>
            </w:r>
            <w:r w:rsidRPr="001C365A">
              <w:rPr>
                <w:rFonts w:ascii="Book Antiqua" w:eastAsia="Times New Roman" w:hAnsi="Book Antiqua" w:cs="Times New Roman"/>
                <w:b/>
                <w:sz w:val="19"/>
                <w:szCs w:val="19"/>
                <w:lang w:eastAsia="pt-BR"/>
              </w:rPr>
              <w:t>BL: art. 4º, II, “b”, LAP.</w:t>
            </w:r>
          </w:p>
          <w:p w14:paraId="42B5DCDE" w14:textId="0BD45E72" w:rsidR="00260F6E" w:rsidRPr="001C365A" w:rsidRDefault="00260F6E" w:rsidP="009D4734">
            <w:pPr>
              <w:spacing w:before="100" w:beforeAutospacing="1" w:after="100" w:afterAutospacing="1"/>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MPSC-2012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Cs/>
                <w:sz w:val="19"/>
                <w:szCs w:val="19"/>
                <w:lang w:eastAsia="pt-BR"/>
              </w:rPr>
              <w:t xml:space="preserve">: Segundo a lei 4717/65, podem ser </w:t>
            </w:r>
            <w:proofErr w:type="gramStart"/>
            <w:r w:rsidRPr="001C365A">
              <w:rPr>
                <w:rFonts w:ascii="Book Antiqua" w:eastAsia="Times New Roman" w:hAnsi="Book Antiqua" w:cs="Times New Roman"/>
                <w:bCs/>
                <w:sz w:val="19"/>
                <w:szCs w:val="19"/>
                <w:lang w:eastAsia="pt-BR"/>
              </w:rPr>
              <w:t>declarado</w:t>
            </w:r>
            <w:proofErr w:type="gramEnd"/>
            <w:r w:rsidRPr="001C365A">
              <w:rPr>
                <w:rFonts w:ascii="Book Antiqua" w:eastAsia="Times New Roman" w:hAnsi="Book Antiqua" w:cs="Times New Roman"/>
                <w:bCs/>
                <w:sz w:val="19"/>
                <w:szCs w:val="19"/>
                <w:lang w:eastAsia="pt-BR"/>
              </w:rPr>
              <w:t xml:space="preserve"> nulos, atos ou contratos, praticados ou celebrados por quaisquer das pessoas ou entidades referidas na lei, que realizarem operação bancária ou de crédito real, quando o valor real do bem dado em hipoteca ou penhor for inferior ao constante de escritura, contrato ou avaliação. </w:t>
            </w:r>
            <w:r w:rsidRPr="001C365A">
              <w:rPr>
                <w:rFonts w:ascii="Book Antiqua" w:eastAsia="Times New Roman" w:hAnsi="Book Antiqua" w:cs="Times New Roman"/>
                <w:b/>
                <w:sz w:val="19"/>
                <w:szCs w:val="19"/>
                <w:lang w:eastAsia="pt-BR"/>
              </w:rPr>
              <w:t>BL: art. 4º, II, “b”, LAP.</w:t>
            </w:r>
          </w:p>
        </w:tc>
      </w:tr>
    </w:tbl>
    <w:p w14:paraId="1B173442"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III - A empreitada, a tarefa e a concessão do serviço público, quando:</w:t>
      </w:r>
    </w:p>
    <w:p w14:paraId="643C8664"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o respectivo contrato houver sido celebrado sem prévia concorrência pública ou administrativa, sem que essa condição seja estabelecida em lei, regulamento ou norma geral;</w:t>
      </w:r>
    </w:p>
    <w:p w14:paraId="00FC8FEF"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no edital de concorrência forem incluídas cláusulas ou condições, que comprometam o seu caráter competitivo;</w:t>
      </w:r>
    </w:p>
    <w:p w14:paraId="742A82FC"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c) a concorrência administrativa for processada em condições que impliquem na limitação das possibilidades normais de competição.</w:t>
      </w:r>
    </w:p>
    <w:p w14:paraId="1DF00279"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IV - As modificações ou vantagens, inclusive prorrogações que forem admitidas, em favor do adjudicatário, durante a execução dos contratos de empreitada, tarefa e concessão de serviço público, sem que estejam previstas em lei ou nos respectivos instrumentos.,</w:t>
      </w:r>
    </w:p>
    <w:p w14:paraId="1B9BA3D1"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 - A compra e venda de bens móveis ou imóveis, nos casos em que não cabível concorrência pública ou administrativa, quando:</w:t>
      </w:r>
    </w:p>
    <w:p w14:paraId="3CE843D2"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for realizada com desobediência a normas legais, regulamentares, ou constantes de instruções gerais;</w:t>
      </w:r>
    </w:p>
    <w:p w14:paraId="357EA04A"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o preço de compra dos bens for superior ao corrente no mercado, na época da operação;</w:t>
      </w:r>
    </w:p>
    <w:p w14:paraId="55D7F7EB"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c) o preço de venda dos bens for inferior ao corrente no mercado, na época da operação.</w:t>
      </w:r>
    </w:p>
    <w:p w14:paraId="594EE5AF" w14:textId="571A1774"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454C39">
        <w:rPr>
          <w:rFonts w:ascii="Book Antiqua" w:eastAsia="Times New Roman" w:hAnsi="Book Antiqua" w:cs="Times New Roman"/>
          <w:b/>
          <w:bCs/>
          <w:sz w:val="19"/>
          <w:szCs w:val="19"/>
          <w:lang w:eastAsia="pt-BR"/>
        </w:rPr>
        <w:t>        VI - A concessão de licença de exportação ou importação, qualquer que seja a sua modalidade, quando</w:t>
      </w:r>
      <w:r w:rsidRPr="00272E4B">
        <w:rPr>
          <w:rFonts w:ascii="Book Antiqua" w:eastAsia="Times New Roman" w:hAnsi="Book Antiqua" w:cs="Times New Roman"/>
          <w:sz w:val="18"/>
          <w:szCs w:val="18"/>
          <w:lang w:eastAsia="pt-BR"/>
        </w:rPr>
        <w:t>:</w:t>
      </w:r>
      <w:r w:rsidR="00454C39" w:rsidRPr="00272E4B">
        <w:rPr>
          <w:rFonts w:ascii="Book Antiqua" w:eastAsia="Times New Roman" w:hAnsi="Book Antiqua" w:cs="Times New Roman"/>
          <w:sz w:val="18"/>
          <w:szCs w:val="18"/>
          <w:lang w:eastAsia="pt-BR"/>
        </w:rPr>
        <w:t xml:space="preserve"> </w:t>
      </w:r>
      <w:r w:rsidR="00454C39" w:rsidRPr="00272E4B">
        <w:rPr>
          <w:rFonts w:ascii="Book Antiqua" w:hAnsi="Book Antiqua"/>
          <w:b/>
          <w:color w:val="FF0000"/>
          <w:sz w:val="16"/>
          <w:szCs w:val="16"/>
          <w:u w:val="single"/>
        </w:rPr>
        <w:t>(Cartórios/TJMG-2015)</w:t>
      </w:r>
    </w:p>
    <w:p w14:paraId="42CE5952" w14:textId="3533F658" w:rsidR="009A4A79" w:rsidRPr="00272E4B"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C365A">
        <w:rPr>
          <w:rFonts w:ascii="Book Antiqua" w:eastAsia="Times New Roman" w:hAnsi="Book Antiqua" w:cs="Times New Roman"/>
          <w:sz w:val="19"/>
          <w:szCs w:val="19"/>
          <w:lang w:eastAsia="pt-BR"/>
        </w:rPr>
        <w:t xml:space="preserve">        </w:t>
      </w:r>
      <w:r w:rsidRPr="00454C39">
        <w:rPr>
          <w:rFonts w:ascii="Book Antiqua" w:eastAsia="Times New Roman" w:hAnsi="Book Antiqua" w:cs="Times New Roman"/>
          <w:b/>
          <w:bCs/>
          <w:sz w:val="19"/>
          <w:szCs w:val="19"/>
          <w:lang w:eastAsia="pt-BR"/>
        </w:rPr>
        <w:t>a) houver sido praticada com violação das normas legais e regulamentares ou de instruções e ordens de serviço</w:t>
      </w:r>
      <w:r w:rsidRPr="00272E4B">
        <w:rPr>
          <w:rFonts w:ascii="Book Antiqua" w:eastAsia="Times New Roman" w:hAnsi="Book Antiqua" w:cs="Times New Roman"/>
          <w:b/>
          <w:bCs/>
          <w:sz w:val="18"/>
          <w:szCs w:val="18"/>
          <w:lang w:eastAsia="pt-BR"/>
        </w:rPr>
        <w:t>;</w:t>
      </w:r>
      <w:r w:rsidR="00454C39" w:rsidRPr="00272E4B">
        <w:rPr>
          <w:rFonts w:ascii="Book Antiqua" w:eastAsia="Times New Roman" w:hAnsi="Book Antiqua" w:cs="Times New Roman"/>
          <w:b/>
          <w:bCs/>
          <w:sz w:val="18"/>
          <w:szCs w:val="18"/>
          <w:lang w:eastAsia="pt-BR"/>
        </w:rPr>
        <w:t xml:space="preserve"> </w:t>
      </w:r>
      <w:r w:rsidR="00454C39" w:rsidRPr="00272E4B">
        <w:rPr>
          <w:rFonts w:ascii="Book Antiqua" w:hAnsi="Book Antiqua"/>
          <w:b/>
          <w:bCs/>
          <w:color w:val="FF0000"/>
          <w:sz w:val="16"/>
          <w:szCs w:val="16"/>
          <w:u w:val="single"/>
        </w:rPr>
        <w:t>(Cartórios/TJMG-2015)</w:t>
      </w:r>
    </w:p>
    <w:p w14:paraId="0145641A" w14:textId="799E1686" w:rsidR="009A4A79" w:rsidRPr="00272E4B" w:rsidRDefault="009A4A79" w:rsidP="00FA2BB5">
      <w:pPr>
        <w:spacing w:before="100" w:beforeAutospacing="1" w:after="100" w:afterAutospacing="1" w:line="240" w:lineRule="auto"/>
        <w:jc w:val="both"/>
        <w:rPr>
          <w:rFonts w:ascii="Book Antiqua" w:eastAsia="Times New Roman" w:hAnsi="Book Antiqua" w:cs="Times New Roman"/>
          <w:sz w:val="18"/>
          <w:szCs w:val="18"/>
          <w:lang w:eastAsia="pt-BR"/>
        </w:rPr>
      </w:pPr>
      <w:r w:rsidRPr="00454C39">
        <w:rPr>
          <w:rFonts w:ascii="Book Antiqua" w:eastAsia="Times New Roman" w:hAnsi="Book Antiqua" w:cs="Times New Roman"/>
          <w:b/>
          <w:bCs/>
          <w:sz w:val="19"/>
          <w:szCs w:val="19"/>
          <w:lang w:eastAsia="pt-BR"/>
        </w:rPr>
        <w:t>        b) resultar em exceção ou privilégio, em favor de exportador ou importador</w:t>
      </w:r>
      <w:r w:rsidRPr="00272E4B">
        <w:rPr>
          <w:rFonts w:ascii="Book Antiqua" w:eastAsia="Times New Roman" w:hAnsi="Book Antiqua" w:cs="Times New Roman"/>
          <w:sz w:val="18"/>
          <w:szCs w:val="18"/>
          <w:lang w:eastAsia="pt-BR"/>
        </w:rPr>
        <w:t>.</w:t>
      </w:r>
      <w:r w:rsidR="00454C39" w:rsidRPr="00272E4B">
        <w:rPr>
          <w:rFonts w:ascii="Book Antiqua" w:eastAsia="Times New Roman" w:hAnsi="Book Antiqua" w:cs="Times New Roman"/>
          <w:sz w:val="18"/>
          <w:szCs w:val="18"/>
          <w:lang w:eastAsia="pt-BR"/>
        </w:rPr>
        <w:t xml:space="preserve"> </w:t>
      </w:r>
      <w:r w:rsidR="00454C39" w:rsidRPr="00272E4B">
        <w:rPr>
          <w:rFonts w:ascii="Book Antiqua" w:hAnsi="Book Antiqua"/>
          <w:b/>
          <w:color w:val="FF0000"/>
          <w:sz w:val="16"/>
          <w:szCs w:val="16"/>
          <w:u w:val="single"/>
        </w:rPr>
        <w:t>(Cartórios/TJMG-2015)</w:t>
      </w:r>
    </w:p>
    <w:p w14:paraId="5E1DED98" w14:textId="77777777" w:rsidR="009A4A79" w:rsidRPr="001C365A" w:rsidRDefault="009A4A79" w:rsidP="00FA2BB5">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VII - A operação de redesconto quando sob qualquer aspecto, inclusive o limite de valor, desobedecer a normas legais, regulamentares ou constantes de instruções gerais.</w:t>
      </w:r>
    </w:p>
    <w:p w14:paraId="3D30CA3E" w14:textId="77777777" w:rsidR="009A4A79" w:rsidRPr="001C365A" w:rsidRDefault="009A4A79" w:rsidP="00FA2BB5">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VIII - O empréstimo concedido pelo Banco Central da República, quando:</w:t>
      </w:r>
    </w:p>
    <w:p w14:paraId="13CB92A7"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a) concedido com desobediência de quaisquer normas legais, </w:t>
      </w:r>
      <w:proofErr w:type="gramStart"/>
      <w:r w:rsidRPr="001C365A">
        <w:rPr>
          <w:rFonts w:ascii="Book Antiqua" w:eastAsia="Times New Roman" w:hAnsi="Book Antiqua" w:cs="Times New Roman"/>
          <w:sz w:val="19"/>
          <w:szCs w:val="19"/>
          <w:lang w:eastAsia="pt-BR"/>
        </w:rPr>
        <w:t>regulamentares,,</w:t>
      </w:r>
      <w:proofErr w:type="gramEnd"/>
      <w:r w:rsidRPr="001C365A">
        <w:rPr>
          <w:rFonts w:ascii="Book Antiqua" w:eastAsia="Times New Roman" w:hAnsi="Book Antiqua" w:cs="Times New Roman"/>
          <w:sz w:val="19"/>
          <w:szCs w:val="19"/>
          <w:lang w:eastAsia="pt-BR"/>
        </w:rPr>
        <w:t xml:space="preserve"> regimentais ou constantes de instruções gerias:</w:t>
      </w:r>
    </w:p>
    <w:p w14:paraId="03C5DA40"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o valor dos bens dados em garantia, na época da operação, for inferior ao da avaliação.</w:t>
      </w:r>
    </w:p>
    <w:p w14:paraId="58528AF6" w14:textId="77777777" w:rsidR="009A4A79" w:rsidRPr="001C365A" w:rsidRDefault="009A4A79" w:rsidP="00CE5D31">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IX - A emissão, quando efetuada sem observância das normas constitucionais, legais e regulamentadoras que regem a espécie.</w:t>
      </w:r>
    </w:p>
    <w:tbl>
      <w:tblPr>
        <w:tblStyle w:val="Tabelacomgrade"/>
        <w:tblW w:w="0" w:type="auto"/>
        <w:shd w:val="clear" w:color="auto" w:fill="CCFFFF"/>
        <w:tblLook w:val="04A0" w:firstRow="1" w:lastRow="0" w:firstColumn="1" w:lastColumn="0" w:noHBand="0" w:noVBand="1"/>
      </w:tblPr>
      <w:tblGrid>
        <w:gridCol w:w="8494"/>
      </w:tblGrid>
      <w:tr w:rsidR="00C359A6" w:rsidRPr="001C365A" w14:paraId="792C81D5" w14:textId="77777777" w:rsidTr="00A23199">
        <w:tc>
          <w:tcPr>
            <w:tcW w:w="8494" w:type="dxa"/>
            <w:shd w:val="clear" w:color="auto" w:fill="CCFFFF"/>
          </w:tcPr>
          <w:p w14:paraId="465212C8" w14:textId="07FE00DC" w:rsidR="00584D99" w:rsidRDefault="00584D99" w:rsidP="00CE5D3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E5D31">
              <w:rPr>
                <w:rFonts w:ascii="Book Antiqua" w:eastAsia="Times New Roman" w:hAnsi="Book Antiqua" w:cs="Times New Roman"/>
                <w:b/>
                <w:bCs/>
                <w:sz w:val="19"/>
                <w:szCs w:val="19"/>
                <w:highlight w:val="yellow"/>
                <w:lang w:eastAsia="pt-BR"/>
              </w:rPr>
              <w:t>MPMG-2014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4D99">
              <w:rPr>
                <w:rFonts w:ascii="Book Antiqua" w:eastAsia="Times New Roman" w:hAnsi="Book Antiqua" w:cs="Times New Roman"/>
                <w:sz w:val="19"/>
                <w:szCs w:val="19"/>
                <w:lang w:eastAsia="pt-BR"/>
              </w:rPr>
              <w:t>Sobre a ação popular, é correto dizer</w:t>
            </w:r>
            <w:r>
              <w:rPr>
                <w:rFonts w:ascii="Book Antiqua" w:eastAsia="Times New Roman" w:hAnsi="Book Antiqua" w:cs="Times New Roman"/>
                <w:sz w:val="19"/>
                <w:szCs w:val="19"/>
                <w:lang w:eastAsia="pt-BR"/>
              </w:rPr>
              <w:t xml:space="preserve">: </w:t>
            </w:r>
            <w:r w:rsidR="00CE5D31" w:rsidRPr="00CE5D31">
              <w:rPr>
                <w:rFonts w:ascii="Book Antiqua" w:eastAsia="Times New Roman" w:hAnsi="Book Antiqua" w:cs="Times New Roman"/>
                <w:sz w:val="19"/>
                <w:szCs w:val="19"/>
                <w:lang w:eastAsia="pt-BR"/>
              </w:rPr>
              <w:t>É cabível para a proteção da moralidade administrativa, ainda que inexistente o dano material ao patrimônio público, ou seja, a lesão tanto pode ser efetiva quanto legalmente presumida, pois que a lei estabelece casos de presunção de lesividade, para os quais basta a prova da prática do ato naquelas circunstâncias para considerar-se lesivo e nulo de pleno direito.</w:t>
            </w:r>
            <w:r w:rsidR="00CE5D31">
              <w:rPr>
                <w:rFonts w:ascii="Book Antiqua" w:eastAsia="Times New Roman" w:hAnsi="Book Antiqua" w:cs="Times New Roman"/>
                <w:sz w:val="19"/>
                <w:szCs w:val="19"/>
                <w:lang w:eastAsia="pt-BR"/>
              </w:rPr>
              <w:t xml:space="preserve"> </w:t>
            </w:r>
            <w:r w:rsidR="00CE5D31" w:rsidRPr="001C365A">
              <w:rPr>
                <w:rFonts w:ascii="Book Antiqua" w:eastAsia="Times New Roman" w:hAnsi="Book Antiqua" w:cs="Times New Roman"/>
                <w:b/>
                <w:sz w:val="19"/>
                <w:szCs w:val="19"/>
                <w:lang w:eastAsia="pt-BR"/>
              </w:rPr>
              <w:t xml:space="preserve">BL: art. 4º, da LAP e art. 5º, inciso LXXIII, CF e </w:t>
            </w:r>
            <w:proofErr w:type="spellStart"/>
            <w:r w:rsidR="00CE5D31">
              <w:rPr>
                <w:rFonts w:ascii="Book Antiqua" w:eastAsia="Times New Roman" w:hAnsi="Book Antiqua" w:cs="Times New Roman"/>
                <w:b/>
                <w:sz w:val="19"/>
                <w:szCs w:val="19"/>
                <w:lang w:eastAsia="pt-BR"/>
              </w:rPr>
              <w:t>Entend</w:t>
            </w:r>
            <w:proofErr w:type="spellEnd"/>
            <w:r w:rsidR="00CE5D31">
              <w:rPr>
                <w:rFonts w:ascii="Book Antiqua" w:eastAsia="Times New Roman" w:hAnsi="Book Antiqua" w:cs="Times New Roman"/>
                <w:b/>
                <w:sz w:val="19"/>
                <w:szCs w:val="19"/>
                <w:lang w:eastAsia="pt-BR"/>
              </w:rPr>
              <w:t xml:space="preserve">. </w:t>
            </w:r>
            <w:proofErr w:type="spellStart"/>
            <w:r w:rsidR="00CE5D31">
              <w:rPr>
                <w:rFonts w:ascii="Book Antiqua" w:eastAsia="Times New Roman" w:hAnsi="Book Antiqua" w:cs="Times New Roman"/>
                <w:b/>
                <w:sz w:val="19"/>
                <w:szCs w:val="19"/>
                <w:lang w:eastAsia="pt-BR"/>
              </w:rPr>
              <w:t>Jurisprud</w:t>
            </w:r>
            <w:proofErr w:type="spellEnd"/>
            <w:r w:rsidR="00CE5D31" w:rsidRPr="001C365A">
              <w:rPr>
                <w:rFonts w:ascii="Book Antiqua" w:eastAsia="Times New Roman" w:hAnsi="Book Antiqua" w:cs="Times New Roman"/>
                <w:b/>
                <w:sz w:val="19"/>
                <w:szCs w:val="19"/>
                <w:lang w:eastAsia="pt-BR"/>
              </w:rPr>
              <w:t>.</w:t>
            </w:r>
          </w:p>
          <w:p w14:paraId="3673AE65" w14:textId="77777777" w:rsidR="00CE5D31" w:rsidRPr="00584D99" w:rsidRDefault="00CE5D31" w:rsidP="00CE5D31">
            <w:pPr>
              <w:jc w:val="both"/>
              <w:rPr>
                <w:rFonts w:ascii="Book Antiqua" w:eastAsia="Times New Roman" w:hAnsi="Book Antiqua" w:cs="Times New Roman"/>
                <w:sz w:val="19"/>
                <w:szCs w:val="19"/>
                <w:lang w:eastAsia="pt-BR"/>
              </w:rPr>
            </w:pPr>
          </w:p>
          <w:p w14:paraId="29C38347" w14:textId="068DA9E8" w:rsidR="00584D99" w:rsidRPr="00474997" w:rsidRDefault="00D438FE" w:rsidP="00CE5D31">
            <w:pPr>
              <w:jc w:val="both"/>
              <w:rPr>
                <w:rFonts w:ascii="Book Antiqua" w:eastAsia="Times New Roman" w:hAnsi="Book Antiqua" w:cs="Times New Roman"/>
                <w:b/>
                <w:sz w:val="19"/>
                <w:szCs w:val="19"/>
                <w:lang w:eastAsia="pt-BR"/>
              </w:rPr>
            </w:pPr>
            <w:r w:rsidRPr="00D438FE">
              <w:rPr>
                <w:rFonts w:ascii="Book Antiqua" w:eastAsia="Times New Roman" w:hAnsi="Book Antiqua" w:cs="Times New Roman"/>
                <w:b/>
                <w:bCs/>
                <w:i/>
                <w:iCs/>
                <w:color w:val="FF0000"/>
                <w:sz w:val="19"/>
                <w:szCs w:val="19"/>
                <w:lang w:eastAsia="pt-BR"/>
              </w:rPr>
              <w:t>#</w:t>
            </w:r>
            <w:r w:rsidRPr="00D438FE">
              <w:rPr>
                <w:rFonts w:ascii="Book Antiqua" w:eastAsia="Times New Roman" w:hAnsi="Book Antiqua" w:cs="Times New Roman"/>
                <w:b/>
                <w:bCs/>
                <w:i/>
                <w:iCs/>
                <w:color w:val="FF0000"/>
                <w:sz w:val="19"/>
                <w:szCs w:val="19"/>
                <w:highlight w:val="green"/>
                <w:lang w:eastAsia="pt-BR"/>
              </w:rPr>
              <w:t>Atenção</w:t>
            </w:r>
            <w:r w:rsidR="00CE5D31">
              <w:rPr>
                <w:rFonts w:ascii="Book Antiqua" w:eastAsia="Times New Roman" w:hAnsi="Book Antiqua" w:cs="Times New Roman"/>
                <w:b/>
                <w:bCs/>
                <w:i/>
                <w:iCs/>
                <w:color w:val="FF0000"/>
                <w:sz w:val="19"/>
                <w:szCs w:val="19"/>
                <w:lang w:eastAsia="pt-BR"/>
              </w:rPr>
              <w:t>: #</w:t>
            </w:r>
            <w:r w:rsidR="00CE5D31" w:rsidRPr="00CE5D31">
              <w:rPr>
                <w:rFonts w:ascii="Book Antiqua" w:eastAsia="Times New Roman" w:hAnsi="Book Antiqua" w:cs="Times New Roman"/>
                <w:b/>
                <w:bCs/>
                <w:i/>
                <w:iCs/>
                <w:color w:val="FF0000"/>
                <w:sz w:val="19"/>
                <w:szCs w:val="19"/>
                <w:highlight w:val="green"/>
                <w:lang w:eastAsia="pt-BR"/>
              </w:rPr>
              <w:t>ST</w:t>
            </w:r>
            <w:r w:rsidR="00474997">
              <w:rPr>
                <w:rFonts w:ascii="Book Antiqua" w:eastAsia="Times New Roman" w:hAnsi="Book Antiqua" w:cs="Times New Roman"/>
                <w:b/>
                <w:bCs/>
                <w:i/>
                <w:iCs/>
                <w:color w:val="FF0000"/>
                <w:sz w:val="19"/>
                <w:szCs w:val="19"/>
                <w:highlight w:val="green"/>
                <w:lang w:eastAsia="pt-BR"/>
              </w:rPr>
              <w:t>J e STF</w:t>
            </w:r>
            <w:r w:rsidR="00DC6CE5">
              <w:rPr>
                <w:rFonts w:ascii="Book Antiqua" w:eastAsia="Times New Roman" w:hAnsi="Book Antiqua" w:cs="Times New Roman"/>
                <w:b/>
                <w:bCs/>
                <w:i/>
                <w:iCs/>
                <w:color w:val="FF0000"/>
                <w:sz w:val="19"/>
                <w:szCs w:val="19"/>
                <w:lang w:eastAsia="pt-BR"/>
              </w:rPr>
              <w:t>: #</w:t>
            </w:r>
            <w:r w:rsidR="00DC6CE5" w:rsidRPr="00DC6CE5">
              <w:rPr>
                <w:rFonts w:ascii="Book Antiqua" w:eastAsia="Times New Roman" w:hAnsi="Book Antiqua" w:cs="Times New Roman"/>
                <w:b/>
                <w:bCs/>
                <w:i/>
                <w:iCs/>
                <w:color w:val="FF0000"/>
                <w:sz w:val="19"/>
                <w:szCs w:val="19"/>
                <w:highlight w:val="green"/>
                <w:lang w:eastAsia="pt-BR"/>
              </w:rPr>
              <w:t>PGEPE-2009</w:t>
            </w:r>
            <w:r w:rsidR="00584D99">
              <w:rPr>
                <w:rFonts w:ascii="Book Antiqua" w:eastAsia="Times New Roman" w:hAnsi="Book Antiqua" w:cs="Times New Roman"/>
                <w:b/>
                <w:bCs/>
                <w:i/>
                <w:iCs/>
                <w:color w:val="FF0000"/>
                <w:sz w:val="19"/>
                <w:szCs w:val="19"/>
                <w:lang w:eastAsia="pt-BR"/>
              </w:rPr>
              <w:t xml:space="preserve">: </w:t>
            </w:r>
            <w:r w:rsidR="00CE5D31">
              <w:rPr>
                <w:rFonts w:ascii="Book Antiqua" w:eastAsia="Times New Roman" w:hAnsi="Book Antiqua" w:cs="Times New Roman"/>
                <w:b/>
                <w:bCs/>
                <w:i/>
                <w:iCs/>
                <w:color w:val="FF0000"/>
                <w:sz w:val="19"/>
                <w:szCs w:val="19"/>
                <w:lang w:eastAsia="pt-BR"/>
              </w:rPr>
              <w:t>#</w:t>
            </w:r>
            <w:r w:rsidR="00CE5D31" w:rsidRPr="00CE5D31">
              <w:rPr>
                <w:rFonts w:ascii="Book Antiqua" w:eastAsia="Times New Roman" w:hAnsi="Book Antiqua" w:cs="Times New Roman"/>
                <w:b/>
                <w:bCs/>
                <w:i/>
                <w:iCs/>
                <w:color w:val="FF0000"/>
                <w:sz w:val="19"/>
                <w:szCs w:val="19"/>
                <w:highlight w:val="green"/>
                <w:lang w:eastAsia="pt-BR"/>
              </w:rPr>
              <w:t>TCDF-2012</w:t>
            </w:r>
            <w:r w:rsidR="00CE5D31">
              <w:rPr>
                <w:rFonts w:ascii="Book Antiqua" w:eastAsia="Times New Roman" w:hAnsi="Book Antiqua" w:cs="Times New Roman"/>
                <w:b/>
                <w:bCs/>
                <w:i/>
                <w:iCs/>
                <w:color w:val="FF0000"/>
                <w:sz w:val="19"/>
                <w:szCs w:val="19"/>
                <w:lang w:eastAsia="pt-BR"/>
              </w:rPr>
              <w:t>: #</w:t>
            </w:r>
            <w:r w:rsidR="00CE5D31" w:rsidRPr="00CE5D31">
              <w:rPr>
                <w:rFonts w:ascii="Book Antiqua" w:eastAsia="Times New Roman" w:hAnsi="Book Antiqua" w:cs="Times New Roman"/>
                <w:b/>
                <w:bCs/>
                <w:i/>
                <w:iCs/>
                <w:color w:val="FF0000"/>
                <w:sz w:val="19"/>
                <w:szCs w:val="19"/>
                <w:highlight w:val="green"/>
                <w:lang w:eastAsia="pt-BR"/>
              </w:rPr>
              <w:t>MPPI-2012</w:t>
            </w:r>
            <w:r w:rsidR="00C978C5">
              <w:rPr>
                <w:rFonts w:ascii="Book Antiqua" w:eastAsia="Times New Roman" w:hAnsi="Book Antiqua" w:cs="Times New Roman"/>
                <w:b/>
                <w:bCs/>
                <w:i/>
                <w:iCs/>
                <w:color w:val="FF0000"/>
                <w:sz w:val="19"/>
                <w:szCs w:val="19"/>
                <w:lang w:eastAsia="pt-BR"/>
              </w:rPr>
              <w:t>: #</w:t>
            </w:r>
            <w:r w:rsidR="00C978C5" w:rsidRPr="00C978C5">
              <w:rPr>
                <w:rFonts w:ascii="Book Antiqua" w:eastAsia="Times New Roman" w:hAnsi="Book Antiqua" w:cs="Times New Roman"/>
                <w:b/>
                <w:bCs/>
                <w:i/>
                <w:iCs/>
                <w:color w:val="FF0000"/>
                <w:sz w:val="19"/>
                <w:szCs w:val="19"/>
                <w:highlight w:val="green"/>
                <w:lang w:eastAsia="pt-BR"/>
              </w:rPr>
              <w:t>MPMS-2013</w:t>
            </w:r>
            <w:r w:rsidR="00743E20">
              <w:rPr>
                <w:rFonts w:ascii="Book Antiqua" w:eastAsia="Times New Roman" w:hAnsi="Book Antiqua" w:cs="Times New Roman"/>
                <w:b/>
                <w:bCs/>
                <w:i/>
                <w:iCs/>
                <w:color w:val="FF0000"/>
                <w:sz w:val="19"/>
                <w:szCs w:val="19"/>
                <w:lang w:eastAsia="pt-BR"/>
              </w:rPr>
              <w:t>: #</w:t>
            </w:r>
            <w:r w:rsidR="00743E20" w:rsidRPr="00743E20">
              <w:rPr>
                <w:rFonts w:ascii="Book Antiqua" w:eastAsia="Times New Roman" w:hAnsi="Book Antiqua" w:cs="Times New Roman"/>
                <w:b/>
                <w:bCs/>
                <w:i/>
                <w:iCs/>
                <w:color w:val="FF0000"/>
                <w:sz w:val="19"/>
                <w:szCs w:val="19"/>
                <w:highlight w:val="green"/>
                <w:lang w:eastAsia="pt-BR"/>
              </w:rPr>
              <w:t>DPEDF-2013</w:t>
            </w:r>
            <w:r w:rsidR="004E7DE0">
              <w:rPr>
                <w:rFonts w:ascii="Book Antiqua" w:eastAsia="Times New Roman" w:hAnsi="Book Antiqua" w:cs="Times New Roman"/>
                <w:b/>
                <w:bCs/>
                <w:i/>
                <w:iCs/>
                <w:color w:val="FF0000"/>
                <w:sz w:val="19"/>
                <w:szCs w:val="19"/>
                <w:lang w:eastAsia="pt-BR"/>
              </w:rPr>
              <w:t>: #</w:t>
            </w:r>
            <w:r w:rsidR="004E7DE0" w:rsidRPr="004E7DE0">
              <w:rPr>
                <w:rFonts w:ascii="Book Antiqua" w:eastAsia="Times New Roman" w:hAnsi="Book Antiqua" w:cs="Times New Roman"/>
                <w:b/>
                <w:bCs/>
                <w:i/>
                <w:iCs/>
                <w:color w:val="FF0000"/>
                <w:sz w:val="19"/>
                <w:szCs w:val="19"/>
                <w:highlight w:val="green"/>
                <w:lang w:eastAsia="pt-BR"/>
              </w:rPr>
              <w:t>PGEPR-2015</w:t>
            </w:r>
            <w:r w:rsidRPr="00D438FE">
              <w:rPr>
                <w:rFonts w:ascii="Book Antiqua" w:eastAsia="Times New Roman" w:hAnsi="Book Antiqua" w:cs="Times New Roman"/>
                <w:b/>
                <w:bCs/>
                <w:i/>
                <w:iCs/>
                <w:color w:val="FF0000"/>
                <w:sz w:val="19"/>
                <w:szCs w:val="19"/>
                <w:lang w:eastAsia="pt-BR"/>
              </w:rPr>
              <w:t>: #</w:t>
            </w:r>
            <w:r w:rsidRPr="00D438FE">
              <w:rPr>
                <w:rFonts w:ascii="Book Antiqua" w:eastAsia="Times New Roman" w:hAnsi="Book Antiqua" w:cs="Times New Roman"/>
                <w:b/>
                <w:bCs/>
                <w:i/>
                <w:iCs/>
                <w:color w:val="FF0000"/>
                <w:sz w:val="19"/>
                <w:szCs w:val="19"/>
                <w:highlight w:val="green"/>
                <w:lang w:eastAsia="pt-BR"/>
              </w:rPr>
              <w:t>TJDFT-2016</w:t>
            </w:r>
            <w:r w:rsidR="007870BA">
              <w:rPr>
                <w:rFonts w:ascii="Book Antiqua" w:eastAsia="Times New Roman" w:hAnsi="Book Antiqua" w:cs="Times New Roman"/>
                <w:b/>
                <w:bCs/>
                <w:i/>
                <w:iCs/>
                <w:color w:val="FF0000"/>
                <w:sz w:val="19"/>
                <w:szCs w:val="19"/>
                <w:lang w:eastAsia="pt-BR"/>
              </w:rPr>
              <w:t>: #</w:t>
            </w:r>
            <w:r w:rsidR="007870BA" w:rsidRPr="007870BA">
              <w:rPr>
                <w:rFonts w:ascii="Book Antiqua" w:eastAsia="Times New Roman" w:hAnsi="Book Antiqua" w:cs="Times New Roman"/>
                <w:b/>
                <w:bCs/>
                <w:i/>
                <w:iCs/>
                <w:color w:val="FF0000"/>
                <w:sz w:val="19"/>
                <w:szCs w:val="19"/>
                <w:highlight w:val="green"/>
                <w:lang w:eastAsia="pt-BR"/>
              </w:rPr>
              <w:t>PGM-POA/RS-2016</w:t>
            </w:r>
            <w:r w:rsidR="002A35EB">
              <w:rPr>
                <w:rFonts w:ascii="Book Antiqua" w:eastAsia="Times New Roman" w:hAnsi="Book Antiqua" w:cs="Times New Roman"/>
                <w:b/>
                <w:bCs/>
                <w:i/>
                <w:iCs/>
                <w:color w:val="FF0000"/>
                <w:sz w:val="19"/>
                <w:szCs w:val="19"/>
                <w:lang w:eastAsia="pt-BR"/>
              </w:rPr>
              <w:t>: #</w:t>
            </w:r>
            <w:r w:rsidR="002A35EB" w:rsidRPr="002A35EB">
              <w:rPr>
                <w:rFonts w:ascii="Book Antiqua" w:eastAsia="Times New Roman" w:hAnsi="Book Antiqua" w:cs="Times New Roman"/>
                <w:b/>
                <w:bCs/>
                <w:i/>
                <w:iCs/>
                <w:color w:val="FF0000"/>
                <w:sz w:val="19"/>
                <w:szCs w:val="19"/>
                <w:highlight w:val="green"/>
                <w:lang w:eastAsia="pt-BR"/>
              </w:rPr>
              <w:t>Cartórios/TJRJ-2017</w:t>
            </w:r>
            <w:r w:rsidRPr="00D438FE">
              <w:rPr>
                <w:rFonts w:ascii="Book Antiqua" w:eastAsia="Times New Roman" w:hAnsi="Book Antiqua" w:cs="Times New Roman"/>
                <w:b/>
                <w:bCs/>
                <w:i/>
                <w:iCs/>
                <w:color w:val="FF0000"/>
                <w:sz w:val="19"/>
                <w:szCs w:val="19"/>
                <w:lang w:eastAsia="pt-BR"/>
              </w:rPr>
              <w:t xml:space="preserve">: </w:t>
            </w:r>
            <w:r w:rsidR="00CE5D31">
              <w:rPr>
                <w:rFonts w:ascii="Book Antiqua" w:eastAsia="Times New Roman" w:hAnsi="Book Antiqua" w:cs="Times New Roman"/>
                <w:b/>
                <w:bCs/>
                <w:i/>
                <w:iCs/>
                <w:color w:val="FF0000"/>
                <w:sz w:val="19"/>
                <w:szCs w:val="19"/>
                <w:lang w:eastAsia="pt-BR"/>
              </w:rPr>
              <w:t>#</w:t>
            </w:r>
            <w:r w:rsidR="00CE5D31" w:rsidRPr="00CE5D31">
              <w:rPr>
                <w:rFonts w:ascii="Book Antiqua" w:eastAsia="Times New Roman" w:hAnsi="Book Antiqua" w:cs="Times New Roman"/>
                <w:b/>
                <w:bCs/>
                <w:i/>
                <w:iCs/>
                <w:color w:val="FF0000"/>
                <w:sz w:val="19"/>
                <w:szCs w:val="19"/>
                <w:highlight w:val="green"/>
                <w:lang w:eastAsia="pt-BR"/>
              </w:rPr>
              <w:t>MPMG-201</w:t>
            </w:r>
            <w:r w:rsidR="00474997">
              <w:rPr>
                <w:rFonts w:ascii="Book Antiqua" w:eastAsia="Times New Roman" w:hAnsi="Book Antiqua" w:cs="Times New Roman"/>
                <w:b/>
                <w:bCs/>
                <w:i/>
                <w:iCs/>
                <w:color w:val="FF0000"/>
                <w:sz w:val="19"/>
                <w:szCs w:val="19"/>
                <w:highlight w:val="green"/>
                <w:lang w:eastAsia="pt-BR"/>
              </w:rPr>
              <w:t>4/201</w:t>
            </w:r>
            <w:r w:rsidR="00194AE8">
              <w:rPr>
                <w:rFonts w:ascii="Book Antiqua" w:eastAsia="Times New Roman" w:hAnsi="Book Antiqua" w:cs="Times New Roman"/>
                <w:b/>
                <w:bCs/>
                <w:i/>
                <w:iCs/>
                <w:color w:val="FF0000"/>
                <w:sz w:val="19"/>
                <w:szCs w:val="19"/>
                <w:highlight w:val="green"/>
                <w:lang w:eastAsia="pt-BR"/>
              </w:rPr>
              <w:t>9</w:t>
            </w:r>
            <w:r w:rsidR="00E54809">
              <w:rPr>
                <w:rFonts w:ascii="Book Antiqua" w:eastAsia="Times New Roman" w:hAnsi="Book Antiqua" w:cs="Times New Roman"/>
                <w:b/>
                <w:bCs/>
                <w:i/>
                <w:iCs/>
                <w:color w:val="FF0000"/>
                <w:sz w:val="19"/>
                <w:szCs w:val="19"/>
                <w:lang w:eastAsia="pt-BR"/>
              </w:rPr>
              <w:t>: #</w:t>
            </w:r>
            <w:r w:rsidR="00E54809" w:rsidRPr="00E54809">
              <w:rPr>
                <w:rFonts w:ascii="Book Antiqua" w:eastAsia="Times New Roman" w:hAnsi="Book Antiqua" w:cs="Times New Roman"/>
                <w:b/>
                <w:bCs/>
                <w:i/>
                <w:iCs/>
                <w:color w:val="FF0000"/>
                <w:sz w:val="19"/>
                <w:szCs w:val="19"/>
                <w:highlight w:val="green"/>
                <w:lang w:eastAsia="pt-BR"/>
              </w:rPr>
              <w:t>MPSP-2019</w:t>
            </w:r>
            <w:r w:rsidR="00CF4874">
              <w:rPr>
                <w:rFonts w:ascii="Book Antiqua" w:eastAsia="Times New Roman" w:hAnsi="Book Antiqua" w:cs="Times New Roman"/>
                <w:b/>
                <w:bCs/>
                <w:i/>
                <w:iCs/>
                <w:color w:val="FF0000"/>
                <w:sz w:val="19"/>
                <w:szCs w:val="19"/>
                <w:lang w:eastAsia="pt-BR"/>
              </w:rPr>
              <w:t>: #</w:t>
            </w:r>
            <w:r w:rsidR="00CF4874" w:rsidRPr="00CF4874">
              <w:rPr>
                <w:rFonts w:ascii="Book Antiqua" w:eastAsia="Times New Roman" w:hAnsi="Book Antiqua" w:cs="Times New Roman"/>
                <w:b/>
                <w:bCs/>
                <w:i/>
                <w:iCs/>
                <w:color w:val="FF0000"/>
                <w:sz w:val="19"/>
                <w:szCs w:val="19"/>
                <w:highlight w:val="green"/>
                <w:lang w:eastAsia="pt-BR"/>
              </w:rPr>
              <w:t>DPEMG-2019</w:t>
            </w:r>
            <w:r w:rsidR="00DF3242">
              <w:rPr>
                <w:rFonts w:ascii="Book Antiqua" w:eastAsia="Times New Roman" w:hAnsi="Book Antiqua" w:cs="Times New Roman"/>
                <w:b/>
                <w:bCs/>
                <w:i/>
                <w:iCs/>
                <w:color w:val="FF0000"/>
                <w:sz w:val="19"/>
                <w:szCs w:val="19"/>
                <w:lang w:eastAsia="pt-BR"/>
              </w:rPr>
              <w:t>: #</w:t>
            </w:r>
            <w:r w:rsidR="00DF3242" w:rsidRPr="00DF3242">
              <w:rPr>
                <w:rFonts w:ascii="Book Antiqua" w:eastAsia="Times New Roman" w:hAnsi="Book Antiqua" w:cs="Times New Roman"/>
                <w:b/>
                <w:bCs/>
                <w:i/>
                <w:iCs/>
                <w:color w:val="FF0000"/>
                <w:sz w:val="19"/>
                <w:szCs w:val="19"/>
                <w:highlight w:val="green"/>
                <w:lang w:eastAsia="pt-BR"/>
              </w:rPr>
              <w:t>TJSP-2021</w:t>
            </w:r>
            <w:r w:rsidR="00405378">
              <w:rPr>
                <w:rFonts w:ascii="Book Antiqua" w:eastAsia="Times New Roman" w:hAnsi="Book Antiqua" w:cs="Times New Roman"/>
                <w:b/>
                <w:bCs/>
                <w:i/>
                <w:iCs/>
                <w:color w:val="FF0000"/>
                <w:sz w:val="19"/>
                <w:szCs w:val="19"/>
                <w:lang w:eastAsia="pt-BR"/>
              </w:rPr>
              <w:t>: #</w:t>
            </w:r>
            <w:r w:rsidR="00405378" w:rsidRPr="00405378">
              <w:rPr>
                <w:rFonts w:ascii="Book Antiqua" w:eastAsia="Times New Roman" w:hAnsi="Book Antiqua" w:cs="Times New Roman"/>
                <w:b/>
                <w:bCs/>
                <w:i/>
                <w:iCs/>
                <w:color w:val="FF0000"/>
                <w:sz w:val="19"/>
                <w:szCs w:val="19"/>
                <w:highlight w:val="green"/>
                <w:lang w:eastAsia="pt-BR"/>
              </w:rPr>
              <w:t>DPEGO-2021</w:t>
            </w:r>
            <w:r w:rsidR="00584DBA">
              <w:rPr>
                <w:rFonts w:ascii="Book Antiqua" w:eastAsia="Times New Roman" w:hAnsi="Book Antiqua" w:cs="Times New Roman"/>
                <w:b/>
                <w:bCs/>
                <w:i/>
                <w:iCs/>
                <w:color w:val="FF0000"/>
                <w:sz w:val="19"/>
                <w:szCs w:val="19"/>
                <w:lang w:eastAsia="pt-BR"/>
              </w:rPr>
              <w:t>: #</w:t>
            </w:r>
            <w:r w:rsidR="00584DBA" w:rsidRPr="00584DBA">
              <w:rPr>
                <w:rFonts w:ascii="Book Antiqua" w:eastAsia="Times New Roman" w:hAnsi="Book Antiqua" w:cs="Times New Roman"/>
                <w:b/>
                <w:bCs/>
                <w:i/>
                <w:iCs/>
                <w:color w:val="FF0000"/>
                <w:sz w:val="19"/>
                <w:szCs w:val="19"/>
                <w:highlight w:val="green"/>
                <w:lang w:eastAsia="pt-BR"/>
              </w:rPr>
              <w:t>PGEMS-2021</w:t>
            </w:r>
            <w:r w:rsidR="00206B8A">
              <w:rPr>
                <w:rFonts w:ascii="Book Antiqua" w:eastAsia="Times New Roman" w:hAnsi="Book Antiqua" w:cs="Times New Roman"/>
                <w:b/>
                <w:bCs/>
                <w:i/>
                <w:iCs/>
                <w:color w:val="FF0000"/>
                <w:sz w:val="19"/>
                <w:szCs w:val="19"/>
                <w:lang w:eastAsia="pt-BR"/>
              </w:rPr>
              <w:t>: #</w:t>
            </w:r>
            <w:r w:rsidR="00206B8A" w:rsidRPr="00206B8A">
              <w:rPr>
                <w:rFonts w:ascii="Book Antiqua" w:eastAsia="Times New Roman" w:hAnsi="Book Antiqua" w:cs="Times New Roman"/>
                <w:b/>
                <w:bCs/>
                <w:i/>
                <w:iCs/>
                <w:color w:val="FF0000"/>
                <w:sz w:val="19"/>
                <w:szCs w:val="19"/>
                <w:highlight w:val="green"/>
                <w:lang w:eastAsia="pt-BR"/>
              </w:rPr>
              <w:t>MPAC-2022</w:t>
            </w:r>
            <w:r w:rsidR="00EE2B12">
              <w:rPr>
                <w:rFonts w:ascii="Book Antiqua" w:eastAsia="Times New Roman" w:hAnsi="Book Antiqua" w:cs="Times New Roman"/>
                <w:b/>
                <w:bCs/>
                <w:i/>
                <w:iCs/>
                <w:color w:val="FF0000"/>
                <w:sz w:val="19"/>
                <w:szCs w:val="19"/>
                <w:lang w:eastAsia="pt-BR"/>
              </w:rPr>
              <w:t>: #</w:t>
            </w:r>
            <w:r w:rsidR="00EE2B12" w:rsidRPr="00EE2B12">
              <w:rPr>
                <w:rFonts w:ascii="Book Antiqua" w:eastAsia="Times New Roman" w:hAnsi="Book Antiqua" w:cs="Times New Roman"/>
                <w:b/>
                <w:bCs/>
                <w:i/>
                <w:iCs/>
                <w:color w:val="FF0000"/>
                <w:sz w:val="19"/>
                <w:szCs w:val="19"/>
                <w:highlight w:val="green"/>
                <w:lang w:eastAsia="pt-BR"/>
              </w:rPr>
              <w:t>MPGO-2022</w:t>
            </w:r>
            <w:r w:rsidR="000558E1">
              <w:rPr>
                <w:rFonts w:ascii="Book Antiqua" w:eastAsia="Times New Roman" w:hAnsi="Book Antiqua" w:cs="Times New Roman"/>
                <w:b/>
                <w:bCs/>
                <w:i/>
                <w:iCs/>
                <w:color w:val="FF0000"/>
                <w:sz w:val="19"/>
                <w:szCs w:val="19"/>
                <w:lang w:eastAsia="pt-BR"/>
              </w:rPr>
              <w:t>: #</w:t>
            </w:r>
            <w:r w:rsidR="000558E1" w:rsidRPr="000558E1">
              <w:rPr>
                <w:rFonts w:ascii="Book Antiqua" w:eastAsia="Times New Roman" w:hAnsi="Book Antiqua" w:cs="Times New Roman"/>
                <w:b/>
                <w:bCs/>
                <w:i/>
                <w:iCs/>
                <w:color w:val="FF0000"/>
                <w:sz w:val="19"/>
                <w:szCs w:val="19"/>
                <w:highlight w:val="green"/>
                <w:lang w:eastAsia="pt-BR"/>
              </w:rPr>
              <w:t>PGM-Recife/PE-2022</w:t>
            </w:r>
            <w:r w:rsidR="008D3397">
              <w:rPr>
                <w:rFonts w:ascii="Book Antiqua" w:eastAsia="Times New Roman" w:hAnsi="Book Antiqua" w:cs="Times New Roman"/>
                <w:b/>
                <w:bCs/>
                <w:i/>
                <w:iCs/>
                <w:color w:val="FF0000"/>
                <w:sz w:val="19"/>
                <w:szCs w:val="19"/>
                <w:lang w:eastAsia="pt-BR"/>
              </w:rPr>
              <w:t>: #</w:t>
            </w:r>
            <w:r w:rsidR="008D3397" w:rsidRPr="008D3397">
              <w:rPr>
                <w:rFonts w:ascii="Book Antiqua" w:eastAsia="Times New Roman" w:hAnsi="Book Antiqua" w:cs="Times New Roman"/>
                <w:b/>
                <w:bCs/>
                <w:i/>
                <w:iCs/>
                <w:color w:val="FF0000"/>
                <w:sz w:val="19"/>
                <w:szCs w:val="19"/>
                <w:highlight w:val="green"/>
                <w:lang w:eastAsia="pt-BR"/>
              </w:rPr>
              <w:t>MPRS-2023</w:t>
            </w:r>
            <w:r w:rsidR="00582A26">
              <w:rPr>
                <w:rFonts w:ascii="Book Antiqua" w:eastAsia="Times New Roman" w:hAnsi="Book Antiqua" w:cs="Times New Roman"/>
                <w:b/>
                <w:bCs/>
                <w:i/>
                <w:iCs/>
                <w:color w:val="FF0000"/>
                <w:sz w:val="19"/>
                <w:szCs w:val="19"/>
                <w:lang w:eastAsia="pt-BR"/>
              </w:rPr>
              <w:t>: #</w:t>
            </w:r>
            <w:r w:rsidR="00582A26" w:rsidRPr="00582A26">
              <w:rPr>
                <w:rFonts w:ascii="Book Antiqua" w:eastAsia="Times New Roman" w:hAnsi="Book Antiqua" w:cs="Times New Roman"/>
                <w:b/>
                <w:bCs/>
                <w:i/>
                <w:iCs/>
                <w:color w:val="FF0000"/>
                <w:sz w:val="19"/>
                <w:szCs w:val="19"/>
                <w:highlight w:val="green"/>
                <w:lang w:eastAsia="pt-BR"/>
              </w:rPr>
              <w:t>TRT/Unificado-2023</w:t>
            </w:r>
            <w:r w:rsidR="00743E20">
              <w:rPr>
                <w:rFonts w:ascii="Book Antiqua" w:eastAsia="Times New Roman" w:hAnsi="Book Antiqua" w:cs="Times New Roman"/>
                <w:b/>
                <w:bCs/>
                <w:i/>
                <w:iCs/>
                <w:color w:val="FF0000"/>
                <w:sz w:val="19"/>
                <w:szCs w:val="19"/>
                <w:lang w:eastAsia="pt-BR"/>
              </w:rPr>
              <w:t xml:space="preserve">: </w:t>
            </w:r>
            <w:r w:rsidR="00743E20" w:rsidRPr="00D438FE">
              <w:rPr>
                <w:rFonts w:ascii="Book Antiqua" w:eastAsia="Times New Roman" w:hAnsi="Book Antiqua" w:cs="Times New Roman"/>
                <w:b/>
                <w:bCs/>
                <w:i/>
                <w:iCs/>
                <w:color w:val="FF0000"/>
                <w:sz w:val="19"/>
                <w:szCs w:val="19"/>
                <w:lang w:eastAsia="pt-BR"/>
              </w:rPr>
              <w:t>#</w:t>
            </w:r>
            <w:r w:rsidR="00743E20" w:rsidRPr="00D438FE">
              <w:rPr>
                <w:rFonts w:ascii="Book Antiqua" w:eastAsia="Times New Roman" w:hAnsi="Book Antiqua" w:cs="Times New Roman"/>
                <w:b/>
                <w:bCs/>
                <w:i/>
                <w:iCs/>
                <w:color w:val="FF0000"/>
                <w:sz w:val="19"/>
                <w:szCs w:val="19"/>
                <w:highlight w:val="green"/>
                <w:lang w:eastAsia="pt-BR"/>
              </w:rPr>
              <w:t>CESPE</w:t>
            </w:r>
            <w:r w:rsidR="00405378">
              <w:rPr>
                <w:rFonts w:ascii="Book Antiqua" w:eastAsia="Times New Roman" w:hAnsi="Book Antiqua" w:cs="Times New Roman"/>
                <w:b/>
                <w:bCs/>
                <w:i/>
                <w:iCs/>
                <w:color w:val="FF0000"/>
                <w:sz w:val="19"/>
                <w:szCs w:val="19"/>
                <w:lang w:eastAsia="pt-BR"/>
              </w:rPr>
              <w:t>: #</w:t>
            </w:r>
            <w:r w:rsidR="00405378" w:rsidRPr="00405378">
              <w:rPr>
                <w:rFonts w:ascii="Book Antiqua" w:eastAsia="Times New Roman" w:hAnsi="Book Antiqua" w:cs="Times New Roman"/>
                <w:b/>
                <w:bCs/>
                <w:i/>
                <w:iCs/>
                <w:color w:val="FF0000"/>
                <w:sz w:val="19"/>
                <w:szCs w:val="19"/>
                <w:highlight w:val="green"/>
                <w:lang w:eastAsia="pt-BR"/>
              </w:rPr>
              <w:t>FCC</w:t>
            </w:r>
            <w:r w:rsidR="002A35EB">
              <w:rPr>
                <w:rFonts w:ascii="Book Antiqua" w:eastAsia="Times New Roman" w:hAnsi="Book Antiqua" w:cs="Times New Roman"/>
                <w:b/>
                <w:bCs/>
                <w:i/>
                <w:iCs/>
                <w:color w:val="FF0000"/>
                <w:sz w:val="19"/>
                <w:szCs w:val="19"/>
                <w:lang w:eastAsia="pt-BR"/>
              </w:rPr>
              <w:t>: #</w:t>
            </w:r>
            <w:r w:rsidR="002A35EB" w:rsidRPr="002A35EB">
              <w:rPr>
                <w:rFonts w:ascii="Book Antiqua" w:eastAsia="Times New Roman" w:hAnsi="Book Antiqua" w:cs="Times New Roman"/>
                <w:b/>
                <w:bCs/>
                <w:i/>
                <w:iCs/>
                <w:color w:val="FF0000"/>
                <w:sz w:val="19"/>
                <w:szCs w:val="19"/>
                <w:highlight w:val="green"/>
                <w:lang w:eastAsia="pt-BR"/>
              </w:rPr>
              <w:t>FGV</w:t>
            </w:r>
            <w:r w:rsidR="007870BA">
              <w:rPr>
                <w:rFonts w:ascii="Book Antiqua" w:eastAsia="Times New Roman" w:hAnsi="Book Antiqua" w:cs="Times New Roman"/>
                <w:b/>
                <w:bCs/>
                <w:i/>
                <w:iCs/>
                <w:color w:val="FF0000"/>
                <w:sz w:val="19"/>
                <w:szCs w:val="19"/>
                <w:lang w:eastAsia="pt-BR"/>
              </w:rPr>
              <w:t>: #</w:t>
            </w:r>
            <w:r w:rsidR="007870BA" w:rsidRPr="007870BA">
              <w:rPr>
                <w:rFonts w:ascii="Book Antiqua" w:eastAsia="Times New Roman" w:hAnsi="Book Antiqua" w:cs="Times New Roman"/>
                <w:b/>
                <w:bCs/>
                <w:i/>
                <w:iCs/>
                <w:color w:val="FF0000"/>
                <w:sz w:val="19"/>
                <w:szCs w:val="19"/>
                <w:highlight w:val="green"/>
                <w:lang w:eastAsia="pt-BR"/>
              </w:rPr>
              <w:t>Fundatec</w:t>
            </w:r>
            <w:r w:rsidR="004E7DE0">
              <w:rPr>
                <w:rFonts w:ascii="Book Antiqua" w:eastAsia="Times New Roman" w:hAnsi="Book Antiqua" w:cs="Times New Roman"/>
                <w:b/>
                <w:bCs/>
                <w:i/>
                <w:iCs/>
                <w:color w:val="FF0000"/>
                <w:sz w:val="19"/>
                <w:szCs w:val="19"/>
                <w:lang w:eastAsia="pt-BR"/>
              </w:rPr>
              <w:t>: #</w:t>
            </w:r>
            <w:r w:rsidR="004E7DE0" w:rsidRPr="004E7DE0">
              <w:rPr>
                <w:rFonts w:ascii="Book Antiqua" w:eastAsia="Times New Roman" w:hAnsi="Book Antiqua" w:cs="Times New Roman"/>
                <w:b/>
                <w:bCs/>
                <w:i/>
                <w:iCs/>
                <w:color w:val="FF0000"/>
                <w:sz w:val="19"/>
                <w:szCs w:val="19"/>
                <w:highlight w:val="green"/>
                <w:lang w:eastAsia="pt-BR"/>
              </w:rPr>
              <w:t>PUCPR</w:t>
            </w:r>
            <w:r w:rsidR="00DF3242">
              <w:rPr>
                <w:rFonts w:ascii="Book Antiqua" w:eastAsia="Times New Roman" w:hAnsi="Book Antiqua" w:cs="Times New Roman"/>
                <w:b/>
                <w:bCs/>
                <w:i/>
                <w:iCs/>
                <w:color w:val="FF0000"/>
                <w:sz w:val="19"/>
                <w:szCs w:val="19"/>
                <w:lang w:eastAsia="pt-BR"/>
              </w:rPr>
              <w:t>: #</w:t>
            </w:r>
            <w:r w:rsidR="00DF3242" w:rsidRPr="00DF3242">
              <w:rPr>
                <w:rFonts w:ascii="Book Antiqua" w:eastAsia="Times New Roman" w:hAnsi="Book Antiqua" w:cs="Times New Roman"/>
                <w:b/>
                <w:bCs/>
                <w:i/>
                <w:iCs/>
                <w:color w:val="FF0000"/>
                <w:sz w:val="19"/>
                <w:szCs w:val="19"/>
                <w:highlight w:val="green"/>
                <w:lang w:eastAsia="pt-BR"/>
              </w:rPr>
              <w:t>VUNESP</w:t>
            </w:r>
            <w:r w:rsidR="00BC15C4" w:rsidRPr="001C365A">
              <w:rPr>
                <w:rFonts w:ascii="Book Antiqua" w:eastAsia="Times New Roman" w:hAnsi="Book Antiqua" w:cs="Times New Roman"/>
                <w:bCs/>
                <w:sz w:val="19"/>
                <w:szCs w:val="19"/>
                <w:lang w:eastAsia="pt-BR"/>
              </w:rPr>
              <w:t xml:space="preserve">: </w:t>
            </w:r>
            <w:r w:rsidR="00474997">
              <w:rPr>
                <w:rFonts w:ascii="Book Antiqua" w:eastAsia="Times New Roman" w:hAnsi="Book Antiqua" w:cs="Times New Roman"/>
                <w:b/>
                <w:i/>
                <w:iCs/>
                <w:sz w:val="19"/>
                <w:szCs w:val="19"/>
                <w:lang w:eastAsia="pt-BR"/>
              </w:rPr>
              <w:t>#</w:t>
            </w:r>
            <w:r w:rsidR="00474997" w:rsidRPr="00474997">
              <w:rPr>
                <w:rFonts w:ascii="Book Antiqua" w:eastAsia="Times New Roman" w:hAnsi="Book Antiqua" w:cs="Times New Roman"/>
                <w:b/>
                <w:i/>
                <w:iCs/>
                <w:sz w:val="19"/>
                <w:szCs w:val="19"/>
                <w:highlight w:val="magenta"/>
                <w:lang w:eastAsia="pt-BR"/>
              </w:rPr>
              <w:t>STJ</w:t>
            </w:r>
            <w:r w:rsidR="00474997">
              <w:rPr>
                <w:rFonts w:ascii="Book Antiqua" w:eastAsia="Times New Roman" w:hAnsi="Book Antiqua" w:cs="Times New Roman"/>
                <w:b/>
                <w:i/>
                <w:iCs/>
                <w:sz w:val="19"/>
                <w:szCs w:val="19"/>
                <w:lang w:eastAsia="pt-BR"/>
              </w:rPr>
              <w:t xml:space="preserve">: </w:t>
            </w:r>
            <w:r w:rsidR="004329F2" w:rsidRPr="001C365A">
              <w:rPr>
                <w:rFonts w:ascii="Book Antiqua" w:eastAsia="Times New Roman" w:hAnsi="Book Antiqua" w:cs="Times New Roman"/>
                <w:bCs/>
                <w:sz w:val="19"/>
                <w:szCs w:val="19"/>
                <w:lang w:eastAsia="pt-BR"/>
              </w:rPr>
              <w:t xml:space="preserve">Em que pese a existência de divergência jurisprudencial a respeito no passado, entendendo o STF pela possibilidade de ajuizamento de ação popular tão somente para a defesa da moralidade administrativa, independentemente da demonstração, pelo autor, de o ato administrativo contestado ter causado prejuízo ao erário, e entendendo o STJ pela necessidade de demonstração de ambos, nos dias atuais, as Cortes Superiores se alinharam, prevalecendo o entendimento emanado pelo STF, senão vejamos: </w:t>
            </w:r>
            <w:r w:rsidR="00BC15C4" w:rsidRPr="001C365A">
              <w:rPr>
                <w:rFonts w:ascii="Book Antiqua" w:eastAsia="Times New Roman" w:hAnsi="Book Antiqua" w:cs="Times New Roman"/>
                <w:bCs/>
                <w:i/>
                <w:sz w:val="19"/>
                <w:szCs w:val="19"/>
                <w:lang w:eastAsia="pt-BR"/>
              </w:rPr>
              <w:t>“</w:t>
            </w:r>
            <w:r w:rsidR="00BC15C4" w:rsidRPr="00405378">
              <w:rPr>
                <w:rFonts w:ascii="Book Antiqua" w:eastAsia="Times New Roman" w:hAnsi="Book Antiqua" w:cs="Times New Roman"/>
                <w:b/>
                <w:i/>
                <w:sz w:val="19"/>
                <w:szCs w:val="19"/>
                <w:lang w:eastAsia="pt-BR"/>
              </w:rPr>
              <w:t>A jurisprudência do STJ é pacífica no sentido de que é cabível a ação civil pública na defesa da moralidade administrativa, ainda que inexista dano material ao patrimônio público.</w:t>
            </w:r>
            <w:r w:rsidR="00BC15C4" w:rsidRPr="001C365A">
              <w:rPr>
                <w:rFonts w:ascii="Book Antiqua" w:eastAsia="Times New Roman" w:hAnsi="Book Antiqua" w:cs="Times New Roman"/>
                <w:bCs/>
                <w:i/>
                <w:sz w:val="19"/>
                <w:szCs w:val="19"/>
                <w:lang w:eastAsia="pt-BR"/>
              </w:rPr>
              <w:t>”</w:t>
            </w:r>
            <w:r w:rsidR="00BC15C4" w:rsidRPr="001C365A">
              <w:rPr>
                <w:rFonts w:ascii="Book Antiqua" w:eastAsia="Times New Roman" w:hAnsi="Book Antiqua" w:cs="Times New Roman"/>
                <w:bCs/>
                <w:sz w:val="19"/>
                <w:szCs w:val="19"/>
                <w:lang w:eastAsia="pt-BR"/>
              </w:rPr>
              <w:t xml:space="preserve"> (</w:t>
            </w:r>
            <w:r w:rsidR="00474997">
              <w:rPr>
                <w:rFonts w:ascii="Book Antiqua" w:eastAsia="Times New Roman" w:hAnsi="Book Antiqua" w:cs="Times New Roman"/>
                <w:bCs/>
                <w:sz w:val="19"/>
                <w:szCs w:val="19"/>
                <w:lang w:eastAsia="pt-BR"/>
              </w:rPr>
              <w:t xml:space="preserve">STJ. 2ª T. </w:t>
            </w:r>
            <w:proofErr w:type="spellStart"/>
            <w:r w:rsidR="00BC15C4" w:rsidRPr="001C365A">
              <w:rPr>
                <w:rFonts w:ascii="Book Antiqua" w:eastAsia="Times New Roman" w:hAnsi="Book Antiqua" w:cs="Times New Roman"/>
                <w:bCs/>
                <w:sz w:val="19"/>
                <w:szCs w:val="19"/>
                <w:lang w:eastAsia="pt-BR"/>
              </w:rPr>
              <w:t>AgRg</w:t>
            </w:r>
            <w:proofErr w:type="spellEnd"/>
            <w:r w:rsidR="00BC15C4" w:rsidRPr="001C365A">
              <w:rPr>
                <w:rFonts w:ascii="Book Antiqua" w:eastAsia="Times New Roman" w:hAnsi="Book Antiqua" w:cs="Times New Roman"/>
                <w:bCs/>
                <w:sz w:val="19"/>
                <w:szCs w:val="19"/>
                <w:lang w:eastAsia="pt-BR"/>
              </w:rPr>
              <w:t xml:space="preserve"> no REsp 774.932/GO, Rel. Min Eliana Calmon, j. 13/3/07,). Mais recentemente, a Corte, assim se pronunciou: </w:t>
            </w:r>
            <w:r w:rsidR="00BC15C4" w:rsidRPr="001C365A">
              <w:rPr>
                <w:rFonts w:ascii="Book Antiqua" w:eastAsia="Times New Roman" w:hAnsi="Book Antiqua" w:cs="Times New Roman"/>
                <w:bCs/>
                <w:i/>
                <w:sz w:val="19"/>
                <w:szCs w:val="19"/>
                <w:lang w:eastAsia="pt-BR"/>
              </w:rPr>
              <w:t xml:space="preserve">“(...) a </w:t>
            </w:r>
            <w:r w:rsidR="00BC15C4" w:rsidRPr="001C365A">
              <w:rPr>
                <w:rFonts w:ascii="Book Antiqua" w:eastAsia="Times New Roman" w:hAnsi="Book Antiqua" w:cs="Times New Roman"/>
                <w:b/>
                <w:bCs/>
                <w:i/>
                <w:sz w:val="19"/>
                <w:szCs w:val="19"/>
                <w:shd w:val="clear" w:color="auto" w:fill="F7CAAC" w:themeFill="accent2" w:themeFillTint="66"/>
                <w:lang w:eastAsia="pt-BR"/>
              </w:rPr>
              <w:t xml:space="preserve">ação </w:t>
            </w:r>
            <w:proofErr w:type="gramStart"/>
            <w:r w:rsidR="00BC15C4" w:rsidRPr="001C365A">
              <w:rPr>
                <w:rFonts w:ascii="Book Antiqua" w:eastAsia="Times New Roman" w:hAnsi="Book Antiqua" w:cs="Times New Roman"/>
                <w:b/>
                <w:bCs/>
                <w:i/>
                <w:sz w:val="19"/>
                <w:szCs w:val="19"/>
                <w:shd w:val="clear" w:color="auto" w:fill="F7CAAC" w:themeFill="accent2" w:themeFillTint="66"/>
                <w:lang w:eastAsia="pt-BR"/>
              </w:rPr>
              <w:t>popular</w:t>
            </w:r>
            <w:r w:rsidR="00BC15C4" w:rsidRPr="001C365A">
              <w:rPr>
                <w:rFonts w:ascii="Book Antiqua" w:eastAsia="Times New Roman" w:hAnsi="Book Antiqua" w:cs="Times New Roman"/>
                <w:bCs/>
                <w:i/>
                <w:sz w:val="19"/>
                <w:szCs w:val="19"/>
                <w:lang w:eastAsia="pt-BR"/>
              </w:rPr>
              <w:t xml:space="preserve">  </w:t>
            </w:r>
            <w:r w:rsidR="00BC15C4" w:rsidRPr="001C365A">
              <w:rPr>
                <w:rFonts w:ascii="Book Antiqua" w:eastAsia="Times New Roman" w:hAnsi="Book Antiqua" w:cs="Times New Roman"/>
                <w:b/>
                <w:bCs/>
                <w:i/>
                <w:sz w:val="19"/>
                <w:szCs w:val="19"/>
                <w:highlight w:val="yellow"/>
                <w:lang w:eastAsia="pt-BR"/>
              </w:rPr>
              <w:t>é</w:t>
            </w:r>
            <w:proofErr w:type="gramEnd"/>
            <w:r w:rsidR="00BC15C4" w:rsidRPr="001C365A">
              <w:rPr>
                <w:rFonts w:ascii="Book Antiqua" w:eastAsia="Times New Roman" w:hAnsi="Book Antiqua" w:cs="Times New Roman"/>
                <w:b/>
                <w:bCs/>
                <w:i/>
                <w:sz w:val="19"/>
                <w:szCs w:val="19"/>
                <w:highlight w:val="yellow"/>
                <w:lang w:eastAsia="pt-BR"/>
              </w:rPr>
              <w:t xml:space="preserve">  </w:t>
            </w:r>
            <w:proofErr w:type="gramStart"/>
            <w:r w:rsidR="00BC15C4" w:rsidRPr="001C365A">
              <w:rPr>
                <w:rFonts w:ascii="Book Antiqua" w:eastAsia="Times New Roman" w:hAnsi="Book Antiqua" w:cs="Times New Roman"/>
                <w:b/>
                <w:bCs/>
                <w:i/>
                <w:sz w:val="19"/>
                <w:szCs w:val="19"/>
                <w:highlight w:val="yellow"/>
                <w:lang w:eastAsia="pt-BR"/>
              </w:rPr>
              <w:t>cabível  para</w:t>
            </w:r>
            <w:proofErr w:type="gramEnd"/>
            <w:r w:rsidR="00BC15C4" w:rsidRPr="001C365A">
              <w:rPr>
                <w:rFonts w:ascii="Book Antiqua" w:eastAsia="Times New Roman" w:hAnsi="Book Antiqua" w:cs="Times New Roman"/>
                <w:b/>
                <w:bCs/>
                <w:i/>
                <w:sz w:val="19"/>
                <w:szCs w:val="19"/>
                <w:highlight w:val="yellow"/>
                <w:lang w:eastAsia="pt-BR"/>
              </w:rPr>
              <w:t xml:space="preserve">  </w:t>
            </w:r>
            <w:proofErr w:type="gramStart"/>
            <w:r w:rsidR="00BC15C4" w:rsidRPr="001C365A">
              <w:rPr>
                <w:rFonts w:ascii="Book Antiqua" w:eastAsia="Times New Roman" w:hAnsi="Book Antiqua" w:cs="Times New Roman"/>
                <w:b/>
                <w:bCs/>
                <w:i/>
                <w:sz w:val="19"/>
                <w:szCs w:val="19"/>
                <w:highlight w:val="yellow"/>
                <w:lang w:eastAsia="pt-BR"/>
              </w:rPr>
              <w:t>a  proteção</w:t>
            </w:r>
            <w:proofErr w:type="gramEnd"/>
            <w:r w:rsidR="00BC15C4" w:rsidRPr="001C365A">
              <w:rPr>
                <w:rFonts w:ascii="Book Antiqua" w:eastAsia="Times New Roman" w:hAnsi="Book Antiqua" w:cs="Times New Roman"/>
                <w:b/>
                <w:bCs/>
                <w:i/>
                <w:sz w:val="19"/>
                <w:szCs w:val="19"/>
                <w:highlight w:val="yellow"/>
                <w:lang w:eastAsia="pt-BR"/>
              </w:rPr>
              <w:t xml:space="preserve"> da moralidade administrativa</w:t>
            </w:r>
            <w:r w:rsidR="00BC15C4" w:rsidRPr="001C365A">
              <w:rPr>
                <w:rFonts w:ascii="Book Antiqua" w:eastAsia="Times New Roman" w:hAnsi="Book Antiqua" w:cs="Times New Roman"/>
                <w:bCs/>
                <w:i/>
                <w:sz w:val="19"/>
                <w:szCs w:val="19"/>
                <w:lang w:eastAsia="pt-BR"/>
              </w:rPr>
              <w:t xml:space="preserve">, </w:t>
            </w:r>
            <w:r w:rsidR="00BC15C4" w:rsidRPr="001C365A">
              <w:rPr>
                <w:rFonts w:ascii="Book Antiqua" w:eastAsia="Times New Roman" w:hAnsi="Book Antiqua" w:cs="Times New Roman"/>
                <w:b/>
                <w:bCs/>
                <w:i/>
                <w:sz w:val="19"/>
                <w:szCs w:val="19"/>
                <w:highlight w:val="green"/>
                <w:lang w:eastAsia="pt-BR"/>
              </w:rPr>
              <w:t>ainda que inexistente o dano material ao patrimônio público</w:t>
            </w:r>
            <w:r w:rsidR="00BC15C4" w:rsidRPr="001C365A">
              <w:rPr>
                <w:rFonts w:ascii="Book Antiqua" w:eastAsia="Times New Roman" w:hAnsi="Book Antiqua" w:cs="Times New Roman"/>
                <w:bCs/>
                <w:i/>
                <w:sz w:val="19"/>
                <w:szCs w:val="19"/>
                <w:lang w:eastAsia="pt-BR"/>
              </w:rPr>
              <w:t xml:space="preserve">, porquanto a lesão tanto pode ser efetiva quanto legalmente presumida, visto que a </w:t>
            </w:r>
            <w:r w:rsidR="00BC15C4" w:rsidRPr="001C365A">
              <w:rPr>
                <w:rFonts w:ascii="Book Antiqua" w:eastAsia="Times New Roman" w:hAnsi="Book Antiqua" w:cs="Times New Roman"/>
                <w:b/>
                <w:bCs/>
                <w:i/>
                <w:sz w:val="19"/>
                <w:szCs w:val="19"/>
                <w:highlight w:val="yellow"/>
                <w:lang w:eastAsia="pt-BR"/>
              </w:rPr>
              <w:t>Lei 4.717/65 estabelece casos de presunção de lesividade</w:t>
            </w:r>
            <w:r w:rsidR="00BC15C4" w:rsidRPr="001C365A">
              <w:rPr>
                <w:rFonts w:ascii="Book Antiqua" w:eastAsia="Times New Roman" w:hAnsi="Book Antiqua" w:cs="Times New Roman"/>
                <w:bCs/>
                <w:i/>
                <w:sz w:val="19"/>
                <w:szCs w:val="19"/>
                <w:lang w:eastAsia="pt-BR"/>
              </w:rPr>
              <w:t xml:space="preserve"> (art. 4º), para os quais </w:t>
            </w:r>
            <w:r w:rsidR="00BC15C4" w:rsidRPr="001C365A">
              <w:rPr>
                <w:rFonts w:ascii="Book Antiqua" w:eastAsia="Times New Roman" w:hAnsi="Book Antiqua" w:cs="Times New Roman"/>
                <w:b/>
                <w:bCs/>
                <w:i/>
                <w:sz w:val="19"/>
                <w:szCs w:val="19"/>
                <w:highlight w:val="green"/>
                <w:lang w:eastAsia="pt-BR"/>
              </w:rPr>
              <w:t>basta a prova da prática do ato naquelas circunstâncias</w:t>
            </w:r>
            <w:r w:rsidR="00BC15C4" w:rsidRPr="001C365A">
              <w:rPr>
                <w:rFonts w:ascii="Book Antiqua" w:eastAsia="Times New Roman" w:hAnsi="Book Antiqua" w:cs="Times New Roman"/>
                <w:bCs/>
                <w:i/>
                <w:sz w:val="19"/>
                <w:szCs w:val="19"/>
                <w:lang w:eastAsia="pt-BR"/>
              </w:rPr>
              <w:t xml:space="preserve"> </w:t>
            </w:r>
            <w:r w:rsidR="00BC15C4" w:rsidRPr="001C365A">
              <w:rPr>
                <w:rFonts w:ascii="Book Antiqua" w:eastAsia="Times New Roman" w:hAnsi="Book Antiqua" w:cs="Times New Roman"/>
                <w:b/>
                <w:bCs/>
                <w:i/>
                <w:sz w:val="19"/>
                <w:szCs w:val="19"/>
                <w:shd w:val="clear" w:color="auto" w:fill="F7CAAC" w:themeFill="accent2" w:themeFillTint="66"/>
                <w:lang w:eastAsia="pt-BR"/>
              </w:rPr>
              <w:t>para considerar-se lesivo</w:t>
            </w:r>
            <w:r w:rsidR="00BC15C4" w:rsidRPr="001C365A">
              <w:rPr>
                <w:rFonts w:ascii="Book Antiqua" w:eastAsia="Times New Roman" w:hAnsi="Book Antiqua" w:cs="Times New Roman"/>
                <w:bCs/>
                <w:i/>
                <w:sz w:val="19"/>
                <w:szCs w:val="19"/>
                <w:lang w:eastAsia="pt-BR"/>
              </w:rPr>
              <w:t xml:space="preserve"> e </w:t>
            </w:r>
            <w:r w:rsidR="00BC15C4" w:rsidRPr="001C365A">
              <w:rPr>
                <w:rFonts w:ascii="Book Antiqua" w:eastAsia="Times New Roman" w:hAnsi="Book Antiqua" w:cs="Times New Roman"/>
                <w:b/>
                <w:bCs/>
                <w:i/>
                <w:sz w:val="19"/>
                <w:szCs w:val="19"/>
                <w:shd w:val="clear" w:color="auto" w:fill="F7CAAC" w:themeFill="accent2" w:themeFillTint="66"/>
                <w:lang w:eastAsia="pt-BR"/>
              </w:rPr>
              <w:t>nulo de pleno direito</w:t>
            </w:r>
            <w:r w:rsidR="00BC15C4" w:rsidRPr="001C365A">
              <w:rPr>
                <w:rFonts w:ascii="Book Antiqua" w:eastAsia="Times New Roman" w:hAnsi="Book Antiqua" w:cs="Times New Roman"/>
                <w:bCs/>
                <w:i/>
                <w:sz w:val="19"/>
                <w:szCs w:val="19"/>
                <w:lang w:eastAsia="pt-BR"/>
              </w:rPr>
              <w:t>”</w:t>
            </w:r>
            <w:r w:rsidR="00BC15C4" w:rsidRPr="001C365A">
              <w:rPr>
                <w:rFonts w:ascii="Book Antiqua" w:eastAsia="Times New Roman" w:hAnsi="Book Antiqua" w:cs="Times New Roman"/>
                <w:bCs/>
                <w:sz w:val="19"/>
                <w:szCs w:val="19"/>
                <w:lang w:eastAsia="pt-BR"/>
              </w:rPr>
              <w:t>. (</w:t>
            </w:r>
            <w:r w:rsidR="00474997">
              <w:rPr>
                <w:rFonts w:ascii="Book Antiqua" w:eastAsia="Times New Roman" w:hAnsi="Book Antiqua" w:cs="Times New Roman"/>
                <w:bCs/>
                <w:sz w:val="19"/>
                <w:szCs w:val="19"/>
                <w:lang w:eastAsia="pt-BR"/>
              </w:rPr>
              <w:t xml:space="preserve">STJ. 1ª T., </w:t>
            </w:r>
            <w:proofErr w:type="spellStart"/>
            <w:r w:rsidR="00BC15C4" w:rsidRPr="001C365A">
              <w:rPr>
                <w:rFonts w:ascii="Book Antiqua" w:eastAsia="Times New Roman" w:hAnsi="Book Antiqua" w:cs="Times New Roman"/>
                <w:bCs/>
                <w:sz w:val="19"/>
                <w:szCs w:val="19"/>
                <w:lang w:eastAsia="pt-BR"/>
              </w:rPr>
              <w:t>AgRg</w:t>
            </w:r>
            <w:proofErr w:type="spellEnd"/>
            <w:r w:rsidR="00BC15C4" w:rsidRPr="001C365A">
              <w:rPr>
                <w:rFonts w:ascii="Book Antiqua" w:eastAsia="Times New Roman" w:hAnsi="Book Antiqua" w:cs="Times New Roman"/>
                <w:bCs/>
                <w:sz w:val="19"/>
                <w:szCs w:val="19"/>
                <w:lang w:eastAsia="pt-BR"/>
              </w:rPr>
              <w:t xml:space="preserve"> no REsp 1504797/SE, Rel. Min. Benedito Gonçalves, j. 24/05/16).</w:t>
            </w:r>
            <w:r w:rsidR="00474997">
              <w:rPr>
                <w:rFonts w:ascii="Book Antiqua" w:eastAsia="Times New Roman" w:hAnsi="Book Antiqua" w:cs="Times New Roman"/>
                <w:bCs/>
                <w:sz w:val="19"/>
                <w:szCs w:val="19"/>
                <w:lang w:eastAsia="pt-BR"/>
              </w:rPr>
              <w:t xml:space="preserve"> </w:t>
            </w:r>
            <w:r w:rsidR="00474997">
              <w:rPr>
                <w:rFonts w:ascii="Book Antiqua" w:eastAsia="Times New Roman" w:hAnsi="Book Antiqua" w:cs="Times New Roman"/>
                <w:b/>
                <w:i/>
                <w:iCs/>
                <w:sz w:val="19"/>
                <w:szCs w:val="19"/>
                <w:lang w:eastAsia="pt-BR"/>
              </w:rPr>
              <w:t>#</w:t>
            </w:r>
            <w:r w:rsidR="00474997" w:rsidRPr="00474997">
              <w:rPr>
                <w:rFonts w:ascii="Book Antiqua" w:eastAsia="Times New Roman" w:hAnsi="Book Antiqua" w:cs="Times New Roman"/>
                <w:b/>
                <w:i/>
                <w:iCs/>
                <w:sz w:val="19"/>
                <w:szCs w:val="19"/>
                <w:highlight w:val="magenta"/>
                <w:lang w:eastAsia="pt-BR"/>
              </w:rPr>
              <w:t>Reperc. Geral/STF – Tema 836</w:t>
            </w:r>
            <w:r w:rsidR="00474997">
              <w:rPr>
                <w:rFonts w:ascii="Book Antiqua" w:eastAsia="Times New Roman" w:hAnsi="Book Antiqua" w:cs="Times New Roman"/>
                <w:bCs/>
                <w:sz w:val="19"/>
                <w:szCs w:val="19"/>
                <w:lang w:eastAsia="pt-BR"/>
              </w:rPr>
              <w:t xml:space="preserve">: </w:t>
            </w:r>
            <w:r w:rsidR="00474997" w:rsidRPr="00474997">
              <w:rPr>
                <w:rFonts w:ascii="Book Antiqua" w:eastAsia="Times New Roman" w:hAnsi="Book Antiqua" w:cs="Times New Roman"/>
                <w:b/>
                <w:sz w:val="19"/>
                <w:szCs w:val="19"/>
                <w:highlight w:val="green"/>
                <w:lang w:eastAsia="pt-BR"/>
              </w:rPr>
              <w:t>Não é condição para o cabimento da ação popular</w:t>
            </w:r>
            <w:r w:rsidR="00474997" w:rsidRPr="00474997">
              <w:rPr>
                <w:rFonts w:ascii="Book Antiqua" w:eastAsia="Times New Roman" w:hAnsi="Book Antiqua" w:cs="Times New Roman"/>
                <w:bCs/>
                <w:sz w:val="19"/>
                <w:szCs w:val="19"/>
                <w:lang w:eastAsia="pt-BR"/>
              </w:rPr>
              <w:t xml:space="preserve"> a </w:t>
            </w:r>
            <w:r w:rsidR="00474997" w:rsidRPr="00474997">
              <w:rPr>
                <w:rFonts w:ascii="Book Antiqua" w:eastAsia="Times New Roman" w:hAnsi="Book Antiqua" w:cs="Times New Roman"/>
                <w:b/>
                <w:sz w:val="19"/>
                <w:szCs w:val="19"/>
                <w:shd w:val="clear" w:color="auto" w:fill="F7CAAC" w:themeFill="accent2" w:themeFillTint="66"/>
                <w:lang w:eastAsia="pt-BR"/>
              </w:rPr>
              <w:t>demonstração de prejuízo material aos cofres públicos</w:t>
            </w:r>
            <w:r w:rsidR="00474997" w:rsidRPr="00474997">
              <w:rPr>
                <w:rFonts w:ascii="Book Antiqua" w:eastAsia="Times New Roman" w:hAnsi="Book Antiqua" w:cs="Times New Roman"/>
                <w:bCs/>
                <w:sz w:val="19"/>
                <w:szCs w:val="19"/>
                <w:lang w:eastAsia="pt-BR"/>
              </w:rPr>
              <w:t xml:space="preserve">, </w:t>
            </w:r>
            <w:r w:rsidR="00474997" w:rsidRPr="00405378">
              <w:rPr>
                <w:rFonts w:ascii="Book Antiqua" w:eastAsia="Times New Roman" w:hAnsi="Book Antiqua" w:cs="Times New Roman"/>
                <w:b/>
                <w:sz w:val="19"/>
                <w:szCs w:val="19"/>
                <w:lang w:eastAsia="pt-BR"/>
              </w:rPr>
              <w:t xml:space="preserve">dado que o art. 5º, inciso LXXIII, da </w:t>
            </w:r>
            <w:r w:rsidR="001D4763">
              <w:rPr>
                <w:rFonts w:ascii="Book Antiqua" w:eastAsia="Times New Roman" w:hAnsi="Book Antiqua" w:cs="Times New Roman"/>
                <w:b/>
                <w:sz w:val="19"/>
                <w:szCs w:val="19"/>
                <w:lang w:eastAsia="pt-BR"/>
              </w:rPr>
              <w:t>CF</w:t>
            </w:r>
            <w:r w:rsidR="00474997" w:rsidRPr="00405378">
              <w:rPr>
                <w:rFonts w:ascii="Book Antiqua" w:eastAsia="Times New Roman" w:hAnsi="Book Antiqua" w:cs="Times New Roman"/>
                <w:b/>
                <w:sz w:val="19"/>
                <w:szCs w:val="19"/>
                <w:lang w:eastAsia="pt-BR"/>
              </w:rPr>
              <w:t xml:space="preserve"> estabelece que qualquer cidadão é parte legítima para propor ação popular e impugnar, ainda que separadamente, ato lesivo ao patrimônio </w:t>
            </w:r>
            <w:r w:rsidR="00474997" w:rsidRPr="00405378">
              <w:rPr>
                <w:rFonts w:ascii="Book Antiqua" w:eastAsia="Times New Roman" w:hAnsi="Book Antiqua" w:cs="Times New Roman"/>
                <w:b/>
                <w:sz w:val="19"/>
                <w:szCs w:val="19"/>
                <w:shd w:val="clear" w:color="auto" w:fill="F7CAAC" w:themeFill="accent2" w:themeFillTint="66"/>
                <w:lang w:eastAsia="pt-BR"/>
              </w:rPr>
              <w:t>material</w:t>
            </w:r>
            <w:r w:rsidR="00474997" w:rsidRPr="00405378">
              <w:rPr>
                <w:rFonts w:ascii="Book Antiqua" w:eastAsia="Times New Roman" w:hAnsi="Book Antiqua" w:cs="Times New Roman"/>
                <w:b/>
                <w:sz w:val="19"/>
                <w:szCs w:val="19"/>
                <w:lang w:eastAsia="pt-BR"/>
              </w:rPr>
              <w:t xml:space="preserve">, </w:t>
            </w:r>
            <w:r w:rsidR="00474997" w:rsidRPr="00405378">
              <w:rPr>
                <w:rFonts w:ascii="Book Antiqua" w:eastAsia="Times New Roman" w:hAnsi="Book Antiqua" w:cs="Times New Roman"/>
                <w:b/>
                <w:sz w:val="19"/>
                <w:szCs w:val="19"/>
                <w:shd w:val="clear" w:color="auto" w:fill="F7CAAC" w:themeFill="accent2" w:themeFillTint="66"/>
                <w:lang w:eastAsia="pt-BR"/>
              </w:rPr>
              <w:t>moral</w:t>
            </w:r>
            <w:r w:rsidR="00474997" w:rsidRPr="00405378">
              <w:rPr>
                <w:rFonts w:ascii="Book Antiqua" w:eastAsia="Times New Roman" w:hAnsi="Book Antiqua" w:cs="Times New Roman"/>
                <w:b/>
                <w:sz w:val="19"/>
                <w:szCs w:val="19"/>
                <w:lang w:eastAsia="pt-BR"/>
              </w:rPr>
              <w:t xml:space="preserve">, </w:t>
            </w:r>
            <w:r w:rsidR="00474997" w:rsidRPr="00405378">
              <w:rPr>
                <w:rFonts w:ascii="Book Antiqua" w:eastAsia="Times New Roman" w:hAnsi="Book Antiqua" w:cs="Times New Roman"/>
                <w:b/>
                <w:sz w:val="19"/>
                <w:szCs w:val="19"/>
                <w:shd w:val="clear" w:color="auto" w:fill="F7CAAC" w:themeFill="accent2" w:themeFillTint="66"/>
                <w:lang w:eastAsia="pt-BR"/>
              </w:rPr>
              <w:t>cultural</w:t>
            </w:r>
            <w:r w:rsidR="00474997" w:rsidRPr="00405378">
              <w:rPr>
                <w:rFonts w:ascii="Book Antiqua" w:eastAsia="Times New Roman" w:hAnsi="Book Antiqua" w:cs="Times New Roman"/>
                <w:b/>
                <w:sz w:val="19"/>
                <w:szCs w:val="19"/>
                <w:lang w:eastAsia="pt-BR"/>
              </w:rPr>
              <w:t xml:space="preserve"> ou </w:t>
            </w:r>
            <w:r w:rsidR="00474997" w:rsidRPr="00405378">
              <w:rPr>
                <w:rFonts w:ascii="Book Antiqua" w:eastAsia="Times New Roman" w:hAnsi="Book Antiqua" w:cs="Times New Roman"/>
                <w:b/>
                <w:sz w:val="19"/>
                <w:szCs w:val="19"/>
                <w:shd w:val="clear" w:color="auto" w:fill="F7CAAC" w:themeFill="accent2" w:themeFillTint="66"/>
                <w:lang w:eastAsia="pt-BR"/>
              </w:rPr>
              <w:t>histórico</w:t>
            </w:r>
            <w:r w:rsidR="00474997" w:rsidRPr="00405378">
              <w:rPr>
                <w:rFonts w:ascii="Book Antiqua" w:eastAsia="Times New Roman" w:hAnsi="Book Antiqua" w:cs="Times New Roman"/>
                <w:b/>
                <w:sz w:val="19"/>
                <w:szCs w:val="19"/>
                <w:lang w:eastAsia="pt-BR"/>
              </w:rPr>
              <w:t xml:space="preserve"> </w:t>
            </w:r>
            <w:r w:rsidR="00474997" w:rsidRPr="00405378">
              <w:rPr>
                <w:rFonts w:ascii="Book Antiqua" w:eastAsia="Times New Roman" w:hAnsi="Book Antiqua" w:cs="Times New Roman"/>
                <w:b/>
                <w:sz w:val="19"/>
                <w:szCs w:val="19"/>
                <w:highlight w:val="yellow"/>
                <w:lang w:eastAsia="pt-BR"/>
              </w:rPr>
              <w:t>do Estado</w:t>
            </w:r>
            <w:r w:rsidR="00474997" w:rsidRPr="00405378">
              <w:rPr>
                <w:rFonts w:ascii="Book Antiqua" w:eastAsia="Times New Roman" w:hAnsi="Book Antiqua" w:cs="Times New Roman"/>
                <w:b/>
                <w:sz w:val="19"/>
                <w:szCs w:val="19"/>
                <w:lang w:eastAsia="pt-BR"/>
              </w:rPr>
              <w:t xml:space="preserve"> ou </w:t>
            </w:r>
            <w:r w:rsidR="00474997" w:rsidRPr="00405378">
              <w:rPr>
                <w:rFonts w:ascii="Book Antiqua" w:eastAsia="Times New Roman" w:hAnsi="Book Antiqua" w:cs="Times New Roman"/>
                <w:b/>
                <w:sz w:val="19"/>
                <w:szCs w:val="19"/>
                <w:highlight w:val="yellow"/>
                <w:lang w:eastAsia="pt-BR"/>
              </w:rPr>
              <w:t>de entidade de que ele participe</w:t>
            </w:r>
            <w:r w:rsidR="00474997" w:rsidRPr="00474997">
              <w:rPr>
                <w:rFonts w:ascii="Book Antiqua" w:eastAsia="Times New Roman" w:hAnsi="Book Antiqua" w:cs="Times New Roman"/>
                <w:bCs/>
                <w:sz w:val="19"/>
                <w:szCs w:val="19"/>
                <w:lang w:eastAsia="pt-BR"/>
              </w:rPr>
              <w:t>.</w:t>
            </w:r>
            <w:r w:rsidR="00474997">
              <w:rPr>
                <w:rFonts w:ascii="Book Antiqua" w:eastAsia="Times New Roman" w:hAnsi="Book Antiqua" w:cs="Times New Roman"/>
                <w:bCs/>
                <w:sz w:val="19"/>
                <w:szCs w:val="19"/>
                <w:lang w:eastAsia="pt-BR"/>
              </w:rPr>
              <w:t xml:space="preserve"> STF. Plenário. </w:t>
            </w:r>
            <w:r w:rsidR="00474997" w:rsidRPr="00474997">
              <w:rPr>
                <w:rFonts w:ascii="Book Antiqua" w:eastAsia="Times New Roman" w:hAnsi="Book Antiqua" w:cs="Times New Roman"/>
                <w:bCs/>
                <w:sz w:val="19"/>
                <w:szCs w:val="19"/>
                <w:lang w:eastAsia="pt-BR"/>
              </w:rPr>
              <w:t xml:space="preserve">ARE 824781 RG, </w:t>
            </w:r>
            <w:r w:rsidR="00474997">
              <w:rPr>
                <w:rFonts w:ascii="Book Antiqua" w:eastAsia="Times New Roman" w:hAnsi="Book Antiqua" w:cs="Times New Roman"/>
                <w:bCs/>
                <w:sz w:val="19"/>
                <w:szCs w:val="19"/>
                <w:lang w:eastAsia="pt-BR"/>
              </w:rPr>
              <w:t xml:space="preserve">Min. </w:t>
            </w:r>
            <w:r w:rsidR="00474997" w:rsidRPr="00474997">
              <w:rPr>
                <w:rFonts w:ascii="Book Antiqua" w:eastAsia="Times New Roman" w:hAnsi="Book Antiqua" w:cs="Times New Roman"/>
                <w:bCs/>
                <w:sz w:val="19"/>
                <w:szCs w:val="19"/>
                <w:lang w:eastAsia="pt-BR"/>
              </w:rPr>
              <w:t>Rel</w:t>
            </w:r>
            <w:r w:rsidR="00474997">
              <w:rPr>
                <w:rFonts w:ascii="Book Antiqua" w:eastAsia="Times New Roman" w:hAnsi="Book Antiqua" w:cs="Times New Roman"/>
                <w:bCs/>
                <w:sz w:val="19"/>
                <w:szCs w:val="19"/>
                <w:lang w:eastAsia="pt-BR"/>
              </w:rPr>
              <w:t>.</w:t>
            </w:r>
            <w:r w:rsidR="00474997" w:rsidRPr="00474997">
              <w:rPr>
                <w:rFonts w:ascii="Book Antiqua" w:eastAsia="Times New Roman" w:hAnsi="Book Antiqua" w:cs="Times New Roman"/>
                <w:bCs/>
                <w:sz w:val="19"/>
                <w:szCs w:val="19"/>
                <w:lang w:eastAsia="pt-BR"/>
              </w:rPr>
              <w:t xml:space="preserve"> D</w:t>
            </w:r>
            <w:r w:rsidR="00474997">
              <w:rPr>
                <w:rFonts w:ascii="Book Antiqua" w:eastAsia="Times New Roman" w:hAnsi="Book Antiqua" w:cs="Times New Roman"/>
                <w:bCs/>
                <w:sz w:val="19"/>
                <w:szCs w:val="19"/>
                <w:lang w:eastAsia="pt-BR"/>
              </w:rPr>
              <w:t>ias</w:t>
            </w:r>
            <w:r w:rsidR="00474997" w:rsidRPr="00474997">
              <w:rPr>
                <w:rFonts w:ascii="Book Antiqua" w:eastAsia="Times New Roman" w:hAnsi="Book Antiqua" w:cs="Times New Roman"/>
                <w:bCs/>
                <w:sz w:val="19"/>
                <w:szCs w:val="19"/>
                <w:lang w:eastAsia="pt-BR"/>
              </w:rPr>
              <w:t xml:space="preserve"> T</w:t>
            </w:r>
            <w:r w:rsidR="00474997">
              <w:rPr>
                <w:rFonts w:ascii="Book Antiqua" w:eastAsia="Times New Roman" w:hAnsi="Book Antiqua" w:cs="Times New Roman"/>
                <w:bCs/>
                <w:sz w:val="19"/>
                <w:szCs w:val="19"/>
                <w:lang w:eastAsia="pt-BR"/>
              </w:rPr>
              <w:t>offoli</w:t>
            </w:r>
            <w:r w:rsidR="00474997" w:rsidRPr="00474997">
              <w:rPr>
                <w:rFonts w:ascii="Book Antiqua" w:eastAsia="Times New Roman" w:hAnsi="Book Antiqua" w:cs="Times New Roman"/>
                <w:bCs/>
                <w:sz w:val="19"/>
                <w:szCs w:val="19"/>
                <w:lang w:eastAsia="pt-BR"/>
              </w:rPr>
              <w:t>, j</w:t>
            </w:r>
            <w:r w:rsidR="00474997">
              <w:rPr>
                <w:rFonts w:ascii="Book Antiqua" w:eastAsia="Times New Roman" w:hAnsi="Book Antiqua" w:cs="Times New Roman"/>
                <w:bCs/>
                <w:sz w:val="19"/>
                <w:szCs w:val="19"/>
                <w:lang w:eastAsia="pt-BR"/>
              </w:rPr>
              <w:t>.</w:t>
            </w:r>
            <w:r w:rsidR="00474997" w:rsidRPr="00474997">
              <w:rPr>
                <w:rFonts w:ascii="Book Antiqua" w:eastAsia="Times New Roman" w:hAnsi="Book Antiqua" w:cs="Times New Roman"/>
                <w:bCs/>
                <w:sz w:val="19"/>
                <w:szCs w:val="19"/>
                <w:lang w:eastAsia="pt-BR"/>
              </w:rPr>
              <w:t xml:space="preserve"> 27/08/15</w:t>
            </w:r>
            <w:r w:rsidR="004E7DE0">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E5D31" w14:paraId="5B1132F6" w14:textId="77777777" w:rsidTr="00CE5D31">
              <w:tc>
                <w:tcPr>
                  <w:tcW w:w="8268" w:type="dxa"/>
                  <w:shd w:val="clear" w:color="auto" w:fill="FFFFFF" w:themeFill="background1"/>
                </w:tcPr>
                <w:p w14:paraId="67374590" w14:textId="1CF30FA5" w:rsidR="008D3397" w:rsidRDefault="008D3397" w:rsidP="00CE5D31">
                  <w:pPr>
                    <w:jc w:val="both"/>
                    <w:rPr>
                      <w:rFonts w:ascii="Book Antiqua" w:eastAsia="Times New Roman" w:hAnsi="Book Antiqua" w:cs="Times New Roman"/>
                      <w:b/>
                      <w:bCs/>
                      <w:sz w:val="18"/>
                      <w:szCs w:val="18"/>
                      <w:lang w:eastAsia="pt-BR"/>
                    </w:rPr>
                  </w:pPr>
                  <w:r>
                    <w:rPr>
                      <w:rFonts w:ascii="Book Antiqua" w:hAnsi="Book Antiqua"/>
                      <w:b/>
                      <w:bCs/>
                      <w:color w:val="000000"/>
                      <w:sz w:val="18"/>
                      <w:szCs w:val="18"/>
                    </w:rPr>
                    <w:t>(</w:t>
                  </w:r>
                  <w:r>
                    <w:rPr>
                      <w:rFonts w:ascii="Book Antiqua" w:hAnsi="Book Antiqua"/>
                      <w:b/>
                      <w:bCs/>
                      <w:color w:val="000000"/>
                      <w:sz w:val="18"/>
                      <w:szCs w:val="18"/>
                      <w:highlight w:val="yellow"/>
                    </w:rPr>
                    <w:t>MPRS-2023</w:t>
                  </w:r>
                  <w:r>
                    <w:rPr>
                      <w:rFonts w:ascii="Book Antiqua" w:hAnsi="Book Antiqua"/>
                      <w:b/>
                      <w:bCs/>
                      <w:color w:val="000000"/>
                      <w:sz w:val="18"/>
                      <w:szCs w:val="18"/>
                    </w:rPr>
                    <w:t>)</w:t>
                  </w:r>
                  <w:r>
                    <w:rPr>
                      <w:rFonts w:ascii="Book Antiqua" w:hAnsi="Book Antiqua"/>
                      <w:color w:val="000000"/>
                      <w:sz w:val="18"/>
                      <w:szCs w:val="18"/>
                    </w:rPr>
                    <w:t xml:space="preserve">: </w:t>
                  </w:r>
                  <w:r w:rsidRPr="00E13D8A">
                    <w:rPr>
                      <w:rFonts w:ascii="Book Antiqua" w:hAnsi="Book Antiqua"/>
                      <w:color w:val="000000"/>
                      <w:sz w:val="18"/>
                      <w:szCs w:val="18"/>
                    </w:rPr>
                    <w:t>A respeito da tutela constitucional das liberdades e do controle da administração, considere a seguinte afirmaç</w:t>
                  </w:r>
                  <w:r>
                    <w:rPr>
                      <w:rFonts w:ascii="Book Antiqua" w:hAnsi="Book Antiqua"/>
                      <w:color w:val="000000"/>
                      <w:sz w:val="18"/>
                      <w:szCs w:val="18"/>
                    </w:rPr>
                    <w:t xml:space="preserve">ão: </w:t>
                  </w:r>
                  <w:r w:rsidRPr="008D3397">
                    <w:rPr>
                      <w:rFonts w:ascii="Book Antiqua" w:hAnsi="Book Antiqua"/>
                      <w:color w:val="000000"/>
                      <w:sz w:val="18"/>
                      <w:szCs w:val="18"/>
                    </w:rPr>
                    <w:t xml:space="preserve">Entende o </w:t>
                  </w:r>
                  <w:r>
                    <w:rPr>
                      <w:rFonts w:ascii="Book Antiqua" w:hAnsi="Book Antiqua"/>
                      <w:color w:val="000000"/>
                      <w:sz w:val="18"/>
                      <w:szCs w:val="18"/>
                    </w:rPr>
                    <w:t>STF</w:t>
                  </w:r>
                  <w:r w:rsidRPr="008D3397">
                    <w:rPr>
                      <w:rFonts w:ascii="Book Antiqua" w:hAnsi="Book Antiqua"/>
                      <w:color w:val="000000"/>
                      <w:sz w:val="18"/>
                      <w:szCs w:val="18"/>
                    </w:rPr>
                    <w:t xml:space="preserve"> que não é condição para o cabimento da ação popular a demonstração de prejuízo material aos cofres públicos, dado que o art. 5º, inciso LXXIII, da </w:t>
                  </w:r>
                  <w:r>
                    <w:rPr>
                      <w:rFonts w:ascii="Book Antiqua" w:hAnsi="Book Antiqua"/>
                      <w:color w:val="000000"/>
                      <w:sz w:val="18"/>
                      <w:szCs w:val="18"/>
                    </w:rPr>
                    <w:t>CF</w:t>
                  </w:r>
                  <w:r w:rsidRPr="008D3397">
                    <w:rPr>
                      <w:rFonts w:ascii="Book Antiqua" w:hAnsi="Book Antiqua"/>
                      <w:color w:val="000000"/>
                      <w:sz w:val="18"/>
                      <w:szCs w:val="18"/>
                    </w:rPr>
                    <w:t xml:space="preserve"> estabelece que qualquer cidadão é parte legítima para propor ação popular e impugnar, ainda que separadamente, ato lesivo ao patrimônio material, moral, cultural ou histórico do Estado ou de entidade de que ele participe.</w:t>
                  </w:r>
                  <w:r>
                    <w:rPr>
                      <w:rFonts w:ascii="Book Antiqua" w:hAnsi="Book Antiqua"/>
                      <w:color w:val="000000"/>
                      <w:sz w:val="18"/>
                      <w:szCs w:val="18"/>
                    </w:rPr>
                    <w:t xml:space="preserve"> </w:t>
                  </w:r>
                  <w:r w:rsidRPr="00CE5D31">
                    <w:rPr>
                      <w:rFonts w:ascii="Book Antiqua" w:eastAsia="Times New Roman" w:hAnsi="Book Antiqua" w:cs="Times New Roman"/>
                      <w:b/>
                      <w:sz w:val="18"/>
                      <w:szCs w:val="18"/>
                      <w:lang w:eastAsia="pt-BR"/>
                    </w:rPr>
                    <w:t xml:space="preserve">BL: art. 4º, da LAP e art. 5º, inciso LXXIII, CF e </w:t>
                  </w:r>
                  <w:proofErr w:type="spellStart"/>
                  <w:r w:rsidRPr="00CE5D31">
                    <w:rPr>
                      <w:rFonts w:ascii="Book Antiqua" w:eastAsia="Times New Roman" w:hAnsi="Book Antiqua" w:cs="Times New Roman"/>
                      <w:b/>
                      <w:sz w:val="18"/>
                      <w:szCs w:val="18"/>
                      <w:lang w:eastAsia="pt-BR"/>
                    </w:rPr>
                    <w:t>Entend</w:t>
                  </w:r>
                  <w:proofErr w:type="spellEnd"/>
                  <w:r w:rsidRPr="00CE5D31">
                    <w:rPr>
                      <w:rFonts w:ascii="Book Antiqua" w:eastAsia="Times New Roman" w:hAnsi="Book Antiqua" w:cs="Times New Roman"/>
                      <w:b/>
                      <w:sz w:val="18"/>
                      <w:szCs w:val="18"/>
                      <w:lang w:eastAsia="pt-BR"/>
                    </w:rPr>
                    <w:t xml:space="preserve">. </w:t>
                  </w:r>
                  <w:proofErr w:type="spellStart"/>
                  <w:r w:rsidRPr="00CE5D31">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xml:space="preserve"> (Tema 836 – </w:t>
                  </w:r>
                  <w:proofErr w:type="spellStart"/>
                  <w:r>
                    <w:rPr>
                      <w:rFonts w:ascii="Book Antiqua" w:eastAsia="Times New Roman" w:hAnsi="Book Antiqua" w:cs="Times New Roman"/>
                      <w:b/>
                      <w:sz w:val="18"/>
                      <w:szCs w:val="18"/>
                      <w:lang w:eastAsia="pt-BR"/>
                    </w:rPr>
                    <w:t>Reperc</w:t>
                  </w:r>
                  <w:proofErr w:type="spellEnd"/>
                  <w:r>
                    <w:rPr>
                      <w:rFonts w:ascii="Book Antiqua" w:eastAsia="Times New Roman" w:hAnsi="Book Antiqua" w:cs="Times New Roman"/>
                      <w:b/>
                      <w:sz w:val="18"/>
                      <w:szCs w:val="18"/>
                      <w:lang w:eastAsia="pt-BR"/>
                    </w:rPr>
                    <w:t>. Geral)</w:t>
                  </w:r>
                  <w:r w:rsidRPr="00CE5D31">
                    <w:rPr>
                      <w:rFonts w:ascii="Book Antiqua" w:eastAsia="Times New Roman" w:hAnsi="Book Antiqua" w:cs="Times New Roman"/>
                      <w:b/>
                      <w:sz w:val="18"/>
                      <w:szCs w:val="18"/>
                      <w:lang w:eastAsia="pt-BR"/>
                    </w:rPr>
                    <w:t>.</w:t>
                  </w:r>
                </w:p>
                <w:p w14:paraId="7325C8CD" w14:textId="0E442475" w:rsidR="00291D17" w:rsidRDefault="00291D17" w:rsidP="00CE5D3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291D17">
                    <w:rPr>
                      <w:rFonts w:ascii="Book Antiqua" w:eastAsia="Times New Roman" w:hAnsi="Book Antiqua" w:cs="Times New Roman"/>
                      <w:b/>
                      <w:bCs/>
                      <w:sz w:val="18"/>
                      <w:szCs w:val="18"/>
                      <w:highlight w:val="yellow"/>
                      <w:lang w:eastAsia="pt-BR"/>
                    </w:rPr>
                    <w:t>MPAC-2022-CESPE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91D17">
                    <w:rPr>
                      <w:rFonts w:ascii="Book Antiqua" w:eastAsia="Times New Roman" w:hAnsi="Book Antiqua" w:cs="Times New Roman"/>
                      <w:sz w:val="18"/>
                      <w:szCs w:val="18"/>
                      <w:lang w:eastAsia="pt-BR"/>
                    </w:rPr>
                    <w:t>Assinale a opção correta, com base nos dispositivos legais e no entendimento jurisprudencial acerca da ação popular</w:t>
                  </w:r>
                  <w:r>
                    <w:rPr>
                      <w:rFonts w:ascii="Book Antiqua" w:eastAsia="Times New Roman" w:hAnsi="Book Antiqua" w:cs="Times New Roman"/>
                      <w:sz w:val="18"/>
                      <w:szCs w:val="18"/>
                      <w:lang w:eastAsia="pt-BR"/>
                    </w:rPr>
                    <w:t xml:space="preserve">: </w:t>
                  </w:r>
                  <w:r w:rsidRPr="00291D17">
                    <w:rPr>
                      <w:rFonts w:ascii="Book Antiqua" w:eastAsia="Times New Roman" w:hAnsi="Book Antiqua" w:cs="Times New Roman"/>
                      <w:sz w:val="18"/>
                      <w:szCs w:val="18"/>
                      <w:lang w:eastAsia="pt-BR"/>
                    </w:rPr>
                    <w:t xml:space="preserve">Não é condição para o cabimento da ação popular a demonstração de prejuízo material aos cofres públicos, dado que o art. 5.º, inciso LXXIII, da </w:t>
                  </w:r>
                  <w:r>
                    <w:rPr>
                      <w:rFonts w:ascii="Book Antiqua" w:eastAsia="Times New Roman" w:hAnsi="Book Antiqua" w:cs="Times New Roman"/>
                      <w:sz w:val="18"/>
                      <w:szCs w:val="18"/>
                      <w:lang w:eastAsia="pt-BR"/>
                    </w:rPr>
                    <w:t>CF</w:t>
                  </w:r>
                  <w:r w:rsidRPr="00291D17">
                    <w:rPr>
                      <w:rFonts w:ascii="Book Antiqua" w:eastAsia="Times New Roman" w:hAnsi="Book Antiqua" w:cs="Times New Roman"/>
                      <w:sz w:val="18"/>
                      <w:szCs w:val="18"/>
                      <w:lang w:eastAsia="pt-BR"/>
                    </w:rPr>
                    <w:t xml:space="preserve"> estabelece que qualquer cidadão é parte legítima para propor ação popular e impugnar, ainda que </w:t>
                  </w:r>
                  <w:r w:rsidRPr="00291D17">
                    <w:rPr>
                      <w:rFonts w:ascii="Book Antiqua" w:eastAsia="Times New Roman" w:hAnsi="Book Antiqua" w:cs="Times New Roman"/>
                      <w:sz w:val="18"/>
                      <w:szCs w:val="18"/>
                      <w:lang w:eastAsia="pt-BR"/>
                    </w:rPr>
                    <w:lastRenderedPageBreak/>
                    <w:t>separadamente, ato lesivo ao patrimônio material, moral, cultural ou histórico do Estado ou de entidade de que ele participe.</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 xml:space="preserve">BL: art. 4º, da LAP e art. 5º, inciso LXXIII, CF e </w:t>
                  </w:r>
                  <w:proofErr w:type="spellStart"/>
                  <w:r w:rsidRPr="00CE5D31">
                    <w:rPr>
                      <w:rFonts w:ascii="Book Antiqua" w:eastAsia="Times New Roman" w:hAnsi="Book Antiqua" w:cs="Times New Roman"/>
                      <w:b/>
                      <w:sz w:val="18"/>
                      <w:szCs w:val="18"/>
                      <w:lang w:eastAsia="pt-BR"/>
                    </w:rPr>
                    <w:t>Entend</w:t>
                  </w:r>
                  <w:proofErr w:type="spellEnd"/>
                  <w:r w:rsidRPr="00CE5D31">
                    <w:rPr>
                      <w:rFonts w:ascii="Book Antiqua" w:eastAsia="Times New Roman" w:hAnsi="Book Antiqua" w:cs="Times New Roman"/>
                      <w:b/>
                      <w:sz w:val="18"/>
                      <w:szCs w:val="18"/>
                      <w:lang w:eastAsia="pt-BR"/>
                    </w:rPr>
                    <w:t xml:space="preserve">. </w:t>
                  </w:r>
                  <w:proofErr w:type="spellStart"/>
                  <w:r w:rsidRPr="00CE5D31">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xml:space="preserve"> (Tema 836 – </w:t>
                  </w:r>
                  <w:proofErr w:type="spellStart"/>
                  <w:r>
                    <w:rPr>
                      <w:rFonts w:ascii="Book Antiqua" w:eastAsia="Times New Roman" w:hAnsi="Book Antiqua" w:cs="Times New Roman"/>
                      <w:b/>
                      <w:sz w:val="18"/>
                      <w:szCs w:val="18"/>
                      <w:lang w:eastAsia="pt-BR"/>
                    </w:rPr>
                    <w:t>Reperc</w:t>
                  </w:r>
                  <w:proofErr w:type="spellEnd"/>
                  <w:r>
                    <w:rPr>
                      <w:rFonts w:ascii="Book Antiqua" w:eastAsia="Times New Roman" w:hAnsi="Book Antiqua" w:cs="Times New Roman"/>
                      <w:b/>
                      <w:sz w:val="18"/>
                      <w:szCs w:val="18"/>
                      <w:lang w:eastAsia="pt-BR"/>
                    </w:rPr>
                    <w:t>. Geral)</w:t>
                  </w:r>
                  <w:r w:rsidRPr="00CE5D31">
                    <w:rPr>
                      <w:rFonts w:ascii="Book Antiqua" w:eastAsia="Times New Roman" w:hAnsi="Book Antiqua" w:cs="Times New Roman"/>
                      <w:b/>
                      <w:sz w:val="18"/>
                      <w:szCs w:val="18"/>
                      <w:lang w:eastAsia="pt-BR"/>
                    </w:rPr>
                    <w:t>.</w:t>
                  </w:r>
                </w:p>
                <w:p w14:paraId="607E323B" w14:textId="683FEBB6" w:rsidR="000558E1" w:rsidRPr="00291D17" w:rsidRDefault="000558E1" w:rsidP="000558E1">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PGM-Recife/PE</w:t>
                  </w:r>
                  <w:r w:rsidRPr="00291D17">
                    <w:rPr>
                      <w:rFonts w:ascii="Book Antiqua" w:eastAsia="Times New Roman" w:hAnsi="Book Antiqua" w:cs="Times New Roman"/>
                      <w:b/>
                      <w:bCs/>
                      <w:sz w:val="18"/>
                      <w:szCs w:val="18"/>
                      <w:highlight w:val="yellow"/>
                      <w:lang w:eastAsia="pt-BR"/>
                    </w:rPr>
                    <w:t>-2022-CESPE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558E1">
                    <w:rPr>
                      <w:rFonts w:ascii="Book Antiqua" w:eastAsia="Times New Roman" w:hAnsi="Book Antiqua" w:cs="Times New Roman"/>
                      <w:sz w:val="18"/>
                      <w:szCs w:val="18"/>
                      <w:lang w:eastAsia="pt-BR"/>
                    </w:rPr>
                    <w:t>Considerando a jurisprudência acerca da ação popular, assinale a opção correta</w:t>
                  </w:r>
                  <w:r>
                    <w:rPr>
                      <w:rFonts w:ascii="Book Antiqua" w:eastAsia="Times New Roman" w:hAnsi="Book Antiqua" w:cs="Times New Roman"/>
                      <w:sz w:val="18"/>
                      <w:szCs w:val="18"/>
                      <w:lang w:eastAsia="pt-BR"/>
                    </w:rPr>
                    <w:t xml:space="preserve">: </w:t>
                  </w:r>
                  <w:r w:rsidRPr="000558E1">
                    <w:rPr>
                      <w:rFonts w:ascii="Book Antiqua" w:eastAsia="Times New Roman" w:hAnsi="Book Antiqua" w:cs="Times New Roman"/>
                      <w:sz w:val="18"/>
                      <w:szCs w:val="18"/>
                      <w:lang w:eastAsia="pt-BR"/>
                    </w:rPr>
                    <w:t>O fato de não haver prejuízo material aos cofres públicos não prejudica o ajuizamento da ação nas situações impugnáveis por ação popular</w:t>
                  </w:r>
                  <w:r w:rsidRPr="00291D17">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 xml:space="preserve">BL: art. 4º, da LAP e art. 5º, inciso LXXIII, CF e </w:t>
                  </w:r>
                  <w:proofErr w:type="spellStart"/>
                  <w:r w:rsidRPr="00CE5D31">
                    <w:rPr>
                      <w:rFonts w:ascii="Book Antiqua" w:eastAsia="Times New Roman" w:hAnsi="Book Antiqua" w:cs="Times New Roman"/>
                      <w:b/>
                      <w:sz w:val="18"/>
                      <w:szCs w:val="18"/>
                      <w:lang w:eastAsia="pt-BR"/>
                    </w:rPr>
                    <w:t>Entend</w:t>
                  </w:r>
                  <w:proofErr w:type="spellEnd"/>
                  <w:r w:rsidRPr="00CE5D31">
                    <w:rPr>
                      <w:rFonts w:ascii="Book Antiqua" w:eastAsia="Times New Roman" w:hAnsi="Book Antiqua" w:cs="Times New Roman"/>
                      <w:b/>
                      <w:sz w:val="18"/>
                      <w:szCs w:val="18"/>
                      <w:lang w:eastAsia="pt-BR"/>
                    </w:rPr>
                    <w:t xml:space="preserve">. </w:t>
                  </w:r>
                  <w:proofErr w:type="spellStart"/>
                  <w:r w:rsidRPr="00CE5D31">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xml:space="preserve"> (Tema 836 – </w:t>
                  </w:r>
                  <w:proofErr w:type="spellStart"/>
                  <w:r>
                    <w:rPr>
                      <w:rFonts w:ascii="Book Antiqua" w:eastAsia="Times New Roman" w:hAnsi="Book Antiqua" w:cs="Times New Roman"/>
                      <w:b/>
                      <w:sz w:val="18"/>
                      <w:szCs w:val="18"/>
                      <w:lang w:eastAsia="pt-BR"/>
                    </w:rPr>
                    <w:t>Reperc</w:t>
                  </w:r>
                  <w:proofErr w:type="spellEnd"/>
                  <w:r>
                    <w:rPr>
                      <w:rFonts w:ascii="Book Antiqua" w:eastAsia="Times New Roman" w:hAnsi="Book Antiqua" w:cs="Times New Roman"/>
                      <w:b/>
                      <w:sz w:val="18"/>
                      <w:szCs w:val="18"/>
                      <w:lang w:eastAsia="pt-BR"/>
                    </w:rPr>
                    <w:t>. Geral)</w:t>
                  </w:r>
                  <w:r w:rsidRPr="00CE5D31">
                    <w:rPr>
                      <w:rFonts w:ascii="Book Antiqua" w:eastAsia="Times New Roman" w:hAnsi="Book Antiqua" w:cs="Times New Roman"/>
                      <w:b/>
                      <w:sz w:val="18"/>
                      <w:szCs w:val="18"/>
                      <w:lang w:eastAsia="pt-BR"/>
                    </w:rPr>
                    <w:t>.</w:t>
                  </w:r>
                </w:p>
                <w:p w14:paraId="19A6995A" w14:textId="29065634" w:rsidR="00405378" w:rsidRDefault="00405378" w:rsidP="00CE5D3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405378">
                    <w:rPr>
                      <w:rFonts w:ascii="Book Antiqua" w:eastAsia="Times New Roman" w:hAnsi="Book Antiqua" w:cs="Times New Roman"/>
                      <w:b/>
                      <w:bCs/>
                      <w:sz w:val="18"/>
                      <w:szCs w:val="18"/>
                      <w:highlight w:val="yellow"/>
                      <w:lang w:eastAsia="pt-BR"/>
                    </w:rPr>
                    <w:t>DPEGO-2021-FCC</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05378">
                    <w:rPr>
                      <w:rFonts w:ascii="Book Antiqua" w:eastAsia="Times New Roman" w:hAnsi="Book Antiqua" w:cs="Times New Roman"/>
                      <w:sz w:val="18"/>
                      <w:szCs w:val="18"/>
                      <w:lang w:eastAsia="pt-BR"/>
                    </w:rPr>
                    <w:t>A ação popular</w:t>
                  </w:r>
                  <w:r>
                    <w:rPr>
                      <w:rFonts w:ascii="Book Antiqua" w:eastAsia="Times New Roman" w:hAnsi="Book Antiqua" w:cs="Times New Roman"/>
                      <w:sz w:val="18"/>
                      <w:szCs w:val="18"/>
                      <w:lang w:eastAsia="pt-BR"/>
                    </w:rPr>
                    <w:t xml:space="preserve"> </w:t>
                  </w:r>
                  <w:r w:rsidRPr="00405378">
                    <w:rPr>
                      <w:rFonts w:ascii="Book Antiqua" w:eastAsia="Times New Roman" w:hAnsi="Book Antiqua" w:cs="Times New Roman"/>
                      <w:sz w:val="18"/>
                      <w:szCs w:val="18"/>
                      <w:lang w:eastAsia="pt-BR"/>
                    </w:rPr>
                    <w:t>pode ser ajuizada por cidadão para impugnar ato lesivo ao patrimônio público, seja no aspecto legal ou moral.</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 xml:space="preserve">BL: art. 4º, da LAP e art. 5º, inciso LXXIII, CF e </w:t>
                  </w:r>
                  <w:proofErr w:type="spellStart"/>
                  <w:r w:rsidRPr="00CE5D31">
                    <w:rPr>
                      <w:rFonts w:ascii="Book Antiqua" w:eastAsia="Times New Roman" w:hAnsi="Book Antiqua" w:cs="Times New Roman"/>
                      <w:b/>
                      <w:sz w:val="18"/>
                      <w:szCs w:val="18"/>
                      <w:lang w:eastAsia="pt-BR"/>
                    </w:rPr>
                    <w:t>Entend</w:t>
                  </w:r>
                  <w:proofErr w:type="spellEnd"/>
                  <w:r w:rsidRPr="00CE5D31">
                    <w:rPr>
                      <w:rFonts w:ascii="Book Antiqua" w:eastAsia="Times New Roman" w:hAnsi="Book Antiqua" w:cs="Times New Roman"/>
                      <w:b/>
                      <w:sz w:val="18"/>
                      <w:szCs w:val="18"/>
                      <w:lang w:eastAsia="pt-BR"/>
                    </w:rPr>
                    <w:t xml:space="preserve">. </w:t>
                  </w:r>
                  <w:proofErr w:type="spellStart"/>
                  <w:r w:rsidRPr="00CE5D31">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xml:space="preserve"> (Tema 836 – </w:t>
                  </w:r>
                  <w:proofErr w:type="spellStart"/>
                  <w:r>
                    <w:rPr>
                      <w:rFonts w:ascii="Book Antiqua" w:eastAsia="Times New Roman" w:hAnsi="Book Antiqua" w:cs="Times New Roman"/>
                      <w:b/>
                      <w:sz w:val="18"/>
                      <w:szCs w:val="18"/>
                      <w:lang w:eastAsia="pt-BR"/>
                    </w:rPr>
                    <w:t>Reperc</w:t>
                  </w:r>
                  <w:proofErr w:type="spellEnd"/>
                  <w:r>
                    <w:rPr>
                      <w:rFonts w:ascii="Book Antiqua" w:eastAsia="Times New Roman" w:hAnsi="Book Antiqua" w:cs="Times New Roman"/>
                      <w:b/>
                      <w:sz w:val="18"/>
                      <w:szCs w:val="18"/>
                      <w:lang w:eastAsia="pt-BR"/>
                    </w:rPr>
                    <w:t>. Geral)</w:t>
                  </w:r>
                  <w:r w:rsidRPr="00CE5D31">
                    <w:rPr>
                      <w:rFonts w:ascii="Book Antiqua" w:eastAsia="Times New Roman" w:hAnsi="Book Antiqua" w:cs="Times New Roman"/>
                      <w:b/>
                      <w:sz w:val="18"/>
                      <w:szCs w:val="18"/>
                      <w:lang w:eastAsia="pt-BR"/>
                    </w:rPr>
                    <w:t>.</w:t>
                  </w:r>
                </w:p>
                <w:p w14:paraId="06AF718D" w14:textId="772CC7BB" w:rsidR="00584DBA" w:rsidRPr="00584DBA" w:rsidRDefault="00584DBA" w:rsidP="00584DB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584DBA">
                    <w:rPr>
                      <w:rFonts w:ascii="Book Antiqua" w:eastAsia="Times New Roman" w:hAnsi="Book Antiqua" w:cs="Times New Roman"/>
                      <w:b/>
                      <w:bCs/>
                      <w:sz w:val="18"/>
                      <w:szCs w:val="18"/>
                      <w:highlight w:val="yellow"/>
                      <w:lang w:eastAsia="pt-BR"/>
                    </w:rPr>
                    <w:t>PGEMS-2021-CESPE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584DBA">
                    <w:rPr>
                      <w:rFonts w:ascii="Book Antiqua" w:eastAsia="Times New Roman" w:hAnsi="Book Antiqua" w:cs="Times New Roman"/>
                      <w:sz w:val="18"/>
                      <w:szCs w:val="18"/>
                      <w:lang w:eastAsia="pt-BR"/>
                    </w:rPr>
                    <w:t>A respeito dos remédios constitucionais, assinale a opção correta</w:t>
                  </w:r>
                  <w:r>
                    <w:rPr>
                      <w:rFonts w:ascii="Book Antiqua" w:eastAsia="Times New Roman" w:hAnsi="Book Antiqua" w:cs="Times New Roman"/>
                      <w:sz w:val="18"/>
                      <w:szCs w:val="18"/>
                      <w:lang w:eastAsia="pt-BR"/>
                    </w:rPr>
                    <w:t xml:space="preserve">: </w:t>
                  </w:r>
                  <w:r w:rsidRPr="00584DBA">
                    <w:rPr>
                      <w:rFonts w:ascii="Book Antiqua" w:eastAsia="Times New Roman" w:hAnsi="Book Antiqua" w:cs="Times New Roman"/>
                      <w:sz w:val="18"/>
                      <w:szCs w:val="18"/>
                      <w:lang w:eastAsia="pt-BR"/>
                    </w:rPr>
                    <w:t>O cabimento da ação popular prescinde da demonstração de prejuízo aos cofres públicos.</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 xml:space="preserve">BL: art. 4º, da LAP e art. 5º, inciso LXXIII, CF e </w:t>
                  </w:r>
                  <w:proofErr w:type="spellStart"/>
                  <w:r w:rsidRPr="00CE5D31">
                    <w:rPr>
                      <w:rFonts w:ascii="Book Antiqua" w:eastAsia="Times New Roman" w:hAnsi="Book Antiqua" w:cs="Times New Roman"/>
                      <w:b/>
                      <w:sz w:val="18"/>
                      <w:szCs w:val="18"/>
                      <w:lang w:eastAsia="pt-BR"/>
                    </w:rPr>
                    <w:t>Entend</w:t>
                  </w:r>
                  <w:proofErr w:type="spellEnd"/>
                  <w:r w:rsidRPr="00CE5D31">
                    <w:rPr>
                      <w:rFonts w:ascii="Book Antiqua" w:eastAsia="Times New Roman" w:hAnsi="Book Antiqua" w:cs="Times New Roman"/>
                      <w:b/>
                      <w:sz w:val="18"/>
                      <w:szCs w:val="18"/>
                      <w:lang w:eastAsia="pt-BR"/>
                    </w:rPr>
                    <w:t xml:space="preserve">. </w:t>
                  </w:r>
                  <w:proofErr w:type="spellStart"/>
                  <w:r w:rsidRPr="00CE5D31">
                    <w:rPr>
                      <w:rFonts w:ascii="Book Antiqua" w:eastAsia="Times New Roman" w:hAnsi="Book Antiqua" w:cs="Times New Roman"/>
                      <w:b/>
                      <w:sz w:val="18"/>
                      <w:szCs w:val="18"/>
                      <w:lang w:eastAsia="pt-BR"/>
                    </w:rPr>
                    <w:t>Jurisprud</w:t>
                  </w:r>
                  <w:proofErr w:type="spellEnd"/>
                  <w:r w:rsidRPr="00CE5D31">
                    <w:rPr>
                      <w:rFonts w:ascii="Book Antiqua" w:eastAsia="Times New Roman" w:hAnsi="Book Antiqua" w:cs="Times New Roman"/>
                      <w:b/>
                      <w:sz w:val="18"/>
                      <w:szCs w:val="18"/>
                      <w:lang w:eastAsia="pt-BR"/>
                    </w:rPr>
                    <w:t>.</w:t>
                  </w:r>
                </w:p>
                <w:p w14:paraId="0EA224DB" w14:textId="318014B1" w:rsidR="00474997" w:rsidRPr="00474997" w:rsidRDefault="00474997" w:rsidP="00CE5D31">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474997">
                    <w:rPr>
                      <w:rFonts w:ascii="Book Antiqua" w:eastAsia="Times New Roman" w:hAnsi="Book Antiqua" w:cs="Times New Roman"/>
                      <w:b/>
                      <w:bCs/>
                      <w:sz w:val="18"/>
                      <w:szCs w:val="18"/>
                      <w:highlight w:val="yellow"/>
                      <w:lang w:eastAsia="pt-BR"/>
                    </w:rPr>
                    <w:t>MPMG-201</w:t>
                  </w:r>
                  <w:r w:rsidR="00194AE8">
                    <w:rPr>
                      <w:rFonts w:ascii="Book Antiqua" w:eastAsia="Times New Roman" w:hAnsi="Book Antiqua" w:cs="Times New Roman"/>
                      <w:b/>
                      <w:bCs/>
                      <w:sz w:val="18"/>
                      <w:szCs w:val="18"/>
                      <w:highlight w:val="yellow"/>
                      <w:lang w:eastAsia="pt-BR"/>
                    </w:rPr>
                    <w:t>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Assinale a alternativa correta: </w:t>
                  </w:r>
                  <w:r w:rsidRPr="00474997">
                    <w:rPr>
                      <w:rFonts w:ascii="Book Antiqua" w:eastAsia="Times New Roman" w:hAnsi="Book Antiqua" w:cs="Times New Roman"/>
                      <w:sz w:val="18"/>
                      <w:szCs w:val="18"/>
                      <w:lang w:eastAsia="pt-BR"/>
                    </w:rPr>
                    <w:t>É dispensável a demonstração de prejuízo material ao erário para o ajuizamento da ação popular, sendo suficiente a verificação da ilegalidade do ato administrativo por ofensa a normas específicas ou desvios dos princípios da Administração Pública.</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 xml:space="preserve">BL: art. 4º, da LAP e art. 5º, inciso LXXIII, CF e </w:t>
                  </w:r>
                  <w:proofErr w:type="spellStart"/>
                  <w:r w:rsidRPr="00CE5D31">
                    <w:rPr>
                      <w:rFonts w:ascii="Book Antiqua" w:eastAsia="Times New Roman" w:hAnsi="Book Antiqua" w:cs="Times New Roman"/>
                      <w:b/>
                      <w:sz w:val="18"/>
                      <w:szCs w:val="18"/>
                      <w:lang w:eastAsia="pt-BR"/>
                    </w:rPr>
                    <w:t>Entend</w:t>
                  </w:r>
                  <w:proofErr w:type="spellEnd"/>
                  <w:r w:rsidRPr="00CE5D31">
                    <w:rPr>
                      <w:rFonts w:ascii="Book Antiqua" w:eastAsia="Times New Roman" w:hAnsi="Book Antiqua" w:cs="Times New Roman"/>
                      <w:b/>
                      <w:sz w:val="18"/>
                      <w:szCs w:val="18"/>
                      <w:lang w:eastAsia="pt-BR"/>
                    </w:rPr>
                    <w:t xml:space="preserve">. </w:t>
                  </w:r>
                  <w:proofErr w:type="spellStart"/>
                  <w:r w:rsidRPr="00CE5D31">
                    <w:rPr>
                      <w:rFonts w:ascii="Book Antiqua" w:eastAsia="Times New Roman" w:hAnsi="Book Antiqua" w:cs="Times New Roman"/>
                      <w:b/>
                      <w:sz w:val="18"/>
                      <w:szCs w:val="18"/>
                      <w:lang w:eastAsia="pt-BR"/>
                    </w:rPr>
                    <w:t>Jurisprud</w:t>
                  </w:r>
                  <w:proofErr w:type="spellEnd"/>
                  <w:r w:rsidRPr="00CE5D31">
                    <w:rPr>
                      <w:rFonts w:ascii="Book Antiqua" w:eastAsia="Times New Roman" w:hAnsi="Book Antiqua" w:cs="Times New Roman"/>
                      <w:b/>
                      <w:sz w:val="18"/>
                      <w:szCs w:val="18"/>
                      <w:lang w:eastAsia="pt-BR"/>
                    </w:rPr>
                    <w:t>.</w:t>
                  </w:r>
                </w:p>
                <w:p w14:paraId="649FA1DB" w14:textId="47727FEB" w:rsidR="00CE5D31" w:rsidRPr="00CE5D31" w:rsidRDefault="00CE5D31" w:rsidP="00CE5D31">
                  <w:pPr>
                    <w:jc w:val="both"/>
                    <w:rPr>
                      <w:rFonts w:ascii="Book Antiqua" w:eastAsia="Times New Roman" w:hAnsi="Book Antiqua" w:cs="Times New Roman"/>
                      <w:b/>
                      <w:sz w:val="19"/>
                      <w:szCs w:val="19"/>
                      <w:lang w:eastAsia="pt-BR"/>
                    </w:rPr>
                  </w:pPr>
                  <w:r w:rsidRPr="00CE5D31">
                    <w:rPr>
                      <w:rFonts w:ascii="Book Antiqua" w:eastAsia="Times New Roman" w:hAnsi="Book Antiqua" w:cs="Times New Roman"/>
                      <w:b/>
                      <w:bCs/>
                      <w:sz w:val="18"/>
                      <w:szCs w:val="18"/>
                      <w:lang w:eastAsia="pt-BR"/>
                    </w:rPr>
                    <w:t>(</w:t>
                  </w:r>
                  <w:r w:rsidRPr="00CE5D31">
                    <w:rPr>
                      <w:rFonts w:ascii="Book Antiqua" w:eastAsia="Times New Roman" w:hAnsi="Book Antiqua" w:cs="Times New Roman"/>
                      <w:b/>
                      <w:bCs/>
                      <w:sz w:val="18"/>
                      <w:szCs w:val="18"/>
                      <w:highlight w:val="yellow"/>
                      <w:lang w:eastAsia="pt-BR"/>
                    </w:rPr>
                    <w:t>TCDF-2012-CESPE</w:t>
                  </w:r>
                  <w:r w:rsidRPr="00CE5D31">
                    <w:rPr>
                      <w:rFonts w:ascii="Book Antiqua" w:eastAsia="Times New Roman" w:hAnsi="Book Antiqua" w:cs="Times New Roman"/>
                      <w:b/>
                      <w:bCs/>
                      <w:sz w:val="18"/>
                      <w:szCs w:val="18"/>
                      <w:lang w:eastAsia="pt-BR"/>
                    </w:rPr>
                    <w:t>)</w:t>
                  </w:r>
                  <w:r w:rsidRPr="00CE5D31">
                    <w:rPr>
                      <w:rFonts w:ascii="Book Antiqua" w:eastAsia="Times New Roman" w:hAnsi="Book Antiqua" w:cs="Times New Roman"/>
                      <w:bCs/>
                      <w:sz w:val="18"/>
                      <w:szCs w:val="18"/>
                      <w:lang w:eastAsia="pt-BR"/>
                    </w:rPr>
                    <w:t xml:space="preserve">: De acordo com a jurisprudência do STJ, a ação popular será cabível para a proteção da moralidade administrativa, mesmo quando não houver dano material ao patrimônio público. </w:t>
                  </w:r>
                  <w:r w:rsidRPr="00CE5D31">
                    <w:rPr>
                      <w:rFonts w:ascii="Book Antiqua" w:eastAsia="Times New Roman" w:hAnsi="Book Antiqua" w:cs="Times New Roman"/>
                      <w:b/>
                      <w:sz w:val="18"/>
                      <w:szCs w:val="18"/>
                      <w:lang w:eastAsia="pt-BR"/>
                    </w:rPr>
                    <w:t xml:space="preserve">BL: art. 4º, da LAP e art. 5º, inciso LXXIII, CF e </w:t>
                  </w:r>
                  <w:proofErr w:type="spellStart"/>
                  <w:r w:rsidRPr="00CE5D31">
                    <w:rPr>
                      <w:rFonts w:ascii="Book Antiqua" w:eastAsia="Times New Roman" w:hAnsi="Book Antiqua" w:cs="Times New Roman"/>
                      <w:b/>
                      <w:sz w:val="18"/>
                      <w:szCs w:val="18"/>
                      <w:lang w:eastAsia="pt-BR"/>
                    </w:rPr>
                    <w:t>Entend</w:t>
                  </w:r>
                  <w:proofErr w:type="spellEnd"/>
                  <w:r w:rsidRPr="00CE5D31">
                    <w:rPr>
                      <w:rFonts w:ascii="Book Antiqua" w:eastAsia="Times New Roman" w:hAnsi="Book Antiqua" w:cs="Times New Roman"/>
                      <w:b/>
                      <w:sz w:val="18"/>
                      <w:szCs w:val="18"/>
                      <w:lang w:eastAsia="pt-BR"/>
                    </w:rPr>
                    <w:t xml:space="preserve">. </w:t>
                  </w:r>
                  <w:proofErr w:type="spellStart"/>
                  <w:r w:rsidRPr="00CE5D31">
                    <w:rPr>
                      <w:rFonts w:ascii="Book Antiqua" w:eastAsia="Times New Roman" w:hAnsi="Book Antiqua" w:cs="Times New Roman"/>
                      <w:b/>
                      <w:sz w:val="18"/>
                      <w:szCs w:val="18"/>
                      <w:lang w:eastAsia="pt-BR"/>
                    </w:rPr>
                    <w:t>Jurisprud</w:t>
                  </w:r>
                  <w:proofErr w:type="spellEnd"/>
                  <w:r w:rsidRPr="00CE5D31">
                    <w:rPr>
                      <w:rFonts w:ascii="Book Antiqua" w:eastAsia="Times New Roman" w:hAnsi="Book Antiqua" w:cs="Times New Roman"/>
                      <w:b/>
                      <w:sz w:val="18"/>
                      <w:szCs w:val="18"/>
                      <w:lang w:eastAsia="pt-BR"/>
                    </w:rPr>
                    <w:t xml:space="preserve">. </w:t>
                  </w:r>
                </w:p>
              </w:tc>
            </w:tr>
          </w:tbl>
          <w:p w14:paraId="5E72814E" w14:textId="77777777" w:rsidR="00CE5D31" w:rsidRDefault="00CE5D31" w:rsidP="00CE5D31">
            <w:pPr>
              <w:jc w:val="both"/>
              <w:rPr>
                <w:rFonts w:ascii="Book Antiqua" w:eastAsia="Times New Roman" w:hAnsi="Book Antiqua" w:cs="Times New Roman"/>
                <w:bCs/>
                <w:sz w:val="19"/>
                <w:szCs w:val="19"/>
                <w:lang w:eastAsia="pt-BR"/>
              </w:rPr>
            </w:pPr>
          </w:p>
          <w:p w14:paraId="1DB66424" w14:textId="4DAC1A1C" w:rsidR="00CE5D31" w:rsidRPr="001C365A" w:rsidRDefault="00CE5D31" w:rsidP="00CE5D31">
            <w:pPr>
              <w:jc w:val="both"/>
              <w:rPr>
                <w:rFonts w:ascii="Book Antiqua" w:eastAsia="Times New Roman" w:hAnsi="Book Antiqua" w:cs="Times New Roman"/>
                <w:bCs/>
                <w:sz w:val="19"/>
                <w:szCs w:val="19"/>
                <w:lang w:eastAsia="pt-BR"/>
              </w:rPr>
            </w:pPr>
          </w:p>
        </w:tc>
      </w:tr>
    </w:tbl>
    <w:p w14:paraId="3B7DB088"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highlight w:val="green"/>
          <w:lang w:eastAsia="pt-BR"/>
        </w:rPr>
        <w:lastRenderedPageBreak/>
        <w:t>DA COMPETÊNCIA</w:t>
      </w:r>
    </w:p>
    <w:p w14:paraId="5FEA1776" w14:textId="3D9E9EC8" w:rsidR="009A4A79" w:rsidRPr="002A0DDF" w:rsidRDefault="009A4A79" w:rsidP="009A4A79">
      <w:pPr>
        <w:spacing w:before="100" w:beforeAutospacing="1" w:after="100" w:afterAutospacing="1" w:line="240" w:lineRule="auto"/>
        <w:jc w:val="both"/>
        <w:rPr>
          <w:rFonts w:ascii="Book Antiqua" w:hAnsi="Book Antiqua" w:cs="Times New Roman"/>
          <w:b/>
          <w:color w:val="FF0000"/>
          <w:sz w:val="16"/>
          <w:szCs w:val="16"/>
          <w:u w:val="single"/>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5º</w:t>
      </w:r>
      <w:r w:rsidRPr="001C365A">
        <w:rPr>
          <w:rFonts w:ascii="Book Antiqua" w:eastAsia="Times New Roman" w:hAnsi="Book Antiqua" w:cs="Times New Roman"/>
          <w:sz w:val="19"/>
          <w:szCs w:val="19"/>
          <w:lang w:eastAsia="pt-BR"/>
        </w:rPr>
        <w:t xml:space="preserve"> </w:t>
      </w:r>
      <w:r w:rsidRPr="002A0DDF">
        <w:rPr>
          <w:rFonts w:ascii="Book Antiqua" w:eastAsia="Times New Roman" w:hAnsi="Book Antiqua" w:cs="Times New Roman"/>
          <w:b/>
          <w:sz w:val="19"/>
          <w:szCs w:val="19"/>
          <w:highlight w:val="cyan"/>
          <w:lang w:eastAsia="pt-BR"/>
        </w:rPr>
        <w:t>Conforme a origem do ato impugnado</w:t>
      </w:r>
      <w:r w:rsidRPr="002A0DDF">
        <w:rPr>
          <w:rFonts w:ascii="Book Antiqua" w:eastAsia="Times New Roman" w:hAnsi="Book Antiqua" w:cs="Times New Roman"/>
          <w:b/>
          <w:sz w:val="19"/>
          <w:szCs w:val="19"/>
          <w:lang w:eastAsia="pt-BR"/>
        </w:rPr>
        <w:t xml:space="preserve">, </w:t>
      </w:r>
      <w:r w:rsidRPr="002A0DDF">
        <w:rPr>
          <w:rFonts w:ascii="Book Antiqua" w:eastAsia="Times New Roman" w:hAnsi="Book Antiqua" w:cs="Times New Roman"/>
          <w:b/>
          <w:caps/>
          <w:sz w:val="19"/>
          <w:szCs w:val="19"/>
          <w:highlight w:val="green"/>
          <w:lang w:eastAsia="pt-BR"/>
        </w:rPr>
        <w:t>é</w:t>
      </w:r>
      <w:r w:rsidRPr="002A0DDF">
        <w:rPr>
          <w:rFonts w:ascii="Book Antiqua" w:eastAsia="Times New Roman" w:hAnsi="Book Antiqua" w:cs="Times New Roman"/>
          <w:b/>
          <w:caps/>
          <w:sz w:val="19"/>
          <w:szCs w:val="19"/>
          <w:lang w:eastAsia="pt-BR"/>
        </w:rPr>
        <w:t xml:space="preserve"> </w:t>
      </w:r>
      <w:r w:rsidRPr="002A0DDF">
        <w:rPr>
          <w:rFonts w:ascii="Book Antiqua" w:eastAsia="Times New Roman" w:hAnsi="Book Antiqua" w:cs="Times New Roman"/>
          <w:b/>
          <w:caps/>
          <w:sz w:val="19"/>
          <w:szCs w:val="19"/>
          <w:shd w:val="clear" w:color="auto" w:fill="F7CAAC" w:themeFill="accent2" w:themeFillTint="66"/>
          <w:lang w:eastAsia="pt-BR"/>
        </w:rPr>
        <w:t>competente</w:t>
      </w:r>
      <w:r w:rsidRPr="002A0DDF">
        <w:rPr>
          <w:rFonts w:ascii="Book Antiqua" w:eastAsia="Times New Roman" w:hAnsi="Book Antiqua" w:cs="Times New Roman"/>
          <w:b/>
          <w:sz w:val="19"/>
          <w:szCs w:val="19"/>
          <w:lang w:eastAsia="pt-BR"/>
        </w:rPr>
        <w:t xml:space="preserve"> </w:t>
      </w:r>
      <w:r w:rsidRPr="002A0DDF">
        <w:rPr>
          <w:rFonts w:ascii="Book Antiqua" w:eastAsia="Times New Roman" w:hAnsi="Book Antiqua" w:cs="Times New Roman"/>
          <w:b/>
          <w:sz w:val="19"/>
          <w:szCs w:val="19"/>
          <w:highlight w:val="yellow"/>
          <w:lang w:eastAsia="pt-BR"/>
        </w:rPr>
        <w:t>para conhecer da ação</w:t>
      </w:r>
      <w:r w:rsidRPr="002A0DDF">
        <w:rPr>
          <w:rFonts w:ascii="Book Antiqua" w:eastAsia="Times New Roman" w:hAnsi="Book Antiqua" w:cs="Times New Roman"/>
          <w:b/>
          <w:sz w:val="19"/>
          <w:szCs w:val="19"/>
          <w:lang w:eastAsia="pt-BR"/>
        </w:rPr>
        <w:t xml:space="preserve">, processá-la e julgá-la </w:t>
      </w:r>
      <w:r w:rsidRPr="002A0DDF">
        <w:rPr>
          <w:rFonts w:ascii="Book Antiqua" w:eastAsia="Times New Roman" w:hAnsi="Book Antiqua" w:cs="Times New Roman"/>
          <w:b/>
          <w:sz w:val="19"/>
          <w:szCs w:val="19"/>
          <w:highlight w:val="yellow"/>
          <w:lang w:eastAsia="pt-BR"/>
        </w:rPr>
        <w:t>o juiz</w:t>
      </w:r>
      <w:r w:rsidRPr="002A0DDF">
        <w:rPr>
          <w:rFonts w:ascii="Book Antiqua" w:eastAsia="Times New Roman" w:hAnsi="Book Antiqua" w:cs="Times New Roman"/>
          <w:b/>
          <w:sz w:val="19"/>
          <w:szCs w:val="19"/>
          <w:lang w:eastAsia="pt-BR"/>
        </w:rPr>
        <w:t xml:space="preserve"> que, </w:t>
      </w:r>
      <w:r w:rsidRPr="002A0DDF">
        <w:rPr>
          <w:rFonts w:ascii="Book Antiqua" w:eastAsia="Times New Roman" w:hAnsi="Book Antiqua" w:cs="Times New Roman"/>
          <w:b/>
          <w:sz w:val="19"/>
          <w:szCs w:val="19"/>
          <w:highlight w:val="cyan"/>
          <w:lang w:eastAsia="pt-BR"/>
        </w:rPr>
        <w:t>de acordo com a organização judiciária de cada Estado</w:t>
      </w:r>
      <w:r w:rsidRPr="002A0DDF">
        <w:rPr>
          <w:rFonts w:ascii="Book Antiqua" w:eastAsia="Times New Roman" w:hAnsi="Book Antiqua" w:cs="Times New Roman"/>
          <w:b/>
          <w:sz w:val="19"/>
          <w:szCs w:val="19"/>
          <w:lang w:eastAsia="pt-BR"/>
        </w:rPr>
        <w:t xml:space="preserve">, </w:t>
      </w:r>
      <w:r w:rsidRPr="002A0DDF">
        <w:rPr>
          <w:rFonts w:ascii="Book Antiqua" w:eastAsia="Times New Roman" w:hAnsi="Book Antiqua" w:cs="Times New Roman"/>
          <w:b/>
          <w:sz w:val="19"/>
          <w:szCs w:val="19"/>
          <w:highlight w:val="yellow"/>
          <w:lang w:eastAsia="pt-BR"/>
        </w:rPr>
        <w:t>o for para as causas</w:t>
      </w:r>
      <w:r w:rsidRPr="002A0DDF">
        <w:rPr>
          <w:rFonts w:ascii="Book Antiqua" w:eastAsia="Times New Roman" w:hAnsi="Book Antiqua" w:cs="Times New Roman"/>
          <w:b/>
          <w:sz w:val="19"/>
          <w:szCs w:val="19"/>
          <w:lang w:eastAsia="pt-BR"/>
        </w:rPr>
        <w:t xml:space="preserve"> que </w:t>
      </w:r>
      <w:r w:rsidRPr="002A0DDF">
        <w:rPr>
          <w:rFonts w:ascii="Book Antiqua" w:eastAsia="Times New Roman" w:hAnsi="Book Antiqua" w:cs="Times New Roman"/>
          <w:b/>
          <w:caps/>
          <w:sz w:val="19"/>
          <w:szCs w:val="19"/>
          <w:highlight w:val="green"/>
          <w:lang w:eastAsia="pt-BR"/>
        </w:rPr>
        <w:t>interessem</w:t>
      </w:r>
      <w:r w:rsidRPr="002A0DDF">
        <w:rPr>
          <w:rFonts w:ascii="Book Antiqua" w:eastAsia="Times New Roman" w:hAnsi="Book Antiqua" w:cs="Times New Roman"/>
          <w:b/>
          <w:sz w:val="19"/>
          <w:szCs w:val="19"/>
          <w:lang w:eastAsia="pt-BR"/>
        </w:rPr>
        <w:t xml:space="preserve"> à </w:t>
      </w:r>
      <w:r w:rsidRPr="002A0DDF">
        <w:rPr>
          <w:rFonts w:ascii="Book Antiqua" w:eastAsia="Times New Roman" w:hAnsi="Book Antiqua" w:cs="Times New Roman"/>
          <w:b/>
          <w:sz w:val="19"/>
          <w:szCs w:val="19"/>
          <w:highlight w:val="yellow"/>
          <w:lang w:eastAsia="pt-BR"/>
        </w:rPr>
        <w:t>União</w:t>
      </w:r>
      <w:r w:rsidRPr="002A0DDF">
        <w:rPr>
          <w:rFonts w:ascii="Book Antiqua" w:eastAsia="Times New Roman" w:hAnsi="Book Antiqua" w:cs="Times New Roman"/>
          <w:b/>
          <w:sz w:val="19"/>
          <w:szCs w:val="19"/>
          <w:lang w:eastAsia="pt-BR"/>
        </w:rPr>
        <w:t xml:space="preserve">, ao </w:t>
      </w:r>
      <w:r w:rsidRPr="002A0DDF">
        <w:rPr>
          <w:rFonts w:ascii="Book Antiqua" w:eastAsia="Times New Roman" w:hAnsi="Book Antiqua" w:cs="Times New Roman"/>
          <w:b/>
          <w:sz w:val="19"/>
          <w:szCs w:val="19"/>
          <w:highlight w:val="yellow"/>
          <w:lang w:eastAsia="pt-BR"/>
        </w:rPr>
        <w:t>Distrito Federal</w:t>
      </w:r>
      <w:r w:rsidRPr="002A0DDF">
        <w:rPr>
          <w:rFonts w:ascii="Book Antiqua" w:eastAsia="Times New Roman" w:hAnsi="Book Antiqua" w:cs="Times New Roman"/>
          <w:b/>
          <w:sz w:val="19"/>
          <w:szCs w:val="19"/>
          <w:lang w:eastAsia="pt-BR"/>
        </w:rPr>
        <w:t xml:space="preserve">, ao </w:t>
      </w:r>
      <w:r w:rsidRPr="002A0DDF">
        <w:rPr>
          <w:rFonts w:ascii="Book Antiqua" w:eastAsia="Times New Roman" w:hAnsi="Book Antiqua" w:cs="Times New Roman"/>
          <w:b/>
          <w:sz w:val="19"/>
          <w:szCs w:val="19"/>
          <w:highlight w:val="yellow"/>
          <w:lang w:eastAsia="pt-BR"/>
        </w:rPr>
        <w:t>Estado</w:t>
      </w:r>
      <w:r w:rsidRPr="002A0DDF">
        <w:rPr>
          <w:rFonts w:ascii="Book Antiqua" w:eastAsia="Times New Roman" w:hAnsi="Book Antiqua" w:cs="Times New Roman"/>
          <w:b/>
          <w:sz w:val="19"/>
          <w:szCs w:val="19"/>
          <w:lang w:eastAsia="pt-BR"/>
        </w:rPr>
        <w:t xml:space="preserve"> ou ao </w:t>
      </w:r>
      <w:r w:rsidRPr="002A0DDF">
        <w:rPr>
          <w:rFonts w:ascii="Book Antiqua" w:eastAsia="Times New Roman" w:hAnsi="Book Antiqua" w:cs="Times New Roman"/>
          <w:b/>
          <w:sz w:val="19"/>
          <w:szCs w:val="19"/>
          <w:highlight w:val="yellow"/>
          <w:lang w:eastAsia="pt-BR"/>
        </w:rPr>
        <w:t>Município</w:t>
      </w:r>
      <w:r w:rsidRPr="00272E4B">
        <w:rPr>
          <w:rFonts w:ascii="Book Antiqua" w:eastAsia="Times New Roman" w:hAnsi="Book Antiqua" w:cs="Times New Roman"/>
          <w:sz w:val="18"/>
          <w:szCs w:val="18"/>
          <w:lang w:eastAsia="pt-BR"/>
        </w:rPr>
        <w:t>.</w:t>
      </w:r>
      <w:r w:rsidR="00CE5B67" w:rsidRPr="00272E4B">
        <w:rPr>
          <w:rFonts w:ascii="Book Antiqua" w:eastAsia="Times New Roman" w:hAnsi="Book Antiqua" w:cs="Times New Roman"/>
          <w:sz w:val="18"/>
          <w:szCs w:val="18"/>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CB0AF0" w:rsidRPr="00272E4B">
        <w:rPr>
          <w:rFonts w:ascii="Book Antiqua" w:eastAsia="Times New Roman" w:hAnsi="Book Antiqua" w:cs="Times New Roman"/>
          <w:sz w:val="18"/>
          <w:szCs w:val="18"/>
          <w:lang w:eastAsia="pt-BR"/>
        </w:rPr>
        <w:t xml:space="preserve"> </w:t>
      </w:r>
      <w:r w:rsidR="00CB0AF0" w:rsidRPr="00272E4B">
        <w:rPr>
          <w:rFonts w:ascii="Book Antiqua" w:hAnsi="Book Antiqua"/>
          <w:b/>
          <w:bCs/>
          <w:color w:val="FF0000"/>
          <w:sz w:val="16"/>
          <w:szCs w:val="16"/>
          <w:u w:val="single"/>
        </w:rPr>
        <w:t>(PGEPB-2008)</w:t>
      </w:r>
      <w:r w:rsidR="00DC6CE5" w:rsidRPr="00272E4B">
        <w:rPr>
          <w:rFonts w:ascii="Book Antiqua" w:hAnsi="Book Antiqua"/>
          <w:b/>
          <w:bCs/>
          <w:color w:val="FF0000"/>
          <w:sz w:val="16"/>
          <w:szCs w:val="16"/>
        </w:rPr>
        <w:t xml:space="preserve"> </w:t>
      </w:r>
      <w:r w:rsidR="00DC6CE5" w:rsidRPr="00272E4B">
        <w:rPr>
          <w:rFonts w:ascii="Book Antiqua" w:hAnsi="Book Antiqua"/>
          <w:b/>
          <w:bCs/>
          <w:color w:val="FF0000"/>
          <w:sz w:val="16"/>
          <w:szCs w:val="16"/>
          <w:u w:val="single"/>
        </w:rPr>
        <w:t>(PGEPE-2009)</w:t>
      </w:r>
      <w:r w:rsidR="00CF3F07" w:rsidRPr="00272E4B">
        <w:rPr>
          <w:rFonts w:ascii="Book Antiqua" w:eastAsia="Times New Roman" w:hAnsi="Book Antiqua" w:cs="Times New Roman"/>
          <w:sz w:val="18"/>
          <w:szCs w:val="18"/>
          <w:lang w:eastAsia="pt-BR"/>
        </w:rPr>
        <w:t xml:space="preserve"> </w:t>
      </w:r>
      <w:r w:rsidR="00CF3F07" w:rsidRPr="00272E4B">
        <w:rPr>
          <w:rFonts w:ascii="Book Antiqua" w:hAnsi="Book Antiqua"/>
          <w:b/>
          <w:color w:val="FF0000"/>
          <w:sz w:val="16"/>
          <w:szCs w:val="16"/>
          <w:u w:val="single"/>
        </w:rPr>
        <w:t>(MPPR-2011)</w:t>
      </w:r>
      <w:r w:rsidR="00AC2E45" w:rsidRPr="00272E4B">
        <w:rPr>
          <w:rFonts w:ascii="Book Antiqua" w:eastAsia="Times New Roman" w:hAnsi="Book Antiqua" w:cs="Times New Roman"/>
          <w:sz w:val="16"/>
          <w:szCs w:val="16"/>
          <w:lang w:eastAsia="pt-BR"/>
        </w:rPr>
        <w:t xml:space="preserve"> </w:t>
      </w:r>
      <w:r w:rsidR="00AC2E45" w:rsidRPr="00272E4B">
        <w:rPr>
          <w:rFonts w:ascii="Book Antiqua" w:eastAsia="Times New Roman" w:hAnsi="Book Antiqua" w:cs="Times New Roman"/>
          <w:b/>
          <w:color w:val="FF0000"/>
          <w:sz w:val="16"/>
          <w:szCs w:val="16"/>
          <w:u w:val="single"/>
          <w:lang w:eastAsia="pt-BR"/>
        </w:rPr>
        <w:t>(MPMT-2012)</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(MPPI-2012)</w:t>
      </w:r>
      <w:r w:rsidR="004F08ED" w:rsidRPr="00272E4B">
        <w:rPr>
          <w:rFonts w:ascii="Book Antiqua" w:eastAsia="Times New Roman" w:hAnsi="Book Antiqua" w:cs="Times New Roman"/>
          <w:b/>
          <w:color w:val="FF0000"/>
          <w:sz w:val="16"/>
          <w:szCs w:val="16"/>
          <w:lang w:eastAsia="pt-BR"/>
        </w:rPr>
        <w:t xml:space="preserve"> </w:t>
      </w:r>
      <w:r w:rsidR="004F08ED" w:rsidRPr="00272E4B">
        <w:rPr>
          <w:rFonts w:ascii="Book Antiqua" w:eastAsia="Times New Roman" w:hAnsi="Book Antiqua" w:cs="Times New Roman"/>
          <w:b/>
          <w:color w:val="FF0000"/>
          <w:sz w:val="16"/>
          <w:szCs w:val="16"/>
          <w:u w:val="single"/>
          <w:lang w:eastAsia="pt-BR"/>
        </w:rPr>
        <w:t>(DPESE-2012)</w:t>
      </w:r>
      <w:r w:rsidR="00DA2A29" w:rsidRPr="00272E4B">
        <w:rPr>
          <w:rFonts w:ascii="Book Antiqua" w:eastAsia="Times New Roman" w:hAnsi="Book Antiqua" w:cs="Times New Roman"/>
          <w:b/>
          <w:color w:val="FF0000"/>
          <w:sz w:val="16"/>
          <w:szCs w:val="16"/>
          <w:lang w:eastAsia="pt-BR"/>
        </w:rPr>
        <w:t xml:space="preserve"> </w:t>
      </w:r>
      <w:r w:rsidR="00DA2A29" w:rsidRPr="00272E4B">
        <w:rPr>
          <w:rFonts w:ascii="Book Antiqua" w:hAnsi="Book Antiqua"/>
          <w:b/>
          <w:bCs/>
          <w:color w:val="FF0000"/>
          <w:sz w:val="16"/>
          <w:szCs w:val="16"/>
          <w:u w:val="single"/>
        </w:rPr>
        <w:t>(PCRJ-2012)</w:t>
      </w:r>
      <w:r w:rsidR="00704917" w:rsidRPr="00272E4B">
        <w:rPr>
          <w:rFonts w:ascii="Book Antiqua" w:eastAsia="Times New Roman" w:hAnsi="Book Antiqua" w:cs="Times New Roman"/>
          <w:b/>
          <w:color w:val="FF0000"/>
          <w:sz w:val="16"/>
          <w:szCs w:val="16"/>
          <w:lang w:eastAsia="pt-BR"/>
        </w:rPr>
        <w:t xml:space="preserve"> </w:t>
      </w:r>
      <w:r w:rsidR="00704917" w:rsidRPr="00272E4B">
        <w:rPr>
          <w:rFonts w:ascii="Book Antiqua" w:eastAsia="Times New Roman" w:hAnsi="Book Antiqua" w:cs="Times New Roman"/>
          <w:b/>
          <w:bCs/>
          <w:color w:val="FF0000"/>
          <w:sz w:val="16"/>
          <w:szCs w:val="16"/>
          <w:u w:val="single"/>
          <w:lang w:eastAsia="pt-BR"/>
        </w:rPr>
        <w:t>(DPERR-2013)</w:t>
      </w:r>
      <w:r w:rsidR="003D5C9C" w:rsidRPr="00272E4B">
        <w:rPr>
          <w:rFonts w:ascii="Book Antiqua" w:eastAsia="Times New Roman" w:hAnsi="Book Antiqua" w:cs="Times New Roman"/>
          <w:b/>
          <w:bCs/>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(MPPR-2014)</w:t>
      </w:r>
      <w:r w:rsidR="001F5837" w:rsidRPr="00272E4B">
        <w:rPr>
          <w:rFonts w:ascii="Book Antiqua" w:eastAsia="Times New Roman" w:hAnsi="Book Antiqua" w:cs="Times New Roman"/>
          <w:b/>
          <w:color w:val="FF0000"/>
          <w:sz w:val="16"/>
          <w:szCs w:val="16"/>
          <w:lang w:eastAsia="pt-BR"/>
        </w:rPr>
        <w:t xml:space="preserve"> </w:t>
      </w:r>
      <w:r w:rsidR="001F5837" w:rsidRPr="00272E4B">
        <w:rPr>
          <w:rFonts w:ascii="Book Antiqua" w:hAnsi="Book Antiqua"/>
          <w:b/>
          <w:color w:val="FF0000"/>
          <w:sz w:val="16"/>
          <w:szCs w:val="16"/>
          <w:u w:val="single"/>
        </w:rPr>
        <w:t>(Cartórios/TJDFT-2014)</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(DPERN-2015)</w:t>
      </w:r>
      <w:r w:rsidR="008D2067" w:rsidRPr="00272E4B">
        <w:rPr>
          <w:rFonts w:ascii="Book Antiqua" w:eastAsia="Times New Roman" w:hAnsi="Book Antiqua" w:cs="Times New Roman"/>
          <w:b/>
          <w:color w:val="FF0000"/>
          <w:sz w:val="16"/>
          <w:szCs w:val="16"/>
          <w:lang w:eastAsia="pt-BR"/>
        </w:rPr>
        <w:t xml:space="preserve"> </w:t>
      </w:r>
      <w:bookmarkStart w:id="32" w:name="_Hlk9539526"/>
      <w:r w:rsidR="008D2067" w:rsidRPr="00272E4B">
        <w:rPr>
          <w:rFonts w:ascii="Book Antiqua" w:eastAsia="Times New Roman" w:hAnsi="Book Antiqua" w:cs="Times New Roman"/>
          <w:b/>
          <w:color w:val="FF0000"/>
          <w:sz w:val="16"/>
          <w:szCs w:val="16"/>
          <w:u w:val="single"/>
          <w:lang w:eastAsia="pt-BR"/>
        </w:rPr>
        <w:t>(PGEPR-2015)</w:t>
      </w:r>
      <w:bookmarkEnd w:id="32"/>
      <w:r w:rsidR="004F08ED" w:rsidRPr="00272E4B">
        <w:rPr>
          <w:rFonts w:ascii="Book Antiqua" w:eastAsia="Times New Roman" w:hAnsi="Book Antiqua" w:cs="Times New Roman"/>
          <w:b/>
          <w:color w:val="FF0000"/>
          <w:sz w:val="16"/>
          <w:szCs w:val="16"/>
          <w:lang w:eastAsia="pt-BR"/>
        </w:rPr>
        <w:t xml:space="preserve"> </w:t>
      </w:r>
      <w:r w:rsidR="004F08ED" w:rsidRPr="00272E4B">
        <w:rPr>
          <w:rFonts w:ascii="Book Antiqua" w:eastAsia="Times New Roman" w:hAnsi="Book Antiqua" w:cs="Times New Roman"/>
          <w:b/>
          <w:bCs/>
          <w:color w:val="FF0000"/>
          <w:sz w:val="16"/>
          <w:szCs w:val="16"/>
          <w:u w:val="single"/>
          <w:lang w:eastAsia="pt-BR"/>
        </w:rPr>
        <w:t>(PCDF-2015)</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(TJDFT-2014/2016)</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(TRF4-2016)</w:t>
      </w:r>
      <w:r w:rsidR="002A35EB" w:rsidRPr="00272E4B">
        <w:rPr>
          <w:rFonts w:ascii="Book Antiqua" w:eastAsia="Times New Roman" w:hAnsi="Book Antiqua" w:cs="Times New Roman"/>
          <w:b/>
          <w:color w:val="FF0000"/>
          <w:sz w:val="16"/>
          <w:szCs w:val="16"/>
          <w:lang w:eastAsia="pt-BR"/>
        </w:rPr>
        <w:t xml:space="preserve"> </w:t>
      </w:r>
      <w:r w:rsidR="002A35EB" w:rsidRPr="00272E4B">
        <w:rPr>
          <w:rFonts w:ascii="Book Antiqua" w:eastAsia="Times New Roman" w:hAnsi="Book Antiqua" w:cs="Times New Roman"/>
          <w:b/>
          <w:bCs/>
          <w:color w:val="FF0000"/>
          <w:sz w:val="16"/>
          <w:szCs w:val="16"/>
          <w:u w:val="single"/>
          <w:lang w:eastAsia="pt-BR"/>
        </w:rPr>
        <w:t>(Cartórios/TJRJ-2017)</w:t>
      </w:r>
      <w:r w:rsidR="007B50FB" w:rsidRPr="00272E4B">
        <w:rPr>
          <w:rFonts w:ascii="Book Antiqua" w:eastAsia="Times New Roman" w:hAnsi="Book Antiqua" w:cs="Times New Roman"/>
          <w:b/>
          <w:color w:val="FF0000"/>
          <w:sz w:val="16"/>
          <w:szCs w:val="16"/>
          <w:lang w:eastAsia="pt-BR"/>
        </w:rPr>
        <w:t xml:space="preserve"> </w:t>
      </w:r>
      <w:r w:rsidR="007B50FB" w:rsidRPr="00272E4B">
        <w:rPr>
          <w:rFonts w:ascii="Book Antiqua" w:eastAsia="Times New Roman" w:hAnsi="Book Antiqua" w:cs="Times New Roman"/>
          <w:b/>
          <w:color w:val="FF0000"/>
          <w:sz w:val="16"/>
          <w:szCs w:val="16"/>
          <w:u w:val="single"/>
          <w:lang w:eastAsia="pt-BR"/>
        </w:rPr>
        <w:t>(DPERS-2018)</w:t>
      </w:r>
      <w:r w:rsidR="00F16D7E" w:rsidRPr="00272E4B">
        <w:rPr>
          <w:rFonts w:ascii="Book Antiqua" w:eastAsia="Times New Roman" w:hAnsi="Book Antiqua" w:cs="Times New Roman"/>
          <w:b/>
          <w:color w:val="FF0000"/>
          <w:sz w:val="16"/>
          <w:szCs w:val="16"/>
          <w:lang w:eastAsia="pt-BR"/>
        </w:rPr>
        <w:t xml:space="preserve"> </w:t>
      </w:r>
      <w:r w:rsidR="00121BCA" w:rsidRPr="00272E4B">
        <w:rPr>
          <w:rFonts w:ascii="Book Antiqua" w:eastAsia="Times New Roman" w:hAnsi="Book Antiqua" w:cs="Times New Roman"/>
          <w:b/>
          <w:color w:val="FF0000"/>
          <w:sz w:val="16"/>
          <w:szCs w:val="16"/>
          <w:u w:val="single"/>
          <w:lang w:eastAsia="pt-BR"/>
        </w:rPr>
        <w:t>(DPEMG-2019)</w:t>
      </w:r>
      <w:r w:rsidR="00206B8A">
        <w:rPr>
          <w:rFonts w:ascii="Book Antiqua" w:eastAsia="Times New Roman" w:hAnsi="Book Antiqua" w:cs="Times New Roman"/>
          <w:b/>
          <w:color w:val="FF0000"/>
          <w:sz w:val="16"/>
          <w:szCs w:val="16"/>
          <w:lang w:eastAsia="pt-BR"/>
        </w:rPr>
        <w:t xml:space="preserve"> </w:t>
      </w:r>
      <w:r w:rsidR="00206B8A">
        <w:rPr>
          <w:rFonts w:ascii="Book Antiqua" w:eastAsia="Times New Roman" w:hAnsi="Book Antiqua" w:cs="Times New Roman"/>
          <w:b/>
          <w:color w:val="FF0000"/>
          <w:sz w:val="16"/>
          <w:szCs w:val="16"/>
          <w:u w:val="single"/>
          <w:lang w:eastAsia="pt-BR"/>
        </w:rPr>
        <w:t>(MPAC-2022)</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(MPGO-2022)</w:t>
      </w:r>
      <w:r w:rsidR="00C826B8">
        <w:rPr>
          <w:rFonts w:ascii="Book Antiqua" w:eastAsia="Times New Roman" w:hAnsi="Book Antiqua" w:cs="Times New Roman"/>
          <w:b/>
          <w:color w:val="FF0000"/>
          <w:sz w:val="16"/>
          <w:szCs w:val="16"/>
          <w:lang w:eastAsia="pt-BR"/>
        </w:rPr>
        <w:t xml:space="preserve"> </w:t>
      </w:r>
      <w:r w:rsidR="00C826B8">
        <w:rPr>
          <w:rFonts w:ascii="Book Antiqua" w:eastAsia="Times New Roman" w:hAnsi="Book Antiqua" w:cs="Times New Roman"/>
          <w:b/>
          <w:color w:val="FF0000"/>
          <w:sz w:val="16"/>
          <w:szCs w:val="16"/>
          <w:u w:val="single"/>
          <w:lang w:eastAsia="pt-BR"/>
        </w:rPr>
        <w:t>(DPEMS-2022)</w:t>
      </w:r>
      <w:r w:rsidR="009B5A5B">
        <w:rPr>
          <w:rFonts w:ascii="Book Antiqua" w:eastAsia="Times New Roman" w:hAnsi="Book Antiqua" w:cs="Times New Roman"/>
          <w:b/>
          <w:color w:val="FF0000"/>
          <w:sz w:val="16"/>
          <w:szCs w:val="16"/>
          <w:lang w:eastAsia="pt-BR"/>
        </w:rPr>
        <w:t xml:space="preserve"> </w:t>
      </w:r>
      <w:bookmarkStart w:id="33" w:name="_Hlk144900097"/>
      <w:r w:rsidR="009B5A5B">
        <w:rPr>
          <w:rFonts w:ascii="Book Antiqua" w:hAnsi="Book Antiqua"/>
          <w:b/>
          <w:color w:val="FF0000"/>
          <w:sz w:val="16"/>
          <w:szCs w:val="16"/>
          <w:u w:val="single"/>
        </w:rPr>
        <w:t>(TRF3-2022)</w:t>
      </w:r>
      <w:bookmarkEnd w:id="33"/>
      <w:r w:rsidR="005F4AE6">
        <w:rPr>
          <w:rFonts w:ascii="Book Antiqua" w:eastAsia="Times New Roman" w:hAnsi="Book Antiqua" w:cs="Times New Roman"/>
          <w:b/>
          <w:color w:val="FF0000"/>
          <w:sz w:val="16"/>
          <w:szCs w:val="16"/>
          <w:lang w:eastAsia="pt-BR"/>
        </w:rPr>
        <w:t xml:space="preserve"> </w:t>
      </w:r>
      <w:r w:rsidR="005F4AE6" w:rsidRPr="00C12FAE">
        <w:rPr>
          <w:rFonts w:ascii="Book Antiqua" w:hAnsi="Book Antiqua"/>
          <w:b/>
          <w:color w:val="FF0000"/>
          <w:sz w:val="16"/>
          <w:szCs w:val="16"/>
          <w:u w:val="single"/>
        </w:rPr>
        <w:t>(PGESC-20</w:t>
      </w:r>
      <w:r w:rsidR="005F4AE6">
        <w:rPr>
          <w:rFonts w:ascii="Book Antiqua" w:hAnsi="Book Antiqua"/>
          <w:b/>
          <w:color w:val="FF0000"/>
          <w:sz w:val="16"/>
          <w:szCs w:val="16"/>
          <w:u w:val="single"/>
        </w:rPr>
        <w:t>22</w:t>
      </w:r>
      <w:r w:rsidR="005F4AE6" w:rsidRPr="00C12FAE">
        <w:rPr>
          <w:rFonts w:ascii="Book Antiqua" w:hAnsi="Book Antiqua"/>
          <w:b/>
          <w:color w:val="FF0000"/>
          <w:sz w:val="16"/>
          <w:szCs w:val="16"/>
          <w:u w:val="single"/>
        </w:rPr>
        <w:t>)</w:t>
      </w:r>
      <w:r w:rsidR="000558E1">
        <w:rPr>
          <w:rFonts w:ascii="Book Antiqua" w:hAnsi="Book Antiqua"/>
          <w:b/>
          <w:color w:val="FF0000"/>
          <w:sz w:val="16"/>
          <w:szCs w:val="16"/>
        </w:rPr>
        <w:t xml:space="preserve"> </w:t>
      </w:r>
      <w:r w:rsidR="000558E1">
        <w:rPr>
          <w:rFonts w:ascii="Book Antiqua" w:eastAsia="Times New Roman" w:hAnsi="Book Antiqua" w:cs="Times New Roman"/>
          <w:b/>
          <w:color w:val="FF0000"/>
          <w:sz w:val="16"/>
          <w:szCs w:val="16"/>
          <w:u w:val="single"/>
          <w:lang w:eastAsia="pt-BR"/>
        </w:rPr>
        <w:t>(PGM-Recife/PE-2022)</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r w:rsidR="002A0DDF">
        <w:rPr>
          <w:rFonts w:ascii="Book Antiqua" w:hAnsi="Book Antiqua"/>
          <w:b/>
          <w:color w:val="FF0000"/>
          <w:sz w:val="16"/>
          <w:szCs w:val="16"/>
        </w:rPr>
        <w:t xml:space="preserve"> </w:t>
      </w:r>
      <w:r w:rsidR="002A0DDF">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3D5C9C" w:rsidRPr="001C365A" w14:paraId="3A0F1A3C" w14:textId="77777777" w:rsidTr="00220EEE">
        <w:tc>
          <w:tcPr>
            <w:tcW w:w="8494" w:type="dxa"/>
            <w:shd w:val="clear" w:color="auto" w:fill="CCFFFF"/>
          </w:tcPr>
          <w:p w14:paraId="69C8E373" w14:textId="7235F4E1" w:rsidR="003D5C9C" w:rsidRPr="00291D17" w:rsidRDefault="003D5C9C" w:rsidP="00291D17">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576CEE">
              <w:rPr>
                <w:rFonts w:ascii="Book Antiqua" w:eastAsia="Times New Roman" w:hAnsi="Book Antiqua" w:cs="Times New Roman"/>
                <w:b/>
                <w:bCs/>
                <w:i/>
                <w:color w:val="FF0000"/>
                <w:sz w:val="19"/>
                <w:szCs w:val="19"/>
                <w:highlight w:val="green"/>
                <w:lang w:eastAsia="pt-BR"/>
              </w:rPr>
              <w:t>STF</w:t>
            </w:r>
            <w:r>
              <w:rPr>
                <w:rFonts w:ascii="Book Antiqua" w:eastAsia="Times New Roman" w:hAnsi="Book Antiqua" w:cs="Times New Roman"/>
                <w:b/>
                <w:bCs/>
                <w:i/>
                <w:color w:val="FF0000"/>
                <w:sz w:val="19"/>
                <w:szCs w:val="19"/>
                <w:lang w:eastAsia="pt-BR"/>
              </w:rPr>
              <w:t>: #</w:t>
            </w:r>
            <w:r w:rsidRPr="00576CEE">
              <w:rPr>
                <w:rFonts w:ascii="Book Antiqua" w:eastAsia="Times New Roman" w:hAnsi="Book Antiqua" w:cs="Times New Roman"/>
                <w:b/>
                <w:bCs/>
                <w:i/>
                <w:color w:val="FF0000"/>
                <w:sz w:val="19"/>
                <w:szCs w:val="19"/>
                <w:highlight w:val="green"/>
                <w:lang w:eastAsia="pt-BR"/>
              </w:rPr>
              <w:t>Doutrina</w:t>
            </w:r>
            <w:r w:rsidR="00291D17">
              <w:rPr>
                <w:rFonts w:ascii="Book Antiqua" w:eastAsia="Times New Roman" w:hAnsi="Book Antiqua" w:cs="Times New Roman"/>
                <w:b/>
                <w:bCs/>
                <w:i/>
                <w:color w:val="FF0000"/>
                <w:sz w:val="19"/>
                <w:szCs w:val="19"/>
                <w:lang w:eastAsia="pt-BR"/>
              </w:rPr>
              <w:t>: #</w:t>
            </w:r>
            <w:r w:rsidR="00291D17" w:rsidRPr="00291D17">
              <w:rPr>
                <w:rFonts w:ascii="Book Antiqua" w:eastAsia="Times New Roman" w:hAnsi="Book Antiqua" w:cs="Times New Roman"/>
                <w:b/>
                <w:bCs/>
                <w:i/>
                <w:color w:val="FF0000"/>
                <w:sz w:val="19"/>
                <w:szCs w:val="19"/>
                <w:highlight w:val="green"/>
                <w:lang w:eastAsia="pt-BR"/>
              </w:rPr>
              <w:t>DOD</w:t>
            </w:r>
            <w:r w:rsidR="00CE5B67">
              <w:rPr>
                <w:rFonts w:ascii="Book Antiqua" w:eastAsia="Times New Roman" w:hAnsi="Book Antiqua" w:cs="Times New Roman"/>
                <w:b/>
                <w:bCs/>
                <w:i/>
                <w:color w:val="FF0000"/>
                <w:sz w:val="19"/>
                <w:szCs w:val="19"/>
                <w:lang w:eastAsia="pt-BR"/>
              </w:rPr>
              <w:t>: #</w:t>
            </w:r>
            <w:r w:rsidR="00CE5B67" w:rsidRPr="00CE5B67">
              <w:rPr>
                <w:rFonts w:ascii="Book Antiqua" w:eastAsia="Times New Roman" w:hAnsi="Book Antiqua" w:cs="Times New Roman"/>
                <w:b/>
                <w:bCs/>
                <w:i/>
                <w:color w:val="FF0000"/>
                <w:sz w:val="19"/>
                <w:szCs w:val="19"/>
                <w:highlight w:val="green"/>
                <w:lang w:eastAsia="pt-BR"/>
              </w:rPr>
              <w:t>PGECE-2008</w:t>
            </w:r>
            <w:r w:rsidR="00CB0AF0">
              <w:rPr>
                <w:rFonts w:ascii="Book Antiqua" w:eastAsia="Times New Roman" w:hAnsi="Book Antiqua" w:cs="Times New Roman"/>
                <w:b/>
                <w:bCs/>
                <w:i/>
                <w:color w:val="FF0000"/>
                <w:sz w:val="19"/>
                <w:szCs w:val="19"/>
                <w:lang w:eastAsia="pt-BR"/>
              </w:rPr>
              <w:t>: #</w:t>
            </w:r>
            <w:r w:rsidR="00CB0AF0" w:rsidRPr="00CB0AF0">
              <w:rPr>
                <w:rFonts w:ascii="Book Antiqua" w:eastAsia="Times New Roman" w:hAnsi="Book Antiqua" w:cs="Times New Roman"/>
                <w:b/>
                <w:bCs/>
                <w:i/>
                <w:color w:val="FF0000"/>
                <w:sz w:val="19"/>
                <w:szCs w:val="19"/>
                <w:highlight w:val="green"/>
                <w:lang w:eastAsia="pt-BR"/>
              </w:rPr>
              <w:t>PGEPB-2008</w:t>
            </w:r>
            <w:r w:rsidR="00DC6CE5">
              <w:rPr>
                <w:rFonts w:ascii="Book Antiqua" w:eastAsia="Times New Roman" w:hAnsi="Book Antiqua" w:cs="Times New Roman"/>
                <w:b/>
                <w:bCs/>
                <w:i/>
                <w:color w:val="FF0000"/>
                <w:sz w:val="19"/>
                <w:szCs w:val="19"/>
                <w:lang w:eastAsia="pt-BR"/>
              </w:rPr>
              <w:t>: #</w:t>
            </w:r>
            <w:r w:rsidR="00DC6CE5" w:rsidRPr="00DC6CE5">
              <w:rPr>
                <w:rFonts w:ascii="Book Antiqua" w:eastAsia="Times New Roman" w:hAnsi="Book Antiqua" w:cs="Times New Roman"/>
                <w:b/>
                <w:bCs/>
                <w:i/>
                <w:color w:val="FF0000"/>
                <w:sz w:val="19"/>
                <w:szCs w:val="19"/>
                <w:highlight w:val="green"/>
                <w:lang w:eastAsia="pt-BR"/>
              </w:rPr>
              <w:t>PGEPE-2009</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MPPI-2012</w:t>
            </w:r>
            <w:r>
              <w:rPr>
                <w:rFonts w:ascii="Book Antiqua" w:eastAsia="Times New Roman" w:hAnsi="Book Antiqua" w:cs="Times New Roman"/>
                <w:b/>
                <w:bCs/>
                <w:i/>
                <w:color w:val="FF0000"/>
                <w:sz w:val="19"/>
                <w:szCs w:val="19"/>
                <w:lang w:eastAsia="pt-BR"/>
              </w:rPr>
              <w:t>: #</w:t>
            </w:r>
            <w:r w:rsidRPr="0083379A">
              <w:rPr>
                <w:rFonts w:ascii="Book Antiqua" w:eastAsia="Times New Roman" w:hAnsi="Book Antiqua" w:cs="Times New Roman"/>
                <w:b/>
                <w:bCs/>
                <w:i/>
                <w:color w:val="FF0000"/>
                <w:sz w:val="19"/>
                <w:szCs w:val="19"/>
                <w:highlight w:val="green"/>
                <w:lang w:eastAsia="pt-BR"/>
              </w:rPr>
              <w:t>DPESE-2012</w:t>
            </w:r>
            <w:r w:rsidR="00DA2A29">
              <w:rPr>
                <w:rFonts w:ascii="Book Antiqua" w:eastAsia="Times New Roman" w:hAnsi="Book Antiqua" w:cs="Times New Roman"/>
                <w:b/>
                <w:bCs/>
                <w:i/>
                <w:color w:val="FF0000"/>
                <w:sz w:val="19"/>
                <w:szCs w:val="19"/>
                <w:lang w:eastAsia="pt-BR"/>
              </w:rPr>
              <w:t>: #</w:t>
            </w:r>
            <w:r w:rsidR="00DA2A29" w:rsidRPr="00DA2A29">
              <w:rPr>
                <w:rFonts w:ascii="Book Antiqua" w:eastAsia="Times New Roman" w:hAnsi="Book Antiqua" w:cs="Times New Roman"/>
                <w:b/>
                <w:bCs/>
                <w:i/>
                <w:color w:val="FF0000"/>
                <w:sz w:val="19"/>
                <w:szCs w:val="19"/>
                <w:highlight w:val="green"/>
                <w:lang w:eastAsia="pt-BR"/>
              </w:rPr>
              <w:t>PCRJ-2012</w:t>
            </w:r>
            <w:r>
              <w:rPr>
                <w:rFonts w:ascii="Book Antiqua" w:eastAsia="Times New Roman" w:hAnsi="Book Antiqua" w:cs="Times New Roman"/>
                <w:b/>
                <w:bCs/>
                <w:i/>
                <w:color w:val="FF0000"/>
                <w:sz w:val="19"/>
                <w:szCs w:val="19"/>
                <w:lang w:eastAsia="pt-BR"/>
              </w:rPr>
              <w:t>: #</w:t>
            </w:r>
            <w:r w:rsidRPr="00C25CF8">
              <w:rPr>
                <w:rFonts w:ascii="Book Antiqua" w:eastAsia="Times New Roman" w:hAnsi="Book Antiqua" w:cs="Times New Roman"/>
                <w:b/>
                <w:bCs/>
                <w:i/>
                <w:color w:val="FF0000"/>
                <w:sz w:val="19"/>
                <w:szCs w:val="19"/>
                <w:highlight w:val="green"/>
                <w:lang w:eastAsia="pt-BR"/>
              </w:rPr>
              <w:t>MPPR-2014</w:t>
            </w:r>
            <w:r w:rsidR="001F5837">
              <w:rPr>
                <w:rFonts w:ascii="Book Antiqua" w:eastAsia="Times New Roman" w:hAnsi="Book Antiqua" w:cs="Times New Roman"/>
                <w:b/>
                <w:bCs/>
                <w:i/>
                <w:color w:val="FF0000"/>
                <w:sz w:val="19"/>
                <w:szCs w:val="19"/>
                <w:lang w:eastAsia="pt-BR"/>
              </w:rPr>
              <w:t>: #</w:t>
            </w:r>
            <w:r w:rsidR="001F5837" w:rsidRPr="001F5837">
              <w:rPr>
                <w:rFonts w:ascii="Book Antiqua" w:eastAsia="Times New Roman" w:hAnsi="Book Antiqua" w:cs="Times New Roman"/>
                <w:b/>
                <w:bCs/>
                <w:i/>
                <w:color w:val="FF0000"/>
                <w:sz w:val="19"/>
                <w:szCs w:val="19"/>
                <w:highlight w:val="green"/>
                <w:lang w:eastAsia="pt-BR"/>
              </w:rPr>
              <w:t>Cartórios/TJDFT-2014</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DPERN-2015</w:t>
            </w:r>
            <w:r w:rsidR="004F08ED">
              <w:rPr>
                <w:rFonts w:ascii="Book Antiqua" w:eastAsia="Times New Roman" w:hAnsi="Book Antiqua" w:cs="Times New Roman"/>
                <w:b/>
                <w:i/>
                <w:iCs/>
                <w:color w:val="FF0000"/>
                <w:sz w:val="19"/>
                <w:szCs w:val="19"/>
                <w:lang w:eastAsia="pt-BR"/>
              </w:rPr>
              <w:t>: #</w:t>
            </w:r>
            <w:r w:rsidR="004F08ED" w:rsidRPr="004F08ED">
              <w:rPr>
                <w:rFonts w:ascii="Book Antiqua" w:eastAsia="Times New Roman" w:hAnsi="Book Antiqua" w:cs="Times New Roman"/>
                <w:b/>
                <w:i/>
                <w:iCs/>
                <w:color w:val="FF0000"/>
                <w:sz w:val="19"/>
                <w:szCs w:val="19"/>
                <w:highlight w:val="green"/>
                <w:lang w:eastAsia="pt-BR"/>
              </w:rPr>
              <w:t>PCDF-2015</w:t>
            </w:r>
            <w:r w:rsidRPr="001C365A">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TJDFT-201</w:t>
            </w:r>
            <w:r>
              <w:rPr>
                <w:rFonts w:ascii="Book Antiqua" w:eastAsia="Times New Roman" w:hAnsi="Book Antiqua" w:cs="Times New Roman"/>
                <w:b/>
                <w:i/>
                <w:iCs/>
                <w:color w:val="FF0000"/>
                <w:sz w:val="19"/>
                <w:szCs w:val="19"/>
                <w:highlight w:val="green"/>
                <w:lang w:eastAsia="pt-BR"/>
              </w:rPr>
              <w:t>4/2016</w:t>
            </w:r>
            <w:r>
              <w:rPr>
                <w:rFonts w:ascii="Book Antiqua" w:eastAsia="Times New Roman" w:hAnsi="Book Antiqua" w:cs="Times New Roman"/>
                <w:b/>
                <w:i/>
                <w:iCs/>
                <w:color w:val="FF0000"/>
                <w:sz w:val="19"/>
                <w:szCs w:val="19"/>
                <w:lang w:eastAsia="pt-BR"/>
              </w:rPr>
              <w:t>: #</w:t>
            </w:r>
            <w:r w:rsidRPr="00576CEE">
              <w:rPr>
                <w:rFonts w:ascii="Book Antiqua" w:eastAsia="Times New Roman" w:hAnsi="Book Antiqua" w:cs="Times New Roman"/>
                <w:b/>
                <w:i/>
                <w:iCs/>
                <w:color w:val="FF0000"/>
                <w:sz w:val="19"/>
                <w:szCs w:val="19"/>
                <w:highlight w:val="green"/>
                <w:lang w:eastAsia="pt-BR"/>
              </w:rPr>
              <w:t>TRF4-2016</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Cartórios/TJRJ-2017</w:t>
            </w:r>
            <w:r w:rsidR="007B50FB">
              <w:rPr>
                <w:rFonts w:ascii="Book Antiqua" w:eastAsia="Times New Roman" w:hAnsi="Book Antiqua" w:cs="Times New Roman"/>
                <w:b/>
                <w:i/>
                <w:iCs/>
                <w:color w:val="FF0000"/>
                <w:sz w:val="19"/>
                <w:szCs w:val="19"/>
                <w:lang w:eastAsia="pt-BR"/>
              </w:rPr>
              <w:t>: #</w:t>
            </w:r>
            <w:r w:rsidR="007B50FB" w:rsidRPr="007B50FB">
              <w:rPr>
                <w:rFonts w:ascii="Book Antiqua" w:eastAsia="Times New Roman" w:hAnsi="Book Antiqua" w:cs="Times New Roman"/>
                <w:b/>
                <w:i/>
                <w:iCs/>
                <w:color w:val="FF0000"/>
                <w:sz w:val="19"/>
                <w:szCs w:val="19"/>
                <w:highlight w:val="green"/>
                <w:lang w:eastAsia="pt-BR"/>
              </w:rPr>
              <w:t>DPERS-2018</w:t>
            </w:r>
            <w:r w:rsidR="00121BCA">
              <w:rPr>
                <w:rFonts w:ascii="Book Antiqua" w:eastAsia="Times New Roman" w:hAnsi="Book Antiqua" w:cs="Times New Roman"/>
                <w:b/>
                <w:i/>
                <w:iCs/>
                <w:color w:val="FF0000"/>
                <w:sz w:val="19"/>
                <w:szCs w:val="19"/>
                <w:lang w:eastAsia="pt-BR"/>
              </w:rPr>
              <w:t>: #</w:t>
            </w:r>
            <w:r w:rsidR="00121BCA" w:rsidRPr="00121BCA">
              <w:rPr>
                <w:rFonts w:ascii="Book Antiqua" w:eastAsia="Times New Roman" w:hAnsi="Book Antiqua" w:cs="Times New Roman"/>
                <w:b/>
                <w:i/>
                <w:iCs/>
                <w:color w:val="FF0000"/>
                <w:sz w:val="19"/>
                <w:szCs w:val="19"/>
                <w:highlight w:val="green"/>
                <w:lang w:eastAsia="pt-BR"/>
              </w:rPr>
              <w:t>DPEMG-2019</w:t>
            </w:r>
            <w:r w:rsidR="00206B8A">
              <w:rPr>
                <w:rFonts w:ascii="Book Antiqua" w:eastAsia="Times New Roman" w:hAnsi="Book Antiqua" w:cs="Times New Roman"/>
                <w:b/>
                <w:i/>
                <w:iCs/>
                <w:color w:val="FF0000"/>
                <w:sz w:val="19"/>
                <w:szCs w:val="19"/>
                <w:lang w:eastAsia="pt-BR"/>
              </w:rPr>
              <w:t>: #</w:t>
            </w:r>
            <w:r w:rsidR="00206B8A" w:rsidRPr="00206B8A">
              <w:rPr>
                <w:rFonts w:ascii="Book Antiqua" w:eastAsia="Times New Roman" w:hAnsi="Book Antiqua" w:cs="Times New Roman"/>
                <w:b/>
                <w:i/>
                <w:iCs/>
                <w:color w:val="FF0000"/>
                <w:sz w:val="19"/>
                <w:szCs w:val="19"/>
                <w:highlight w:val="green"/>
                <w:lang w:eastAsia="pt-BR"/>
              </w:rPr>
              <w:t>MPAC-2022</w:t>
            </w:r>
            <w:r w:rsidR="00DA11FE">
              <w:rPr>
                <w:rFonts w:ascii="Book Antiqua" w:eastAsia="Times New Roman" w:hAnsi="Book Antiqua" w:cs="Times New Roman"/>
                <w:b/>
                <w:i/>
                <w:iCs/>
                <w:color w:val="FF0000"/>
                <w:sz w:val="19"/>
                <w:szCs w:val="19"/>
                <w:lang w:eastAsia="pt-BR"/>
              </w:rPr>
              <w:t>: #</w:t>
            </w:r>
            <w:r w:rsidR="00DA11FE" w:rsidRPr="00DA11FE">
              <w:rPr>
                <w:rFonts w:ascii="Book Antiqua" w:eastAsia="Times New Roman" w:hAnsi="Book Antiqua" w:cs="Times New Roman"/>
                <w:b/>
                <w:i/>
                <w:iCs/>
                <w:color w:val="FF0000"/>
                <w:sz w:val="19"/>
                <w:szCs w:val="19"/>
                <w:highlight w:val="green"/>
                <w:lang w:eastAsia="pt-BR"/>
              </w:rPr>
              <w:t>MPGO-2022</w:t>
            </w:r>
            <w:r w:rsidR="009B5A5B">
              <w:rPr>
                <w:rFonts w:ascii="Book Antiqua" w:eastAsia="Times New Roman" w:hAnsi="Book Antiqua" w:cs="Times New Roman"/>
                <w:b/>
                <w:i/>
                <w:iCs/>
                <w:color w:val="FF0000"/>
                <w:sz w:val="19"/>
                <w:szCs w:val="19"/>
                <w:lang w:eastAsia="pt-BR"/>
              </w:rPr>
              <w:t>: #</w:t>
            </w:r>
            <w:r w:rsidR="009B5A5B" w:rsidRPr="009B5A5B">
              <w:rPr>
                <w:rFonts w:ascii="Book Antiqua" w:eastAsia="Times New Roman" w:hAnsi="Book Antiqua" w:cs="Times New Roman"/>
                <w:b/>
                <w:i/>
                <w:iCs/>
                <w:color w:val="FF0000"/>
                <w:sz w:val="19"/>
                <w:szCs w:val="19"/>
                <w:highlight w:val="green"/>
                <w:lang w:eastAsia="pt-BR"/>
              </w:rPr>
              <w:t>TRF3-2022</w:t>
            </w:r>
            <w:r w:rsidR="005F4AE6">
              <w:rPr>
                <w:rFonts w:ascii="Book Antiqua" w:eastAsia="Times New Roman" w:hAnsi="Book Antiqua" w:cs="Times New Roman"/>
                <w:b/>
                <w:i/>
                <w:iCs/>
                <w:color w:val="FF0000"/>
                <w:sz w:val="19"/>
                <w:szCs w:val="19"/>
                <w:lang w:eastAsia="pt-BR"/>
              </w:rPr>
              <w:t>: #</w:t>
            </w:r>
            <w:r w:rsidR="005F4AE6" w:rsidRPr="005F4AE6">
              <w:rPr>
                <w:rFonts w:ascii="Book Antiqua" w:eastAsia="Times New Roman" w:hAnsi="Book Antiqua" w:cs="Times New Roman"/>
                <w:b/>
                <w:i/>
                <w:iCs/>
                <w:color w:val="FF0000"/>
                <w:sz w:val="19"/>
                <w:szCs w:val="19"/>
                <w:highlight w:val="green"/>
                <w:lang w:eastAsia="pt-BR"/>
              </w:rPr>
              <w:t>PGESC-2022</w:t>
            </w:r>
            <w:r w:rsidR="000558E1">
              <w:rPr>
                <w:rFonts w:ascii="Book Antiqua" w:eastAsia="Times New Roman" w:hAnsi="Book Antiqua" w:cs="Times New Roman"/>
                <w:b/>
                <w:i/>
                <w:iCs/>
                <w:color w:val="FF0000"/>
                <w:sz w:val="19"/>
                <w:szCs w:val="19"/>
                <w:lang w:eastAsia="pt-BR"/>
              </w:rPr>
              <w:t>: #</w:t>
            </w:r>
            <w:r w:rsidR="000558E1" w:rsidRPr="000558E1">
              <w:rPr>
                <w:rFonts w:ascii="Book Antiqua" w:eastAsia="Times New Roman" w:hAnsi="Book Antiqua" w:cs="Times New Roman"/>
                <w:b/>
                <w:i/>
                <w:iCs/>
                <w:color w:val="FF0000"/>
                <w:sz w:val="19"/>
                <w:szCs w:val="19"/>
                <w:highlight w:val="green"/>
                <w:lang w:eastAsia="pt-BR"/>
              </w:rPr>
              <w:t>PGM-Recife/PE-2022</w:t>
            </w:r>
            <w:r w:rsidR="006C3AF9">
              <w:rPr>
                <w:rFonts w:ascii="Book Antiqua" w:eastAsia="Times New Roman" w:hAnsi="Book Antiqua" w:cs="Times New Roman"/>
                <w:b/>
                <w:i/>
                <w:iCs/>
                <w:color w:val="FF0000"/>
                <w:sz w:val="19"/>
                <w:szCs w:val="19"/>
                <w:lang w:eastAsia="pt-BR"/>
              </w:rPr>
              <w:t>: #</w:t>
            </w:r>
            <w:r w:rsidR="006C3AF9" w:rsidRPr="006C3AF9">
              <w:rPr>
                <w:rFonts w:ascii="Book Antiqua" w:eastAsia="Times New Roman" w:hAnsi="Book Antiqua" w:cs="Times New Roman"/>
                <w:b/>
                <w:i/>
                <w:iCs/>
                <w:color w:val="FF0000"/>
                <w:sz w:val="19"/>
                <w:szCs w:val="19"/>
                <w:highlight w:val="green"/>
                <w:lang w:eastAsia="pt-BR"/>
              </w:rPr>
              <w:t>PGM-Teresina/PI-2022</w:t>
            </w:r>
            <w:r w:rsidR="002A0DDF">
              <w:rPr>
                <w:rFonts w:ascii="Book Antiqua" w:eastAsia="Times New Roman" w:hAnsi="Book Antiqua" w:cs="Times New Roman"/>
                <w:b/>
                <w:i/>
                <w:iCs/>
                <w:color w:val="FF0000"/>
                <w:sz w:val="19"/>
                <w:szCs w:val="19"/>
                <w:lang w:eastAsia="pt-BR"/>
              </w:rPr>
              <w:t>: #</w:t>
            </w:r>
            <w:r w:rsidR="002A0DDF" w:rsidRPr="002A0DDF">
              <w:rPr>
                <w:rFonts w:ascii="Book Antiqua" w:eastAsia="Times New Roman" w:hAnsi="Book Antiqua" w:cs="Times New Roman"/>
                <w:b/>
                <w:i/>
                <w:iCs/>
                <w:color w:val="FF0000"/>
                <w:sz w:val="19"/>
                <w:szCs w:val="19"/>
                <w:highlight w:val="green"/>
                <w:lang w:eastAsia="pt-BR"/>
              </w:rPr>
              <w:t>MPSC-2024</w:t>
            </w:r>
            <w:r w:rsidRPr="001C365A">
              <w:rPr>
                <w:rFonts w:ascii="Book Antiqua" w:eastAsia="Times New Roman" w:hAnsi="Book Antiqua" w:cs="Times New Roman"/>
                <w:b/>
                <w:i/>
                <w:iCs/>
                <w:color w:val="FF0000"/>
                <w:sz w:val="19"/>
                <w:szCs w:val="19"/>
                <w:lang w:eastAsia="pt-BR"/>
              </w:rPr>
              <w:t>: #</w:t>
            </w:r>
            <w:r w:rsidRPr="001C365A">
              <w:rPr>
                <w:rFonts w:ascii="Book Antiqua" w:eastAsia="Times New Roman" w:hAnsi="Book Antiqua" w:cs="Times New Roman"/>
                <w:b/>
                <w:i/>
                <w:iCs/>
                <w:color w:val="FF0000"/>
                <w:sz w:val="19"/>
                <w:szCs w:val="19"/>
                <w:highlight w:val="green"/>
                <w:lang w:eastAsia="pt-BR"/>
              </w:rPr>
              <w:t>CESPE</w:t>
            </w:r>
            <w:r w:rsidR="007B50FB">
              <w:rPr>
                <w:rFonts w:ascii="Book Antiqua" w:eastAsia="Times New Roman" w:hAnsi="Book Antiqua" w:cs="Times New Roman"/>
                <w:b/>
                <w:i/>
                <w:iCs/>
                <w:color w:val="FF0000"/>
                <w:sz w:val="19"/>
                <w:szCs w:val="19"/>
                <w:lang w:eastAsia="pt-BR"/>
              </w:rPr>
              <w:t>: #</w:t>
            </w:r>
            <w:r w:rsidR="007B50FB" w:rsidRPr="007B50FB">
              <w:rPr>
                <w:rFonts w:ascii="Book Antiqua" w:eastAsia="Times New Roman" w:hAnsi="Book Antiqua" w:cs="Times New Roman"/>
                <w:b/>
                <w:i/>
                <w:iCs/>
                <w:color w:val="FF0000"/>
                <w:sz w:val="19"/>
                <w:szCs w:val="19"/>
                <w:highlight w:val="green"/>
                <w:lang w:eastAsia="pt-BR"/>
              </w:rPr>
              <w:t>FCC</w:t>
            </w:r>
            <w:r w:rsidR="005F4AE6">
              <w:rPr>
                <w:rFonts w:ascii="Book Antiqua" w:eastAsia="Times New Roman" w:hAnsi="Book Antiqua" w:cs="Times New Roman"/>
                <w:b/>
                <w:i/>
                <w:iCs/>
                <w:color w:val="FF0000"/>
                <w:sz w:val="19"/>
                <w:szCs w:val="19"/>
                <w:lang w:eastAsia="pt-BR"/>
              </w:rPr>
              <w:t>: #</w:t>
            </w:r>
            <w:r w:rsidR="005F4AE6" w:rsidRPr="005F4AE6">
              <w:rPr>
                <w:rFonts w:ascii="Book Antiqua" w:eastAsia="Times New Roman" w:hAnsi="Book Antiqua" w:cs="Times New Roman"/>
                <w:b/>
                <w:i/>
                <w:iCs/>
                <w:color w:val="FF0000"/>
                <w:sz w:val="19"/>
                <w:szCs w:val="19"/>
                <w:highlight w:val="green"/>
                <w:lang w:eastAsia="pt-BR"/>
              </w:rPr>
              <w:t>FGV</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FMP</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sz w:val="19"/>
                <w:szCs w:val="19"/>
                <w:lang w:eastAsia="pt-BR"/>
              </w:rPr>
              <w:t xml:space="preserve">Nos casos de ação popular movida contra o Presidente da República, a competência originária para o seu julgamento </w:t>
            </w:r>
            <w:r w:rsidRPr="001C365A">
              <w:rPr>
                <w:rFonts w:ascii="Book Antiqua" w:eastAsia="Times New Roman" w:hAnsi="Book Antiqua" w:cs="Times New Roman"/>
                <w:b/>
                <w:sz w:val="19"/>
                <w:szCs w:val="19"/>
                <w:highlight w:val="yellow"/>
                <w:lang w:eastAsia="pt-BR"/>
              </w:rPr>
              <w:t>não é do STF</w:t>
            </w:r>
            <w:r w:rsidRPr="001C365A">
              <w:rPr>
                <w:rFonts w:ascii="Book Antiqua" w:eastAsia="Times New Roman" w:hAnsi="Book Antiqua" w:cs="Times New Roman"/>
                <w:sz w:val="19"/>
                <w:szCs w:val="19"/>
                <w:lang w:eastAsia="pt-BR"/>
              </w:rPr>
              <w:t xml:space="preserve">, pois não há previsão no art. 102 da CF, que conta com rol taxativo (regime de direito estrito). Nesse sentido, </w:t>
            </w:r>
            <w:r>
              <w:rPr>
                <w:rFonts w:ascii="Book Antiqua" w:eastAsia="Times New Roman" w:hAnsi="Book Antiqua" w:cs="Times New Roman"/>
                <w:sz w:val="19"/>
                <w:szCs w:val="19"/>
                <w:lang w:eastAsia="pt-BR"/>
              </w:rPr>
              <w:t>vejamos os seguintes julgados do</w:t>
            </w:r>
            <w:r w:rsidRPr="001C365A">
              <w:rPr>
                <w:rFonts w:ascii="Book Antiqua" w:eastAsia="Times New Roman" w:hAnsi="Book Antiqua" w:cs="Times New Roman"/>
                <w:sz w:val="19"/>
                <w:szCs w:val="19"/>
                <w:lang w:eastAsia="pt-BR"/>
              </w:rPr>
              <w:t xml:space="preserve"> STF: </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i/>
                <w:iCs/>
                <w:sz w:val="19"/>
                <w:szCs w:val="19"/>
                <w:highlight w:val="yellow"/>
                <w:lang w:eastAsia="pt-BR"/>
              </w:rPr>
              <w:t>A competência para julgar ação popular contra ato de qualquer autoridade, até mesmo do Presidente da República, é, via de regra, do juízo competente de primeiro grau</w:t>
            </w:r>
            <w:r w:rsidRPr="001C365A">
              <w:rPr>
                <w:rFonts w:ascii="Book Antiqua" w:eastAsia="Times New Roman" w:hAnsi="Book Antiqua" w:cs="Times New Roman"/>
                <w:b/>
                <w:i/>
                <w:iCs/>
                <w:sz w:val="19"/>
                <w:szCs w:val="19"/>
                <w:lang w:eastAsia="pt-BR"/>
              </w:rPr>
              <w:t xml:space="preserve">. </w:t>
            </w:r>
            <w:r w:rsidRPr="001C365A">
              <w:rPr>
                <w:rFonts w:ascii="Book Antiqua" w:eastAsia="Times New Roman" w:hAnsi="Book Antiqua" w:cs="Times New Roman"/>
                <w:i/>
                <w:iCs/>
                <w:sz w:val="19"/>
                <w:szCs w:val="19"/>
                <w:lang w:eastAsia="pt-BR"/>
              </w:rPr>
              <w:t>Precedentes. Julgado o feito na 1ª instância, se ficar configurado o impedimento de mais da metade dos desembargadores para apreciar o recurso voluntário ou a remessa obrigatória, ocorrerá a competência do STF, com base na letra “n” do inciso I, segunda parte, do art. 102 da CF”</w:t>
            </w:r>
            <w:r w:rsidRPr="001C365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170B42">
              <w:rPr>
                <w:rFonts w:ascii="Book Antiqua" w:eastAsia="Times New Roman" w:hAnsi="Book Antiqua" w:cs="Times New Roman"/>
                <w:sz w:val="19"/>
                <w:szCs w:val="19"/>
                <w:lang w:eastAsia="pt-BR"/>
              </w:rPr>
              <w:t>AO 859 QO, Rel</w:t>
            </w:r>
            <w:r>
              <w:rPr>
                <w:rFonts w:ascii="Book Antiqua" w:eastAsia="Times New Roman" w:hAnsi="Book Antiqua" w:cs="Times New Roman"/>
                <w:sz w:val="19"/>
                <w:szCs w:val="19"/>
                <w:lang w:eastAsia="pt-BR"/>
              </w:rPr>
              <w:t>. Min.</w:t>
            </w:r>
            <w:r w:rsidRPr="00170B42">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llen</w:t>
            </w:r>
            <w:r w:rsidRPr="00170B42">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racie</w:t>
            </w:r>
            <w:r w:rsidRPr="00170B42">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170B42">
              <w:rPr>
                <w:rFonts w:ascii="Book Antiqua" w:eastAsia="Times New Roman" w:hAnsi="Book Antiqua" w:cs="Times New Roman"/>
                <w:sz w:val="19"/>
                <w:szCs w:val="19"/>
                <w:lang w:eastAsia="pt-BR"/>
              </w:rPr>
              <w:t xml:space="preserve"> p/ Ac</w:t>
            </w:r>
            <w:r>
              <w:rPr>
                <w:rFonts w:ascii="Book Antiqua" w:eastAsia="Times New Roman" w:hAnsi="Book Antiqua" w:cs="Times New Roman"/>
                <w:sz w:val="19"/>
                <w:szCs w:val="19"/>
                <w:lang w:eastAsia="pt-BR"/>
              </w:rPr>
              <w:t>.</w:t>
            </w:r>
            <w:r w:rsidRPr="00170B4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aurício</w:t>
            </w:r>
            <w:r w:rsidRPr="00170B42">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orrêa</w:t>
            </w:r>
            <w:r w:rsidRPr="00170B4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70B42">
              <w:rPr>
                <w:rFonts w:ascii="Book Antiqua" w:eastAsia="Times New Roman" w:hAnsi="Book Antiqua" w:cs="Times New Roman"/>
                <w:sz w:val="19"/>
                <w:szCs w:val="19"/>
                <w:lang w:eastAsia="pt-BR"/>
              </w:rPr>
              <w:t xml:space="preserve"> 11/10/01</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576CEE">
              <w:rPr>
                <w:rFonts w:ascii="Book Antiqua" w:eastAsia="Times New Roman" w:hAnsi="Book Antiqua" w:cs="Times New Roman"/>
                <w:i/>
                <w:iCs/>
                <w:sz w:val="19"/>
                <w:szCs w:val="19"/>
                <w:lang w:eastAsia="pt-BR"/>
              </w:rPr>
              <w:t xml:space="preserve">O </w:t>
            </w:r>
            <w:r w:rsidRPr="00576CEE">
              <w:rPr>
                <w:rFonts w:ascii="Book Antiqua" w:eastAsia="Times New Roman" w:hAnsi="Book Antiqua" w:cs="Times New Roman"/>
                <w:b/>
                <w:bCs/>
                <w:i/>
                <w:iCs/>
                <w:sz w:val="19"/>
                <w:szCs w:val="19"/>
                <w:highlight w:val="yellow"/>
                <w:lang w:eastAsia="pt-BR"/>
              </w:rPr>
              <w:t>Supremo Tribunal Federal</w:t>
            </w:r>
            <w:r w:rsidRPr="00576CEE">
              <w:rPr>
                <w:rFonts w:ascii="Book Antiqua" w:eastAsia="Times New Roman" w:hAnsi="Book Antiqua" w:cs="Times New Roman"/>
                <w:i/>
                <w:iCs/>
                <w:sz w:val="19"/>
                <w:szCs w:val="19"/>
                <w:lang w:eastAsia="pt-BR"/>
              </w:rPr>
              <w:t xml:space="preserve"> - </w:t>
            </w:r>
            <w:r w:rsidRPr="00576CEE">
              <w:rPr>
                <w:rFonts w:ascii="Book Antiqua" w:eastAsia="Times New Roman" w:hAnsi="Book Antiqua" w:cs="Times New Roman"/>
                <w:b/>
                <w:bCs/>
                <w:i/>
                <w:iCs/>
                <w:sz w:val="19"/>
                <w:szCs w:val="19"/>
                <w:highlight w:val="yellow"/>
                <w:lang w:eastAsia="pt-BR"/>
              </w:rPr>
              <w:t>por ausência de previsão constitucional</w:t>
            </w:r>
            <w:r w:rsidRPr="00576CEE">
              <w:rPr>
                <w:rFonts w:ascii="Book Antiqua" w:eastAsia="Times New Roman" w:hAnsi="Book Antiqua" w:cs="Times New Roman"/>
                <w:i/>
                <w:iCs/>
                <w:sz w:val="19"/>
                <w:szCs w:val="19"/>
                <w:lang w:eastAsia="pt-BR"/>
              </w:rPr>
              <w:t xml:space="preserve"> - </w:t>
            </w:r>
            <w:r w:rsidRPr="00576CEE">
              <w:rPr>
                <w:rFonts w:ascii="Book Antiqua" w:eastAsia="Times New Roman" w:hAnsi="Book Antiqua" w:cs="Times New Roman"/>
                <w:b/>
                <w:bCs/>
                <w:i/>
                <w:iCs/>
                <w:sz w:val="19"/>
                <w:szCs w:val="19"/>
                <w:highlight w:val="green"/>
                <w:lang w:eastAsia="pt-BR"/>
              </w:rPr>
              <w:t>não dispõe</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shd w:val="clear" w:color="auto" w:fill="F7CAAC" w:themeFill="accent2" w:themeFillTint="66"/>
                <w:lang w:eastAsia="pt-BR"/>
              </w:rPr>
              <w:t>de competência originária</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para processar e julgar</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shd w:val="clear" w:color="auto" w:fill="F7CAAC" w:themeFill="accent2" w:themeFillTint="66"/>
                <w:lang w:eastAsia="pt-BR"/>
              </w:rPr>
              <w:t>ação popular</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green"/>
                <w:lang w:eastAsia="pt-BR"/>
              </w:rPr>
              <w:t>promovida contra</w:t>
            </w:r>
            <w:r w:rsidRPr="00576CEE">
              <w:rPr>
                <w:rFonts w:ascii="Book Antiqua" w:eastAsia="Times New Roman" w:hAnsi="Book Antiqua" w:cs="Times New Roman"/>
                <w:b/>
                <w:bCs/>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qualquer órgão</w:t>
            </w:r>
            <w:r w:rsidRPr="00576CEE">
              <w:rPr>
                <w:rFonts w:ascii="Book Antiqua" w:eastAsia="Times New Roman" w:hAnsi="Book Antiqua" w:cs="Times New Roman"/>
                <w:b/>
                <w:bCs/>
                <w:i/>
                <w:iCs/>
                <w:sz w:val="19"/>
                <w:szCs w:val="19"/>
                <w:lang w:eastAsia="pt-BR"/>
              </w:rPr>
              <w:t xml:space="preserve"> </w:t>
            </w:r>
            <w:r w:rsidRPr="00576CEE">
              <w:rPr>
                <w:rFonts w:ascii="Book Antiqua" w:eastAsia="Times New Roman" w:hAnsi="Book Antiqua" w:cs="Times New Roman"/>
                <w:i/>
                <w:iCs/>
                <w:sz w:val="19"/>
                <w:szCs w:val="19"/>
                <w:lang w:eastAsia="pt-BR"/>
              </w:rPr>
              <w:t xml:space="preserve">ou </w:t>
            </w:r>
            <w:r w:rsidRPr="00576CEE">
              <w:rPr>
                <w:rFonts w:ascii="Book Antiqua" w:eastAsia="Times New Roman" w:hAnsi="Book Antiqua" w:cs="Times New Roman"/>
                <w:b/>
                <w:bCs/>
                <w:i/>
                <w:iCs/>
                <w:sz w:val="19"/>
                <w:szCs w:val="19"/>
                <w:highlight w:val="yellow"/>
                <w:lang w:eastAsia="pt-BR"/>
              </w:rPr>
              <w:t>autoridade da República</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green"/>
                <w:lang w:eastAsia="pt-BR"/>
              </w:rPr>
              <w:t>mesmo que o ato cuja invalidação se pleiteie tenha emanado</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do Presidente da República, das Mesas da Câmara dos Deputados ou do Senado Federal</w:t>
            </w:r>
            <w:r w:rsidRPr="00576CEE">
              <w:rPr>
                <w:rFonts w:ascii="Book Antiqua" w:eastAsia="Times New Roman" w:hAnsi="Book Antiqua" w:cs="Times New Roman"/>
                <w:i/>
                <w:iCs/>
                <w:sz w:val="19"/>
                <w:szCs w:val="19"/>
                <w:lang w:eastAsia="pt-BR"/>
              </w:rPr>
              <w:t xml:space="preserve">, ou, </w:t>
            </w:r>
            <w:r w:rsidRPr="00576CEE">
              <w:rPr>
                <w:rFonts w:ascii="Book Antiqua" w:eastAsia="Times New Roman" w:hAnsi="Book Antiqua" w:cs="Times New Roman"/>
                <w:b/>
                <w:bCs/>
                <w:i/>
                <w:iCs/>
                <w:sz w:val="19"/>
                <w:szCs w:val="19"/>
                <w:highlight w:val="green"/>
                <w:lang w:eastAsia="pt-BR"/>
              </w:rPr>
              <w:t>ainda</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de qualquer dos Tribunais Superiores da União</w:t>
            </w:r>
            <w:r w:rsidRPr="00576CEE">
              <w:rPr>
                <w:rFonts w:ascii="Book Antiqua" w:eastAsia="Times New Roman" w:hAnsi="Book Antiqua" w:cs="Times New Roman"/>
                <w:i/>
                <w:iCs/>
                <w:sz w:val="19"/>
                <w:szCs w:val="19"/>
                <w:lang w:eastAsia="pt-BR"/>
              </w:rPr>
              <w:t xml:space="preserve">. Jurisprudência. Doutrina. </w:t>
            </w:r>
            <w:r w:rsidRPr="000558E1">
              <w:rPr>
                <w:rFonts w:ascii="Book Antiqua" w:eastAsia="Times New Roman" w:hAnsi="Book Antiqua" w:cs="Times New Roman"/>
                <w:b/>
                <w:bCs/>
                <w:i/>
                <w:iCs/>
                <w:sz w:val="19"/>
                <w:szCs w:val="19"/>
                <w:highlight w:val="yellow"/>
                <w:lang w:eastAsia="pt-BR"/>
              </w:rPr>
              <w:t>NÃO CABE AÇÃO POPULAR CONTRA ATOS DE CONTEÚDO JURISDICIONAL</w:t>
            </w:r>
            <w:r w:rsidRPr="00576CEE">
              <w:rPr>
                <w:rFonts w:ascii="Book Antiqua" w:eastAsia="Times New Roman" w:hAnsi="Book Antiqua" w:cs="Times New Roman"/>
                <w:i/>
                <w:iCs/>
                <w:sz w:val="19"/>
                <w:szCs w:val="19"/>
                <w:lang w:eastAsia="pt-BR"/>
              </w:rPr>
              <w:t>. - Revela-se inadmissível o ajuizamento de ação popular em que se postule a desconstituição de ato de conteúdo jurisdicional (AO 672-DF, Rel. Min. CELSO DE MELLO). - Os atos de conteúdo jurisdicional - precisamente por não se revestirem de caráter administrativo - estão excluídos do âmbito de incidência da ação popular, notadamente porque se acham sujeitos a um sistema específico de impugnação, quer por via recursal, quer mediante utilização de ação rescisória. Doutrina. Jurisprudência. Tratando-se de ato de índole jurisdicional, cumpre considerar que este, ou ainda não se tornou definitivo - podendo, em tal situação, ser contestado mediante utilização dos recursos previstos na legislação processual -, ou, então, já transitou em julgado, hipótese em que, havendo decisão sobre o mérito da causa, expor-se-á à possibilidade de rescisão (CPC, art. 485)</w:t>
            </w:r>
            <w:r>
              <w:rPr>
                <w:rFonts w:ascii="Book Antiqua" w:eastAsia="Times New Roman" w:hAnsi="Book Antiqua" w:cs="Times New Roman"/>
                <w:sz w:val="19"/>
                <w:szCs w:val="19"/>
                <w:lang w:eastAsia="pt-BR"/>
              </w:rPr>
              <w:t>”</w:t>
            </w:r>
            <w:r w:rsidRPr="00576C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2ª T., </w:t>
            </w:r>
            <w:r w:rsidRPr="00576CEE">
              <w:rPr>
                <w:rFonts w:ascii="Book Antiqua" w:eastAsia="Times New Roman" w:hAnsi="Book Antiqua" w:cs="Times New Roman"/>
                <w:sz w:val="19"/>
                <w:szCs w:val="19"/>
                <w:lang w:eastAsia="pt-BR"/>
              </w:rPr>
              <w:t xml:space="preserve">Pet 2018 </w:t>
            </w:r>
            <w:proofErr w:type="spellStart"/>
            <w:r w:rsidRPr="00576CEE">
              <w:rPr>
                <w:rFonts w:ascii="Book Antiqua" w:eastAsia="Times New Roman" w:hAnsi="Book Antiqua" w:cs="Times New Roman"/>
                <w:sz w:val="19"/>
                <w:szCs w:val="19"/>
                <w:lang w:eastAsia="pt-BR"/>
              </w:rPr>
              <w:t>AgR</w:t>
            </w:r>
            <w:proofErr w:type="spellEnd"/>
            <w:r w:rsidRPr="00576CEE">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Min.</w:t>
            </w:r>
            <w:r w:rsidRPr="00576CE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elso</w:t>
            </w:r>
            <w:r w:rsidRPr="00576CE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576CEE">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576C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76CEE">
              <w:rPr>
                <w:rFonts w:ascii="Book Antiqua" w:eastAsia="Times New Roman" w:hAnsi="Book Antiqua" w:cs="Times New Roman"/>
                <w:sz w:val="19"/>
                <w:szCs w:val="19"/>
                <w:lang w:eastAsia="pt-BR"/>
              </w:rPr>
              <w:t xml:space="preserve"> 22/08/00</w:t>
            </w:r>
            <w:r>
              <w:rPr>
                <w:rFonts w:ascii="Book Antiqua" w:eastAsia="Times New Roman" w:hAnsi="Book Antiqua" w:cs="Times New Roman"/>
                <w:sz w:val="19"/>
                <w:szCs w:val="19"/>
                <w:lang w:eastAsia="pt-BR"/>
              </w:rPr>
              <w:t xml:space="preserve">. </w:t>
            </w:r>
            <w:r w:rsidR="0084109D">
              <w:rPr>
                <w:rFonts w:ascii="Book Antiqua" w:eastAsia="Times New Roman" w:hAnsi="Book Antiqua" w:cs="Times New Roman"/>
                <w:sz w:val="19"/>
                <w:szCs w:val="19"/>
                <w:lang w:eastAsia="pt-BR"/>
              </w:rPr>
              <w:t xml:space="preserve">(...) </w:t>
            </w:r>
            <w:r w:rsidR="0084109D">
              <w:rPr>
                <w:rFonts w:ascii="Book Antiqua" w:eastAsia="Times New Roman" w:hAnsi="Book Antiqua" w:cs="Times New Roman"/>
                <w:b/>
                <w:bCs/>
                <w:i/>
                <w:iCs/>
                <w:sz w:val="19"/>
                <w:szCs w:val="19"/>
                <w:lang w:eastAsia="pt-BR"/>
              </w:rPr>
              <w:t>#</w:t>
            </w:r>
            <w:r w:rsidR="0084109D" w:rsidRPr="00291D17">
              <w:rPr>
                <w:rFonts w:ascii="Book Antiqua" w:eastAsia="Times New Roman" w:hAnsi="Book Antiqua" w:cs="Times New Roman"/>
                <w:b/>
                <w:bCs/>
                <w:i/>
                <w:iCs/>
                <w:sz w:val="19"/>
                <w:szCs w:val="19"/>
                <w:highlight w:val="magenta"/>
                <w:lang w:eastAsia="pt-BR"/>
              </w:rPr>
              <w:t>DOD</w:t>
            </w:r>
            <w:r w:rsidR="0084109D">
              <w:rPr>
                <w:rFonts w:ascii="Book Antiqua" w:eastAsia="Times New Roman" w:hAnsi="Book Antiqua" w:cs="Times New Roman"/>
                <w:sz w:val="19"/>
                <w:szCs w:val="19"/>
                <w:lang w:eastAsia="pt-BR"/>
              </w:rPr>
              <w:t>: “</w:t>
            </w:r>
            <w:r w:rsidR="0084109D" w:rsidRPr="00291D17">
              <w:rPr>
                <w:rFonts w:ascii="Book Antiqua" w:eastAsia="Times New Roman" w:hAnsi="Book Antiqua" w:cs="Times New Roman"/>
                <w:b/>
                <w:bCs/>
                <w:i/>
                <w:iCs/>
                <w:sz w:val="19"/>
                <w:szCs w:val="19"/>
                <w:lang w:eastAsia="pt-BR"/>
              </w:rPr>
              <w:t>Determinado cidadão propôs “ação popular” contra a Presidente da República pedindo que ela fosse condenada à perda da função pública e à privação dos direitos políticos. A competência para julgar essa ação é do STF?</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b/>
                <w:bCs/>
                <w:i/>
                <w:iCs/>
                <w:sz w:val="19"/>
                <w:szCs w:val="19"/>
                <w:lang w:eastAsia="pt-BR"/>
              </w:rPr>
              <w:t>NÃO. Em regra, o STF não possui competência originária para processar e julgar ação popular, ainda que ajuizada contra atos e/ou omissões do Presidente da República.</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b/>
                <w:bCs/>
                <w:i/>
                <w:iCs/>
                <w:sz w:val="19"/>
                <w:szCs w:val="19"/>
                <w:lang w:eastAsia="pt-BR"/>
              </w:rPr>
              <w:t>A competência para julgar ação popular contra ato de qualquer autoridade, até mesmo do Presidente da República, é, via de regra, do juízo de 1º grau.</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sz w:val="19"/>
                <w:szCs w:val="19"/>
                <w:lang w:eastAsia="pt-BR"/>
              </w:rPr>
              <w:lastRenderedPageBreak/>
              <w:t xml:space="preserve">STF. Plenário. Pet 5856 </w:t>
            </w:r>
            <w:proofErr w:type="spellStart"/>
            <w:r w:rsidR="0084109D" w:rsidRPr="00291D17">
              <w:rPr>
                <w:rFonts w:ascii="Book Antiqua" w:eastAsia="Times New Roman" w:hAnsi="Book Antiqua" w:cs="Times New Roman"/>
                <w:sz w:val="19"/>
                <w:szCs w:val="19"/>
                <w:lang w:eastAsia="pt-BR"/>
              </w:rPr>
              <w:t>AgR</w:t>
            </w:r>
            <w:proofErr w:type="spellEnd"/>
            <w:r w:rsidR="0084109D" w:rsidRPr="00291D17">
              <w:rPr>
                <w:rFonts w:ascii="Book Antiqua" w:eastAsia="Times New Roman" w:hAnsi="Book Antiqua" w:cs="Times New Roman"/>
                <w:sz w:val="19"/>
                <w:szCs w:val="19"/>
                <w:lang w:eastAsia="pt-BR"/>
              </w:rPr>
              <w:t>, Rel. Min. Celso de Mello,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25/11/15 </w:t>
            </w:r>
            <w:r w:rsidR="0084109D" w:rsidRPr="005F4AE6">
              <w:rPr>
                <w:rFonts w:ascii="Book Antiqua" w:eastAsia="Times New Roman" w:hAnsi="Book Antiqua" w:cs="Times New Roman"/>
                <w:b/>
                <w:bCs/>
                <w:sz w:val="19"/>
                <w:szCs w:val="19"/>
                <w:lang w:eastAsia="pt-BR"/>
              </w:rPr>
              <w:t>(Info 811).</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sz w:val="19"/>
                <w:szCs w:val="19"/>
                <w:lang w:eastAsia="pt-BR"/>
              </w:rPr>
              <w:t>No mesmo sentido:</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b/>
                <w:bCs/>
                <w:i/>
                <w:iCs/>
                <w:sz w:val="19"/>
                <w:szCs w:val="19"/>
                <w:lang w:eastAsia="pt-BR"/>
              </w:rPr>
              <w:t>A jurisprudência é firme no sentido de que o STF não possui competência para julgar ação popular contra ato de qualquer autoridade.</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sz w:val="19"/>
                <w:szCs w:val="19"/>
                <w:lang w:eastAsia="pt-BR"/>
              </w:rPr>
              <w:t xml:space="preserve">STF. Plenário. AO 2489 </w:t>
            </w:r>
            <w:proofErr w:type="spellStart"/>
            <w:r w:rsidR="0084109D" w:rsidRPr="00291D17">
              <w:rPr>
                <w:rFonts w:ascii="Book Antiqua" w:eastAsia="Times New Roman" w:hAnsi="Book Antiqua" w:cs="Times New Roman"/>
                <w:sz w:val="19"/>
                <w:szCs w:val="19"/>
                <w:lang w:eastAsia="pt-BR"/>
              </w:rPr>
              <w:t>AgR</w:t>
            </w:r>
            <w:proofErr w:type="spellEnd"/>
            <w:r w:rsidR="0084109D" w:rsidRPr="00291D17">
              <w:rPr>
                <w:rFonts w:ascii="Book Antiqua" w:eastAsia="Times New Roman" w:hAnsi="Book Antiqua" w:cs="Times New Roman"/>
                <w:sz w:val="19"/>
                <w:szCs w:val="19"/>
                <w:lang w:eastAsia="pt-BR"/>
              </w:rPr>
              <w:t>, Rel. Min. Roberto Barroso,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29/06/20.</w:t>
            </w:r>
            <w:r w:rsidR="0084109D">
              <w:rPr>
                <w:rFonts w:ascii="Book Antiqua" w:eastAsia="Times New Roman" w:hAnsi="Book Antiqua" w:cs="Times New Roman"/>
                <w:sz w:val="19"/>
                <w:szCs w:val="19"/>
                <w:lang w:eastAsia="pt-BR"/>
              </w:rPr>
              <w:t xml:space="preserve"> (...) “</w:t>
            </w:r>
            <w:r w:rsidR="0084109D" w:rsidRPr="0084109D">
              <w:rPr>
                <w:rFonts w:ascii="Book Antiqua" w:eastAsia="Times New Roman" w:hAnsi="Book Antiqua" w:cs="Times New Roman"/>
                <w:b/>
                <w:bCs/>
                <w:i/>
                <w:iCs/>
                <w:sz w:val="19"/>
                <w:szCs w:val="19"/>
                <w:lang w:eastAsia="pt-BR"/>
              </w:rPr>
              <w:t>Não é da competência originária do STF conhecer de ações populares, ainda que o réu seja autoridade que tenha na Corte o seu foro por prerrogativa de função para os processos previstos na Constituição</w:t>
            </w:r>
            <w:r w:rsidR="0084109D" w:rsidRPr="00291D17">
              <w:rPr>
                <w:rFonts w:ascii="Book Antiqua" w:eastAsia="Times New Roman" w:hAnsi="Book Antiqua" w:cs="Times New Roman"/>
                <w:sz w:val="19"/>
                <w:szCs w:val="19"/>
                <w:lang w:eastAsia="pt-BR"/>
              </w:rPr>
              <w:t>.</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sz w:val="19"/>
                <w:szCs w:val="19"/>
                <w:lang w:eastAsia="pt-BR"/>
              </w:rPr>
              <w:t xml:space="preserve">STF. Plenário. Pet 8504 </w:t>
            </w:r>
            <w:proofErr w:type="spellStart"/>
            <w:r w:rsidR="0084109D" w:rsidRPr="00291D17">
              <w:rPr>
                <w:rFonts w:ascii="Book Antiqua" w:eastAsia="Times New Roman" w:hAnsi="Book Antiqua" w:cs="Times New Roman"/>
                <w:sz w:val="19"/>
                <w:szCs w:val="19"/>
                <w:lang w:eastAsia="pt-BR"/>
              </w:rPr>
              <w:t>AgR</w:t>
            </w:r>
            <w:proofErr w:type="spellEnd"/>
            <w:r w:rsidR="0084109D" w:rsidRPr="00291D17">
              <w:rPr>
                <w:rFonts w:ascii="Book Antiqua" w:eastAsia="Times New Roman" w:hAnsi="Book Antiqua" w:cs="Times New Roman"/>
                <w:sz w:val="19"/>
                <w:szCs w:val="19"/>
                <w:lang w:eastAsia="pt-BR"/>
              </w:rPr>
              <w:t>, Rel. Min. Rosa Weber,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19/12/19.</w:t>
            </w:r>
            <w:r w:rsidR="0084109D">
              <w:rPr>
                <w:rFonts w:ascii="Book Antiqua" w:eastAsia="Times New Roman" w:hAnsi="Book Antiqua" w:cs="Times New Roman"/>
                <w:sz w:val="19"/>
                <w:szCs w:val="19"/>
                <w:lang w:eastAsia="pt-BR"/>
              </w:rPr>
              <w:t xml:space="preserve"> (...) </w:t>
            </w:r>
            <w:r w:rsidR="0084109D" w:rsidRPr="00291D17">
              <w:rPr>
                <w:rFonts w:ascii="Book Antiqua" w:eastAsia="Times New Roman" w:hAnsi="Book Antiqua" w:cs="Times New Roman"/>
                <w:b/>
                <w:bCs/>
                <w:i/>
                <w:iCs/>
                <w:sz w:val="19"/>
                <w:szCs w:val="19"/>
                <w:highlight w:val="magenta"/>
                <w:lang w:eastAsia="pt-BR"/>
              </w:rPr>
              <w:t>EXCEÇÕES</w:t>
            </w:r>
            <w:r w:rsidR="0084109D" w:rsidRPr="00291D17">
              <w:rPr>
                <w:rFonts w:ascii="Book Antiqua" w:eastAsia="Times New Roman" w:hAnsi="Book Antiqua" w:cs="Times New Roman"/>
                <w:sz w:val="19"/>
                <w:szCs w:val="19"/>
                <w:lang w:eastAsia="pt-BR"/>
              </w:rPr>
              <w:t>:</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b/>
                <w:bCs/>
                <w:i/>
                <w:iCs/>
                <w:sz w:val="19"/>
                <w:szCs w:val="19"/>
                <w:lang w:eastAsia="pt-BR"/>
              </w:rPr>
              <w:t xml:space="preserve">“É possível apontar quatro exceções a essa regra. Assim, compete ao STF julgar: </w:t>
            </w:r>
            <w:r w:rsidR="0084109D" w:rsidRPr="00DB7F86">
              <w:rPr>
                <w:rFonts w:ascii="Book Antiqua" w:eastAsia="Times New Roman" w:hAnsi="Book Antiqua" w:cs="Times New Roman"/>
                <w:b/>
                <w:bCs/>
                <w:i/>
                <w:iCs/>
                <w:sz w:val="19"/>
                <w:szCs w:val="19"/>
                <w:highlight w:val="magenta"/>
                <w:lang w:eastAsia="pt-BR"/>
              </w:rPr>
              <w:t>1)</w:t>
            </w:r>
            <w:r w:rsidR="0084109D" w:rsidRPr="00291D17">
              <w:rPr>
                <w:rFonts w:ascii="Book Antiqua" w:eastAsia="Times New Roman" w:hAnsi="Book Antiqua" w:cs="Times New Roman"/>
                <w:b/>
                <w:bCs/>
                <w:i/>
                <w:iCs/>
                <w:sz w:val="19"/>
                <w:szCs w:val="19"/>
                <w:lang w:eastAsia="pt-BR"/>
              </w:rPr>
              <w:t xml:space="preserve"> ação popular que envolva conflito federativo entre a União e os Estados, a União e o Distrito Federal, ou entre uns e outros, inclusive as respectivas entidades da administração indireta (art. 102, I, “f”, da CF/88); </w:t>
            </w:r>
            <w:r w:rsidR="0084109D" w:rsidRPr="00DB7F86">
              <w:rPr>
                <w:rFonts w:ascii="Book Antiqua" w:eastAsia="Times New Roman" w:hAnsi="Book Antiqua" w:cs="Times New Roman"/>
                <w:b/>
                <w:bCs/>
                <w:i/>
                <w:iCs/>
                <w:sz w:val="19"/>
                <w:szCs w:val="19"/>
                <w:highlight w:val="magenta"/>
                <w:lang w:eastAsia="pt-BR"/>
              </w:rPr>
              <w:t>2)</w:t>
            </w:r>
            <w:r w:rsidR="0084109D" w:rsidRPr="00291D17">
              <w:rPr>
                <w:rFonts w:ascii="Book Antiqua" w:eastAsia="Times New Roman" w:hAnsi="Book Antiqua" w:cs="Times New Roman"/>
                <w:b/>
                <w:bCs/>
                <w:i/>
                <w:iCs/>
                <w:sz w:val="19"/>
                <w:szCs w:val="19"/>
                <w:lang w:eastAsia="pt-BR"/>
              </w:rPr>
              <w:t xml:space="preserve"> ação popular em que todos os membros da magistratura sejam direta ou indiretamente interessados, e aquela em que mais da metade dos membros do tribunal de origem estejam impedidos ou sejam direta ou indiretamente interessados (art. 102, I, “n”, da CF/88); </w:t>
            </w:r>
            <w:r w:rsidR="0084109D" w:rsidRPr="00DB7F86">
              <w:rPr>
                <w:rFonts w:ascii="Book Antiqua" w:eastAsia="Times New Roman" w:hAnsi="Book Antiqua" w:cs="Times New Roman"/>
                <w:b/>
                <w:bCs/>
                <w:i/>
                <w:iCs/>
                <w:sz w:val="19"/>
                <w:szCs w:val="19"/>
                <w:highlight w:val="magenta"/>
                <w:lang w:eastAsia="pt-BR"/>
              </w:rPr>
              <w:t>3)</w:t>
            </w:r>
            <w:r w:rsidR="0084109D" w:rsidRPr="00291D17">
              <w:rPr>
                <w:rFonts w:ascii="Book Antiqua" w:eastAsia="Times New Roman" w:hAnsi="Book Antiqua" w:cs="Times New Roman"/>
                <w:b/>
                <w:bCs/>
                <w:i/>
                <w:iCs/>
                <w:sz w:val="19"/>
                <w:szCs w:val="19"/>
                <w:lang w:eastAsia="pt-BR"/>
              </w:rPr>
              <w:t xml:space="preserve"> ação popular proposta contra o Conselho Nacional de Justiça ou contra o Conselho Nacional do Ministério Público (art. 102, I, “r”, da CF/88). </w:t>
            </w:r>
            <w:r w:rsidR="0084109D" w:rsidRPr="00DB7F86">
              <w:rPr>
                <w:rFonts w:ascii="Book Antiqua" w:eastAsia="Times New Roman" w:hAnsi="Book Antiqua" w:cs="Times New Roman"/>
                <w:b/>
                <w:bCs/>
                <w:i/>
                <w:iCs/>
                <w:sz w:val="19"/>
                <w:szCs w:val="19"/>
                <w:highlight w:val="magenta"/>
                <w:lang w:eastAsia="pt-BR"/>
              </w:rPr>
              <w:t>4)</w:t>
            </w:r>
            <w:r w:rsidR="0084109D" w:rsidRPr="00291D17">
              <w:rPr>
                <w:rFonts w:ascii="Book Antiqua" w:eastAsia="Times New Roman" w:hAnsi="Book Antiqua" w:cs="Times New Roman"/>
                <w:b/>
                <w:bCs/>
                <w:i/>
                <w:iCs/>
                <w:sz w:val="19"/>
                <w:szCs w:val="19"/>
                <w:lang w:eastAsia="pt-BR"/>
              </w:rPr>
              <w:t xml:space="preserve"> ação popular cujo pedido seja próprio de mandado de segurança coletivo contra ato de Presidente da República, por força do art. 102, I, “d”, da CF/88.”</w:t>
            </w:r>
            <w:r w:rsidR="0084109D" w:rsidRPr="00291D17">
              <w:rPr>
                <w:rFonts w:ascii="Book Antiqua" w:eastAsia="Times New Roman" w:hAnsi="Book Antiqua" w:cs="Times New Roman"/>
                <w:sz w:val="19"/>
                <w:szCs w:val="19"/>
                <w:lang w:eastAsia="pt-BR"/>
              </w:rPr>
              <w:t xml:space="preserve"> STF. Plenário. Pet 8104 </w:t>
            </w:r>
            <w:proofErr w:type="spellStart"/>
            <w:r w:rsidR="0084109D" w:rsidRPr="00291D17">
              <w:rPr>
                <w:rFonts w:ascii="Book Antiqua" w:eastAsia="Times New Roman" w:hAnsi="Book Antiqua" w:cs="Times New Roman"/>
                <w:sz w:val="19"/>
                <w:szCs w:val="19"/>
                <w:lang w:eastAsia="pt-BR"/>
              </w:rPr>
              <w:t>AgR</w:t>
            </w:r>
            <w:proofErr w:type="spellEnd"/>
            <w:r w:rsidR="0084109D" w:rsidRPr="00291D17">
              <w:rPr>
                <w:rFonts w:ascii="Book Antiqua" w:eastAsia="Times New Roman" w:hAnsi="Book Antiqua" w:cs="Times New Roman"/>
                <w:sz w:val="19"/>
                <w:szCs w:val="19"/>
                <w:lang w:eastAsia="pt-BR"/>
              </w:rPr>
              <w:t xml:space="preserve">, Rel. Min. Luiz Fux, </w:t>
            </w:r>
            <w:proofErr w:type="gramStart"/>
            <w:r w:rsidR="0084109D" w:rsidRPr="00291D17">
              <w:rPr>
                <w:rFonts w:ascii="Book Antiqua" w:eastAsia="Times New Roman" w:hAnsi="Book Antiqua" w:cs="Times New Roman"/>
                <w:sz w:val="19"/>
                <w:szCs w:val="19"/>
                <w:lang w:eastAsia="pt-BR"/>
              </w:rPr>
              <w:t>j</w:t>
            </w:r>
            <w:r w:rsidR="0084109D">
              <w:rPr>
                <w:rFonts w:ascii="Book Antiqua" w:eastAsia="Times New Roman" w:hAnsi="Book Antiqua" w:cs="Times New Roman"/>
                <w:sz w:val="19"/>
                <w:szCs w:val="19"/>
                <w:lang w:eastAsia="pt-BR"/>
              </w:rPr>
              <w:t>..</w:t>
            </w:r>
            <w:proofErr w:type="gramEnd"/>
            <w:r w:rsidR="0084109D" w:rsidRPr="00291D17">
              <w:rPr>
                <w:rFonts w:ascii="Book Antiqua" w:eastAsia="Times New Roman" w:hAnsi="Book Antiqua" w:cs="Times New Roman"/>
                <w:sz w:val="19"/>
                <w:szCs w:val="19"/>
                <w:lang w:eastAsia="pt-BR"/>
              </w:rPr>
              <w:t xml:space="preserve"> 06/12/19.</w:t>
            </w:r>
            <w:r w:rsidR="008410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 relação</w:t>
            </w:r>
            <w:r w:rsidRPr="001C365A">
              <w:rPr>
                <w:rFonts w:ascii="Book Antiqua" w:eastAsia="Times New Roman" w:hAnsi="Book Antiqua" w:cs="Times New Roman"/>
                <w:sz w:val="19"/>
                <w:szCs w:val="19"/>
                <w:lang w:eastAsia="pt-BR"/>
              </w:rPr>
              <w:t xml:space="preserve"> à ação popular, Pedro Lenza explica que </w:t>
            </w:r>
            <w:r w:rsidRPr="001C365A">
              <w:rPr>
                <w:rFonts w:ascii="Book Antiqua" w:eastAsia="Times New Roman" w:hAnsi="Book Antiqua" w:cs="Times New Roman"/>
                <w:i/>
                <w:iCs/>
                <w:sz w:val="19"/>
                <w:szCs w:val="19"/>
                <w:lang w:eastAsia="pt-BR"/>
              </w:rPr>
              <w:t>“</w:t>
            </w:r>
            <w:r w:rsidRPr="00576CEE">
              <w:rPr>
                <w:rFonts w:ascii="Book Antiqua" w:eastAsia="Times New Roman" w:hAnsi="Book Antiqua" w:cs="Times New Roman"/>
                <w:b/>
                <w:bCs/>
                <w:i/>
                <w:iCs/>
                <w:sz w:val="19"/>
                <w:szCs w:val="19"/>
                <w:highlight w:val="yellow"/>
                <w:lang w:eastAsia="pt-BR"/>
              </w:rPr>
              <w:t>as regras de competência dependerão da origem do ato ou omissão a serem impugnados</w:t>
            </w:r>
            <w:r w:rsidRPr="001C365A">
              <w:rPr>
                <w:rFonts w:ascii="Book Antiqua" w:eastAsia="Times New Roman" w:hAnsi="Book Antiqua" w:cs="Times New Roman"/>
                <w:i/>
                <w:iCs/>
                <w:sz w:val="19"/>
                <w:szCs w:val="19"/>
                <w:lang w:eastAsia="pt-BR"/>
              </w:rPr>
              <w:t>. Para exemplificar, se o patrimônio lesado for da União, competente será a Justiça Federal e assim por diante. Cabe alertar que a competência para julgar ação popular contra ato de qualquer autoridade, até mesmo do Presidente da República é, em regra, do juízo competente de primeiro grau [...] pode ocorrer que, fugindo à regra geral da competência do juízo de primeiro grau, caracterize-se a competência originária do STF para o julgamento da ação popular, como nas hipóteses das alíneas f e n do art. 102, I, da CF.”</w:t>
            </w:r>
            <w:r w:rsidRPr="001C365A">
              <w:rPr>
                <w:rFonts w:ascii="Book Antiqua" w:eastAsia="Times New Roman" w:hAnsi="Book Antiqua" w:cs="Times New Roman"/>
                <w:sz w:val="19"/>
                <w:szCs w:val="19"/>
                <w:lang w:eastAsia="pt-BR"/>
              </w:rPr>
              <w:t xml:space="preserve"> (LENZA, 2013, p. 1136).</w:t>
            </w:r>
            <w:r w:rsidR="00291D17">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3D5C9C" w14:paraId="29FC9E7E" w14:textId="77777777" w:rsidTr="00220EEE">
              <w:tc>
                <w:tcPr>
                  <w:tcW w:w="8268" w:type="dxa"/>
                  <w:shd w:val="clear" w:color="auto" w:fill="FFFFFF" w:themeFill="background1"/>
                </w:tcPr>
                <w:p w14:paraId="5ACA9D2D" w14:textId="77777777" w:rsidR="003D5C9C" w:rsidRPr="00170B42" w:rsidRDefault="003D5C9C" w:rsidP="00220EEE">
                  <w:pPr>
                    <w:jc w:val="both"/>
                    <w:rPr>
                      <w:rFonts w:ascii="Book Antiqua" w:eastAsia="Times New Roman" w:hAnsi="Book Antiqua" w:cs="Times New Roman"/>
                      <w:b/>
                      <w:bCs/>
                      <w:sz w:val="19"/>
                      <w:szCs w:val="19"/>
                      <w:lang w:eastAsia="pt-BR"/>
                    </w:rPr>
                  </w:pPr>
                  <w:r w:rsidRPr="00576CEE">
                    <w:rPr>
                      <w:rFonts w:ascii="Book Antiqua" w:eastAsia="Times New Roman" w:hAnsi="Book Antiqua" w:cs="Times New Roman"/>
                      <w:b/>
                      <w:bCs/>
                      <w:sz w:val="18"/>
                      <w:szCs w:val="18"/>
                      <w:lang w:eastAsia="pt-BR"/>
                    </w:rPr>
                    <w:t>(</w:t>
                  </w:r>
                  <w:r w:rsidRPr="00170B42">
                    <w:rPr>
                      <w:rFonts w:ascii="Book Antiqua" w:eastAsia="Times New Roman" w:hAnsi="Book Antiqua" w:cs="Times New Roman"/>
                      <w:b/>
                      <w:bCs/>
                      <w:sz w:val="18"/>
                      <w:szCs w:val="18"/>
                      <w:highlight w:val="yellow"/>
                      <w:lang w:eastAsia="pt-BR"/>
                    </w:rPr>
                    <w:t>TRF4-2016</w:t>
                  </w:r>
                  <w:r w:rsidRPr="00576CEE">
                    <w:rPr>
                      <w:rFonts w:ascii="Book Antiqua" w:eastAsia="Times New Roman" w:hAnsi="Book Antiqua" w:cs="Times New Roman"/>
                      <w:b/>
                      <w:bCs/>
                      <w:sz w:val="18"/>
                      <w:szCs w:val="18"/>
                      <w:lang w:eastAsia="pt-BR"/>
                    </w:rPr>
                    <w:t>)</w:t>
                  </w:r>
                  <w:r w:rsidRPr="00576CEE">
                    <w:rPr>
                      <w:rFonts w:ascii="Book Antiqua" w:eastAsia="Times New Roman" w:hAnsi="Book Antiqua" w:cs="Times New Roman"/>
                      <w:sz w:val="18"/>
                      <w:szCs w:val="18"/>
                      <w:lang w:eastAsia="pt-BR"/>
                    </w:rPr>
                    <w:t xml:space="preserve">: Assinale a alternativa correta: O </w:t>
                  </w:r>
                  <w:r>
                    <w:rPr>
                      <w:rFonts w:ascii="Book Antiqua" w:eastAsia="Times New Roman" w:hAnsi="Book Antiqua" w:cs="Times New Roman"/>
                      <w:sz w:val="18"/>
                      <w:szCs w:val="18"/>
                      <w:lang w:eastAsia="pt-BR"/>
                    </w:rPr>
                    <w:t>STF</w:t>
                  </w:r>
                  <w:r w:rsidRPr="00576CEE">
                    <w:rPr>
                      <w:rFonts w:ascii="Book Antiqua" w:eastAsia="Times New Roman" w:hAnsi="Book Antiqua" w:cs="Times New Roman"/>
                      <w:sz w:val="18"/>
                      <w:szCs w:val="18"/>
                      <w:lang w:eastAsia="pt-BR"/>
                    </w:rPr>
                    <w:t>, por ausência de previsão constitucional, não dispõe de competência originária para processar e julgar ação popular promovida contra qualquer órgão ou autoridade da República, mesmo que o ato hostilizado tenha emanado do próprio Presidente da República, ou das Mesas da Câmara dos Deputados ou do Senado Federal, ou ainda de qualquer dos Tribunais Superiores da União.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Doutr</w:t>
                  </w:r>
                  <w:proofErr w:type="spellEnd"/>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5B5904C4" w14:textId="08A233BC" w:rsidR="003D5C9C" w:rsidRDefault="003D5C9C" w:rsidP="00220EEE">
            <w:pPr>
              <w:jc w:val="both"/>
              <w:rPr>
                <w:rFonts w:ascii="Book Antiqua" w:eastAsia="Times New Roman" w:hAnsi="Book Antiqua" w:cs="Times New Roman"/>
                <w:sz w:val="19"/>
                <w:szCs w:val="19"/>
                <w:lang w:eastAsia="pt-BR"/>
              </w:rPr>
            </w:pPr>
          </w:p>
          <w:p w14:paraId="0725392D" w14:textId="2E0CE6CF" w:rsidR="003D5C9C" w:rsidRPr="00C826B8" w:rsidRDefault="00C826B8" w:rsidP="00220EE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826B8">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26B8">
              <w:rPr>
                <w:rFonts w:ascii="Book Antiqua" w:eastAsia="Times New Roman" w:hAnsi="Book Antiqua" w:cs="Times New Roman"/>
                <w:sz w:val="19"/>
                <w:szCs w:val="19"/>
                <w:lang w:eastAsia="pt-BR"/>
              </w:rPr>
              <w:t>Sobre a ação popular, é correto afirmar que:</w:t>
            </w:r>
            <w:r>
              <w:rPr>
                <w:rFonts w:ascii="Book Antiqua" w:eastAsia="Times New Roman" w:hAnsi="Book Antiqua" w:cs="Times New Roman"/>
                <w:sz w:val="19"/>
                <w:szCs w:val="19"/>
                <w:lang w:eastAsia="pt-BR"/>
              </w:rPr>
              <w:t xml:space="preserve"> </w:t>
            </w:r>
            <w:r w:rsidRPr="00C826B8">
              <w:rPr>
                <w:rFonts w:ascii="Book Antiqua" w:eastAsia="Times New Roman" w:hAnsi="Book Antiqua" w:cs="Times New Roman"/>
                <w:sz w:val="19"/>
                <w:szCs w:val="19"/>
                <w:lang w:eastAsia="pt-BR"/>
              </w:rPr>
              <w:t>conforme a origem do ato impugnado, é competente para conhecer e julgar a ação popular o juiz que, de acordo com a organização judiciária de cada Estado, o for para as causas que interessem à União, ao Distrito Federal, ao Estado ou ao Município.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LAP.</w:t>
            </w:r>
          </w:p>
        </w:tc>
      </w:tr>
    </w:tbl>
    <w:p w14:paraId="329303B4" w14:textId="4F40860D" w:rsidR="009A4A79" w:rsidRPr="00272E4B" w:rsidRDefault="009A4A79" w:rsidP="009A4A79">
      <w:pPr>
        <w:spacing w:before="100" w:beforeAutospacing="1" w:after="100" w:afterAutospacing="1" w:line="240" w:lineRule="auto"/>
        <w:jc w:val="both"/>
        <w:rPr>
          <w:rFonts w:ascii="Book Antiqua" w:eastAsia="Times New Roman" w:hAnsi="Book Antiqua" w:cs="Times New Roman"/>
          <w:b/>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Para fins de competência</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equiparam-se</w:t>
      </w:r>
      <w:r w:rsidRPr="00584DBA">
        <w:rPr>
          <w:rFonts w:ascii="Book Antiqua" w:eastAsia="Times New Roman" w:hAnsi="Book Antiqua" w:cs="Times New Roman"/>
          <w:b/>
          <w:sz w:val="19"/>
          <w:szCs w:val="19"/>
          <w:lang w:eastAsia="pt-BR"/>
        </w:rPr>
        <w:t xml:space="preserve"> atos da União, do Distrito Federal, do Estado ou dos Municípios os atos das pessoas criadas ou mantidas por essas pessoas jurídicas de direito público, </w:t>
      </w:r>
      <w:r w:rsidRPr="00584DBA">
        <w:rPr>
          <w:rFonts w:ascii="Book Antiqua" w:eastAsia="Times New Roman" w:hAnsi="Book Antiqua" w:cs="Times New Roman"/>
          <w:b/>
          <w:sz w:val="19"/>
          <w:szCs w:val="19"/>
          <w:highlight w:val="yellow"/>
          <w:lang w:eastAsia="pt-BR"/>
        </w:rPr>
        <w:t>bem como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sz w:val="19"/>
          <w:szCs w:val="19"/>
          <w:highlight w:val="cyan"/>
          <w:lang w:eastAsia="pt-BR"/>
        </w:rPr>
        <w:t>os atos das sociedades de que elas sejam acionistas</w:t>
      </w:r>
      <w:r w:rsidRPr="00584DBA">
        <w:rPr>
          <w:rFonts w:ascii="Book Antiqua" w:eastAsia="Times New Roman" w:hAnsi="Book Antiqua" w:cs="Times New Roman"/>
          <w:b/>
          <w:sz w:val="19"/>
          <w:szCs w:val="19"/>
          <w:lang w:eastAsia="pt-BR"/>
        </w:rPr>
        <w:t xml:space="preserve"> e os das pessoas ou entidades por elas subvencionadas ou em relação às quais tenham interesse patrimonial</w:t>
      </w:r>
      <w:r w:rsidRPr="00272E4B">
        <w:rPr>
          <w:rFonts w:ascii="Book Antiqua" w:eastAsia="Times New Roman" w:hAnsi="Book Antiqua" w:cs="Times New Roman"/>
          <w:b/>
          <w:sz w:val="18"/>
          <w:szCs w:val="18"/>
          <w:lang w:eastAsia="pt-BR"/>
        </w:rPr>
        <w:t>.</w:t>
      </w:r>
      <w:r w:rsidR="00AC2E45" w:rsidRPr="00272E4B">
        <w:rPr>
          <w:rFonts w:ascii="Book Antiqua" w:eastAsia="Times New Roman" w:hAnsi="Book Antiqua" w:cs="Times New Roman"/>
          <w:b/>
          <w:sz w:val="18"/>
          <w:szCs w:val="18"/>
          <w:lang w:eastAsia="pt-BR"/>
        </w:rPr>
        <w:t xml:space="preserve"> </w:t>
      </w:r>
      <w:r w:rsidR="00D457AD" w:rsidRPr="00272E4B">
        <w:rPr>
          <w:rFonts w:ascii="Book Antiqua" w:hAnsi="Book Antiqua"/>
          <w:b/>
          <w:color w:val="FF0000"/>
          <w:sz w:val="16"/>
          <w:szCs w:val="16"/>
          <w:u w:val="single"/>
        </w:rPr>
        <w:t>(PGERO-2011)</w:t>
      </w:r>
      <w:r w:rsidR="001E084D" w:rsidRPr="00272E4B">
        <w:rPr>
          <w:rFonts w:ascii="Book Antiqua" w:hAnsi="Book Antiqua"/>
          <w:b/>
          <w:color w:val="FF0000"/>
          <w:sz w:val="16"/>
          <w:szCs w:val="16"/>
        </w:rPr>
        <w:t xml:space="preserve"> </w:t>
      </w:r>
      <w:r w:rsidR="001E084D" w:rsidRPr="00272E4B">
        <w:rPr>
          <w:rFonts w:ascii="Book Antiqua" w:eastAsia="Times New Roman" w:hAnsi="Book Antiqua" w:cs="Times New Roman"/>
          <w:b/>
          <w:color w:val="FF0000"/>
          <w:sz w:val="16"/>
          <w:szCs w:val="16"/>
          <w:u w:val="single"/>
          <w:lang w:eastAsia="pt-BR"/>
        </w:rPr>
        <w:t>(PGEMS-2021)</w:t>
      </w:r>
    </w:p>
    <w:p w14:paraId="4D01D134" w14:textId="3AD32438"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sz w:val="19"/>
          <w:szCs w:val="19"/>
          <w:highlight w:val="magenta"/>
          <w:lang w:eastAsia="pt-BR"/>
        </w:rPr>
        <w:t>§ 2º</w:t>
      </w:r>
      <w:r w:rsidRPr="00584DBA">
        <w:rPr>
          <w:rFonts w:ascii="Book Antiqua" w:eastAsia="Times New Roman" w:hAnsi="Book Antiqua" w:cs="Times New Roman"/>
          <w:b/>
          <w:sz w:val="19"/>
          <w:szCs w:val="19"/>
          <w:lang w:eastAsia="pt-BR"/>
        </w:rPr>
        <w:t xml:space="preserve"> Quando </w:t>
      </w:r>
      <w:r w:rsidRPr="00584DBA">
        <w:rPr>
          <w:rFonts w:ascii="Book Antiqua" w:eastAsia="Times New Roman" w:hAnsi="Book Antiqua" w:cs="Times New Roman"/>
          <w:b/>
          <w:sz w:val="19"/>
          <w:szCs w:val="19"/>
          <w:highlight w:val="cyan"/>
          <w:lang w:eastAsia="pt-BR"/>
        </w:rPr>
        <w:t>o pleito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interessar</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simultaneamente</w:t>
      </w:r>
      <w:r w:rsidRPr="00584DBA">
        <w:rPr>
          <w:rFonts w:ascii="Book Antiqua" w:eastAsia="Times New Roman" w:hAnsi="Book Antiqua" w:cs="Times New Roman"/>
          <w:b/>
          <w:sz w:val="19"/>
          <w:szCs w:val="19"/>
          <w:lang w:eastAsia="pt-BR"/>
        </w:rPr>
        <w:t xml:space="preserve"> à </w:t>
      </w:r>
      <w:r w:rsidRPr="00584DBA">
        <w:rPr>
          <w:rFonts w:ascii="Book Antiqua" w:eastAsia="Times New Roman" w:hAnsi="Book Antiqua" w:cs="Times New Roman"/>
          <w:b/>
          <w:sz w:val="19"/>
          <w:szCs w:val="19"/>
          <w:highlight w:val="yellow"/>
          <w:lang w:eastAsia="pt-BR"/>
        </w:rPr>
        <w:t>União</w:t>
      </w:r>
      <w:r w:rsidRPr="00584DBA">
        <w:rPr>
          <w:rFonts w:ascii="Book Antiqua" w:eastAsia="Times New Roman" w:hAnsi="Book Antiqua" w:cs="Times New Roman"/>
          <w:b/>
          <w:sz w:val="19"/>
          <w:szCs w:val="19"/>
          <w:lang w:eastAsia="pt-BR"/>
        </w:rPr>
        <w:t xml:space="preserve"> e a </w:t>
      </w:r>
      <w:r w:rsidRPr="00584DBA">
        <w:rPr>
          <w:rFonts w:ascii="Book Antiqua" w:eastAsia="Times New Roman" w:hAnsi="Book Antiqua" w:cs="Times New Roman"/>
          <w:b/>
          <w:sz w:val="19"/>
          <w:szCs w:val="19"/>
          <w:highlight w:val="yellow"/>
          <w:lang w:eastAsia="pt-BR"/>
        </w:rPr>
        <w:t xml:space="preserve">qualquer </w:t>
      </w:r>
      <w:proofErr w:type="gramStart"/>
      <w:r w:rsidRPr="00584DBA">
        <w:rPr>
          <w:rFonts w:ascii="Book Antiqua" w:eastAsia="Times New Roman" w:hAnsi="Book Antiqua" w:cs="Times New Roman"/>
          <w:b/>
          <w:sz w:val="19"/>
          <w:szCs w:val="19"/>
          <w:highlight w:val="yellow"/>
          <w:lang w:eastAsia="pt-BR"/>
        </w:rPr>
        <w:t>outra pessoas</w:t>
      </w:r>
      <w:proofErr w:type="gramEnd"/>
      <w:r w:rsidRPr="00584DBA">
        <w:rPr>
          <w:rFonts w:ascii="Book Antiqua" w:eastAsia="Times New Roman" w:hAnsi="Book Antiqua" w:cs="Times New Roman"/>
          <w:b/>
          <w:sz w:val="19"/>
          <w:szCs w:val="19"/>
          <w:lang w:eastAsia="pt-BR"/>
        </w:rPr>
        <w:t xml:space="preserve"> ou </w:t>
      </w:r>
      <w:r w:rsidRPr="00584DBA">
        <w:rPr>
          <w:rFonts w:ascii="Book Antiqua" w:eastAsia="Times New Roman" w:hAnsi="Book Antiqua" w:cs="Times New Roman"/>
          <w:b/>
          <w:sz w:val="19"/>
          <w:szCs w:val="19"/>
          <w:highlight w:val="yellow"/>
          <w:lang w:eastAsia="pt-BR"/>
        </w:rPr>
        <w:t>entidade</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será</w:t>
      </w:r>
      <w:r w:rsidRPr="00584DBA">
        <w:rPr>
          <w:rFonts w:ascii="Book Antiqua" w:eastAsia="Times New Roman" w:hAnsi="Book Antiqua" w:cs="Times New Roman"/>
          <w:b/>
          <w:caps/>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competente</w:t>
      </w:r>
      <w:r w:rsidRPr="00584DBA">
        <w:rPr>
          <w:rFonts w:ascii="Book Antiqua" w:eastAsia="Times New Roman" w:hAnsi="Book Antiqua" w:cs="Times New Roman"/>
          <w:b/>
          <w:sz w:val="19"/>
          <w:szCs w:val="19"/>
          <w:lang w:eastAsia="pt-BR"/>
        </w:rPr>
        <w:t xml:space="preserve"> o </w:t>
      </w:r>
      <w:r w:rsidRPr="00584DBA">
        <w:rPr>
          <w:rFonts w:ascii="Book Antiqua" w:eastAsia="Times New Roman" w:hAnsi="Book Antiqua" w:cs="Times New Roman"/>
          <w:b/>
          <w:sz w:val="19"/>
          <w:szCs w:val="19"/>
          <w:highlight w:val="cyan"/>
          <w:lang w:eastAsia="pt-BR"/>
        </w:rPr>
        <w:t>juiz das causas da União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 houver</w:t>
      </w:r>
      <w:r w:rsidRPr="00584DBA">
        <w:rPr>
          <w:rFonts w:ascii="Book Antiqua" w:eastAsia="Times New Roman" w:hAnsi="Book Antiqua" w:cs="Times New Roman"/>
          <w:b/>
          <w:sz w:val="19"/>
          <w:szCs w:val="19"/>
          <w:lang w:eastAsia="pt-BR"/>
        </w:rPr>
        <w:t xml:space="preserve">; quando </w:t>
      </w:r>
      <w:r w:rsidRPr="00584DBA">
        <w:rPr>
          <w:rFonts w:ascii="Book Antiqua" w:eastAsia="Times New Roman" w:hAnsi="Book Antiqua" w:cs="Times New Roman"/>
          <w:b/>
          <w:caps/>
          <w:sz w:val="19"/>
          <w:szCs w:val="19"/>
          <w:highlight w:val="green"/>
          <w:lang w:eastAsia="pt-BR"/>
        </w:rPr>
        <w:t>interessar</w:t>
      </w:r>
      <w:r w:rsidRPr="00584DBA">
        <w:rPr>
          <w:rFonts w:ascii="Book Antiqua" w:eastAsia="Times New Roman" w:hAnsi="Book Antiqua" w:cs="Times New Roman"/>
          <w:b/>
          <w:caps/>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simultaneamente</w:t>
      </w:r>
      <w:r w:rsidRPr="00584DBA">
        <w:rPr>
          <w:rFonts w:ascii="Book Antiqua" w:eastAsia="Times New Roman" w:hAnsi="Book Antiqua" w:cs="Times New Roman"/>
          <w:b/>
          <w:sz w:val="19"/>
          <w:szCs w:val="19"/>
          <w:lang w:eastAsia="pt-BR"/>
        </w:rPr>
        <w:t xml:space="preserve"> ao </w:t>
      </w:r>
      <w:r w:rsidRPr="00584DBA">
        <w:rPr>
          <w:rFonts w:ascii="Book Antiqua" w:eastAsia="Times New Roman" w:hAnsi="Book Antiqua" w:cs="Times New Roman"/>
          <w:b/>
          <w:sz w:val="19"/>
          <w:szCs w:val="19"/>
          <w:highlight w:val="yellow"/>
          <w:lang w:eastAsia="pt-BR"/>
        </w:rPr>
        <w:t>Estado</w:t>
      </w:r>
      <w:r w:rsidRPr="00584DBA">
        <w:rPr>
          <w:rFonts w:ascii="Book Antiqua" w:eastAsia="Times New Roman" w:hAnsi="Book Antiqua" w:cs="Times New Roman"/>
          <w:b/>
          <w:sz w:val="19"/>
          <w:szCs w:val="19"/>
          <w:lang w:eastAsia="pt-BR"/>
        </w:rPr>
        <w:t xml:space="preserve"> e ao </w:t>
      </w:r>
      <w:r w:rsidRPr="00584DBA">
        <w:rPr>
          <w:rFonts w:ascii="Book Antiqua" w:eastAsia="Times New Roman" w:hAnsi="Book Antiqua" w:cs="Times New Roman"/>
          <w:b/>
          <w:sz w:val="19"/>
          <w:szCs w:val="19"/>
          <w:highlight w:val="yellow"/>
          <w:lang w:eastAsia="pt-BR"/>
        </w:rPr>
        <w:t>Município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será</w:t>
      </w:r>
      <w:r w:rsidRPr="00584DBA">
        <w:rPr>
          <w:rFonts w:ascii="Book Antiqua" w:eastAsia="Times New Roman" w:hAnsi="Book Antiqua" w:cs="Times New Roman"/>
          <w:b/>
          <w:caps/>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competente</w:t>
      </w:r>
      <w:r w:rsidRPr="00584DBA">
        <w:rPr>
          <w:rFonts w:ascii="Book Antiqua" w:eastAsia="Times New Roman" w:hAnsi="Book Antiqua" w:cs="Times New Roman"/>
          <w:b/>
          <w:sz w:val="19"/>
          <w:szCs w:val="19"/>
          <w:lang w:eastAsia="pt-BR"/>
        </w:rPr>
        <w:t xml:space="preserve"> o </w:t>
      </w:r>
      <w:r w:rsidRPr="00584DBA">
        <w:rPr>
          <w:rFonts w:ascii="Book Antiqua" w:eastAsia="Times New Roman" w:hAnsi="Book Antiqua" w:cs="Times New Roman"/>
          <w:b/>
          <w:sz w:val="19"/>
          <w:szCs w:val="19"/>
          <w:highlight w:val="cyan"/>
          <w:lang w:eastAsia="pt-BR"/>
        </w:rPr>
        <w:t>juiz das causas do Estado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 houver</w:t>
      </w:r>
      <w:r w:rsidRPr="00272E4B">
        <w:rPr>
          <w:rFonts w:ascii="Book Antiqua" w:eastAsia="Times New Roman" w:hAnsi="Book Antiqua" w:cs="Times New Roman"/>
          <w:b/>
          <w:sz w:val="18"/>
          <w:szCs w:val="18"/>
          <w:lang w:eastAsia="pt-BR"/>
        </w:rPr>
        <w:t>.</w:t>
      </w:r>
      <w:r w:rsidR="00AC2E45" w:rsidRPr="00272E4B">
        <w:rPr>
          <w:rFonts w:ascii="Book Antiqua" w:eastAsia="Times New Roman" w:hAnsi="Book Antiqua" w:cs="Times New Roman"/>
          <w:b/>
          <w:sz w:val="18"/>
          <w:szCs w:val="18"/>
          <w:lang w:eastAsia="pt-BR"/>
        </w:rPr>
        <w:t xml:space="preserve"> </w:t>
      </w:r>
      <w:r w:rsidR="00AC2E45" w:rsidRPr="00272E4B">
        <w:rPr>
          <w:rFonts w:ascii="Book Antiqua" w:eastAsia="Times New Roman" w:hAnsi="Book Antiqua" w:cs="Times New Roman"/>
          <w:b/>
          <w:color w:val="FF0000"/>
          <w:sz w:val="16"/>
          <w:szCs w:val="16"/>
          <w:u w:val="single"/>
          <w:lang w:eastAsia="pt-BR"/>
        </w:rPr>
        <w:t>(MPMT-2012)</w:t>
      </w:r>
      <w:r w:rsidR="00F16D7E" w:rsidRPr="00272E4B">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p w14:paraId="59C3964D" w14:textId="0670C5FD" w:rsidR="009A4A79" w:rsidRPr="001E3149" w:rsidRDefault="009A4A79" w:rsidP="009A4A79">
      <w:pPr>
        <w:spacing w:before="100" w:beforeAutospacing="1" w:after="100" w:afterAutospacing="1" w:line="240" w:lineRule="auto"/>
        <w:jc w:val="both"/>
        <w:rPr>
          <w:rFonts w:ascii="Book Antiqua" w:eastAsia="Times New Roman" w:hAnsi="Book Antiqua" w:cs="Times New Roman"/>
          <w:b/>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3º</w:t>
      </w:r>
      <w:r w:rsidRPr="001C365A">
        <w:rPr>
          <w:rFonts w:ascii="Book Antiqua" w:eastAsia="Times New Roman" w:hAnsi="Book Antiqua" w:cs="Times New Roman"/>
          <w:sz w:val="19"/>
          <w:szCs w:val="19"/>
          <w:lang w:eastAsia="pt-BR"/>
        </w:rPr>
        <w:t xml:space="preserve"> </w:t>
      </w:r>
      <w:r w:rsidRPr="001E3149">
        <w:rPr>
          <w:rFonts w:ascii="Book Antiqua" w:eastAsia="Times New Roman" w:hAnsi="Book Antiqua" w:cs="Times New Roman"/>
          <w:b/>
          <w:bCs/>
          <w:sz w:val="19"/>
          <w:szCs w:val="19"/>
          <w:lang w:eastAsia="pt-BR"/>
        </w:rPr>
        <w:t xml:space="preserve">A </w:t>
      </w:r>
      <w:r w:rsidRPr="001E3149">
        <w:rPr>
          <w:rFonts w:ascii="Book Antiqua" w:eastAsia="Times New Roman" w:hAnsi="Book Antiqua" w:cs="Times New Roman"/>
          <w:b/>
          <w:bCs/>
          <w:sz w:val="19"/>
          <w:szCs w:val="19"/>
          <w:highlight w:val="yellow"/>
          <w:lang w:eastAsia="pt-BR"/>
        </w:rPr>
        <w:t>propositura da ação</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caps/>
          <w:sz w:val="19"/>
          <w:szCs w:val="19"/>
          <w:highlight w:val="green"/>
          <w:lang w:eastAsia="pt-BR"/>
        </w:rPr>
        <w:t>prevenirá</w:t>
      </w:r>
      <w:r w:rsidRPr="001E3149">
        <w:rPr>
          <w:rFonts w:ascii="Book Antiqua" w:eastAsia="Times New Roman" w:hAnsi="Book Antiqua" w:cs="Times New Roman"/>
          <w:b/>
          <w:bCs/>
          <w:sz w:val="19"/>
          <w:szCs w:val="19"/>
          <w:lang w:eastAsia="pt-BR"/>
        </w:rPr>
        <w:t xml:space="preserve"> a </w:t>
      </w:r>
      <w:r w:rsidRPr="001E3149">
        <w:rPr>
          <w:rFonts w:ascii="Book Antiqua" w:eastAsia="Times New Roman" w:hAnsi="Book Antiqua" w:cs="Times New Roman"/>
          <w:b/>
          <w:bCs/>
          <w:sz w:val="19"/>
          <w:szCs w:val="19"/>
          <w:highlight w:val="yellow"/>
          <w:lang w:eastAsia="pt-BR"/>
        </w:rPr>
        <w:t>jurisdição do juízo</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sz w:val="19"/>
          <w:szCs w:val="19"/>
          <w:highlight w:val="cyan"/>
          <w:lang w:eastAsia="pt-BR"/>
        </w:rPr>
        <w:t>para todas as ações</w:t>
      </w:r>
      <w:r w:rsidRPr="001E3149">
        <w:rPr>
          <w:rFonts w:ascii="Book Antiqua" w:eastAsia="Times New Roman" w:hAnsi="Book Antiqua" w:cs="Times New Roman"/>
          <w:b/>
          <w:bCs/>
          <w:sz w:val="19"/>
          <w:szCs w:val="19"/>
          <w:lang w:eastAsia="pt-BR"/>
        </w:rPr>
        <w:t xml:space="preserve">, que </w:t>
      </w:r>
      <w:r w:rsidRPr="001E3149">
        <w:rPr>
          <w:rFonts w:ascii="Book Antiqua" w:eastAsia="Times New Roman" w:hAnsi="Book Antiqua" w:cs="Times New Roman"/>
          <w:b/>
          <w:bCs/>
          <w:caps/>
          <w:sz w:val="19"/>
          <w:szCs w:val="19"/>
          <w:highlight w:val="green"/>
          <w:lang w:eastAsia="pt-BR"/>
        </w:rPr>
        <w:t>forem</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sz w:val="19"/>
          <w:szCs w:val="19"/>
          <w:highlight w:val="cyan"/>
          <w:lang w:eastAsia="pt-BR"/>
        </w:rPr>
        <w:t>posteriormente intentadas</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sz w:val="19"/>
          <w:szCs w:val="19"/>
          <w:highlight w:val="yellow"/>
          <w:lang w:eastAsia="pt-BR"/>
        </w:rPr>
        <w:t>contra as mesmas partes</w:t>
      </w:r>
      <w:r w:rsidRPr="001E3149">
        <w:rPr>
          <w:rFonts w:ascii="Book Antiqua" w:eastAsia="Times New Roman" w:hAnsi="Book Antiqua" w:cs="Times New Roman"/>
          <w:b/>
          <w:bCs/>
          <w:sz w:val="19"/>
          <w:szCs w:val="19"/>
          <w:lang w:eastAsia="pt-BR"/>
        </w:rPr>
        <w:t xml:space="preserve"> e </w:t>
      </w:r>
      <w:r w:rsidRPr="001E3149">
        <w:rPr>
          <w:rFonts w:ascii="Book Antiqua" w:eastAsia="Times New Roman" w:hAnsi="Book Antiqua" w:cs="Times New Roman"/>
          <w:b/>
          <w:bCs/>
          <w:sz w:val="19"/>
          <w:szCs w:val="19"/>
          <w:highlight w:val="yellow"/>
          <w:lang w:eastAsia="pt-BR"/>
        </w:rPr>
        <w:t>sob os mesmos fundamentos</w:t>
      </w:r>
      <w:r w:rsidRPr="00272E4B">
        <w:rPr>
          <w:rFonts w:ascii="Book Antiqua" w:eastAsia="Times New Roman" w:hAnsi="Book Antiqua" w:cs="Times New Roman"/>
          <w:sz w:val="18"/>
          <w:szCs w:val="18"/>
          <w:lang w:eastAsia="pt-BR"/>
        </w:rPr>
        <w:t>.</w:t>
      </w:r>
      <w:r w:rsidR="00584DBA" w:rsidRPr="00272E4B">
        <w:rPr>
          <w:rFonts w:ascii="Book Antiqua" w:eastAsia="Times New Roman" w:hAnsi="Book Antiqua" w:cs="Times New Roman"/>
          <w:sz w:val="18"/>
          <w:szCs w:val="18"/>
          <w:lang w:eastAsia="pt-BR"/>
        </w:rPr>
        <w:t xml:space="preserve"> </w:t>
      </w:r>
      <w:r w:rsidR="00584DBA" w:rsidRPr="00272E4B">
        <w:rPr>
          <w:rFonts w:ascii="Book Antiqua" w:hAnsi="Book Antiqua"/>
          <w:b/>
          <w:color w:val="FF0000"/>
          <w:sz w:val="16"/>
          <w:szCs w:val="16"/>
          <w:u w:val="single"/>
        </w:rPr>
        <w:t>(PGESE-2005)</w:t>
      </w:r>
      <w:r w:rsidR="00EC3077" w:rsidRPr="00272E4B">
        <w:rPr>
          <w:rFonts w:ascii="Book Antiqua" w:eastAsia="Times New Roman" w:hAnsi="Book Antiqua" w:cs="Times New Roman"/>
          <w:sz w:val="18"/>
          <w:szCs w:val="18"/>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6E024E" w:rsidRPr="00272E4B">
        <w:rPr>
          <w:rFonts w:ascii="Book Antiqua" w:eastAsia="Times New Roman" w:hAnsi="Book Antiqua" w:cs="Times New Roman"/>
          <w:b/>
          <w:color w:val="FF0000"/>
          <w:sz w:val="16"/>
          <w:szCs w:val="16"/>
          <w:lang w:eastAsia="pt-BR"/>
        </w:rPr>
        <w:t xml:space="preserve"> </w:t>
      </w:r>
      <w:r w:rsidR="006E024E" w:rsidRPr="00272E4B">
        <w:rPr>
          <w:rFonts w:ascii="Book Antiqua" w:eastAsia="Times New Roman" w:hAnsi="Book Antiqua" w:cs="Times New Roman"/>
          <w:b/>
          <w:color w:val="FF0000"/>
          <w:sz w:val="16"/>
          <w:szCs w:val="16"/>
          <w:u w:val="single"/>
          <w:lang w:eastAsia="pt-BR"/>
        </w:rPr>
        <w:t>(MPSC-2012)</w:t>
      </w:r>
      <w:r w:rsidR="00995D00" w:rsidRPr="00272E4B">
        <w:rPr>
          <w:rFonts w:ascii="Book Antiqua" w:eastAsia="Times New Roman" w:hAnsi="Book Antiqua" w:cs="Times New Roman"/>
          <w:b/>
          <w:color w:val="FF0000"/>
          <w:sz w:val="16"/>
          <w:szCs w:val="16"/>
          <w:lang w:eastAsia="pt-BR"/>
        </w:rPr>
        <w:t xml:space="preserve"> </w:t>
      </w:r>
      <w:r w:rsidR="00995D00" w:rsidRPr="00272E4B">
        <w:rPr>
          <w:rFonts w:ascii="Book Antiqua" w:eastAsia="Times New Roman" w:hAnsi="Book Antiqua" w:cs="Times New Roman"/>
          <w:b/>
          <w:color w:val="FF0000"/>
          <w:sz w:val="16"/>
          <w:szCs w:val="16"/>
          <w:u w:val="single"/>
          <w:lang w:eastAsia="pt-BR"/>
        </w:rPr>
        <w:t>(DPEPA-2015)</w:t>
      </w:r>
      <w:r w:rsidR="00ED290D">
        <w:rPr>
          <w:rFonts w:ascii="Book Antiqua" w:eastAsia="Times New Roman" w:hAnsi="Book Antiqua" w:cs="Times New Roman"/>
          <w:b/>
          <w:color w:val="FF0000"/>
          <w:sz w:val="16"/>
          <w:szCs w:val="16"/>
          <w:lang w:eastAsia="pt-BR"/>
        </w:rPr>
        <w:t xml:space="preserve"> </w:t>
      </w:r>
      <w:r w:rsidR="00ED290D" w:rsidRPr="000878DA">
        <w:rPr>
          <w:rFonts w:ascii="Book Antiqua" w:eastAsia="Times New Roman" w:hAnsi="Book Antiqua" w:cs="Times New Roman"/>
          <w:b/>
          <w:bCs/>
          <w:color w:val="FF0000"/>
          <w:sz w:val="16"/>
          <w:szCs w:val="16"/>
          <w:u w:val="single"/>
          <w:lang w:eastAsia="pt-BR"/>
        </w:rPr>
        <w:t>(PGM-POA/RS-2022)</w:t>
      </w:r>
      <w:r w:rsidR="00186017">
        <w:rPr>
          <w:rFonts w:ascii="Book Antiqua" w:eastAsia="Times New Roman" w:hAnsi="Book Antiqua" w:cs="Times New Roman"/>
          <w:b/>
          <w:color w:val="FF0000"/>
          <w:sz w:val="16"/>
          <w:szCs w:val="16"/>
          <w:lang w:eastAsia="pt-BR"/>
        </w:rPr>
        <w:t xml:space="preserve"> </w:t>
      </w:r>
      <w:r w:rsidR="00186017">
        <w:rPr>
          <w:rFonts w:ascii="Book Antiqua" w:eastAsia="Times New Roman" w:hAnsi="Book Antiqua" w:cs="Times New Roman"/>
          <w:b/>
          <w:color w:val="FF0000"/>
          <w:sz w:val="16"/>
          <w:szCs w:val="16"/>
          <w:u w:val="single"/>
          <w:lang w:eastAsia="pt-BR"/>
        </w:rPr>
        <w:t>(PGM-Rio Branco/AC-2023)</w:t>
      </w:r>
      <w:r w:rsidR="001E3149">
        <w:rPr>
          <w:rFonts w:ascii="Book Antiqua" w:eastAsia="Times New Roman" w:hAnsi="Book Antiqua" w:cs="Times New Roman"/>
          <w:b/>
          <w:color w:val="FF0000"/>
          <w:sz w:val="16"/>
          <w:szCs w:val="16"/>
          <w:lang w:eastAsia="pt-BR"/>
        </w:rPr>
        <w:t xml:space="preserve"> </w:t>
      </w:r>
      <w:r w:rsidR="001E3149">
        <w:rPr>
          <w:rFonts w:ascii="Book Antiqua" w:hAnsi="Book Antiqua" w:cs="Arial"/>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F76017" w:rsidRPr="001C365A" w14:paraId="5B454307" w14:textId="77777777" w:rsidTr="00A23199">
        <w:tc>
          <w:tcPr>
            <w:tcW w:w="8494" w:type="dxa"/>
            <w:shd w:val="clear" w:color="auto" w:fill="CCFFFF"/>
          </w:tcPr>
          <w:p w14:paraId="3F69DCB8" w14:textId="77777777" w:rsidR="00F76017" w:rsidRPr="001C365A" w:rsidRDefault="00F76017" w:rsidP="00F76017">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PGESE-2005-FCC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 ação popular, é CORRETO afirmar: a propositura da ação popular previne a competência do juízo para todas as ações posteriores que tiverem os mesmos fundamentos.  </w:t>
            </w:r>
            <w:r w:rsidRPr="001C365A">
              <w:rPr>
                <w:rFonts w:ascii="Book Antiqua" w:eastAsia="Times New Roman" w:hAnsi="Book Antiqua" w:cs="Times New Roman"/>
                <w:b/>
                <w:sz w:val="19"/>
                <w:szCs w:val="19"/>
                <w:lang w:eastAsia="pt-BR"/>
              </w:rPr>
              <w:t>BL: art. 5º, §3º, LAP.</w:t>
            </w:r>
          </w:p>
        </w:tc>
      </w:tr>
    </w:tbl>
    <w:p w14:paraId="0B2948A0" w14:textId="2AED2D73" w:rsidR="009A4A79" w:rsidRPr="00ED290D" w:rsidRDefault="009A4A79" w:rsidP="009A4A79">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1C365A">
        <w:rPr>
          <w:rFonts w:ascii="Book Antiqua" w:eastAsia="Times New Roman" w:hAnsi="Book Antiqua" w:cs="Times New Roman"/>
          <w:sz w:val="19"/>
          <w:szCs w:val="19"/>
          <w:lang w:eastAsia="pt-BR"/>
        </w:rPr>
        <w:t xml:space="preserve">        </w:t>
      </w:r>
      <w:bookmarkStart w:id="34" w:name="art5§4"/>
      <w:bookmarkEnd w:id="34"/>
      <w:r w:rsidRPr="001C365A">
        <w:rPr>
          <w:rFonts w:ascii="Book Antiqua" w:eastAsia="Times New Roman" w:hAnsi="Book Antiqua" w:cs="Times New Roman"/>
          <w:b/>
          <w:sz w:val="19"/>
          <w:szCs w:val="19"/>
          <w:highlight w:val="magenta"/>
          <w:lang w:eastAsia="pt-BR"/>
        </w:rPr>
        <w:t>§ 4º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Na defesa do patrimônio público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caberá</w:t>
      </w:r>
      <w:r w:rsidRPr="001C365A">
        <w:rPr>
          <w:rFonts w:ascii="Book Antiqua" w:eastAsia="Times New Roman" w:hAnsi="Book Antiqua" w:cs="Times New Roman"/>
          <w:b/>
          <w:sz w:val="19"/>
          <w:szCs w:val="19"/>
          <w:lang w:eastAsia="pt-BR"/>
        </w:rPr>
        <w:t xml:space="preserve"> a </w:t>
      </w:r>
      <w:r w:rsidRPr="001C365A">
        <w:rPr>
          <w:rFonts w:ascii="Book Antiqua" w:eastAsia="Times New Roman" w:hAnsi="Book Antiqua" w:cs="Times New Roman"/>
          <w:b/>
          <w:caps/>
          <w:sz w:val="19"/>
          <w:szCs w:val="19"/>
          <w:shd w:val="clear" w:color="auto" w:fill="F7CAAC" w:themeFill="accent2" w:themeFillTint="66"/>
          <w:lang w:eastAsia="pt-BR"/>
        </w:rPr>
        <w:t>suspensão liminar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do ato lesivo impugnado</w:t>
      </w:r>
      <w:r w:rsidRPr="00272E4B">
        <w:rPr>
          <w:rFonts w:ascii="Book Antiqua" w:eastAsia="Times New Roman" w:hAnsi="Book Antiqua" w:cs="Times New Roman"/>
          <w:sz w:val="18"/>
          <w:szCs w:val="18"/>
          <w:lang w:eastAsia="pt-BR"/>
        </w:rPr>
        <w:t xml:space="preserve">. </w:t>
      </w:r>
      <w:hyperlink r:id="rId13" w:anchor="art34" w:history="1">
        <w:r w:rsidRPr="00272E4B">
          <w:rPr>
            <w:rFonts w:ascii="Book Antiqua" w:eastAsia="Times New Roman" w:hAnsi="Book Antiqua" w:cs="Times New Roman"/>
            <w:color w:val="0000FF"/>
            <w:sz w:val="16"/>
            <w:szCs w:val="16"/>
            <w:u w:val="single"/>
            <w:lang w:eastAsia="pt-BR"/>
          </w:rPr>
          <w:t>(Incluído pela Lei nº 6.513, de 1977)</w:t>
        </w:r>
      </w:hyperlink>
      <w:r w:rsidR="0067287F" w:rsidRPr="00272E4B">
        <w:rPr>
          <w:rFonts w:ascii="Book Antiqua" w:eastAsia="Times New Roman" w:hAnsi="Book Antiqua" w:cs="Times New Roman"/>
          <w:color w:val="0000FF"/>
          <w:sz w:val="16"/>
          <w:szCs w:val="16"/>
          <w:lang w:eastAsia="pt-BR"/>
        </w:rPr>
        <w:t xml:space="preserve"> </w:t>
      </w:r>
      <w:r w:rsidR="0067287F" w:rsidRPr="00272E4B">
        <w:rPr>
          <w:rFonts w:ascii="Book Antiqua" w:eastAsia="Times New Roman" w:hAnsi="Book Antiqua" w:cs="Times New Roman"/>
          <w:b/>
          <w:color w:val="FF0000"/>
          <w:sz w:val="16"/>
          <w:szCs w:val="16"/>
          <w:u w:val="single"/>
          <w:lang w:eastAsia="pt-BR"/>
        </w:rPr>
        <w:t>(TCEMG-2005)</w:t>
      </w:r>
      <w:r w:rsidR="007D33B7" w:rsidRPr="00272E4B">
        <w:rPr>
          <w:rFonts w:ascii="Book Antiqua" w:eastAsia="Times New Roman" w:hAnsi="Book Antiqua" w:cs="Times New Roman"/>
          <w:color w:val="0000FF"/>
          <w:sz w:val="16"/>
          <w:szCs w:val="16"/>
          <w:lang w:eastAsia="pt-BR"/>
        </w:rPr>
        <w:t xml:space="preserve"> </w:t>
      </w:r>
      <w:r w:rsidR="0088443B" w:rsidRPr="00272E4B">
        <w:rPr>
          <w:rFonts w:ascii="Book Antiqua" w:eastAsia="Times New Roman" w:hAnsi="Book Antiqua" w:cs="Times New Roman"/>
          <w:b/>
          <w:color w:val="FF0000"/>
          <w:sz w:val="16"/>
          <w:szCs w:val="16"/>
          <w:u w:val="single"/>
          <w:lang w:eastAsia="pt-BR"/>
        </w:rPr>
        <w:t>(DPEPI-2009)</w:t>
      </w:r>
      <w:r w:rsidR="00503B0C" w:rsidRPr="00272E4B">
        <w:rPr>
          <w:rFonts w:ascii="Book Antiqua" w:eastAsia="Times New Roman" w:hAnsi="Book Antiqua" w:cs="Times New Roman"/>
          <w:b/>
          <w:color w:val="FF0000"/>
          <w:sz w:val="16"/>
          <w:szCs w:val="16"/>
          <w:lang w:eastAsia="pt-BR"/>
        </w:rPr>
        <w:t xml:space="preserve"> </w:t>
      </w:r>
      <w:r w:rsidR="00503B0C" w:rsidRPr="00272E4B">
        <w:rPr>
          <w:rFonts w:ascii="Book Antiqua" w:eastAsia="Times New Roman" w:hAnsi="Book Antiqua" w:cs="Times New Roman"/>
          <w:b/>
          <w:color w:val="FF0000"/>
          <w:sz w:val="16"/>
          <w:szCs w:val="16"/>
          <w:u w:val="single"/>
          <w:lang w:eastAsia="pt-BR"/>
        </w:rPr>
        <w:t>(MPMS-2013)</w:t>
      </w:r>
      <w:r w:rsidR="007D33B7" w:rsidRPr="00272E4B">
        <w:rPr>
          <w:rFonts w:ascii="Book Antiqua" w:eastAsia="Times New Roman" w:hAnsi="Book Antiqua" w:cs="Times New Roman"/>
          <w:b/>
          <w:color w:val="FF0000"/>
          <w:sz w:val="16"/>
          <w:szCs w:val="16"/>
          <w:lang w:eastAsia="pt-BR"/>
        </w:rPr>
        <w:t xml:space="preserve"> </w:t>
      </w:r>
      <w:r w:rsidR="007D33B7" w:rsidRPr="00272E4B">
        <w:rPr>
          <w:rFonts w:ascii="Book Antiqua" w:eastAsia="Times New Roman" w:hAnsi="Book Antiqua" w:cs="Times New Roman"/>
          <w:b/>
          <w:color w:val="FF0000"/>
          <w:sz w:val="16"/>
          <w:szCs w:val="16"/>
          <w:u w:val="single"/>
          <w:lang w:eastAsia="pt-BR"/>
        </w:rPr>
        <w:t>(MPPR-2013)</w:t>
      </w:r>
      <w:r w:rsidR="00F51218" w:rsidRPr="00272E4B">
        <w:rPr>
          <w:rFonts w:ascii="Book Antiqua" w:eastAsia="Times New Roman" w:hAnsi="Book Antiqua" w:cs="Times New Roman"/>
          <w:b/>
          <w:color w:val="FF0000"/>
          <w:sz w:val="16"/>
          <w:szCs w:val="16"/>
          <w:lang w:eastAsia="pt-BR"/>
        </w:rPr>
        <w:t xml:space="preserve"> </w:t>
      </w:r>
      <w:r w:rsidR="00ED290D" w:rsidRPr="000878DA">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4A1CC2" w:rsidRPr="001C365A" w14:paraId="646CFCED" w14:textId="77777777" w:rsidTr="00A23199">
        <w:tc>
          <w:tcPr>
            <w:tcW w:w="8494" w:type="dxa"/>
            <w:shd w:val="clear" w:color="auto" w:fill="CCFFFF"/>
          </w:tcPr>
          <w:p w14:paraId="49D3D6E0" w14:textId="77777777" w:rsidR="004A1CC2" w:rsidRPr="001C365A" w:rsidRDefault="004A1CC2" w:rsidP="004A1CC2">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TCEMG-2005-FCC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A ação popular, segundo a Lei n. 4.717/65,</w:t>
            </w:r>
            <w:r w:rsidRPr="001C365A">
              <w:rPr>
                <w:sz w:val="19"/>
                <w:szCs w:val="19"/>
              </w:rPr>
              <w:t xml:space="preserve"> </w:t>
            </w:r>
            <w:r w:rsidRPr="001C365A">
              <w:rPr>
                <w:rFonts w:ascii="Book Antiqua" w:eastAsia="Times New Roman" w:hAnsi="Book Antiqua" w:cs="Times New Roman"/>
                <w:sz w:val="19"/>
                <w:szCs w:val="19"/>
                <w:lang w:eastAsia="pt-BR"/>
              </w:rPr>
              <w:t xml:space="preserve">possibilita a suspensão liminar do ato lesivo impugnado, na defesa do interesse público. </w:t>
            </w:r>
            <w:r w:rsidRPr="001C365A">
              <w:rPr>
                <w:rFonts w:ascii="Book Antiqua" w:eastAsia="Times New Roman" w:hAnsi="Book Antiqua" w:cs="Times New Roman"/>
                <w:b/>
                <w:sz w:val="19"/>
                <w:szCs w:val="19"/>
                <w:lang w:eastAsia="pt-BR"/>
              </w:rPr>
              <w:t>BL: art. 5º, §4º, LAP.</w:t>
            </w:r>
          </w:p>
          <w:p w14:paraId="5EE7246B" w14:textId="19448649" w:rsidR="005A7AFC" w:rsidRPr="001C365A" w:rsidRDefault="0089685A" w:rsidP="004A1CC2">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5A7AFC" w:rsidRPr="001C365A">
              <w:rPr>
                <w:rFonts w:ascii="Book Antiqua" w:eastAsia="Times New Roman" w:hAnsi="Book Antiqua" w:cs="Times New Roman"/>
                <w:sz w:val="19"/>
                <w:szCs w:val="19"/>
                <w:lang w:eastAsia="pt-BR"/>
              </w:rPr>
              <w:t xml:space="preserve"> Desde a Lei 6.513/77, é cabível liminar em ação popular, que acabou com a polêmica, inserindo o §4º no art. 5º da Lei de Ação Popular.</w:t>
            </w:r>
          </w:p>
        </w:tc>
      </w:tr>
    </w:tbl>
    <w:p w14:paraId="44300B0E"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highlight w:val="green"/>
          <w:lang w:eastAsia="pt-BR"/>
        </w:rPr>
        <w:t>DOS SUJEITOS PASSIVOS DA AÇÃO E DOS ASSISTENTES</w:t>
      </w:r>
    </w:p>
    <w:p w14:paraId="0224F4B4" w14:textId="39DF4316" w:rsidR="009A4A79" w:rsidRDefault="009A4A79" w:rsidP="009A4A79">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6º</w:t>
      </w:r>
      <w:r w:rsidRPr="001C365A">
        <w:rPr>
          <w:rFonts w:ascii="Book Antiqua" w:eastAsia="Times New Roman" w:hAnsi="Book Antiqua" w:cs="Times New Roman"/>
          <w:sz w:val="19"/>
          <w:szCs w:val="19"/>
          <w:lang w:eastAsia="pt-BR"/>
        </w:rPr>
        <w:t xml:space="preserve"> </w:t>
      </w:r>
      <w:r w:rsidRPr="00DC155F">
        <w:rPr>
          <w:rFonts w:ascii="Book Antiqua" w:eastAsia="Times New Roman" w:hAnsi="Book Antiqua" w:cs="Times New Roman"/>
          <w:b/>
          <w:bCs/>
          <w:sz w:val="19"/>
          <w:szCs w:val="19"/>
          <w:lang w:eastAsia="pt-BR"/>
        </w:rPr>
        <w:t xml:space="preserve">A </w:t>
      </w:r>
      <w:r w:rsidRPr="00DB7F86">
        <w:rPr>
          <w:rFonts w:ascii="Book Antiqua" w:eastAsia="Times New Roman" w:hAnsi="Book Antiqua" w:cs="Times New Roman"/>
          <w:b/>
          <w:bCs/>
          <w:caps/>
          <w:sz w:val="19"/>
          <w:szCs w:val="19"/>
          <w:shd w:val="clear" w:color="auto" w:fill="F7CAAC" w:themeFill="accent2" w:themeFillTint="66"/>
          <w:lang w:eastAsia="pt-BR"/>
        </w:rPr>
        <w:t>ação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será proposta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contra</w:t>
      </w:r>
      <w:r w:rsidRPr="001C365A">
        <w:rPr>
          <w:rFonts w:ascii="Book Antiqua" w:eastAsia="Times New Roman" w:hAnsi="Book Antiqua" w:cs="Times New Roman"/>
          <w:sz w:val="19"/>
          <w:szCs w:val="19"/>
          <w:lang w:eastAsia="pt-BR"/>
        </w:rPr>
        <w:t xml:space="preserve"> as </w:t>
      </w:r>
      <w:r w:rsidRPr="001C365A">
        <w:rPr>
          <w:rFonts w:ascii="Book Antiqua" w:eastAsia="Times New Roman" w:hAnsi="Book Antiqua" w:cs="Times New Roman"/>
          <w:b/>
          <w:sz w:val="19"/>
          <w:szCs w:val="19"/>
          <w:highlight w:val="yellow"/>
          <w:lang w:eastAsia="pt-BR"/>
        </w:rPr>
        <w:t>pessoas públicas</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privadas</w:t>
      </w:r>
      <w:r w:rsidRPr="001C365A">
        <w:rPr>
          <w:rFonts w:ascii="Book Antiqua" w:eastAsia="Times New Roman" w:hAnsi="Book Antiqua" w:cs="Times New Roman"/>
          <w:sz w:val="19"/>
          <w:szCs w:val="19"/>
          <w:lang w:eastAsia="pt-BR"/>
        </w:rPr>
        <w:t xml:space="preserve"> e as </w:t>
      </w:r>
      <w:r w:rsidRPr="001C365A">
        <w:rPr>
          <w:rFonts w:ascii="Book Antiqua" w:eastAsia="Times New Roman" w:hAnsi="Book Antiqua" w:cs="Times New Roman"/>
          <w:b/>
          <w:sz w:val="19"/>
          <w:szCs w:val="19"/>
          <w:highlight w:val="yellow"/>
          <w:lang w:eastAsia="pt-BR"/>
        </w:rPr>
        <w:t>entidades referidas no art.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contra</w:t>
      </w:r>
      <w:r w:rsidRPr="001C365A">
        <w:rPr>
          <w:rFonts w:ascii="Book Antiqua" w:eastAsia="Times New Roman" w:hAnsi="Book Antiqua" w:cs="Times New Roman"/>
          <w:sz w:val="19"/>
          <w:szCs w:val="19"/>
          <w:lang w:eastAsia="pt-BR"/>
        </w:rPr>
        <w:t xml:space="preserve"> as </w:t>
      </w:r>
      <w:r w:rsidRPr="001C365A">
        <w:rPr>
          <w:rFonts w:ascii="Book Antiqua" w:eastAsia="Times New Roman" w:hAnsi="Book Antiqua" w:cs="Times New Roman"/>
          <w:b/>
          <w:sz w:val="19"/>
          <w:szCs w:val="19"/>
          <w:highlight w:val="yellow"/>
          <w:lang w:eastAsia="pt-BR"/>
        </w:rPr>
        <w:t>autoridades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funcionários</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administradores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sz w:val="19"/>
          <w:szCs w:val="19"/>
          <w:lang w:eastAsia="pt-BR"/>
        </w:rPr>
        <w:t xml:space="preserve">que </w:t>
      </w:r>
      <w:r w:rsidRPr="001C365A">
        <w:rPr>
          <w:rFonts w:ascii="Book Antiqua" w:eastAsia="Times New Roman" w:hAnsi="Book Antiqua" w:cs="Times New Roman"/>
          <w:b/>
          <w:caps/>
          <w:sz w:val="19"/>
          <w:szCs w:val="19"/>
          <w:highlight w:val="green"/>
          <w:lang w:eastAsia="pt-BR"/>
        </w:rPr>
        <w:t>houverem</w:t>
      </w:r>
      <w:r w:rsidRPr="001C365A">
        <w:rPr>
          <w:rFonts w:ascii="Book Antiqua" w:eastAsia="Times New Roman" w:hAnsi="Book Antiqua" w:cs="Times New Roman"/>
          <w:sz w:val="19"/>
          <w:szCs w:val="19"/>
          <w:highlight w:val="green"/>
          <w:lang w:eastAsia="pt-BR"/>
        </w:rPr>
        <w:t xml:space="preserve"> </w:t>
      </w:r>
      <w:r w:rsidRPr="001C365A">
        <w:rPr>
          <w:rFonts w:ascii="Book Antiqua" w:eastAsia="Times New Roman" w:hAnsi="Book Antiqua" w:cs="Times New Roman"/>
          <w:b/>
          <w:caps/>
          <w:sz w:val="19"/>
          <w:szCs w:val="19"/>
          <w:highlight w:val="green"/>
          <w:lang w:eastAsia="pt-BR"/>
        </w:rPr>
        <w:t>autorizado</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highlight w:val="green"/>
          <w:lang w:eastAsia="pt-BR"/>
        </w:rPr>
        <w:t>aprovado</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highlight w:val="green"/>
          <w:lang w:eastAsia="pt-BR"/>
        </w:rPr>
        <w:t>ratificado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caps/>
          <w:sz w:val="19"/>
          <w:szCs w:val="19"/>
          <w:highlight w:val="green"/>
          <w:lang w:eastAsia="pt-BR"/>
        </w:rPr>
        <w:t>praticado</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caps/>
          <w:sz w:val="19"/>
          <w:szCs w:val="19"/>
          <w:shd w:val="clear" w:color="auto" w:fill="F7CAAC" w:themeFill="accent2" w:themeFillTint="66"/>
          <w:lang w:eastAsia="pt-BR"/>
        </w:rPr>
        <w:t>ato impugnado</w:t>
      </w:r>
      <w:r w:rsidRPr="001C365A">
        <w:rPr>
          <w:rFonts w:ascii="Book Antiqua" w:eastAsia="Times New Roman" w:hAnsi="Book Antiqua" w:cs="Times New Roman"/>
          <w:sz w:val="19"/>
          <w:szCs w:val="19"/>
          <w:lang w:eastAsia="pt-BR"/>
        </w:rPr>
        <w:t xml:space="preserve">, ou que, </w:t>
      </w:r>
      <w:r w:rsidRPr="001C365A">
        <w:rPr>
          <w:rFonts w:ascii="Book Antiqua" w:eastAsia="Times New Roman" w:hAnsi="Book Antiqua" w:cs="Times New Roman"/>
          <w:b/>
          <w:sz w:val="19"/>
          <w:szCs w:val="19"/>
          <w:highlight w:val="cyan"/>
          <w:lang w:eastAsia="pt-BR"/>
        </w:rPr>
        <w:t>por omissas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tiverem dado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oportunidade à lesão</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cyan"/>
          <w:lang w:eastAsia="pt-BR"/>
        </w:rPr>
        <w:t>contra</w:t>
      </w:r>
      <w:r w:rsidRPr="001C365A">
        <w:rPr>
          <w:rFonts w:ascii="Book Antiqua" w:eastAsia="Times New Roman" w:hAnsi="Book Antiqua" w:cs="Times New Roman"/>
          <w:sz w:val="19"/>
          <w:szCs w:val="19"/>
          <w:lang w:eastAsia="pt-BR"/>
        </w:rPr>
        <w:t xml:space="preserve"> os </w:t>
      </w:r>
      <w:r w:rsidRPr="001C365A">
        <w:rPr>
          <w:rFonts w:ascii="Book Antiqua" w:eastAsia="Times New Roman" w:hAnsi="Book Antiqua" w:cs="Times New Roman"/>
          <w:b/>
          <w:sz w:val="19"/>
          <w:szCs w:val="19"/>
          <w:highlight w:val="yellow"/>
          <w:lang w:eastAsia="pt-BR"/>
        </w:rPr>
        <w:t>beneficiários diretos do mesmo</w:t>
      </w:r>
      <w:r w:rsidRPr="00272E4B">
        <w:rPr>
          <w:rFonts w:ascii="Book Antiqua" w:eastAsia="Times New Roman" w:hAnsi="Book Antiqua" w:cs="Times New Roman"/>
          <w:sz w:val="16"/>
          <w:szCs w:val="16"/>
          <w:lang w:eastAsia="pt-BR"/>
        </w:rPr>
        <w:t>.</w:t>
      </w:r>
      <w:r w:rsidR="00CE5B67" w:rsidRPr="00272E4B">
        <w:rPr>
          <w:rFonts w:ascii="Book Antiqua" w:eastAsia="Times New Roman" w:hAnsi="Book Antiqua" w:cs="Times New Roman"/>
          <w:sz w:val="16"/>
          <w:szCs w:val="16"/>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4A1CC2" w:rsidRPr="00272E4B">
        <w:rPr>
          <w:rFonts w:ascii="Book Antiqua" w:eastAsia="Times New Roman" w:hAnsi="Book Antiqua" w:cs="Times New Roman"/>
          <w:sz w:val="16"/>
          <w:szCs w:val="16"/>
          <w:lang w:eastAsia="pt-BR"/>
        </w:rPr>
        <w:t xml:space="preserve"> </w:t>
      </w:r>
      <w:r w:rsidR="00335121" w:rsidRPr="00272E4B">
        <w:rPr>
          <w:rFonts w:ascii="Book Antiqua" w:hAnsi="Book Antiqua"/>
          <w:b/>
          <w:color w:val="FF0000"/>
          <w:sz w:val="16"/>
          <w:szCs w:val="16"/>
          <w:u w:val="single"/>
        </w:rPr>
        <w:t>(MPRO-2010)</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(PGERS-2010)</w:t>
      </w:r>
      <w:r w:rsidR="00CF3F07" w:rsidRPr="00272E4B">
        <w:rPr>
          <w:rFonts w:ascii="Book Antiqua" w:eastAsia="Times New Roman" w:hAnsi="Book Antiqua" w:cs="Times New Roman"/>
          <w:b/>
          <w:color w:val="FF0000"/>
          <w:sz w:val="16"/>
          <w:szCs w:val="16"/>
          <w:lang w:eastAsia="pt-BR"/>
        </w:rPr>
        <w:t xml:space="preserve"> </w:t>
      </w:r>
      <w:r w:rsidR="00CF3F07" w:rsidRPr="00272E4B">
        <w:rPr>
          <w:rFonts w:ascii="Book Antiqua" w:hAnsi="Book Antiqua"/>
          <w:b/>
          <w:color w:val="FF0000"/>
          <w:sz w:val="16"/>
          <w:szCs w:val="16"/>
          <w:u w:val="single"/>
        </w:rPr>
        <w:t>(MPPR-2011)</w:t>
      </w:r>
      <w:r w:rsidR="004C5BCE" w:rsidRPr="00272E4B">
        <w:rPr>
          <w:rFonts w:ascii="Book Antiqua" w:hAnsi="Book Antiqua"/>
          <w:b/>
          <w:color w:val="FF0000"/>
          <w:sz w:val="16"/>
          <w:szCs w:val="16"/>
        </w:rPr>
        <w:t xml:space="preserve"> </w:t>
      </w:r>
      <w:r w:rsidR="004C5BCE" w:rsidRPr="00272E4B">
        <w:rPr>
          <w:rFonts w:ascii="Book Antiqua" w:eastAsia="Times New Roman" w:hAnsi="Book Antiqua" w:cs="Times New Roman"/>
          <w:b/>
          <w:color w:val="FF0000"/>
          <w:sz w:val="16"/>
          <w:szCs w:val="16"/>
          <w:u w:val="single"/>
          <w:lang w:eastAsia="pt-BR"/>
        </w:rPr>
        <w:t>(TJCE-2012)</w:t>
      </w:r>
      <w:r w:rsidR="00A12A61" w:rsidRPr="00272E4B">
        <w:rPr>
          <w:rFonts w:ascii="Book Antiqua" w:eastAsia="Times New Roman" w:hAnsi="Book Antiqua" w:cs="Times New Roman"/>
          <w:b/>
          <w:color w:val="FF0000"/>
          <w:sz w:val="16"/>
          <w:szCs w:val="16"/>
          <w:lang w:eastAsia="pt-BR"/>
        </w:rPr>
        <w:t xml:space="preserve"> </w:t>
      </w:r>
      <w:r w:rsidR="00A12A61" w:rsidRPr="00272E4B">
        <w:rPr>
          <w:rFonts w:ascii="Book Antiqua" w:hAnsi="Book Antiqua"/>
          <w:b/>
          <w:color w:val="FF0000"/>
          <w:sz w:val="16"/>
          <w:szCs w:val="16"/>
          <w:u w:val="single"/>
        </w:rPr>
        <w:t>(TJMA-2013)</w:t>
      </w:r>
      <w:r w:rsidR="00503B0C" w:rsidRPr="00272E4B">
        <w:rPr>
          <w:rFonts w:ascii="Book Antiqua" w:eastAsia="Times New Roman" w:hAnsi="Book Antiqua" w:cs="Times New Roman"/>
          <w:b/>
          <w:color w:val="FF0000"/>
          <w:sz w:val="16"/>
          <w:szCs w:val="16"/>
          <w:lang w:eastAsia="pt-BR"/>
        </w:rPr>
        <w:t xml:space="preserve"> </w:t>
      </w:r>
      <w:r w:rsidR="00503B0C" w:rsidRPr="00272E4B">
        <w:rPr>
          <w:rFonts w:ascii="Book Antiqua" w:eastAsia="Times New Roman" w:hAnsi="Book Antiqua" w:cs="Times New Roman"/>
          <w:b/>
          <w:color w:val="FF0000"/>
          <w:sz w:val="16"/>
          <w:szCs w:val="16"/>
          <w:u w:val="single"/>
          <w:lang w:eastAsia="pt-BR"/>
        </w:rPr>
        <w:t>(MPMS-2013)</w:t>
      </w:r>
      <w:r w:rsidR="00574675" w:rsidRPr="00272E4B">
        <w:rPr>
          <w:rFonts w:ascii="Book Antiqua" w:eastAsia="Times New Roman" w:hAnsi="Book Antiqua" w:cs="Times New Roman"/>
          <w:b/>
          <w:color w:val="FF0000"/>
          <w:sz w:val="16"/>
          <w:szCs w:val="16"/>
          <w:lang w:eastAsia="pt-BR"/>
        </w:rPr>
        <w:t xml:space="preserve"> </w:t>
      </w:r>
      <w:bookmarkStart w:id="35" w:name="_Hlk73714353"/>
      <w:r w:rsidR="00574675" w:rsidRPr="00272E4B">
        <w:rPr>
          <w:rFonts w:ascii="Book Antiqua" w:eastAsia="Times New Roman" w:hAnsi="Book Antiqua" w:cs="Times New Roman"/>
          <w:b/>
          <w:color w:val="FF0000"/>
          <w:sz w:val="16"/>
          <w:szCs w:val="16"/>
          <w:u w:val="single"/>
          <w:lang w:eastAsia="pt-BR"/>
        </w:rPr>
        <w:t>(MPMT-2014)</w:t>
      </w:r>
      <w:bookmarkEnd w:id="35"/>
      <w:r w:rsidR="00086994" w:rsidRPr="00272E4B">
        <w:rPr>
          <w:rFonts w:ascii="Book Antiqua" w:eastAsia="Times New Roman" w:hAnsi="Book Antiqua" w:cs="Times New Roman"/>
          <w:b/>
          <w:color w:val="FF0000"/>
          <w:sz w:val="16"/>
          <w:szCs w:val="16"/>
          <w:lang w:eastAsia="pt-BR"/>
        </w:rPr>
        <w:t xml:space="preserve"> </w:t>
      </w:r>
      <w:r w:rsidR="00086994" w:rsidRPr="00272E4B">
        <w:rPr>
          <w:rFonts w:ascii="Book Antiqua" w:eastAsia="Times New Roman" w:hAnsi="Book Antiqua" w:cs="Times New Roman"/>
          <w:b/>
          <w:color w:val="FF0000"/>
          <w:sz w:val="16"/>
          <w:szCs w:val="16"/>
          <w:u w:val="single"/>
          <w:lang w:eastAsia="pt-BR"/>
        </w:rPr>
        <w:t>(DPEPR-2014)</w:t>
      </w:r>
      <w:r w:rsidR="000B11E7" w:rsidRPr="00272E4B">
        <w:rPr>
          <w:rFonts w:ascii="Book Antiqua" w:eastAsia="Times New Roman" w:hAnsi="Book Antiqua" w:cs="Times New Roman"/>
          <w:b/>
          <w:color w:val="FF0000"/>
          <w:sz w:val="16"/>
          <w:szCs w:val="16"/>
          <w:lang w:eastAsia="pt-BR"/>
        </w:rPr>
        <w:t xml:space="preserve"> </w:t>
      </w:r>
      <w:bookmarkStart w:id="36" w:name="_Hlk71635297"/>
      <w:r w:rsidR="000B11E7" w:rsidRPr="00272E4B">
        <w:rPr>
          <w:rFonts w:ascii="Book Antiqua" w:eastAsia="Times New Roman" w:hAnsi="Book Antiqua" w:cs="Times New Roman"/>
          <w:b/>
          <w:color w:val="FF0000"/>
          <w:sz w:val="16"/>
          <w:szCs w:val="16"/>
          <w:u w:val="single"/>
          <w:lang w:eastAsia="pt-BR"/>
        </w:rPr>
        <w:t>(MPAM-2015)</w:t>
      </w:r>
      <w:bookmarkEnd w:id="36"/>
      <w:r w:rsidR="003733C1" w:rsidRPr="00272E4B">
        <w:rPr>
          <w:rFonts w:ascii="Book Antiqua" w:eastAsia="Times New Roman" w:hAnsi="Book Antiqua" w:cs="Times New Roman"/>
          <w:b/>
          <w:color w:val="FF0000"/>
          <w:sz w:val="16"/>
          <w:szCs w:val="16"/>
          <w:lang w:eastAsia="pt-BR"/>
        </w:rPr>
        <w:t xml:space="preserve"> </w:t>
      </w:r>
      <w:r w:rsidR="003733C1" w:rsidRPr="00272E4B">
        <w:rPr>
          <w:rFonts w:ascii="Book Antiqua" w:eastAsia="Times New Roman" w:hAnsi="Book Antiqua" w:cs="Times New Roman"/>
          <w:b/>
          <w:color w:val="FF0000"/>
          <w:sz w:val="16"/>
          <w:szCs w:val="16"/>
          <w:u w:val="single"/>
          <w:lang w:eastAsia="pt-BR"/>
        </w:rPr>
        <w:t>(MPDFT-2015)</w:t>
      </w:r>
      <w:r w:rsidR="00995D00" w:rsidRPr="00272E4B">
        <w:rPr>
          <w:rFonts w:ascii="Book Antiqua" w:eastAsia="Times New Roman" w:hAnsi="Book Antiqua" w:cs="Times New Roman"/>
          <w:b/>
          <w:color w:val="FF0000"/>
          <w:sz w:val="16"/>
          <w:szCs w:val="16"/>
          <w:lang w:eastAsia="pt-BR"/>
        </w:rPr>
        <w:t xml:space="preserve"> </w:t>
      </w:r>
      <w:r w:rsidR="00995D00" w:rsidRPr="00272E4B">
        <w:rPr>
          <w:rFonts w:ascii="Book Antiqua" w:eastAsia="Times New Roman" w:hAnsi="Book Antiqua" w:cs="Times New Roman"/>
          <w:b/>
          <w:color w:val="FF0000"/>
          <w:sz w:val="16"/>
          <w:szCs w:val="16"/>
          <w:u w:val="single"/>
          <w:lang w:eastAsia="pt-BR"/>
        </w:rPr>
        <w:t>(DPEPA-2015)</w:t>
      </w:r>
      <w:r w:rsidR="00620C87" w:rsidRPr="00272E4B">
        <w:rPr>
          <w:rFonts w:ascii="Book Antiqua" w:eastAsia="Times New Roman" w:hAnsi="Book Antiqua" w:cs="Times New Roman"/>
          <w:b/>
          <w:color w:val="FF0000"/>
          <w:sz w:val="16"/>
          <w:szCs w:val="16"/>
          <w:lang w:eastAsia="pt-BR"/>
        </w:rPr>
        <w:t xml:space="preserve"> </w:t>
      </w:r>
      <w:r w:rsidR="00620C87" w:rsidRPr="00272E4B">
        <w:rPr>
          <w:rFonts w:ascii="Book Antiqua" w:hAnsi="Book Antiqua"/>
          <w:b/>
          <w:color w:val="FF0000"/>
          <w:sz w:val="16"/>
          <w:szCs w:val="16"/>
          <w:u w:val="single"/>
        </w:rPr>
        <w:t>(DPESP-2015)</w:t>
      </w:r>
      <w:r w:rsidR="00704E4E" w:rsidRPr="00272E4B">
        <w:rPr>
          <w:rFonts w:ascii="Book Antiqua" w:eastAsia="Times New Roman" w:hAnsi="Book Antiqua" w:cs="Times New Roman"/>
          <w:b/>
          <w:color w:val="FF0000"/>
          <w:sz w:val="16"/>
          <w:szCs w:val="16"/>
          <w:lang w:eastAsia="pt-BR"/>
        </w:rPr>
        <w:t xml:space="preserve"> </w:t>
      </w:r>
      <w:r w:rsidR="00704E4E" w:rsidRPr="00272E4B">
        <w:rPr>
          <w:rFonts w:ascii="Book Antiqua" w:eastAsia="Times New Roman" w:hAnsi="Book Antiqua" w:cs="Times New Roman"/>
          <w:b/>
          <w:color w:val="FF0000"/>
          <w:sz w:val="16"/>
          <w:szCs w:val="16"/>
          <w:u w:val="single"/>
          <w:lang w:eastAsia="pt-BR"/>
        </w:rPr>
        <w:t>(TJAM-2016)</w:t>
      </w:r>
      <w:r w:rsidR="003D4FF2" w:rsidRPr="00272E4B">
        <w:rPr>
          <w:rFonts w:ascii="Book Antiqua" w:eastAsia="Times New Roman" w:hAnsi="Book Antiqua" w:cs="Times New Roman"/>
          <w:b/>
          <w:color w:val="FF0000"/>
          <w:sz w:val="16"/>
          <w:szCs w:val="16"/>
          <w:lang w:eastAsia="pt-BR"/>
        </w:rPr>
        <w:t xml:space="preserve"> </w:t>
      </w:r>
      <w:r w:rsidR="00B7680C" w:rsidRPr="00272E4B">
        <w:rPr>
          <w:rFonts w:ascii="Book Antiqua" w:eastAsia="Times New Roman" w:hAnsi="Book Antiqua" w:cs="Times New Roman"/>
          <w:b/>
          <w:color w:val="FF0000"/>
          <w:sz w:val="16"/>
          <w:szCs w:val="16"/>
          <w:u w:val="single"/>
          <w:lang w:eastAsia="pt-BR"/>
        </w:rPr>
        <w:t>(DPERO-2017)</w:t>
      </w:r>
      <w:r w:rsidR="00072954" w:rsidRPr="00272E4B">
        <w:rPr>
          <w:rFonts w:ascii="Book Antiqua" w:eastAsia="Times New Roman" w:hAnsi="Book Antiqua" w:cs="Times New Roman"/>
          <w:b/>
          <w:color w:val="FF0000"/>
          <w:sz w:val="16"/>
          <w:szCs w:val="16"/>
          <w:lang w:eastAsia="pt-BR"/>
        </w:rPr>
        <w:t xml:space="preserve"> </w:t>
      </w:r>
      <w:r w:rsidR="00072954" w:rsidRPr="00272E4B">
        <w:rPr>
          <w:rFonts w:ascii="Book Antiqua" w:eastAsia="Times New Roman" w:hAnsi="Book Antiqua" w:cs="Times New Roman"/>
          <w:b/>
          <w:color w:val="FF0000"/>
          <w:sz w:val="16"/>
          <w:szCs w:val="16"/>
          <w:u w:val="single"/>
          <w:lang w:eastAsia="pt-BR"/>
        </w:rPr>
        <w:t>(TRF2-2017)</w:t>
      </w:r>
      <w:r w:rsidR="00206B8A">
        <w:rPr>
          <w:rFonts w:ascii="Book Antiqua" w:eastAsia="Times New Roman" w:hAnsi="Book Antiqua" w:cs="Times New Roman"/>
          <w:b/>
          <w:color w:val="FF0000"/>
          <w:sz w:val="16"/>
          <w:szCs w:val="16"/>
          <w:lang w:eastAsia="pt-BR"/>
        </w:rPr>
        <w:t xml:space="preserve"> </w:t>
      </w:r>
      <w:r w:rsidR="00206B8A">
        <w:rPr>
          <w:rFonts w:ascii="Book Antiqua" w:eastAsia="Times New Roman" w:hAnsi="Book Antiqua" w:cs="Times New Roman"/>
          <w:b/>
          <w:color w:val="FF0000"/>
          <w:sz w:val="16"/>
          <w:szCs w:val="16"/>
          <w:u w:val="single"/>
          <w:lang w:eastAsia="pt-BR"/>
        </w:rPr>
        <w:t>(Anal. Judic./TRETO-2017)</w:t>
      </w:r>
      <w:r w:rsidR="003D59B2" w:rsidRPr="00272E4B">
        <w:rPr>
          <w:rFonts w:ascii="Book Antiqua" w:eastAsia="Times New Roman" w:hAnsi="Book Antiqua" w:cs="Times New Roman"/>
          <w:b/>
          <w:color w:val="FF0000"/>
          <w:sz w:val="16"/>
          <w:szCs w:val="16"/>
          <w:lang w:eastAsia="pt-BR"/>
        </w:rPr>
        <w:t xml:space="preserve"> </w:t>
      </w:r>
      <w:r w:rsidR="003D59B2" w:rsidRPr="00272E4B">
        <w:rPr>
          <w:rFonts w:ascii="Book Antiqua" w:eastAsia="Times New Roman" w:hAnsi="Book Antiqua" w:cs="Times New Roman"/>
          <w:b/>
          <w:color w:val="FF0000"/>
          <w:sz w:val="16"/>
          <w:szCs w:val="16"/>
          <w:u w:val="single"/>
          <w:lang w:eastAsia="pt-BR"/>
        </w:rPr>
        <w:t>(MPBA-2018)</w:t>
      </w:r>
      <w:r w:rsidR="00194AE8" w:rsidRPr="00272E4B">
        <w:rPr>
          <w:rFonts w:ascii="Book Antiqua" w:eastAsia="Times New Roman" w:hAnsi="Book Antiqua" w:cs="Times New Roman"/>
          <w:b/>
          <w:color w:val="FF0000"/>
          <w:sz w:val="16"/>
          <w:szCs w:val="16"/>
          <w:lang w:eastAsia="pt-BR"/>
        </w:rPr>
        <w:t xml:space="preserve"> </w:t>
      </w:r>
      <w:r w:rsidR="00194AE8" w:rsidRPr="00272E4B">
        <w:rPr>
          <w:rFonts w:ascii="Book Antiqua" w:eastAsia="Times New Roman" w:hAnsi="Book Antiqua" w:cs="Times New Roman"/>
          <w:b/>
          <w:color w:val="FF0000"/>
          <w:sz w:val="16"/>
          <w:szCs w:val="16"/>
          <w:u w:val="single"/>
          <w:lang w:eastAsia="pt-BR"/>
        </w:rPr>
        <w:t>(MPMG-2010/</w:t>
      </w:r>
      <w:r w:rsidR="00206B8A">
        <w:rPr>
          <w:rFonts w:ascii="Book Antiqua" w:eastAsia="Times New Roman" w:hAnsi="Book Antiqua" w:cs="Times New Roman"/>
          <w:b/>
          <w:color w:val="FF0000"/>
          <w:sz w:val="16"/>
          <w:szCs w:val="16"/>
          <w:u w:val="single"/>
          <w:lang w:eastAsia="pt-BR"/>
        </w:rPr>
        <w:t>2011/2014/</w:t>
      </w:r>
      <w:r w:rsidR="00194AE8" w:rsidRPr="00272E4B">
        <w:rPr>
          <w:rFonts w:ascii="Book Antiqua" w:eastAsia="Times New Roman" w:hAnsi="Book Antiqua" w:cs="Times New Roman"/>
          <w:b/>
          <w:color w:val="FF0000"/>
          <w:sz w:val="16"/>
          <w:szCs w:val="16"/>
          <w:u w:val="single"/>
          <w:lang w:eastAsia="pt-BR"/>
        </w:rPr>
        <w:t>2017/2019)</w:t>
      </w:r>
      <w:r w:rsidR="00C15635" w:rsidRPr="00272E4B">
        <w:rPr>
          <w:rFonts w:ascii="Book Antiqua" w:eastAsia="Times New Roman" w:hAnsi="Book Antiqua" w:cs="Times New Roman"/>
          <w:b/>
          <w:color w:val="FF0000"/>
          <w:sz w:val="16"/>
          <w:szCs w:val="16"/>
          <w:lang w:eastAsia="pt-BR"/>
        </w:rPr>
        <w:t xml:space="preserve"> </w:t>
      </w:r>
      <w:r w:rsidR="002334E0" w:rsidRPr="00272E4B">
        <w:rPr>
          <w:rFonts w:ascii="Book Antiqua" w:eastAsia="Times New Roman" w:hAnsi="Book Antiqua" w:cs="Times New Roman"/>
          <w:b/>
          <w:bCs/>
          <w:color w:val="FF0000"/>
          <w:sz w:val="16"/>
          <w:szCs w:val="16"/>
          <w:u w:val="single"/>
          <w:lang w:eastAsia="pt-BR"/>
        </w:rPr>
        <w:t>(DPEMS-2022)</w:t>
      </w:r>
      <w:r w:rsidR="009B5A5B">
        <w:rPr>
          <w:rFonts w:ascii="Book Antiqua" w:eastAsia="Times New Roman" w:hAnsi="Book Antiqua" w:cs="Times New Roman"/>
          <w:b/>
          <w:bCs/>
          <w:color w:val="FF0000"/>
          <w:sz w:val="16"/>
          <w:szCs w:val="16"/>
          <w:lang w:eastAsia="pt-BR"/>
        </w:rPr>
        <w:t xml:space="preserve"> </w:t>
      </w:r>
      <w:r w:rsidR="009B5A5B">
        <w:rPr>
          <w:rFonts w:ascii="Book Antiqua" w:hAnsi="Book Antiqua"/>
          <w:b/>
          <w:color w:val="FF0000"/>
          <w:sz w:val="16"/>
          <w:szCs w:val="16"/>
          <w:u w:val="single"/>
        </w:rPr>
        <w:t>(TRF3-2022)</w:t>
      </w:r>
      <w:r w:rsidR="00E9138C">
        <w:rPr>
          <w:rFonts w:ascii="Book Antiqua" w:eastAsia="Times New Roman" w:hAnsi="Book Antiqua" w:cs="Times New Roman"/>
          <w:b/>
          <w:bCs/>
          <w:color w:val="FF0000"/>
          <w:sz w:val="16"/>
          <w:szCs w:val="16"/>
          <w:lang w:eastAsia="pt-BR"/>
        </w:rPr>
        <w:t xml:space="preserve"> </w:t>
      </w:r>
      <w:r w:rsidR="00E9138C">
        <w:rPr>
          <w:rFonts w:ascii="Book Antiqua" w:eastAsia="Times New Roman" w:hAnsi="Book Antiqua" w:cs="Times New Roman"/>
          <w:b/>
          <w:bCs/>
          <w:color w:val="FF0000"/>
          <w:sz w:val="16"/>
          <w:szCs w:val="16"/>
          <w:u w:val="single"/>
          <w:lang w:eastAsia="pt-BR"/>
        </w:rPr>
        <w:t>(PGDF-2022)</w:t>
      </w:r>
      <w:r w:rsidR="00E530B5">
        <w:rPr>
          <w:rFonts w:ascii="Book Antiqua" w:eastAsia="Times New Roman" w:hAnsi="Book Antiqua" w:cs="Times New Roman"/>
          <w:b/>
          <w:bCs/>
          <w:color w:val="FF0000"/>
          <w:sz w:val="16"/>
          <w:szCs w:val="16"/>
          <w:lang w:eastAsia="pt-BR"/>
        </w:rPr>
        <w:t xml:space="preserve"> </w:t>
      </w:r>
      <w:r w:rsidR="00E530B5">
        <w:rPr>
          <w:rFonts w:ascii="Book Antiqua" w:eastAsia="Times New Roman" w:hAnsi="Book Antiqua" w:cs="Times New Roman"/>
          <w:b/>
          <w:bCs/>
          <w:color w:val="FF0000"/>
          <w:sz w:val="16"/>
          <w:szCs w:val="16"/>
          <w:u w:val="single"/>
          <w:lang w:eastAsia="pt-BR"/>
        </w:rPr>
        <w:t>(PGEMG-2022)</w:t>
      </w:r>
      <w:r w:rsidR="0089685A" w:rsidRPr="00272E4B">
        <w:rPr>
          <w:rFonts w:ascii="Book Antiqua" w:hAnsi="Book Antiqua"/>
          <w:b/>
          <w:color w:val="FF0000"/>
          <w:sz w:val="16"/>
          <w:szCs w:val="16"/>
        </w:rPr>
        <w:t xml:space="preserve"> </w:t>
      </w:r>
      <w:bookmarkStart w:id="37" w:name="_Hlk128228591"/>
      <w:r w:rsidR="0089685A" w:rsidRPr="00272E4B">
        <w:rPr>
          <w:rFonts w:ascii="Book Antiqua" w:hAnsi="Book Antiqua"/>
          <w:b/>
          <w:color w:val="FF0000"/>
          <w:sz w:val="16"/>
          <w:szCs w:val="16"/>
          <w:u w:val="single"/>
        </w:rPr>
        <w:t>(PGERO-2022)</w:t>
      </w:r>
      <w:bookmarkEnd w:id="37"/>
      <w:r w:rsidR="00BD5288">
        <w:rPr>
          <w:rFonts w:ascii="Book Antiqua" w:hAnsi="Book Antiqua"/>
          <w:b/>
          <w:color w:val="FF0000"/>
          <w:sz w:val="16"/>
          <w:szCs w:val="16"/>
        </w:rPr>
        <w:t xml:space="preserve"> </w:t>
      </w:r>
      <w:r w:rsidR="00BD5288" w:rsidRPr="000878DA">
        <w:rPr>
          <w:rFonts w:ascii="Book Antiqua" w:eastAsia="Times New Roman" w:hAnsi="Book Antiqua" w:cs="Times New Roman"/>
          <w:b/>
          <w:bCs/>
          <w:color w:val="FF0000"/>
          <w:sz w:val="16"/>
          <w:szCs w:val="16"/>
          <w:u w:val="single"/>
          <w:lang w:eastAsia="pt-BR"/>
        </w:rPr>
        <w:t>(PGM-POA/RS-2022)</w:t>
      </w:r>
      <w:r w:rsidR="006C3AF9">
        <w:rPr>
          <w:rFonts w:ascii="Book Antiqua" w:hAnsi="Book Antiqua"/>
          <w:b/>
          <w:color w:val="FF0000"/>
          <w:sz w:val="16"/>
          <w:szCs w:val="16"/>
        </w:rPr>
        <w:t xml:space="preserve"> </w:t>
      </w:r>
      <w:r w:rsidR="006C3AF9">
        <w:rPr>
          <w:rFonts w:ascii="Book Antiqua" w:hAnsi="Book Antiqua"/>
          <w:b/>
          <w:color w:val="FF0000"/>
          <w:sz w:val="16"/>
          <w:szCs w:val="16"/>
          <w:u w:val="single"/>
        </w:rPr>
        <w:t>(PGM-Teresina/PI-2022)</w:t>
      </w:r>
      <w:r w:rsidR="00370188">
        <w:rPr>
          <w:rFonts w:ascii="Book Antiqua" w:hAnsi="Book Antiqua"/>
          <w:b/>
          <w:color w:val="FF0000"/>
          <w:sz w:val="16"/>
          <w:szCs w:val="16"/>
        </w:rPr>
        <w:t xml:space="preserve"> </w:t>
      </w:r>
      <w:r w:rsidR="00370188" w:rsidRPr="00272E4B">
        <w:rPr>
          <w:rFonts w:ascii="Book Antiqua" w:hAnsi="Book Antiqua"/>
          <w:b/>
          <w:color w:val="FF0000"/>
          <w:sz w:val="16"/>
          <w:szCs w:val="16"/>
          <w:u w:val="single"/>
        </w:rPr>
        <w:t>(TJGO-202</w:t>
      </w:r>
      <w:r w:rsidR="00370188">
        <w:rPr>
          <w:rFonts w:ascii="Book Antiqua" w:hAnsi="Book Antiqua"/>
          <w:b/>
          <w:color w:val="FF0000"/>
          <w:sz w:val="16"/>
          <w:szCs w:val="16"/>
          <w:u w:val="single"/>
        </w:rPr>
        <w:t>3</w:t>
      </w:r>
      <w:r w:rsidR="00370188" w:rsidRPr="00272E4B">
        <w:rPr>
          <w:rFonts w:ascii="Book Antiqua" w:hAnsi="Book Antiqua"/>
          <w:b/>
          <w:color w:val="FF0000"/>
          <w:sz w:val="16"/>
          <w:szCs w:val="16"/>
          <w:u w:val="single"/>
        </w:rPr>
        <w:t>)</w:t>
      </w:r>
      <w:r w:rsidR="00DC155F" w:rsidRPr="00272E4B">
        <w:rPr>
          <w:rFonts w:ascii="Book Antiqua" w:hAnsi="Book Antiqua"/>
          <w:b/>
          <w:color w:val="FF0000"/>
          <w:sz w:val="16"/>
          <w:szCs w:val="16"/>
        </w:rPr>
        <w:t xml:space="preserve"> </w:t>
      </w:r>
      <w:r w:rsidR="00B55D05">
        <w:rPr>
          <w:rFonts w:ascii="Book Antiqua" w:hAnsi="Book Antiqua"/>
          <w:b/>
          <w:color w:val="FF0000"/>
          <w:sz w:val="16"/>
          <w:szCs w:val="16"/>
          <w:u w:val="single"/>
        </w:rPr>
        <w:t>(PGM-São Paulo/SP-2023)</w:t>
      </w:r>
      <w:r w:rsidR="00321A0A">
        <w:rPr>
          <w:rFonts w:ascii="Book Antiqua" w:hAnsi="Book Antiqua"/>
          <w:b/>
          <w:color w:val="FF0000"/>
          <w:sz w:val="16"/>
          <w:szCs w:val="16"/>
        </w:rPr>
        <w:t xml:space="preserve"> </w:t>
      </w:r>
      <w:r w:rsidR="00321A0A" w:rsidRPr="009E3D8F">
        <w:rPr>
          <w:rFonts w:ascii="Book Antiqua" w:eastAsia="Times New Roman" w:hAnsi="Book Antiqua" w:cs="Arial"/>
          <w:b/>
          <w:bCs/>
          <w:color w:val="FF0000"/>
          <w:sz w:val="16"/>
          <w:szCs w:val="16"/>
          <w:u w:val="single"/>
          <w:lang w:eastAsia="pt-BR"/>
        </w:rPr>
        <w:t>(MPSC-</w:t>
      </w:r>
      <w:r w:rsidR="00321A0A">
        <w:rPr>
          <w:rFonts w:ascii="Book Antiqua" w:eastAsia="Times New Roman" w:hAnsi="Book Antiqua" w:cs="Arial"/>
          <w:b/>
          <w:bCs/>
          <w:color w:val="FF0000"/>
          <w:sz w:val="16"/>
          <w:szCs w:val="16"/>
          <w:u w:val="single"/>
          <w:lang w:eastAsia="pt-BR"/>
        </w:rPr>
        <w:t>2024</w:t>
      </w:r>
      <w:r w:rsidR="00321A0A" w:rsidRPr="009E3D8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530B5" w:rsidRPr="001C365A" w14:paraId="447BDF94" w14:textId="77777777" w:rsidTr="009D1020">
        <w:tc>
          <w:tcPr>
            <w:tcW w:w="8494" w:type="dxa"/>
            <w:shd w:val="clear" w:color="auto" w:fill="CCFFFF"/>
          </w:tcPr>
          <w:p w14:paraId="0F71BAE1" w14:textId="5DA698E1" w:rsidR="00E530B5" w:rsidRDefault="00E530B5" w:rsidP="00E530B5">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sidRPr="004B4C6A">
              <w:rPr>
                <w:rFonts w:ascii="Book Antiqua" w:eastAsia="Times New Roman" w:hAnsi="Book Antiqua" w:cs="Times New Roman"/>
                <w:b/>
                <w:i/>
                <w:iCs/>
                <w:color w:val="FF0000"/>
                <w:sz w:val="19"/>
                <w:szCs w:val="19"/>
                <w:highlight w:val="green"/>
                <w:lang w:eastAsia="pt-BR"/>
              </w:rPr>
              <w:t>MPSE-2010</w:t>
            </w:r>
            <w:r>
              <w:rPr>
                <w:rFonts w:ascii="Book Antiqua" w:eastAsia="Times New Roman" w:hAnsi="Book Antiqua" w:cs="Times New Roman"/>
                <w:b/>
                <w:i/>
                <w:iCs/>
                <w:color w:val="FF0000"/>
                <w:sz w:val="19"/>
                <w:szCs w:val="19"/>
                <w:lang w:eastAsia="pt-BR"/>
              </w:rPr>
              <w:t>: #</w:t>
            </w:r>
            <w:r w:rsidRPr="00620C87">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 xml:space="preserve">Anal. </w:t>
            </w:r>
            <w:proofErr w:type="gramStart"/>
            <w:r w:rsidRPr="00E530B5">
              <w:rPr>
                <w:rFonts w:ascii="Book Antiqua" w:eastAsia="Times New Roman" w:hAnsi="Book Antiqua" w:cs="Times New Roman"/>
                <w:b/>
                <w:i/>
                <w:iCs/>
                <w:color w:val="FF0000"/>
                <w:sz w:val="19"/>
                <w:szCs w:val="19"/>
                <w:highlight w:val="green"/>
                <w:lang w:eastAsia="pt-BR"/>
              </w:rPr>
              <w:t>Judic./</w:t>
            </w:r>
            <w:proofErr w:type="gramEnd"/>
            <w:r w:rsidRPr="00E530B5">
              <w:rPr>
                <w:rFonts w:ascii="Book Antiqua" w:eastAsia="Times New Roman" w:hAnsi="Book Antiqua" w:cs="Times New Roman"/>
                <w:b/>
                <w:i/>
                <w:iCs/>
                <w:color w:val="FF0000"/>
                <w:sz w:val="19"/>
                <w:szCs w:val="19"/>
                <w:highlight w:val="green"/>
                <w:lang w:eastAsia="pt-BR"/>
              </w:rPr>
              <w:t>TRETO-2017</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PGEMG-2022</w:t>
            </w:r>
            <w:r w:rsidR="005A443E">
              <w:rPr>
                <w:rFonts w:ascii="Book Antiqua" w:eastAsia="Times New Roman" w:hAnsi="Book Antiqua" w:cs="Times New Roman"/>
                <w:b/>
                <w:i/>
                <w:iCs/>
                <w:color w:val="FF0000"/>
                <w:sz w:val="19"/>
                <w:szCs w:val="19"/>
                <w:lang w:eastAsia="pt-BR"/>
              </w:rPr>
              <w:t>: #</w:t>
            </w:r>
            <w:r w:rsidR="005A443E" w:rsidRPr="005A443E">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 #</w:t>
            </w:r>
            <w:r w:rsidRPr="004B4C6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620C87">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i/>
                <w:sz w:val="19"/>
                <w:szCs w:val="19"/>
                <w:lang w:eastAsia="pt-BR"/>
              </w:rPr>
              <w:t xml:space="preserve">“O litisconsórcio passivo decorrente do art. 6.º é facultativo ou necessário, unitário ou simples? Para análise de tal questão, é imperioso perscrutar a natureza dos pedidos e dos respectivos capítulos da sentença ligados a cada um deles pelo princípio da congruência. Também é mister examinar o art. 11 da LAP, que proclama que “a sentença que, julgando procedente a ação popular, decretar a invalidade do ato impugnado condenará ao pagamento de perdas e danos os responsáveis pela sua prática e os beneficiários dele, ressalvada a ação regressiva contra os funcionários causadores de dano, quando incorrerem em culpa” (destacamos). Em toda ação popular, sempre haverá um pedido de invalidação do ato, </w:t>
            </w:r>
            <w:r w:rsidRPr="004B4C6A">
              <w:rPr>
                <w:rFonts w:ascii="Book Antiqua" w:eastAsia="Times New Roman" w:hAnsi="Book Antiqua" w:cs="Times New Roman"/>
                <w:b/>
                <w:bCs/>
                <w:i/>
                <w:sz w:val="19"/>
                <w:szCs w:val="19"/>
                <w:highlight w:val="yellow"/>
                <w:lang w:eastAsia="pt-BR"/>
              </w:rPr>
              <w:t>visando a um provimento</w:t>
            </w:r>
            <w:r w:rsidRPr="001C365A">
              <w:rPr>
                <w:rFonts w:ascii="Book Antiqua" w:eastAsia="Times New Roman" w:hAnsi="Book Antiqua" w:cs="Times New Roman"/>
                <w:i/>
                <w:sz w:val="19"/>
                <w:szCs w:val="19"/>
                <w:lang w:eastAsia="pt-BR"/>
              </w:rPr>
              <w:t xml:space="preserve"> de </w:t>
            </w:r>
            <w:r w:rsidRPr="004B4C6A">
              <w:rPr>
                <w:rFonts w:ascii="Book Antiqua" w:eastAsia="Times New Roman" w:hAnsi="Book Antiqua" w:cs="Times New Roman"/>
                <w:b/>
                <w:bCs/>
                <w:i/>
                <w:sz w:val="19"/>
                <w:szCs w:val="19"/>
                <w:shd w:val="clear" w:color="auto" w:fill="F7CAAC" w:themeFill="accent2" w:themeFillTint="66"/>
                <w:lang w:eastAsia="pt-BR"/>
              </w:rPr>
              <w:t>natureza desconstitutiva</w:t>
            </w:r>
            <w:r w:rsidRPr="001C365A">
              <w:rPr>
                <w:rFonts w:ascii="Book Antiqua" w:eastAsia="Times New Roman" w:hAnsi="Book Antiqua" w:cs="Times New Roman"/>
                <w:i/>
                <w:sz w:val="19"/>
                <w:szCs w:val="19"/>
                <w:lang w:eastAsia="pt-BR"/>
              </w:rPr>
              <w:t xml:space="preserve"> ou </w:t>
            </w:r>
            <w:r w:rsidRPr="004B4C6A">
              <w:rPr>
                <w:rFonts w:ascii="Book Antiqua" w:eastAsia="Times New Roman" w:hAnsi="Book Antiqua" w:cs="Times New Roman"/>
                <w:b/>
                <w:bCs/>
                <w:i/>
                <w:sz w:val="19"/>
                <w:szCs w:val="19"/>
                <w:shd w:val="clear" w:color="auto" w:fill="F7CAAC" w:themeFill="accent2" w:themeFillTint="66"/>
                <w:lang w:eastAsia="pt-BR"/>
              </w:rPr>
              <w:t>declaratória negativa</w:t>
            </w:r>
            <w:r w:rsidRPr="001C365A">
              <w:rPr>
                <w:rFonts w:ascii="Book Antiqua" w:eastAsia="Times New Roman" w:hAnsi="Book Antiqua" w:cs="Times New Roman"/>
                <w:i/>
                <w:sz w:val="19"/>
                <w:szCs w:val="19"/>
                <w:lang w:eastAsia="pt-BR"/>
              </w:rPr>
              <w:t xml:space="preserve">. E, nos casos em que houver necessidade, seja para reparar o dano, seja para afastar o risco de dano, haverá também pedido visando a um provimento de natureza condenatória. Para que a ação seja viável em relação ao pedido de invalidação, será necessário incluir no polo passivo todos os que atuaram na formação do ato impugnado, até porque sua invalidação produzirá como efeito a recondução ao </w:t>
            </w:r>
            <w:proofErr w:type="spellStart"/>
            <w:r w:rsidRPr="001C365A">
              <w:rPr>
                <w:rFonts w:ascii="Book Antiqua" w:eastAsia="Times New Roman" w:hAnsi="Book Antiqua" w:cs="Times New Roman"/>
                <w:i/>
                <w:sz w:val="19"/>
                <w:szCs w:val="19"/>
                <w:lang w:eastAsia="pt-BR"/>
              </w:rPr>
              <w:t>statu</w:t>
            </w:r>
            <w:proofErr w:type="spellEnd"/>
            <w:r w:rsidRPr="001C365A">
              <w:rPr>
                <w:rFonts w:ascii="Book Antiqua" w:eastAsia="Times New Roman" w:hAnsi="Book Antiqua" w:cs="Times New Roman"/>
                <w:i/>
                <w:sz w:val="19"/>
                <w:szCs w:val="19"/>
                <w:lang w:eastAsia="pt-BR"/>
              </w:rPr>
              <w:t xml:space="preserve"> quo ante de todas as partes que nele figuraram. Assim, nesse ponto, haverá litisconsórcio necessário e unitário. No tocante ao capítulo condenatório, o litisconsórcio não será necessário. Ora, como se trata de responsabilidade por ato ilícito, haverá solidariedade entre os responsáveis, de modo que o autor poderá optar por incluir como réus apenas os responsáveis ou beneficiários com melhores condições econômicas para arcar com os custos da reparação do dano, até para limitar o número de réus, facilitando o andamento processual. De outro lado, o próprio art. 11 ressalva àqueles que forem responsabilizados na ação popular o direito de se voltarem em ações de regresso contra funcionários com culpa (aqui em sentido lato, incluindo o dolo). Logo, a própria lei acena com a facultatividade da inclusão de todos os responsáveis no polo passivo da ação popular. Além de facultativo, o litisconsórcio no capítulo condenatório será simples, uma vez que a sentença não necessariamente será idêntica em relação a todos os réus, podendo vir a condenar alguns, e a outros não. Aliás, tratando-se de ato lesivo ao erário, a entidade lesada, mesmo havendo figurado como ré, jamais poderá ser condenada à reparação do dano: afinal, seria logicamente impossível que ela reparasse seu prejuízo econômico por meio de seus próprios recursos financeiros. Nesse caso, os demais responsáveis e os beneficiários diretos, pessoas físicas ou jurídicas, é que serão condenados a repará-lo. É importante ressaltar, porém, que o litisconsórcio passivo (seja o necessário, seja o facultativo) inicialmente formado poderá, eventualmente, não perdurar. É que a entidade de direito público ou privado, cujo ato seja objeto de impugnação, uma vez citada, poderá preferir atuar ao lado do autor, desde que isso se afigure útil ao interesse público, a juízo do respectivo representante legal ou dirigente (§ 3.º do art. 6.º da LAP). Feita essa opção, a entidade deixará o polo passivo, e passará a ser assistente do autor.”</w:t>
            </w:r>
            <w:r w:rsidRPr="001C365A">
              <w:rPr>
                <w:rFonts w:ascii="Book Antiqua" w:eastAsia="Times New Roman" w:hAnsi="Book Antiqua" w:cs="Times New Roman"/>
                <w:sz w:val="19"/>
                <w:szCs w:val="19"/>
                <w:lang w:eastAsia="pt-BR"/>
              </w:rPr>
              <w:t xml:space="preserve"> (Fonte: Interesses difusos e coletivos esquematizado; Adriano Andrade, Cleber Masson, </w:t>
            </w:r>
            <w:proofErr w:type="spellStart"/>
            <w:r w:rsidRPr="001C365A">
              <w:rPr>
                <w:rFonts w:ascii="Book Antiqua" w:eastAsia="Times New Roman" w:hAnsi="Book Antiqua" w:cs="Times New Roman"/>
                <w:sz w:val="19"/>
                <w:szCs w:val="19"/>
                <w:lang w:eastAsia="pt-BR"/>
              </w:rPr>
              <w:t>Landolfo</w:t>
            </w:r>
            <w:proofErr w:type="spellEnd"/>
            <w:r w:rsidRPr="001C365A">
              <w:rPr>
                <w:rFonts w:ascii="Book Antiqua" w:eastAsia="Times New Roman" w:hAnsi="Book Antiqua" w:cs="Times New Roman"/>
                <w:sz w:val="19"/>
                <w:szCs w:val="19"/>
                <w:lang w:eastAsia="pt-BR"/>
              </w:rPr>
              <w:t xml:space="preserve"> Andrade – 5. Ed. Rio de Janeiro: Forense; São Paulo: MÉTODO, 2014, p. 290/291).</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Segundo o STJ, em se tratando de ação popular, que tem por objeto a desconstituição de ato jurídico, por força da disposição legal (art. 6º da Lei 4.717/65), estabelece-se o litisconsórcio necessário, mas não unitário, porquanto, visando a ação a desconstituição de ato administrativo, poder-se-á mostrar prescindível a presença no polo passivo do agente que, embora tenha se beneficiado do ato impugnado, não participou de sua elaboração.(...) (STJ, </w:t>
            </w:r>
            <w:proofErr w:type="spellStart"/>
            <w:r w:rsidRPr="001C365A">
              <w:rPr>
                <w:rFonts w:ascii="Book Antiqua" w:eastAsia="Times New Roman" w:hAnsi="Book Antiqua" w:cs="Times New Roman"/>
                <w:sz w:val="19"/>
                <w:szCs w:val="19"/>
                <w:lang w:eastAsia="pt-BR"/>
              </w:rPr>
              <w:t>Resp</w:t>
            </w:r>
            <w:proofErr w:type="spellEnd"/>
            <w:r w:rsidRPr="001C365A">
              <w:rPr>
                <w:rFonts w:ascii="Book Antiqua" w:eastAsia="Times New Roman" w:hAnsi="Book Antiqua" w:cs="Times New Roman"/>
                <w:sz w:val="19"/>
                <w:szCs w:val="19"/>
                <w:lang w:eastAsia="pt-BR"/>
              </w:rPr>
              <w:t xml:space="preserve"> 258122/PR, Rel. Min. João Otávio de Noronha, DJ 05/06/07).</w:t>
            </w:r>
          </w:p>
          <w:tbl>
            <w:tblPr>
              <w:tblStyle w:val="Tabelacomgrade"/>
              <w:tblW w:w="0" w:type="auto"/>
              <w:tblLook w:val="04A0" w:firstRow="1" w:lastRow="0" w:firstColumn="1" w:lastColumn="0" w:noHBand="0" w:noVBand="1"/>
            </w:tblPr>
            <w:tblGrid>
              <w:gridCol w:w="8268"/>
            </w:tblGrid>
            <w:tr w:rsidR="00E530B5" w14:paraId="33DC6422" w14:textId="77777777" w:rsidTr="00E530B5">
              <w:tc>
                <w:tcPr>
                  <w:tcW w:w="8268" w:type="dxa"/>
                  <w:shd w:val="clear" w:color="auto" w:fill="FFFFFF" w:themeFill="background1"/>
                </w:tcPr>
                <w:p w14:paraId="3C3B2740" w14:textId="7699C579" w:rsidR="005A443E" w:rsidRDefault="005A443E" w:rsidP="005A443E">
                  <w:pPr>
                    <w:jc w:val="both"/>
                    <w:rPr>
                      <w:rFonts w:ascii="Book Antiqua" w:eastAsia="Times New Roman" w:hAnsi="Book Antiqua" w:cs="Times New Roman"/>
                      <w:b/>
                      <w:sz w:val="18"/>
                      <w:szCs w:val="18"/>
                      <w:lang w:eastAsia="pt-BR"/>
                    </w:rPr>
                  </w:pPr>
                  <w:r w:rsidRPr="00E530B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TJGO-2023-FGV</w:t>
                  </w: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Uma ação popular foi proposta por proprietários de empreendimentos vizinhos para cessar danos ambientais supostamente causados pela construção de empreendimento em local vizinho à área de preservação ambiental, apesar das licenças pertinentes concedidas pelo ente público responsável. Em sede de tutela provisória, buscam a paralisação das obras e, no mérito, a confirmação da obrigação de fazer, bem como a reparação dos danos ambientais causados. A ação foi ajuizada em face da construtora responsável pelo empreendimento.</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Diante dessa situação hipotética, é correto afirmar que</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a construtora e o ente público que concedeu a licença têm legitimidade passiva, sendo hipótese de litisconsórcio passivo necessário</w:t>
                  </w:r>
                  <w:r w:rsidRPr="00E530B5">
                    <w:rPr>
                      <w:rFonts w:ascii="Book Antiqua" w:eastAsia="Times New Roman" w:hAnsi="Book Antiqua" w:cs="Times New Roman"/>
                      <w:bCs/>
                      <w:sz w:val="18"/>
                      <w:szCs w:val="18"/>
                      <w:lang w:eastAsia="pt-BR"/>
                    </w:rPr>
                    <w:t xml:space="preserve">. </w:t>
                  </w:r>
                  <w:r w:rsidRPr="00E530B5">
                    <w:rPr>
                      <w:rFonts w:ascii="Book Antiqua" w:eastAsia="Times New Roman" w:hAnsi="Book Antiqua" w:cs="Times New Roman"/>
                      <w:b/>
                      <w:sz w:val="18"/>
                      <w:szCs w:val="18"/>
                      <w:lang w:eastAsia="pt-BR"/>
                    </w:rPr>
                    <w:t>BL: art. 6º, LA</w:t>
                  </w:r>
                  <w:r>
                    <w:rPr>
                      <w:rFonts w:ascii="Book Antiqua" w:eastAsia="Times New Roman" w:hAnsi="Book Antiqua" w:cs="Times New Roman"/>
                      <w:b/>
                      <w:sz w:val="18"/>
                      <w:szCs w:val="18"/>
                      <w:lang w:eastAsia="pt-BR"/>
                    </w:rPr>
                    <w:t>P.</w:t>
                  </w:r>
                </w:p>
                <w:p w14:paraId="6816BE96" w14:textId="24189569" w:rsidR="005A443E" w:rsidRDefault="005A443E" w:rsidP="005A443E">
                  <w:pPr>
                    <w:jc w:val="both"/>
                    <w:rPr>
                      <w:rFonts w:ascii="Book Antiqua" w:eastAsia="Times New Roman" w:hAnsi="Book Antiqua" w:cs="Times New Roman"/>
                      <w:b/>
                      <w:sz w:val="18"/>
                      <w:szCs w:val="18"/>
                      <w:lang w:eastAsia="pt-BR"/>
                    </w:rPr>
                  </w:pPr>
                  <w:r w:rsidRPr="005A443E">
                    <w:rPr>
                      <w:rFonts w:ascii="Book Antiqua" w:eastAsia="Times New Roman" w:hAnsi="Book Antiqua" w:cs="Times New Roman"/>
                      <w:b/>
                      <w:i/>
                      <w:iCs/>
                      <w:color w:val="FF0000"/>
                      <w:sz w:val="18"/>
                      <w:szCs w:val="18"/>
                      <w:lang w:eastAsia="pt-BR"/>
                    </w:rPr>
                    <w:t>#</w:t>
                  </w:r>
                  <w:r w:rsidRPr="005A443E">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O art. 6º da Lei da Ação Popular, quanto a legitimidade passiva, prevê que a Ação Popular deve ser interposta contra quem praticou juntamente contra quem autorizou ou aprovou o ato lesivo, caso de litisconsórcio passivo necessário</w:t>
                  </w:r>
                  <w:r>
                    <w:rPr>
                      <w:rFonts w:ascii="Book Antiqua" w:eastAsia="Times New Roman" w:hAnsi="Book Antiqua" w:cs="Times New Roman"/>
                      <w:bCs/>
                      <w:sz w:val="18"/>
                      <w:szCs w:val="18"/>
                      <w:lang w:eastAsia="pt-BR"/>
                    </w:rPr>
                    <w:t>. Portanto, tal dispositivo</w:t>
                  </w:r>
                  <w:r w:rsidRPr="005A443E">
                    <w:rPr>
                      <w:rFonts w:ascii="Book Antiqua" w:eastAsia="Times New Roman" w:hAnsi="Book Antiqua" w:cs="Times New Roman"/>
                      <w:bCs/>
                      <w:sz w:val="18"/>
                      <w:szCs w:val="18"/>
                      <w:lang w:eastAsia="pt-BR"/>
                    </w:rPr>
                    <w:t xml:space="preserve"> estabelece, em regra, litisconsórcio</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necessário, devendo todos os responsáveis pelo ilícito ser integrados no polo passivo da relação processual</w:t>
                  </w:r>
                  <w:r>
                    <w:rPr>
                      <w:rFonts w:ascii="Book Antiqua" w:eastAsia="Times New Roman" w:hAnsi="Book Antiqua" w:cs="Times New Roman"/>
                      <w:bCs/>
                      <w:sz w:val="18"/>
                      <w:szCs w:val="18"/>
                      <w:lang w:eastAsia="pt-BR"/>
                    </w:rPr>
                    <w:t>.</w:t>
                  </w:r>
                </w:p>
                <w:p w14:paraId="4B1C18DD" w14:textId="609C5286" w:rsidR="00E530B5" w:rsidRPr="00E530B5" w:rsidRDefault="00E530B5" w:rsidP="00E530B5">
                  <w:pPr>
                    <w:jc w:val="both"/>
                    <w:rPr>
                      <w:rFonts w:ascii="Book Antiqua" w:eastAsia="Times New Roman" w:hAnsi="Book Antiqua" w:cs="Times New Roman"/>
                      <w:b/>
                      <w:sz w:val="18"/>
                      <w:szCs w:val="18"/>
                      <w:lang w:eastAsia="pt-BR"/>
                    </w:rPr>
                  </w:pP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
                      <w:sz w:val="18"/>
                      <w:szCs w:val="18"/>
                      <w:highlight w:val="yellow"/>
                      <w:lang w:eastAsia="pt-BR"/>
                    </w:rPr>
                    <w:t xml:space="preserve">Anal. </w:t>
                  </w:r>
                  <w:proofErr w:type="gramStart"/>
                  <w:r w:rsidRPr="00E530B5">
                    <w:rPr>
                      <w:rFonts w:ascii="Book Antiqua" w:eastAsia="Times New Roman" w:hAnsi="Book Antiqua" w:cs="Times New Roman"/>
                      <w:b/>
                      <w:sz w:val="18"/>
                      <w:szCs w:val="18"/>
                      <w:highlight w:val="yellow"/>
                      <w:lang w:eastAsia="pt-BR"/>
                    </w:rPr>
                    <w:t>Judic./</w:t>
                  </w:r>
                  <w:proofErr w:type="gramEnd"/>
                  <w:r w:rsidRPr="00E530B5">
                    <w:rPr>
                      <w:rFonts w:ascii="Book Antiqua" w:eastAsia="Times New Roman" w:hAnsi="Book Antiqua" w:cs="Times New Roman"/>
                      <w:b/>
                      <w:sz w:val="18"/>
                      <w:szCs w:val="18"/>
                      <w:highlight w:val="yellow"/>
                      <w:lang w:eastAsia="pt-BR"/>
                    </w:rPr>
                    <w:t>TRETO-2017-CESPE</w:t>
                  </w: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Cs/>
                      <w:sz w:val="18"/>
                      <w:szCs w:val="18"/>
                      <w:lang w:eastAsia="pt-BR"/>
                    </w:rPr>
                    <w:t xml:space="preserve">: Em razão da existência de ato lesivo ao patrimônio público, determinado cidadão propôs ação popular e incluiu no polo passivo da ação o gestor público e a pessoa jurídica de direito público responsáveis pelo ato, além dos particulares supostamente beneficiados. </w:t>
                  </w:r>
                  <w:r w:rsidRPr="00E530B5">
                    <w:rPr>
                      <w:rFonts w:ascii="Book Antiqua" w:eastAsia="Times New Roman" w:hAnsi="Book Antiqua" w:cs="Times New Roman"/>
                      <w:bCs/>
                      <w:sz w:val="18"/>
                      <w:szCs w:val="18"/>
                      <w:lang w:eastAsia="pt-BR"/>
                    </w:rPr>
                    <w:lastRenderedPageBreak/>
                    <w:t xml:space="preserve">Nessa situação hipotética, o litisconsórcio formado no polo passivo da ação popular deve ser classificado como necessário e simples. </w:t>
                  </w:r>
                  <w:r w:rsidRPr="00E530B5">
                    <w:rPr>
                      <w:rFonts w:ascii="Book Antiqua" w:eastAsia="Times New Roman" w:hAnsi="Book Antiqua" w:cs="Times New Roman"/>
                      <w:b/>
                      <w:sz w:val="18"/>
                      <w:szCs w:val="18"/>
                      <w:lang w:eastAsia="pt-BR"/>
                    </w:rPr>
                    <w:t xml:space="preserve">BL: art. 6º, LAP. </w:t>
                  </w:r>
                </w:p>
                <w:p w14:paraId="5846EC19" w14:textId="6FAE6704" w:rsidR="00E530B5" w:rsidRDefault="00E530B5" w:rsidP="00E530B5">
                  <w:pPr>
                    <w:jc w:val="both"/>
                    <w:rPr>
                      <w:rFonts w:ascii="Book Antiqua" w:eastAsia="Times New Roman" w:hAnsi="Book Antiqua" w:cs="Times New Roman"/>
                      <w:sz w:val="19"/>
                      <w:szCs w:val="19"/>
                      <w:lang w:eastAsia="pt-BR"/>
                    </w:rPr>
                  </w:pP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
                      <w:sz w:val="18"/>
                      <w:szCs w:val="18"/>
                      <w:highlight w:val="yellow"/>
                      <w:lang w:eastAsia="pt-BR"/>
                    </w:rPr>
                    <w:t>MPMG-2011</w:t>
                  </w: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sz w:val="18"/>
                      <w:szCs w:val="18"/>
                      <w:lang w:eastAsia="pt-BR"/>
                    </w:rPr>
                    <w:t xml:space="preserve">: O cidadão "A" propôs ação popular contra o prefeito, o vice-prefeito e os vereadores do Município "B", visando a anular a resolução e os decretos da Câmara Municipal que elevaram indevidamente os subsídios desses agentes políticos, bem como a condená-los a reparar o prejuízo causado ao patrimônio público. Também figurou como réu o assessor jurídico da Câmara Municipal que emitiu o parecer no qual se alicerçaram os referidos atos normativos. Esse cúmulo subjetivo no polo passivo da ação configura litisconsórcio necessário simples. </w:t>
                  </w:r>
                  <w:r w:rsidRPr="00E530B5">
                    <w:rPr>
                      <w:rFonts w:ascii="Book Antiqua" w:eastAsia="Times New Roman" w:hAnsi="Book Antiqua" w:cs="Times New Roman"/>
                      <w:b/>
                      <w:sz w:val="18"/>
                      <w:szCs w:val="18"/>
                      <w:lang w:eastAsia="pt-BR"/>
                    </w:rPr>
                    <w:t>BL: art. 6º, LAP.</w:t>
                  </w:r>
                </w:p>
              </w:tc>
            </w:tr>
          </w:tbl>
          <w:p w14:paraId="2A135576" w14:textId="77777777" w:rsidR="00E530B5" w:rsidRDefault="00E530B5" w:rsidP="00E530B5">
            <w:pPr>
              <w:jc w:val="both"/>
              <w:rPr>
                <w:rFonts w:ascii="Book Antiqua" w:eastAsia="Times New Roman" w:hAnsi="Book Antiqua" w:cs="Times New Roman"/>
                <w:sz w:val="19"/>
                <w:szCs w:val="19"/>
                <w:lang w:eastAsia="pt-BR"/>
              </w:rPr>
            </w:pPr>
          </w:p>
          <w:p w14:paraId="0095608E" w14:textId="456E732E" w:rsidR="00E9138C" w:rsidRDefault="00E9138C" w:rsidP="00E9138C">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DF-2022-CESPE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E9138C">
              <w:rPr>
                <w:rFonts w:ascii="Book Antiqua" w:eastAsia="Times New Roman" w:hAnsi="Book Antiqua" w:cs="Times New Roman"/>
                <w:sz w:val="19"/>
                <w:szCs w:val="19"/>
                <w:lang w:eastAsia="pt-BR"/>
              </w:rPr>
              <w:t>Acerca da ação monitória e da ação popular, julgue o item seguinte</w:t>
            </w:r>
            <w:r>
              <w:rPr>
                <w:rFonts w:ascii="Book Antiqua" w:eastAsia="Times New Roman" w:hAnsi="Book Antiqua" w:cs="Times New Roman"/>
                <w:sz w:val="19"/>
                <w:szCs w:val="19"/>
                <w:lang w:eastAsia="pt-BR"/>
              </w:rPr>
              <w:t xml:space="preserve">: </w:t>
            </w:r>
            <w:r w:rsidRPr="00E9138C">
              <w:rPr>
                <w:rFonts w:ascii="Book Antiqua" w:eastAsia="Times New Roman" w:hAnsi="Book Antiqua" w:cs="Times New Roman"/>
                <w:sz w:val="19"/>
                <w:szCs w:val="19"/>
                <w:lang w:eastAsia="pt-BR"/>
              </w:rPr>
              <w:t>As pessoas físicas e as pessoas jurídicas de direito privado podem figurar como sujeitos passivos da ação popular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6º, LAP.</w:t>
            </w:r>
          </w:p>
          <w:p w14:paraId="7DA5C853" w14:textId="77777777" w:rsidR="00E9138C" w:rsidRPr="001C365A" w:rsidRDefault="00E9138C" w:rsidP="00E9138C">
            <w:pPr>
              <w:jc w:val="both"/>
              <w:rPr>
                <w:rFonts w:ascii="Book Antiqua" w:eastAsia="Times New Roman" w:hAnsi="Book Antiqua" w:cs="Times New Roman"/>
                <w:b/>
                <w:sz w:val="19"/>
                <w:szCs w:val="19"/>
                <w:lang w:eastAsia="pt-BR"/>
              </w:rPr>
            </w:pPr>
          </w:p>
          <w:p w14:paraId="69C88ADF" w14:textId="2176D941" w:rsidR="00E9138C" w:rsidRDefault="00E9138C" w:rsidP="00E9138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E9138C">
              <w:rPr>
                <w:rFonts w:ascii="Book Antiqua" w:eastAsia="Times New Roman" w:hAnsi="Book Antiqua" w:cs="Times New Roman"/>
                <w:b/>
                <w:i/>
                <w:iCs/>
                <w:sz w:val="19"/>
                <w:szCs w:val="19"/>
                <w:highlight w:val="magenta"/>
                <w:lang w:eastAsia="pt-BR"/>
              </w:rPr>
              <w:t>JUSTIFICATIVA DA BANCA</w:t>
            </w:r>
            <w:r w:rsidRPr="00E9138C">
              <w:rPr>
                <w:rFonts w:ascii="Book Antiqua" w:eastAsia="Times New Roman" w:hAnsi="Book Antiqua" w:cs="Times New Roman"/>
                <w:bCs/>
                <w:sz w:val="19"/>
                <w:szCs w:val="19"/>
                <w:lang w:eastAsia="pt-BR"/>
              </w:rPr>
              <w:t xml:space="preserve">: Certo. A ação popular é uma modalidade de ação constitucional (art. 5.º, LXXIII da CF) posto à disposição de qualquer cidadão, e tem por objetivo invalidar atos e outras medidas da administração pública (e de suas autarquias, das entidades da administração indireta ou das entidades subvencionadas pelos cofres públicos), ilegais e lesivos aos respectivos patrimônios, à moralidade administrativa, ao meio ambiente e ao patrimônio histórico e cultural. Essa espécie de ação é regulamentada pela Lei n.º 4.717/65. Por expressa disposição do art. 6.º da Lei n.º 4.717/65, </w:t>
            </w:r>
            <w:r w:rsidRPr="00E9138C">
              <w:rPr>
                <w:rFonts w:ascii="Book Antiqua" w:eastAsia="Times New Roman" w:hAnsi="Book Antiqua" w:cs="Times New Roman"/>
                <w:b/>
                <w:sz w:val="19"/>
                <w:szCs w:val="19"/>
                <w:shd w:val="clear" w:color="auto" w:fill="F7CAAC" w:themeFill="accent2" w:themeFillTint="66"/>
                <w:lang w:eastAsia="pt-BR"/>
              </w:rPr>
              <w:t>podem figurar como sujeitos passivos da ação popular</w:t>
            </w:r>
            <w:r w:rsidRPr="00E9138C">
              <w:rPr>
                <w:rFonts w:ascii="Book Antiqua" w:eastAsia="Times New Roman" w:hAnsi="Book Antiqua" w:cs="Times New Roman"/>
                <w:bCs/>
                <w:sz w:val="19"/>
                <w:szCs w:val="19"/>
                <w:lang w:eastAsia="pt-BR"/>
              </w:rPr>
              <w:t xml:space="preserve"> as </w:t>
            </w:r>
            <w:r w:rsidRPr="00E9138C">
              <w:rPr>
                <w:rFonts w:ascii="Book Antiqua" w:eastAsia="Times New Roman" w:hAnsi="Book Antiqua" w:cs="Times New Roman"/>
                <w:b/>
                <w:sz w:val="19"/>
                <w:szCs w:val="19"/>
                <w:highlight w:val="yellow"/>
                <w:lang w:eastAsia="pt-BR"/>
              </w:rPr>
              <w:t>pessoas jurídicas de direito público</w:t>
            </w:r>
            <w:r w:rsidRPr="00E9138C">
              <w:rPr>
                <w:rFonts w:ascii="Book Antiqua" w:eastAsia="Times New Roman" w:hAnsi="Book Antiqua" w:cs="Times New Roman"/>
                <w:bCs/>
                <w:sz w:val="19"/>
                <w:szCs w:val="19"/>
                <w:lang w:eastAsia="pt-BR"/>
              </w:rPr>
              <w:t xml:space="preserve"> e </w:t>
            </w:r>
            <w:r w:rsidRPr="00E9138C">
              <w:rPr>
                <w:rFonts w:ascii="Book Antiqua" w:eastAsia="Times New Roman" w:hAnsi="Book Antiqua" w:cs="Times New Roman"/>
                <w:b/>
                <w:sz w:val="19"/>
                <w:szCs w:val="19"/>
                <w:highlight w:val="yellow"/>
                <w:lang w:eastAsia="pt-BR"/>
              </w:rPr>
              <w:t>de direito privado</w:t>
            </w:r>
            <w:r w:rsidRPr="00E9138C">
              <w:rPr>
                <w:rFonts w:ascii="Book Antiqua" w:eastAsia="Times New Roman" w:hAnsi="Book Antiqua" w:cs="Times New Roman"/>
                <w:bCs/>
                <w:sz w:val="19"/>
                <w:szCs w:val="19"/>
                <w:lang w:eastAsia="pt-BR"/>
              </w:rPr>
              <w:t xml:space="preserve"> de onde se emanou o ato impugnado; </w:t>
            </w:r>
            <w:r w:rsidRPr="00E9138C">
              <w:rPr>
                <w:rFonts w:ascii="Book Antiqua" w:eastAsia="Times New Roman" w:hAnsi="Book Antiqua" w:cs="Times New Roman"/>
                <w:b/>
                <w:sz w:val="19"/>
                <w:szCs w:val="19"/>
                <w:highlight w:val="yellow"/>
                <w:lang w:eastAsia="pt-BR"/>
              </w:rPr>
              <w:t>os seus respectivos agentes que tenham contribuído para a lesão do bem protegido</w:t>
            </w:r>
            <w:r w:rsidRPr="00E9138C">
              <w:rPr>
                <w:rFonts w:ascii="Book Antiqua" w:eastAsia="Times New Roman" w:hAnsi="Book Antiqua" w:cs="Times New Roman"/>
                <w:bCs/>
                <w:sz w:val="19"/>
                <w:szCs w:val="19"/>
                <w:lang w:eastAsia="pt-BR"/>
              </w:rPr>
              <w:t xml:space="preserve"> (autoridades, funcionários ou administradores); e no caso em que o dano já tenha acontecido, </w:t>
            </w:r>
            <w:r w:rsidRPr="00E9138C">
              <w:rPr>
                <w:rFonts w:ascii="Book Antiqua" w:eastAsia="Times New Roman" w:hAnsi="Book Antiqua" w:cs="Times New Roman"/>
                <w:b/>
                <w:sz w:val="19"/>
                <w:szCs w:val="19"/>
                <w:highlight w:val="yellow"/>
                <w:lang w:eastAsia="pt-BR"/>
              </w:rPr>
              <w:t>até mesmo os beneficiários do ato podem figurar no polo passivo da ação</w:t>
            </w:r>
            <w:r w:rsidRPr="00E9138C">
              <w:rPr>
                <w:rFonts w:ascii="Book Antiqua" w:eastAsia="Times New Roman" w:hAnsi="Book Antiqua" w:cs="Times New Roman"/>
                <w:bCs/>
                <w:sz w:val="19"/>
                <w:szCs w:val="19"/>
                <w:lang w:eastAsia="pt-BR"/>
              </w:rPr>
              <w:t>.</w:t>
            </w:r>
          </w:p>
          <w:p w14:paraId="6EA6659E" w14:textId="77777777" w:rsidR="00E9138C" w:rsidRDefault="00E9138C" w:rsidP="00E530B5">
            <w:pPr>
              <w:jc w:val="both"/>
              <w:rPr>
                <w:rFonts w:ascii="Book Antiqua" w:eastAsia="Times New Roman" w:hAnsi="Book Antiqua" w:cs="Times New Roman"/>
                <w:sz w:val="19"/>
                <w:szCs w:val="19"/>
                <w:lang w:eastAsia="pt-BR"/>
              </w:rPr>
            </w:pPr>
          </w:p>
          <w:p w14:paraId="191B09E1" w14:textId="77777777" w:rsidR="00E530B5" w:rsidRDefault="00E530B5" w:rsidP="00E530B5">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PGERS-2010-Fundatec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João e outros ingressaram com ação popular, alegando nulidades em concurso público realizado pela Assembleia Legislativa do Estado do Rio Grande do Sul. No polo passivo, incluíram tão somente o Deputado Estadual Presidente da Assembleia Legislativa. Foi proferida sentença de procedência, determinando a anulação do certame. Em sede de apelação, mostra-se correto arguir que a sentença deve ser anulada por não ter havido a citação, como litisconsorte necessária, da pessoa jurídica de direito público ao qual o Presidente da Assembleia está vinculado, qual seja, o Estado do Rio Grande do Sul. </w:t>
            </w:r>
            <w:r w:rsidRPr="001C365A">
              <w:rPr>
                <w:rFonts w:ascii="Book Antiqua" w:eastAsia="Times New Roman" w:hAnsi="Book Antiqua" w:cs="Times New Roman"/>
                <w:b/>
                <w:sz w:val="19"/>
                <w:szCs w:val="19"/>
                <w:lang w:eastAsia="pt-BR"/>
              </w:rPr>
              <w:t>BL: art. 6º, LAP.</w:t>
            </w:r>
          </w:p>
          <w:p w14:paraId="2EC23BFB" w14:textId="77777777" w:rsidR="00E530B5" w:rsidRPr="001C365A" w:rsidRDefault="00E530B5" w:rsidP="00E530B5">
            <w:pPr>
              <w:jc w:val="both"/>
              <w:rPr>
                <w:rFonts w:ascii="Book Antiqua" w:eastAsia="Times New Roman" w:hAnsi="Book Antiqua" w:cs="Times New Roman"/>
                <w:b/>
                <w:sz w:val="19"/>
                <w:szCs w:val="19"/>
                <w:lang w:eastAsia="pt-BR"/>
              </w:rPr>
            </w:pPr>
          </w:p>
          <w:p w14:paraId="3D56C2CC" w14:textId="77777777" w:rsidR="00E530B5" w:rsidRPr="001C365A" w:rsidRDefault="00E530B5" w:rsidP="00E530B5">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Pr="001C365A">
              <w:rPr>
                <w:rFonts w:ascii="Book Antiqua" w:eastAsia="Times New Roman" w:hAnsi="Book Antiqua" w:cs="Times New Roman"/>
                <w:sz w:val="19"/>
                <w:szCs w:val="19"/>
                <w:lang w:eastAsia="pt-BR"/>
              </w:rPr>
              <w:t xml:space="preserve"> Sabe-se que o litisconsórcio é considerado necessário quando a presença de mais de uma parte no polo passivo da ação é essencial para que o processo se desenvolva validamente em direção ao provimento final de mérito, podendo a essencialidade decorrer da própria natureza da relação jurídica ou de exigência legal, como ocorre no caso em tela (art. 6º, Lei 4.717/65). Devendo ser citada para a ação tanto a autoridade responsável pela prática do ato quanto a pessoa jurídica a que esteja vinculada, devem ser citados para compor o polo passivo da ação o presidente da assembleia legislativa e o Estado cujo poder legislativo compõe, haja vista a natureza de órgão público da própria assembleia, despido de personalidade jurídica. Não tendo sido uma das partes citada, deve a sentença ser anulada pois, sendo matéria de ordem pública, deve ser conhecida a qualquer tempo e em qualquer grau de jurisdição, não se sujeitando à preclusão. Além disso, de acordo com o STJ (REsp 1095370 / SP) "</w:t>
            </w:r>
            <w:r w:rsidRPr="001C365A">
              <w:rPr>
                <w:rFonts w:ascii="Book Antiqua" w:eastAsia="Times New Roman" w:hAnsi="Book Antiqua" w:cs="Times New Roman"/>
                <w:i/>
                <w:sz w:val="19"/>
                <w:szCs w:val="19"/>
                <w:lang w:eastAsia="pt-BR"/>
              </w:rPr>
              <w:t>doutrina e jurisprudência consideram ser impositiva, em sede de ação popular, a formação de litisconsórcio necessário entre a autoridade que tenha provocado a suposta lesão ao patrimônio público e a pessoa jurídica que pertence o respectivo órgão</w:t>
            </w:r>
            <w:r w:rsidRPr="001C365A">
              <w:rPr>
                <w:rFonts w:ascii="Book Antiqua" w:eastAsia="Times New Roman" w:hAnsi="Book Antiqua" w:cs="Times New Roman"/>
                <w:sz w:val="19"/>
                <w:szCs w:val="19"/>
                <w:lang w:eastAsia="pt-BR"/>
              </w:rPr>
              <w:t>".</w:t>
            </w:r>
          </w:p>
        </w:tc>
      </w:tr>
    </w:tbl>
    <w:p w14:paraId="16C7A89A" w14:textId="77777777" w:rsidR="00E530B5" w:rsidRPr="00321A0A" w:rsidRDefault="00E530B5" w:rsidP="00E530B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56153" w:rsidRPr="001C365A" w14:paraId="19DB5546" w14:textId="77777777" w:rsidTr="00A23199">
        <w:tc>
          <w:tcPr>
            <w:tcW w:w="8494" w:type="dxa"/>
            <w:shd w:val="clear" w:color="auto" w:fill="CCFFFF"/>
          </w:tcPr>
          <w:p w14:paraId="25466D49" w14:textId="16849AC0" w:rsidR="00656153" w:rsidRPr="001C365A" w:rsidRDefault="00B72177" w:rsidP="00E530B5">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MPMG-2014</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as normas processuais aplicáveis à Ação Popular, pode-se afirmar: A ação será proposta contra as pessoas públicas ou privadas relacionadas ao ato lesivo, contra as autoridades, funcionários ou administradores que houverem autorizado, aprovado, ratificado ou praticado o ato impugnado, ou que, por omissas, tiverem dado oportunidade à lesão, e contra os beneficiários diretos do mesmo. </w:t>
            </w:r>
            <w:r w:rsidRPr="001C365A">
              <w:rPr>
                <w:rFonts w:ascii="Book Antiqua" w:eastAsia="Times New Roman" w:hAnsi="Book Antiqua" w:cs="Times New Roman"/>
                <w:b/>
                <w:sz w:val="19"/>
                <w:szCs w:val="19"/>
                <w:lang w:eastAsia="pt-BR"/>
              </w:rPr>
              <w:t>BL: art. 6º, LAP.</w:t>
            </w:r>
          </w:p>
        </w:tc>
      </w:tr>
    </w:tbl>
    <w:p w14:paraId="0E632A69"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 não houver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benefício direto do ato lesivo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caps/>
          <w:sz w:val="19"/>
          <w:szCs w:val="19"/>
          <w:highlight w:val="green"/>
          <w:lang w:eastAsia="pt-BR"/>
        </w:rPr>
        <w:t>se for</w:t>
      </w:r>
      <w:r w:rsidRPr="001C365A">
        <w:rPr>
          <w:rFonts w:ascii="Book Antiqua" w:eastAsia="Times New Roman" w:hAnsi="Book Antiqua" w:cs="Times New Roman"/>
          <w:sz w:val="19"/>
          <w:szCs w:val="19"/>
          <w:lang w:eastAsia="pt-BR"/>
        </w:rPr>
        <w:t xml:space="preserve"> ele </w:t>
      </w:r>
      <w:r w:rsidRPr="001C365A">
        <w:rPr>
          <w:rFonts w:ascii="Book Antiqua" w:eastAsia="Times New Roman" w:hAnsi="Book Antiqua" w:cs="Times New Roman"/>
          <w:b/>
          <w:sz w:val="19"/>
          <w:szCs w:val="19"/>
          <w:highlight w:val="cyan"/>
          <w:lang w:eastAsia="pt-BR"/>
        </w:rPr>
        <w:t>indeterminado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desconhecido</w:t>
      </w:r>
      <w:r w:rsidRPr="001C365A">
        <w:rPr>
          <w:rFonts w:ascii="Book Antiqua" w:eastAsia="Times New Roman" w:hAnsi="Book Antiqua" w:cs="Times New Roman"/>
          <w:sz w:val="19"/>
          <w:szCs w:val="19"/>
          <w:lang w:eastAsia="pt-BR"/>
        </w:rPr>
        <w:t>, a ação será proposta somente contra as outras pessoas indicadas neste artigo</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7B333E" w:rsidRPr="00272E4B">
        <w:rPr>
          <w:rFonts w:ascii="Book Antiqua" w:eastAsia="Times New Roman" w:hAnsi="Book Antiqua" w:cs="Times New Roman"/>
          <w:b/>
          <w:color w:val="FF0000"/>
          <w:sz w:val="16"/>
          <w:szCs w:val="16"/>
          <w:u w:val="single"/>
          <w:lang w:eastAsia="pt-BR"/>
        </w:rPr>
        <w:t>(MPMG-2010)</w:t>
      </w:r>
      <w:r w:rsidR="00484929" w:rsidRPr="00272E4B">
        <w:rPr>
          <w:rFonts w:ascii="Book Antiqua" w:eastAsia="Times New Roman" w:hAnsi="Book Antiqua" w:cs="Times New Roman"/>
          <w:sz w:val="16"/>
          <w:szCs w:val="16"/>
          <w:lang w:eastAsia="pt-BR"/>
        </w:rPr>
        <w:t xml:space="preserve"> </w:t>
      </w:r>
      <w:bookmarkStart w:id="38" w:name="_Hlk8664415"/>
      <w:r w:rsidR="00484929" w:rsidRPr="00272E4B">
        <w:rPr>
          <w:rFonts w:ascii="Book Antiqua" w:eastAsia="Times New Roman" w:hAnsi="Book Antiqua" w:cs="Times New Roman"/>
          <w:b/>
          <w:color w:val="FF0000"/>
          <w:sz w:val="16"/>
          <w:szCs w:val="16"/>
          <w:u w:val="single"/>
          <w:lang w:eastAsia="pt-BR"/>
        </w:rPr>
        <w:t>(PGEPR-2011)</w:t>
      </w:r>
      <w:bookmarkEnd w:id="38"/>
    </w:p>
    <w:p w14:paraId="0D5EB8AB"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 2º No caso de que trata o inciso II, item "b", do art. 4º, quando o valor real do bem for inferior ao da avaliação, citar-se-ão como réus, além das pessoas públicas ou privadas e entidades referidas no art. 1º, apenas os responsáveis pela avaliação inexata e os beneficiários da mesma.</w:t>
      </w:r>
    </w:p>
    <w:p w14:paraId="05DF2648" w14:textId="2C1A3BD5" w:rsidR="009A4A79" w:rsidRPr="00C058D1" w:rsidRDefault="009A4A79" w:rsidP="00E94A2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bookmarkStart w:id="39" w:name="art6§3"/>
      <w:bookmarkEnd w:id="39"/>
      <w:r w:rsidRPr="001C365A">
        <w:rPr>
          <w:rFonts w:ascii="Book Antiqua" w:eastAsia="Times New Roman" w:hAnsi="Book Antiqua" w:cs="Times New Roman"/>
          <w:b/>
          <w:sz w:val="19"/>
          <w:szCs w:val="19"/>
          <w:highlight w:val="magenta"/>
          <w:lang w:eastAsia="pt-BR"/>
        </w:rPr>
        <w:t>§ 3º</w:t>
      </w:r>
      <w:r w:rsidRPr="001C365A">
        <w:rPr>
          <w:rFonts w:ascii="Book Antiqua" w:eastAsia="Times New Roman" w:hAnsi="Book Antiqua" w:cs="Times New Roman"/>
          <w:sz w:val="19"/>
          <w:szCs w:val="19"/>
          <w:lang w:eastAsia="pt-BR"/>
        </w:rPr>
        <w:t xml:space="preserve"> </w:t>
      </w:r>
      <w:r w:rsidRPr="0089685A">
        <w:rPr>
          <w:rFonts w:ascii="Book Antiqua" w:eastAsia="Times New Roman" w:hAnsi="Book Antiqua" w:cs="Times New Roman"/>
          <w:b/>
          <w:bCs/>
          <w:sz w:val="19"/>
          <w:szCs w:val="19"/>
          <w:lang w:eastAsia="pt-BR"/>
        </w:rPr>
        <w:t xml:space="preserve">A </w:t>
      </w:r>
      <w:r w:rsidRPr="0089685A">
        <w:rPr>
          <w:rFonts w:ascii="Book Antiqua" w:eastAsia="Times New Roman" w:hAnsi="Book Antiqua" w:cs="Times New Roman"/>
          <w:b/>
          <w:bCs/>
          <w:caps/>
          <w:sz w:val="19"/>
          <w:szCs w:val="19"/>
          <w:shd w:val="clear" w:color="auto" w:fill="F7CAAC" w:themeFill="accent2" w:themeFillTint="66"/>
          <w:lang w:eastAsia="pt-BR"/>
        </w:rPr>
        <w:t>pessoas jurídica de direito público</w:t>
      </w:r>
      <w:r w:rsidRPr="0089685A">
        <w:rPr>
          <w:rFonts w:ascii="Book Antiqua" w:eastAsia="Times New Roman" w:hAnsi="Book Antiqua" w:cs="Times New Roman"/>
          <w:b/>
          <w:bCs/>
          <w:sz w:val="19"/>
          <w:szCs w:val="19"/>
          <w:lang w:eastAsia="pt-BR"/>
        </w:rPr>
        <w:t xml:space="preserve"> ou </w:t>
      </w:r>
      <w:r w:rsidRPr="0089685A">
        <w:rPr>
          <w:rFonts w:ascii="Book Antiqua" w:eastAsia="Times New Roman" w:hAnsi="Book Antiqua" w:cs="Times New Roman"/>
          <w:b/>
          <w:bCs/>
          <w:caps/>
          <w:sz w:val="19"/>
          <w:szCs w:val="19"/>
          <w:shd w:val="clear" w:color="auto" w:fill="F7CAAC" w:themeFill="accent2" w:themeFillTint="66"/>
          <w:lang w:eastAsia="pt-BR"/>
        </w:rPr>
        <w:t>de direito privado</w:t>
      </w:r>
      <w:r w:rsidRPr="0089685A">
        <w:rPr>
          <w:rFonts w:ascii="Book Antiqua" w:eastAsia="Times New Roman" w:hAnsi="Book Antiqua" w:cs="Times New Roman"/>
          <w:b/>
          <w:bCs/>
          <w:sz w:val="19"/>
          <w:szCs w:val="19"/>
          <w:lang w:eastAsia="pt-BR"/>
        </w:rPr>
        <w:t xml:space="preserve">, cujo ato seja objeto de impugnação, </w:t>
      </w:r>
      <w:r w:rsidRPr="0089685A">
        <w:rPr>
          <w:rFonts w:ascii="Book Antiqua" w:eastAsia="Times New Roman" w:hAnsi="Book Antiqua" w:cs="Times New Roman"/>
          <w:b/>
          <w:bCs/>
          <w:caps/>
          <w:sz w:val="19"/>
          <w:szCs w:val="19"/>
          <w:highlight w:val="green"/>
          <w:lang w:eastAsia="pt-BR"/>
        </w:rPr>
        <w:t>poderá abster-se de contestar</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yellow"/>
          <w:lang w:eastAsia="pt-BR"/>
        </w:rPr>
        <w:t>o pedido</w:t>
      </w:r>
      <w:r w:rsidRPr="0089685A">
        <w:rPr>
          <w:rFonts w:ascii="Book Antiqua" w:eastAsia="Times New Roman" w:hAnsi="Book Antiqua" w:cs="Times New Roman"/>
          <w:b/>
          <w:bCs/>
          <w:sz w:val="19"/>
          <w:szCs w:val="19"/>
          <w:lang w:eastAsia="pt-BR"/>
        </w:rPr>
        <w:t xml:space="preserve">, ou </w:t>
      </w:r>
      <w:r w:rsidRPr="0089685A">
        <w:rPr>
          <w:rFonts w:ascii="Book Antiqua" w:eastAsia="Times New Roman" w:hAnsi="Book Antiqua" w:cs="Times New Roman"/>
          <w:b/>
          <w:bCs/>
          <w:caps/>
          <w:sz w:val="19"/>
          <w:szCs w:val="19"/>
          <w:highlight w:val="green"/>
          <w:lang w:eastAsia="pt-BR"/>
        </w:rPr>
        <w:t>poderá atuar</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yellow"/>
          <w:lang w:eastAsia="pt-BR"/>
        </w:rPr>
        <w:t>ao lado do autor</w:t>
      </w:r>
      <w:r w:rsidRPr="0089685A">
        <w:rPr>
          <w:rFonts w:ascii="Book Antiqua" w:eastAsia="Times New Roman" w:hAnsi="Book Antiqua" w:cs="Times New Roman"/>
          <w:b/>
          <w:bCs/>
          <w:sz w:val="19"/>
          <w:szCs w:val="19"/>
          <w:lang w:eastAsia="pt-BR"/>
        </w:rPr>
        <w:t xml:space="preserve">, </w:t>
      </w:r>
      <w:r w:rsidRPr="00BE3FF7">
        <w:rPr>
          <w:rFonts w:ascii="Book Antiqua" w:eastAsia="Times New Roman" w:hAnsi="Book Antiqua" w:cs="Times New Roman"/>
          <w:b/>
          <w:bCs/>
          <w:caps/>
          <w:sz w:val="19"/>
          <w:szCs w:val="19"/>
          <w:highlight w:val="green"/>
          <w:lang w:eastAsia="pt-BR"/>
        </w:rPr>
        <w:t>desde que</w:t>
      </w:r>
      <w:r w:rsidRPr="0089685A">
        <w:rPr>
          <w:rFonts w:ascii="Book Antiqua" w:eastAsia="Times New Roman" w:hAnsi="Book Antiqua" w:cs="Times New Roman"/>
          <w:b/>
          <w:bCs/>
          <w:sz w:val="19"/>
          <w:szCs w:val="19"/>
          <w:lang w:eastAsia="pt-BR"/>
        </w:rPr>
        <w:t xml:space="preserve"> </w:t>
      </w:r>
      <w:r w:rsidRPr="00BE3FF7">
        <w:rPr>
          <w:rFonts w:ascii="Book Antiqua" w:eastAsia="Times New Roman" w:hAnsi="Book Antiqua" w:cs="Times New Roman"/>
          <w:b/>
          <w:bCs/>
          <w:sz w:val="19"/>
          <w:szCs w:val="19"/>
          <w:highlight w:val="yellow"/>
          <w:lang w:eastAsia="pt-BR"/>
        </w:rPr>
        <w:t>isso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se afigure</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cyan"/>
          <w:lang w:eastAsia="pt-BR"/>
        </w:rPr>
        <w:t>útil ao interesse público</w:t>
      </w:r>
      <w:r w:rsidRPr="0089685A">
        <w:rPr>
          <w:rFonts w:ascii="Book Antiqua" w:eastAsia="Times New Roman" w:hAnsi="Book Antiqua" w:cs="Times New Roman"/>
          <w:b/>
          <w:bCs/>
          <w:sz w:val="19"/>
          <w:szCs w:val="19"/>
          <w:lang w:eastAsia="pt-BR"/>
        </w:rPr>
        <w:t xml:space="preserve">, a juízo do respectivo </w:t>
      </w:r>
      <w:r w:rsidRPr="0089685A">
        <w:rPr>
          <w:rFonts w:ascii="Book Antiqua" w:eastAsia="Times New Roman" w:hAnsi="Book Antiqua" w:cs="Times New Roman"/>
          <w:b/>
          <w:bCs/>
          <w:sz w:val="19"/>
          <w:szCs w:val="19"/>
          <w:lang w:eastAsia="pt-BR"/>
        </w:rPr>
        <w:lastRenderedPageBreak/>
        <w:t>representante legal ou dirigente</w:t>
      </w:r>
      <w:r w:rsidRPr="00272E4B">
        <w:rPr>
          <w:rFonts w:ascii="Book Antiqua" w:eastAsia="Times New Roman" w:hAnsi="Book Antiqua" w:cs="Times New Roman"/>
          <w:sz w:val="18"/>
          <w:szCs w:val="18"/>
          <w:lang w:eastAsia="pt-BR"/>
        </w:rPr>
        <w:t>.</w:t>
      </w:r>
      <w:r w:rsidR="00CE5B67" w:rsidRPr="00272E4B">
        <w:rPr>
          <w:rFonts w:ascii="Book Antiqua" w:eastAsia="Times New Roman" w:hAnsi="Book Antiqua" w:cs="Times New Roman"/>
          <w:sz w:val="18"/>
          <w:szCs w:val="18"/>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7B4D41" w:rsidRPr="00272E4B">
        <w:rPr>
          <w:rFonts w:ascii="Book Antiqua" w:eastAsia="Times New Roman" w:hAnsi="Book Antiqua" w:cs="Times New Roman"/>
          <w:b/>
          <w:color w:val="FF0000"/>
          <w:sz w:val="16"/>
          <w:szCs w:val="16"/>
          <w:lang w:eastAsia="pt-BR"/>
        </w:rPr>
        <w:t xml:space="preserve"> </w:t>
      </w:r>
      <w:r w:rsidR="007B4D41" w:rsidRPr="00272E4B">
        <w:rPr>
          <w:rFonts w:ascii="Book Antiqua" w:hAnsi="Book Antiqua"/>
          <w:b/>
          <w:bCs/>
          <w:color w:val="FF0000"/>
          <w:sz w:val="16"/>
          <w:szCs w:val="16"/>
          <w:u w:val="single"/>
        </w:rPr>
        <w:t>(PGESP-2009)</w:t>
      </w:r>
      <w:r w:rsidR="006800B8" w:rsidRPr="00272E4B">
        <w:rPr>
          <w:rFonts w:ascii="Book Antiqua" w:hAnsi="Book Antiqua"/>
          <w:b/>
          <w:bCs/>
          <w:color w:val="FF0000"/>
          <w:sz w:val="16"/>
          <w:szCs w:val="16"/>
        </w:rPr>
        <w:t xml:space="preserve"> </w:t>
      </w:r>
      <w:r w:rsidR="00484929" w:rsidRPr="00272E4B">
        <w:rPr>
          <w:rFonts w:ascii="Book Antiqua" w:eastAsia="Times New Roman" w:hAnsi="Book Antiqua" w:cs="Times New Roman"/>
          <w:b/>
          <w:color w:val="FF0000"/>
          <w:sz w:val="16"/>
          <w:szCs w:val="16"/>
          <w:u w:val="single"/>
          <w:lang w:eastAsia="pt-BR"/>
        </w:rPr>
        <w:t>(PGEPR-2011)</w:t>
      </w:r>
      <w:r w:rsidR="00275CD6" w:rsidRPr="00272E4B">
        <w:rPr>
          <w:rFonts w:ascii="Book Antiqua" w:hAnsi="Book Antiqua"/>
          <w:b/>
          <w:color w:val="FF0000"/>
          <w:sz w:val="16"/>
          <w:szCs w:val="16"/>
        </w:rPr>
        <w:t xml:space="preserve"> </w:t>
      </w:r>
      <w:r w:rsidR="003A4565" w:rsidRPr="00272E4B">
        <w:rPr>
          <w:rFonts w:ascii="Book Antiqua" w:eastAsia="Times New Roman" w:hAnsi="Book Antiqua" w:cs="Times New Roman"/>
          <w:b/>
          <w:color w:val="FF0000"/>
          <w:sz w:val="16"/>
          <w:szCs w:val="16"/>
          <w:u w:val="single"/>
          <w:lang w:eastAsia="pt-BR"/>
        </w:rPr>
        <w:t>(MPDFT-2013)</w:t>
      </w:r>
      <w:r w:rsidR="003B083A" w:rsidRPr="00272E4B">
        <w:rPr>
          <w:rFonts w:ascii="Book Antiqua" w:eastAsia="Times New Roman" w:hAnsi="Book Antiqua" w:cs="Times New Roman"/>
          <w:b/>
          <w:color w:val="FF0000"/>
          <w:sz w:val="16"/>
          <w:szCs w:val="16"/>
          <w:lang w:eastAsia="pt-BR"/>
        </w:rPr>
        <w:t xml:space="preserve"> </w:t>
      </w:r>
      <w:r w:rsidR="003B083A" w:rsidRPr="00272E4B">
        <w:rPr>
          <w:rFonts w:ascii="Book Antiqua" w:eastAsia="Times New Roman" w:hAnsi="Book Antiqua" w:cs="Times New Roman"/>
          <w:b/>
          <w:color w:val="FF0000"/>
          <w:sz w:val="16"/>
          <w:szCs w:val="16"/>
          <w:u w:val="single"/>
          <w:lang w:eastAsia="pt-BR"/>
        </w:rPr>
        <w:t>(MPMS-2013)</w:t>
      </w:r>
      <w:r w:rsidR="00197FDA" w:rsidRPr="00272E4B">
        <w:rPr>
          <w:rFonts w:ascii="Book Antiqua" w:eastAsia="Times New Roman" w:hAnsi="Book Antiqua" w:cs="Times New Roman"/>
          <w:b/>
          <w:color w:val="FF0000"/>
          <w:sz w:val="16"/>
          <w:szCs w:val="16"/>
          <w:lang w:eastAsia="pt-BR"/>
        </w:rPr>
        <w:t xml:space="preserve"> </w:t>
      </w:r>
      <w:r w:rsidR="00574675" w:rsidRPr="00272E4B">
        <w:rPr>
          <w:rFonts w:ascii="Book Antiqua" w:eastAsia="Times New Roman" w:hAnsi="Book Antiqua" w:cs="Times New Roman"/>
          <w:b/>
          <w:color w:val="FF0000"/>
          <w:sz w:val="16"/>
          <w:szCs w:val="16"/>
          <w:u w:val="single"/>
          <w:lang w:eastAsia="pt-BR"/>
        </w:rPr>
        <w:t>(MPMT-2014)</w:t>
      </w:r>
      <w:r w:rsidR="002E7911" w:rsidRPr="00272E4B">
        <w:rPr>
          <w:rFonts w:ascii="Book Antiqua" w:eastAsia="Times New Roman" w:hAnsi="Book Antiqua" w:cs="Times New Roman"/>
          <w:b/>
          <w:color w:val="FF0000"/>
          <w:sz w:val="16"/>
          <w:szCs w:val="16"/>
          <w:lang w:eastAsia="pt-BR"/>
        </w:rPr>
        <w:t xml:space="preserve"> </w:t>
      </w:r>
      <w:r w:rsidR="002E7911" w:rsidRPr="00272E4B">
        <w:rPr>
          <w:rFonts w:ascii="Book Antiqua" w:eastAsia="Times New Roman" w:hAnsi="Book Antiqua" w:cs="Times New Roman"/>
          <w:b/>
          <w:color w:val="FF0000"/>
          <w:sz w:val="16"/>
          <w:szCs w:val="16"/>
          <w:u w:val="single"/>
          <w:lang w:eastAsia="pt-BR"/>
        </w:rPr>
        <w:t>(TJPB-2015)</w:t>
      </w:r>
      <w:r w:rsidR="00CA0870" w:rsidRPr="00272E4B">
        <w:rPr>
          <w:rFonts w:ascii="Book Antiqua" w:hAnsi="Book Antiqua"/>
          <w:b/>
          <w:color w:val="FF0000"/>
          <w:sz w:val="16"/>
          <w:szCs w:val="16"/>
        </w:rPr>
        <w:t xml:space="preserve"> </w:t>
      </w:r>
      <w:r w:rsidR="00CA0870" w:rsidRPr="00272E4B">
        <w:rPr>
          <w:rFonts w:ascii="Book Antiqua" w:hAnsi="Book Antiqua"/>
          <w:b/>
          <w:color w:val="FF0000"/>
          <w:sz w:val="16"/>
          <w:szCs w:val="16"/>
          <w:u w:val="single"/>
        </w:rPr>
        <w:t>(DPU-2015)</w:t>
      </w:r>
      <w:r w:rsidR="00B56008" w:rsidRPr="00272E4B">
        <w:rPr>
          <w:rFonts w:ascii="Book Antiqua" w:hAnsi="Book Antiqua"/>
          <w:b/>
          <w:color w:val="FF0000"/>
          <w:sz w:val="16"/>
          <w:szCs w:val="16"/>
        </w:rPr>
        <w:t xml:space="preserve"> </w:t>
      </w:r>
      <w:r w:rsidR="00B56008" w:rsidRPr="00272E4B">
        <w:rPr>
          <w:rFonts w:ascii="Book Antiqua" w:hAnsi="Book Antiqua"/>
          <w:b/>
          <w:color w:val="FF0000"/>
          <w:sz w:val="16"/>
          <w:szCs w:val="16"/>
          <w:u w:val="single"/>
        </w:rPr>
        <w:t>(MPSP-2005/2011/2017)</w:t>
      </w:r>
      <w:r w:rsidR="003D4FF2" w:rsidRPr="00272E4B">
        <w:rPr>
          <w:rFonts w:ascii="Book Antiqua" w:hAnsi="Book Antiqua"/>
          <w:b/>
          <w:color w:val="FF0000"/>
          <w:sz w:val="16"/>
          <w:szCs w:val="16"/>
        </w:rPr>
        <w:t xml:space="preserve"> </w:t>
      </w:r>
      <w:r w:rsidR="00185563" w:rsidRPr="00272E4B">
        <w:rPr>
          <w:rFonts w:ascii="Book Antiqua" w:hAnsi="Book Antiqua" w:cs="Times New Roman"/>
          <w:b/>
          <w:color w:val="FF0000"/>
          <w:sz w:val="16"/>
          <w:szCs w:val="16"/>
          <w:u w:val="single"/>
        </w:rPr>
        <w:t>(MPRS-2017)</w:t>
      </w:r>
      <w:r w:rsidR="00B7680C" w:rsidRPr="00272E4B">
        <w:rPr>
          <w:rFonts w:ascii="Book Antiqua" w:hAnsi="Book Antiqua" w:cs="Times New Roman"/>
          <w:b/>
          <w:color w:val="FF0000"/>
          <w:sz w:val="16"/>
          <w:szCs w:val="16"/>
        </w:rPr>
        <w:t xml:space="preserve"> </w:t>
      </w:r>
      <w:r w:rsidR="00B7680C" w:rsidRPr="00272E4B">
        <w:rPr>
          <w:rFonts w:ascii="Book Antiqua" w:eastAsia="Times New Roman" w:hAnsi="Book Antiqua" w:cs="Times New Roman"/>
          <w:b/>
          <w:color w:val="FF0000"/>
          <w:sz w:val="16"/>
          <w:szCs w:val="16"/>
          <w:u w:val="single"/>
          <w:lang w:eastAsia="pt-BR"/>
        </w:rPr>
        <w:t>(DPERO-2017</w:t>
      </w:r>
      <w:r w:rsidR="00072954" w:rsidRPr="00272E4B">
        <w:rPr>
          <w:rFonts w:ascii="Book Antiqua" w:eastAsia="Times New Roman" w:hAnsi="Book Antiqua" w:cs="Times New Roman"/>
          <w:b/>
          <w:color w:val="FF0000"/>
          <w:sz w:val="16"/>
          <w:szCs w:val="16"/>
          <w:u w:val="single"/>
          <w:lang w:eastAsia="pt-BR"/>
        </w:rPr>
        <w:t>)</w:t>
      </w:r>
      <w:r w:rsidR="00072954" w:rsidRPr="00272E4B">
        <w:rPr>
          <w:rFonts w:ascii="Book Antiqua" w:eastAsia="Times New Roman" w:hAnsi="Book Antiqua" w:cs="Times New Roman"/>
          <w:b/>
          <w:color w:val="FF0000"/>
          <w:sz w:val="16"/>
          <w:szCs w:val="16"/>
          <w:lang w:eastAsia="pt-BR"/>
        </w:rPr>
        <w:t xml:space="preserve"> </w:t>
      </w:r>
      <w:r w:rsidR="00072954" w:rsidRPr="00272E4B">
        <w:rPr>
          <w:rFonts w:ascii="Book Antiqua" w:eastAsia="Times New Roman" w:hAnsi="Book Antiqua" w:cs="Times New Roman"/>
          <w:b/>
          <w:color w:val="FF0000"/>
          <w:sz w:val="16"/>
          <w:szCs w:val="16"/>
          <w:u w:val="single"/>
          <w:lang w:eastAsia="pt-BR"/>
        </w:rPr>
        <w:t>(TRF2-2017)</w:t>
      </w:r>
      <w:r w:rsidR="0046536E" w:rsidRPr="00272E4B">
        <w:rPr>
          <w:rFonts w:ascii="Book Antiqua" w:eastAsia="Times New Roman" w:hAnsi="Book Antiqua" w:cs="Times New Roman"/>
          <w:b/>
          <w:color w:val="FF0000"/>
          <w:sz w:val="16"/>
          <w:szCs w:val="16"/>
          <w:lang w:eastAsia="pt-BR"/>
        </w:rPr>
        <w:t xml:space="preserve"> </w:t>
      </w:r>
      <w:r w:rsidR="0046536E" w:rsidRPr="00272E4B">
        <w:rPr>
          <w:rFonts w:ascii="Book Antiqua" w:eastAsia="Times New Roman" w:hAnsi="Book Antiqua" w:cs="Times New Roman"/>
          <w:b/>
          <w:color w:val="FF0000"/>
          <w:sz w:val="16"/>
          <w:szCs w:val="16"/>
          <w:u w:val="single"/>
          <w:lang w:eastAsia="pt-BR"/>
        </w:rPr>
        <w:t>(DPERS-2018)</w:t>
      </w:r>
      <w:r w:rsidR="00E26E9E" w:rsidRPr="00272E4B">
        <w:rPr>
          <w:rFonts w:ascii="Book Antiqua" w:eastAsia="Times New Roman" w:hAnsi="Book Antiqua" w:cs="Times New Roman"/>
          <w:b/>
          <w:color w:val="FF0000"/>
          <w:sz w:val="16"/>
          <w:szCs w:val="16"/>
          <w:lang w:eastAsia="pt-BR"/>
        </w:rPr>
        <w:t xml:space="preserve"> </w:t>
      </w:r>
      <w:r w:rsidR="006819E3" w:rsidRPr="00272E4B">
        <w:rPr>
          <w:rFonts w:ascii="Book Antiqua" w:eastAsia="Times New Roman" w:hAnsi="Book Antiqua" w:cs="Times New Roman"/>
          <w:b/>
          <w:color w:val="FF0000"/>
          <w:sz w:val="16"/>
          <w:szCs w:val="16"/>
          <w:u w:val="single"/>
          <w:lang w:eastAsia="pt-BR"/>
        </w:rPr>
        <w:t>(MPMG-2010/2011/2017/2019)</w:t>
      </w:r>
      <w:r w:rsidR="00DA4855" w:rsidRPr="00272E4B">
        <w:rPr>
          <w:rFonts w:ascii="Book Antiqua" w:eastAsia="Times New Roman" w:hAnsi="Book Antiqua" w:cs="Times New Roman"/>
          <w:b/>
          <w:color w:val="FF0000"/>
          <w:sz w:val="16"/>
          <w:szCs w:val="16"/>
          <w:lang w:eastAsia="pt-BR"/>
        </w:rPr>
        <w:t xml:space="preserve"> </w:t>
      </w:r>
      <w:r w:rsidR="00DA4855" w:rsidRPr="00272E4B">
        <w:rPr>
          <w:rFonts w:ascii="Book Antiqua" w:hAnsi="Book Antiqua"/>
          <w:b/>
          <w:color w:val="FF0000"/>
          <w:sz w:val="16"/>
          <w:szCs w:val="16"/>
          <w:u w:val="single"/>
        </w:rPr>
        <w:t>(TCEAM-2021)</w:t>
      </w:r>
      <w:r w:rsidR="008A39F5">
        <w:rPr>
          <w:rFonts w:ascii="Book Antiqua" w:hAnsi="Book Antiqua"/>
          <w:b/>
          <w:color w:val="FF0000"/>
          <w:sz w:val="16"/>
          <w:szCs w:val="16"/>
        </w:rPr>
        <w:t xml:space="preserve"> </w:t>
      </w:r>
      <w:r w:rsidR="008A39F5">
        <w:rPr>
          <w:rFonts w:ascii="Book Antiqua" w:hAnsi="Book Antiqua"/>
          <w:b/>
          <w:color w:val="FF0000"/>
          <w:sz w:val="16"/>
          <w:szCs w:val="16"/>
          <w:u w:val="single"/>
        </w:rPr>
        <w:t>(DPEPA-2022)</w:t>
      </w:r>
      <w:r w:rsidR="00E530B5">
        <w:rPr>
          <w:rFonts w:ascii="Book Antiqua" w:hAnsi="Book Antiqua"/>
          <w:b/>
          <w:color w:val="FF0000"/>
          <w:sz w:val="16"/>
          <w:szCs w:val="16"/>
        </w:rPr>
        <w:t xml:space="preserve"> </w:t>
      </w:r>
      <w:r w:rsidR="00E530B5">
        <w:rPr>
          <w:rFonts w:ascii="Book Antiqua" w:eastAsia="Times New Roman" w:hAnsi="Book Antiqua" w:cs="Times New Roman"/>
          <w:b/>
          <w:color w:val="FF0000"/>
          <w:sz w:val="16"/>
          <w:szCs w:val="16"/>
          <w:u w:val="single"/>
          <w:lang w:eastAsia="pt-BR"/>
        </w:rPr>
        <w:t>(PGEMG-2022)</w:t>
      </w:r>
      <w:r w:rsidR="007F738C">
        <w:rPr>
          <w:rFonts w:ascii="Book Antiqua" w:eastAsia="Times New Roman" w:hAnsi="Book Antiqua" w:cs="Times New Roman"/>
          <w:b/>
          <w:color w:val="FF0000"/>
          <w:sz w:val="16"/>
          <w:szCs w:val="16"/>
          <w:lang w:eastAsia="pt-BR"/>
        </w:rPr>
        <w:t xml:space="preserve"> </w:t>
      </w:r>
      <w:r w:rsidR="007F738C" w:rsidRPr="00272E4B">
        <w:rPr>
          <w:rFonts w:ascii="Book Antiqua" w:hAnsi="Book Antiqua"/>
          <w:b/>
          <w:bCs/>
          <w:color w:val="FF0000"/>
          <w:sz w:val="16"/>
          <w:szCs w:val="16"/>
          <w:u w:val="single"/>
        </w:rPr>
        <w:t>(AGU-2009</w:t>
      </w:r>
      <w:r w:rsidR="007F738C">
        <w:rPr>
          <w:rFonts w:ascii="Book Antiqua" w:hAnsi="Book Antiqua"/>
          <w:b/>
          <w:bCs/>
          <w:color w:val="FF0000"/>
          <w:sz w:val="16"/>
          <w:szCs w:val="16"/>
          <w:u w:val="single"/>
        </w:rPr>
        <w:t>/2023</w:t>
      </w:r>
      <w:r w:rsidR="007F738C" w:rsidRPr="00272E4B">
        <w:rPr>
          <w:rFonts w:ascii="Book Antiqua" w:hAnsi="Book Antiqua"/>
          <w:b/>
          <w:bCs/>
          <w:color w:val="FF0000"/>
          <w:sz w:val="16"/>
          <w:szCs w:val="16"/>
          <w:u w:val="single"/>
        </w:rPr>
        <w:t>)</w:t>
      </w:r>
      <w:r w:rsidR="00BE3FF7">
        <w:rPr>
          <w:rFonts w:ascii="Book Antiqua" w:hAnsi="Book Antiqua"/>
          <w:b/>
          <w:color w:val="FF0000"/>
          <w:sz w:val="16"/>
          <w:szCs w:val="16"/>
        </w:rPr>
        <w:t xml:space="preserve"> </w:t>
      </w:r>
      <w:r w:rsidR="00BE3FF7" w:rsidRPr="00272E4B">
        <w:rPr>
          <w:rFonts w:ascii="Book Antiqua" w:hAnsi="Book Antiqua"/>
          <w:b/>
          <w:color w:val="FF0000"/>
          <w:sz w:val="16"/>
          <w:szCs w:val="16"/>
          <w:u w:val="single"/>
        </w:rPr>
        <w:t>(</w:t>
      </w:r>
      <w:r w:rsidR="00BE3FF7">
        <w:rPr>
          <w:rFonts w:ascii="Book Antiqua" w:hAnsi="Book Antiqua"/>
          <w:b/>
          <w:color w:val="FF0000"/>
          <w:sz w:val="16"/>
          <w:szCs w:val="16"/>
          <w:u w:val="single"/>
        </w:rPr>
        <w:t>TJES-2023</w:t>
      </w:r>
      <w:r w:rsidR="00BE3FF7" w:rsidRPr="00272E4B">
        <w:rPr>
          <w:rFonts w:ascii="Book Antiqua" w:hAnsi="Book Antiqua"/>
          <w:b/>
          <w:color w:val="FF0000"/>
          <w:sz w:val="16"/>
          <w:szCs w:val="16"/>
          <w:u w:val="single"/>
        </w:rPr>
        <w:t>)</w:t>
      </w:r>
      <w:r w:rsidR="00370188">
        <w:rPr>
          <w:rFonts w:ascii="Book Antiqua" w:hAnsi="Book Antiqua"/>
          <w:b/>
          <w:color w:val="FF0000"/>
          <w:sz w:val="16"/>
          <w:szCs w:val="16"/>
        </w:rPr>
        <w:t xml:space="preserve"> </w:t>
      </w:r>
      <w:r w:rsidR="00370188">
        <w:rPr>
          <w:rFonts w:ascii="Book Antiqua" w:hAnsi="Book Antiqua"/>
          <w:b/>
          <w:color w:val="FF0000"/>
          <w:sz w:val="16"/>
          <w:szCs w:val="16"/>
          <w:u w:val="single"/>
        </w:rPr>
        <w:t>(TJGO-2023)</w:t>
      </w:r>
      <w:r w:rsidR="00FD644D">
        <w:rPr>
          <w:rFonts w:ascii="Book Antiqua" w:hAnsi="Book Antiqua"/>
          <w:b/>
          <w:color w:val="FF0000"/>
          <w:sz w:val="16"/>
          <w:szCs w:val="16"/>
        </w:rPr>
        <w:t xml:space="preserve"> </w:t>
      </w:r>
      <w:r w:rsidR="00FD644D">
        <w:rPr>
          <w:rFonts w:ascii="Book Antiqua" w:hAnsi="Book Antiqua"/>
          <w:b/>
          <w:color w:val="FF0000"/>
          <w:sz w:val="16"/>
          <w:szCs w:val="16"/>
          <w:u w:val="single"/>
        </w:rPr>
        <w:t>(PGEPA-2023)</w:t>
      </w:r>
      <w:r w:rsidR="00321A0A">
        <w:rPr>
          <w:rFonts w:ascii="Book Antiqua" w:hAnsi="Book Antiqua"/>
          <w:b/>
          <w:color w:val="FF0000"/>
          <w:sz w:val="16"/>
          <w:szCs w:val="16"/>
        </w:rPr>
        <w:t xml:space="preserve"> </w:t>
      </w:r>
      <w:r w:rsidR="00321A0A" w:rsidRPr="00272E4B">
        <w:rPr>
          <w:rFonts w:ascii="Book Antiqua" w:hAnsi="Book Antiqua"/>
          <w:b/>
          <w:color w:val="FF0000"/>
          <w:sz w:val="16"/>
          <w:szCs w:val="16"/>
          <w:u w:val="single"/>
        </w:rPr>
        <w:t>(MPSC-2012</w:t>
      </w:r>
      <w:r w:rsidR="00321A0A">
        <w:rPr>
          <w:rFonts w:ascii="Book Antiqua" w:hAnsi="Book Antiqua"/>
          <w:b/>
          <w:color w:val="FF0000"/>
          <w:sz w:val="16"/>
          <w:szCs w:val="16"/>
          <w:u w:val="single"/>
        </w:rPr>
        <w:t>/2024</w:t>
      </w:r>
      <w:r w:rsidR="00321A0A" w:rsidRPr="00272E4B">
        <w:rPr>
          <w:rFonts w:ascii="Book Antiqua" w:hAnsi="Book Antiqua"/>
          <w:b/>
          <w:color w:val="FF0000"/>
          <w:sz w:val="16"/>
          <w:szCs w:val="16"/>
          <w:u w:val="single"/>
        </w:rPr>
        <w:t>)</w:t>
      </w:r>
      <w:r w:rsidR="00C058D1">
        <w:rPr>
          <w:rFonts w:ascii="Book Antiqua" w:hAnsi="Book Antiqua"/>
          <w:b/>
          <w:color w:val="FF0000"/>
          <w:sz w:val="16"/>
          <w:szCs w:val="16"/>
        </w:rPr>
        <w:t xml:space="preserve"> </w:t>
      </w:r>
      <w:bookmarkStart w:id="40" w:name="_Hlk204173478"/>
      <w:r w:rsidR="00C058D1">
        <w:rPr>
          <w:rFonts w:ascii="Book Antiqua" w:hAnsi="Book Antiqua"/>
          <w:b/>
          <w:color w:val="FF0000"/>
          <w:sz w:val="16"/>
          <w:szCs w:val="16"/>
          <w:u w:val="single"/>
        </w:rPr>
        <w:t>(DPEPR-2024)</w:t>
      </w:r>
      <w:bookmarkEnd w:id="40"/>
    </w:p>
    <w:tbl>
      <w:tblPr>
        <w:tblStyle w:val="Tabelacomgrade"/>
        <w:tblW w:w="0" w:type="auto"/>
        <w:shd w:val="clear" w:color="auto" w:fill="CCFFFF"/>
        <w:tblLook w:val="04A0" w:firstRow="1" w:lastRow="0" w:firstColumn="1" w:lastColumn="0" w:noHBand="0" w:noVBand="1"/>
      </w:tblPr>
      <w:tblGrid>
        <w:gridCol w:w="8494"/>
      </w:tblGrid>
      <w:tr w:rsidR="00CA0870" w:rsidRPr="001C365A" w14:paraId="47E1F5E5" w14:textId="77777777" w:rsidTr="00A23199">
        <w:tc>
          <w:tcPr>
            <w:tcW w:w="8494" w:type="dxa"/>
            <w:shd w:val="clear" w:color="auto" w:fill="CCFFFF"/>
          </w:tcPr>
          <w:p w14:paraId="5CCC476F" w14:textId="0A047958" w:rsidR="00CA0870" w:rsidRPr="001C365A" w:rsidRDefault="00CA0870" w:rsidP="00E94A20">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DPU-2015</w:t>
            </w:r>
            <w:r w:rsidR="00474997">
              <w:rPr>
                <w:rFonts w:ascii="Book Antiqua" w:eastAsia="Times New Roman" w:hAnsi="Book Antiqua" w:cs="Times New Roman"/>
                <w:b/>
                <w:i/>
                <w:color w:val="FF0000"/>
                <w:sz w:val="19"/>
                <w:szCs w:val="19"/>
                <w:lang w:eastAsia="pt-BR"/>
              </w:rPr>
              <w:t>: #</w:t>
            </w:r>
            <w:r w:rsidR="00474997" w:rsidRPr="00474997">
              <w:rPr>
                <w:rFonts w:ascii="Book Antiqua" w:eastAsia="Times New Roman" w:hAnsi="Book Antiqua" w:cs="Times New Roman"/>
                <w:b/>
                <w:i/>
                <w:color w:val="FF0000"/>
                <w:sz w:val="19"/>
                <w:szCs w:val="19"/>
                <w:highlight w:val="green"/>
                <w:lang w:eastAsia="pt-BR"/>
              </w:rPr>
              <w:t>CESPE</w:t>
            </w:r>
            <w:r w:rsidRPr="001C365A">
              <w:rPr>
                <w:rFonts w:ascii="Book Antiqua" w:eastAsia="Times New Roman" w:hAnsi="Book Antiqua" w:cs="Times New Roman"/>
                <w:sz w:val="19"/>
                <w:szCs w:val="19"/>
                <w:lang w:eastAsia="pt-BR"/>
              </w:rPr>
              <w:t xml:space="preserve">: A teor do que dispõe o art. 6º, §3º da LAP, </w:t>
            </w:r>
            <w:r w:rsidRPr="001C365A">
              <w:rPr>
                <w:rFonts w:ascii="Book Antiqua" w:eastAsia="Times New Roman" w:hAnsi="Book Antiqua" w:cs="Times New Roman"/>
                <w:b/>
                <w:sz w:val="19"/>
                <w:szCs w:val="19"/>
                <w:highlight w:val="yellow"/>
                <w:lang w:eastAsia="pt-BR"/>
              </w:rPr>
              <w:t>não há um prazo certo para que a pessoa cujo ato foi impugnado requeira a sua migração para o polo ativo da ação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green"/>
                <w:lang w:eastAsia="pt-BR"/>
              </w:rPr>
              <w:t>mas, tão somente, abre oportunidade para que o faça</w:t>
            </w:r>
            <w:r w:rsidRPr="001C365A">
              <w:rPr>
                <w:rFonts w:ascii="Book Antiqua" w:eastAsia="Times New Roman" w:hAnsi="Book Antiqua" w:cs="Times New Roman"/>
                <w:sz w:val="19"/>
                <w:szCs w:val="19"/>
                <w:lang w:eastAsia="pt-BR"/>
              </w:rPr>
              <w:t xml:space="preserve">. </w:t>
            </w:r>
          </w:p>
          <w:p w14:paraId="23DD5EC5" w14:textId="77777777" w:rsidR="00E94A20" w:rsidRPr="001C365A" w:rsidRDefault="00E94A20" w:rsidP="00E94A20">
            <w:pPr>
              <w:jc w:val="both"/>
              <w:rPr>
                <w:rFonts w:ascii="Book Antiqua" w:eastAsia="Times New Roman" w:hAnsi="Book Antiqua" w:cs="Times New Roman"/>
                <w:sz w:val="19"/>
                <w:szCs w:val="19"/>
                <w:lang w:eastAsia="pt-BR"/>
              </w:rPr>
            </w:pPr>
          </w:p>
          <w:p w14:paraId="7E895F30" w14:textId="3386973A" w:rsidR="00E94A20" w:rsidRPr="001C365A" w:rsidRDefault="00CA0870" w:rsidP="00E94A20">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xml:space="preserve">: </w:t>
            </w:r>
            <w:r w:rsidR="00474997">
              <w:rPr>
                <w:rFonts w:ascii="Book Antiqua" w:eastAsia="Times New Roman" w:hAnsi="Book Antiqua" w:cs="Times New Roman"/>
                <w:b/>
                <w:i/>
                <w:color w:val="FF0000"/>
                <w:sz w:val="19"/>
                <w:szCs w:val="19"/>
                <w:lang w:eastAsia="pt-BR"/>
              </w:rPr>
              <w:t>#</w:t>
            </w:r>
            <w:r w:rsidR="00474997" w:rsidRPr="00474997">
              <w:rPr>
                <w:rFonts w:ascii="Book Antiqua" w:eastAsia="Times New Roman" w:hAnsi="Book Antiqua" w:cs="Times New Roman"/>
                <w:b/>
                <w:i/>
                <w:color w:val="FF0000"/>
                <w:sz w:val="19"/>
                <w:szCs w:val="19"/>
                <w:highlight w:val="green"/>
                <w:lang w:eastAsia="pt-BR"/>
              </w:rPr>
              <w:t>TRF5-2013</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DPU-2015</w:t>
            </w:r>
            <w:r w:rsidR="00474997">
              <w:rPr>
                <w:rFonts w:ascii="Book Antiqua" w:eastAsia="Times New Roman" w:hAnsi="Book Antiqua" w:cs="Times New Roman"/>
                <w:b/>
                <w:i/>
                <w:color w:val="FF0000"/>
                <w:sz w:val="19"/>
                <w:szCs w:val="19"/>
                <w:lang w:eastAsia="pt-BR"/>
              </w:rPr>
              <w:t xml:space="preserve">: </w:t>
            </w:r>
            <w:r w:rsidR="00E94A20" w:rsidRPr="001C365A">
              <w:rPr>
                <w:rFonts w:ascii="Book Antiqua" w:eastAsia="Times New Roman" w:hAnsi="Book Antiqua" w:cs="Times New Roman"/>
                <w:b/>
                <w:i/>
                <w:color w:val="FF0000"/>
                <w:sz w:val="19"/>
                <w:szCs w:val="19"/>
                <w:lang w:eastAsia="pt-BR"/>
              </w:rPr>
              <w:t>#</w:t>
            </w:r>
            <w:r w:rsidR="00474997">
              <w:rPr>
                <w:rFonts w:ascii="Book Antiqua" w:eastAsia="Times New Roman" w:hAnsi="Book Antiqua" w:cs="Times New Roman"/>
                <w:b/>
                <w:i/>
                <w:color w:val="FF0000"/>
                <w:sz w:val="19"/>
                <w:szCs w:val="19"/>
                <w:highlight w:val="green"/>
                <w:lang w:eastAsia="pt-BR"/>
              </w:rPr>
              <w:t>MPMG-201</w:t>
            </w:r>
            <w:r w:rsidR="00194AE8">
              <w:rPr>
                <w:rFonts w:ascii="Book Antiqua" w:eastAsia="Times New Roman" w:hAnsi="Book Antiqua" w:cs="Times New Roman"/>
                <w:b/>
                <w:i/>
                <w:color w:val="FF0000"/>
                <w:sz w:val="19"/>
                <w:szCs w:val="19"/>
                <w:highlight w:val="green"/>
                <w:lang w:eastAsia="pt-BR"/>
              </w:rPr>
              <w:t>9</w:t>
            </w:r>
            <w:r w:rsidR="00FD644D">
              <w:rPr>
                <w:rFonts w:ascii="Book Antiqua" w:eastAsia="Times New Roman" w:hAnsi="Book Antiqua" w:cs="Times New Roman"/>
                <w:b/>
                <w:i/>
                <w:color w:val="FF0000"/>
                <w:sz w:val="19"/>
                <w:szCs w:val="19"/>
                <w:lang w:eastAsia="pt-BR"/>
              </w:rPr>
              <w:t>: #</w:t>
            </w:r>
            <w:r w:rsidR="00FD644D" w:rsidRPr="00FD644D">
              <w:rPr>
                <w:rFonts w:ascii="Book Antiqua" w:eastAsia="Times New Roman" w:hAnsi="Book Antiqua" w:cs="Times New Roman"/>
                <w:b/>
                <w:i/>
                <w:color w:val="FF0000"/>
                <w:sz w:val="19"/>
                <w:szCs w:val="19"/>
                <w:highlight w:val="green"/>
                <w:lang w:eastAsia="pt-BR"/>
              </w:rPr>
              <w:t>PGEPA-2023</w:t>
            </w:r>
            <w:r w:rsidR="007F738C">
              <w:rPr>
                <w:rFonts w:ascii="Book Antiqua" w:eastAsia="Times New Roman" w:hAnsi="Book Antiqua" w:cs="Times New Roman"/>
                <w:b/>
                <w:i/>
                <w:color w:val="FF0000"/>
                <w:sz w:val="19"/>
                <w:szCs w:val="19"/>
                <w:lang w:eastAsia="pt-BR"/>
              </w:rPr>
              <w:t>: #</w:t>
            </w:r>
            <w:r w:rsidR="007F738C" w:rsidRPr="007F738C">
              <w:rPr>
                <w:rFonts w:ascii="Book Antiqua" w:eastAsia="Times New Roman" w:hAnsi="Book Antiqua" w:cs="Times New Roman"/>
                <w:b/>
                <w:i/>
                <w:color w:val="FF0000"/>
                <w:sz w:val="19"/>
                <w:szCs w:val="19"/>
                <w:highlight w:val="green"/>
                <w:lang w:eastAsia="pt-BR"/>
              </w:rPr>
              <w:t>AGU-2023</w:t>
            </w:r>
            <w:r w:rsidR="0089685A">
              <w:rPr>
                <w:rFonts w:ascii="Book Antiqua" w:eastAsia="Times New Roman" w:hAnsi="Book Antiqua" w:cs="Times New Roman"/>
                <w:b/>
                <w:i/>
                <w:color w:val="FF0000"/>
                <w:sz w:val="19"/>
                <w:szCs w:val="19"/>
                <w:lang w:eastAsia="pt-BR"/>
              </w:rPr>
              <w:t>: #</w:t>
            </w:r>
            <w:r w:rsidR="0089685A" w:rsidRPr="0089685A">
              <w:rPr>
                <w:rFonts w:ascii="Book Antiqua" w:eastAsia="Times New Roman" w:hAnsi="Book Antiqua" w:cs="Times New Roman"/>
                <w:b/>
                <w:i/>
                <w:color w:val="FF0000"/>
                <w:sz w:val="19"/>
                <w:szCs w:val="19"/>
                <w:highlight w:val="green"/>
                <w:lang w:eastAsia="pt-BR"/>
              </w:rPr>
              <w:t>CESPE</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shd w:val="clear" w:color="auto" w:fill="F7CAAC" w:themeFill="accent2" w:themeFillTint="66"/>
                <w:lang w:eastAsia="pt-BR"/>
              </w:rPr>
              <w:t>STJ admite a migração da pessoa jurídica de direito público do polo passivo para o ativo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green"/>
                <w:lang w:eastAsia="pt-BR"/>
              </w:rPr>
              <w:t>mesmo após o oferecimento de contestação</w:t>
            </w:r>
            <w:r w:rsidRPr="001C365A">
              <w:rPr>
                <w:rFonts w:ascii="Book Antiqua" w:eastAsia="Times New Roman" w:hAnsi="Book Antiqua" w:cs="Times New Roman"/>
                <w:sz w:val="19"/>
                <w:szCs w:val="19"/>
                <w:lang w:eastAsia="pt-BR"/>
              </w:rPr>
              <w:t>: "</w:t>
            </w:r>
            <w:r w:rsidRPr="007F738C">
              <w:rPr>
                <w:rFonts w:ascii="Book Antiqua" w:eastAsia="Times New Roman" w:hAnsi="Book Antiqua" w:cs="Times New Roman"/>
                <w:b/>
                <w:bCs/>
                <w:i/>
                <w:sz w:val="19"/>
                <w:szCs w:val="19"/>
                <w:lang w:eastAsia="pt-BR"/>
              </w:rPr>
              <w:t xml:space="preserve">O </w:t>
            </w:r>
            <w:r w:rsidRPr="007F738C">
              <w:rPr>
                <w:rFonts w:ascii="Book Antiqua" w:eastAsia="Times New Roman" w:hAnsi="Book Antiqua" w:cs="Times New Roman"/>
                <w:b/>
                <w:bCs/>
                <w:i/>
                <w:sz w:val="19"/>
                <w:szCs w:val="19"/>
                <w:highlight w:val="yellow"/>
                <w:lang w:eastAsia="pt-BR"/>
              </w:rPr>
              <w:t>deslocamento de pessoa jurídica de Direito Público do polo passivo para o ativo na Ação Popular é possível</w:t>
            </w:r>
            <w:r w:rsidRPr="007F738C">
              <w:rPr>
                <w:rFonts w:ascii="Book Antiqua" w:eastAsia="Times New Roman" w:hAnsi="Book Antiqua" w:cs="Times New Roman"/>
                <w:b/>
                <w:bCs/>
                <w:i/>
                <w:sz w:val="19"/>
                <w:szCs w:val="19"/>
                <w:lang w:eastAsia="pt-BR"/>
              </w:rPr>
              <w:t xml:space="preserve">, </w:t>
            </w:r>
            <w:r w:rsidRPr="007F738C">
              <w:rPr>
                <w:rFonts w:ascii="Book Antiqua" w:eastAsia="Times New Roman" w:hAnsi="Book Antiqua" w:cs="Times New Roman"/>
                <w:b/>
                <w:bCs/>
                <w:i/>
                <w:sz w:val="19"/>
                <w:szCs w:val="19"/>
                <w:highlight w:val="green"/>
                <w:lang w:eastAsia="pt-BR"/>
              </w:rPr>
              <w:t>desde que útil ao interesse público</w:t>
            </w:r>
            <w:r w:rsidRPr="007F738C">
              <w:rPr>
                <w:rFonts w:ascii="Book Antiqua" w:eastAsia="Times New Roman" w:hAnsi="Book Antiqua" w:cs="Times New Roman"/>
                <w:b/>
                <w:bCs/>
                <w:i/>
                <w:sz w:val="19"/>
                <w:szCs w:val="19"/>
                <w:lang w:eastAsia="pt-BR"/>
              </w:rPr>
              <w:t xml:space="preserve">, a juízo do representante legal ou do dirigente, nos moldes do art. 6º, § 3º, da Lei 4.717/65. 3. </w:t>
            </w:r>
            <w:r w:rsidRPr="007F738C">
              <w:rPr>
                <w:rFonts w:ascii="Book Antiqua" w:eastAsia="Times New Roman" w:hAnsi="Book Antiqua" w:cs="Times New Roman"/>
                <w:b/>
                <w:bCs/>
                <w:i/>
                <w:sz w:val="19"/>
                <w:szCs w:val="19"/>
                <w:shd w:val="clear" w:color="auto" w:fill="F7CAAC" w:themeFill="accent2" w:themeFillTint="66"/>
                <w:lang w:eastAsia="pt-BR"/>
              </w:rPr>
              <w:t>Não há falar em preclusão do direito</w:t>
            </w:r>
            <w:r w:rsidRPr="007F738C">
              <w:rPr>
                <w:rFonts w:ascii="Book Antiqua" w:eastAsia="Times New Roman" w:hAnsi="Book Antiqua" w:cs="Times New Roman"/>
                <w:b/>
                <w:bCs/>
                <w:i/>
                <w:sz w:val="19"/>
                <w:szCs w:val="19"/>
                <w:lang w:eastAsia="pt-BR"/>
              </w:rPr>
              <w:t xml:space="preserve">, pois, </w:t>
            </w:r>
            <w:r w:rsidRPr="007F738C">
              <w:rPr>
                <w:rFonts w:ascii="Book Antiqua" w:eastAsia="Times New Roman" w:hAnsi="Book Antiqua" w:cs="Times New Roman"/>
                <w:b/>
                <w:bCs/>
                <w:i/>
                <w:sz w:val="19"/>
                <w:szCs w:val="19"/>
                <w:highlight w:val="yellow"/>
                <w:lang w:eastAsia="pt-BR"/>
              </w:rPr>
              <w:t>além de a mencionada lei não trazer limitação quanto ao momento em que deve ser realizada a migração</w:t>
            </w:r>
            <w:r w:rsidRPr="007F738C">
              <w:rPr>
                <w:rFonts w:ascii="Book Antiqua" w:eastAsia="Times New Roman" w:hAnsi="Book Antiqua" w:cs="Times New Roman"/>
                <w:b/>
                <w:bCs/>
                <w:i/>
                <w:sz w:val="19"/>
                <w:szCs w:val="19"/>
                <w:lang w:eastAsia="pt-BR"/>
              </w:rPr>
              <w:t xml:space="preserve">, o seu art. 17 preceitua que a entidade </w:t>
            </w:r>
            <w:r w:rsidRPr="007F738C">
              <w:rPr>
                <w:rFonts w:ascii="Book Antiqua" w:eastAsia="Times New Roman" w:hAnsi="Book Antiqua" w:cs="Times New Roman"/>
                <w:b/>
                <w:bCs/>
                <w:i/>
                <w:sz w:val="19"/>
                <w:szCs w:val="19"/>
                <w:highlight w:val="green"/>
                <w:lang w:eastAsia="pt-BR"/>
              </w:rPr>
              <w:t>pode, ainda que tenha contestado a ação, proceder à execução da sentença na parte que lhe caiba</w:t>
            </w:r>
            <w:r w:rsidRPr="007F738C">
              <w:rPr>
                <w:rFonts w:ascii="Book Antiqua" w:eastAsia="Times New Roman" w:hAnsi="Book Antiqua" w:cs="Times New Roman"/>
                <w:b/>
                <w:bCs/>
                <w:i/>
                <w:sz w:val="19"/>
                <w:szCs w:val="19"/>
                <w:lang w:eastAsia="pt-BR"/>
              </w:rPr>
              <w:t xml:space="preserve">, </w:t>
            </w:r>
            <w:r w:rsidRPr="007F738C">
              <w:rPr>
                <w:rFonts w:ascii="Book Antiqua" w:eastAsia="Times New Roman" w:hAnsi="Book Antiqua" w:cs="Times New Roman"/>
                <w:b/>
                <w:bCs/>
                <w:i/>
                <w:sz w:val="19"/>
                <w:szCs w:val="19"/>
                <w:shd w:val="clear" w:color="auto" w:fill="F7CAAC" w:themeFill="accent2" w:themeFillTint="66"/>
                <w:lang w:eastAsia="pt-BR"/>
              </w:rPr>
              <w:t xml:space="preserve">ficando evidente a viabilidade de composição do </w:t>
            </w:r>
            <w:proofErr w:type="spellStart"/>
            <w:r w:rsidRPr="007F738C">
              <w:rPr>
                <w:rFonts w:ascii="Book Antiqua" w:eastAsia="Times New Roman" w:hAnsi="Book Antiqua" w:cs="Times New Roman"/>
                <w:b/>
                <w:bCs/>
                <w:i/>
                <w:sz w:val="19"/>
                <w:szCs w:val="19"/>
                <w:shd w:val="clear" w:color="auto" w:fill="F7CAAC" w:themeFill="accent2" w:themeFillTint="66"/>
                <w:lang w:eastAsia="pt-BR"/>
              </w:rPr>
              <w:t>pólo</w:t>
            </w:r>
            <w:proofErr w:type="spellEnd"/>
            <w:r w:rsidRPr="007F738C">
              <w:rPr>
                <w:rFonts w:ascii="Book Antiqua" w:eastAsia="Times New Roman" w:hAnsi="Book Antiqua" w:cs="Times New Roman"/>
                <w:b/>
                <w:bCs/>
                <w:i/>
                <w:sz w:val="19"/>
                <w:szCs w:val="19"/>
                <w:shd w:val="clear" w:color="auto" w:fill="F7CAAC" w:themeFill="accent2" w:themeFillTint="66"/>
                <w:lang w:eastAsia="pt-BR"/>
              </w:rPr>
              <w:t xml:space="preserve"> ativo a qualquer tempo</w:t>
            </w:r>
            <w:r w:rsidRPr="007F738C">
              <w:rPr>
                <w:rFonts w:ascii="Book Antiqua" w:eastAsia="Times New Roman" w:hAnsi="Book Antiqua" w:cs="Times New Roman"/>
                <w:b/>
                <w:bCs/>
                <w:i/>
                <w:sz w:val="19"/>
                <w:szCs w:val="19"/>
                <w:lang w:eastAsia="pt-BR"/>
              </w:rPr>
              <w:t>. Precedentes do STJ</w:t>
            </w:r>
            <w:r w:rsidRPr="001C365A">
              <w:rPr>
                <w:rFonts w:ascii="Book Antiqua" w:eastAsia="Times New Roman" w:hAnsi="Book Antiqua" w:cs="Times New Roman"/>
                <w:sz w:val="19"/>
                <w:szCs w:val="19"/>
                <w:lang w:eastAsia="pt-BR"/>
              </w:rPr>
              <w:t xml:space="preserve">." (REsp 945238/SP, 2ª T. Rel. Min. Herman Benjamin, </w:t>
            </w:r>
            <w:proofErr w:type="spellStart"/>
            <w:r w:rsidRPr="001C365A">
              <w:rPr>
                <w:rFonts w:ascii="Book Antiqua" w:eastAsia="Times New Roman" w:hAnsi="Book Antiqua" w:cs="Times New Roman"/>
                <w:sz w:val="19"/>
                <w:szCs w:val="19"/>
                <w:lang w:eastAsia="pt-BR"/>
              </w:rPr>
              <w:t>DJe</w:t>
            </w:r>
            <w:proofErr w:type="spellEnd"/>
            <w:r w:rsidRPr="001C365A">
              <w:rPr>
                <w:rFonts w:ascii="Book Antiqua" w:eastAsia="Times New Roman" w:hAnsi="Book Antiqua" w:cs="Times New Roman"/>
                <w:sz w:val="19"/>
                <w:szCs w:val="19"/>
                <w:lang w:eastAsia="pt-BR"/>
              </w:rPr>
              <w:t xml:space="preserve"> 20/04/09).</w:t>
            </w:r>
            <w:r w:rsidR="00D36F61" w:rsidRPr="001C365A">
              <w:rPr>
                <w:rFonts w:ascii="Book Antiqua" w:eastAsia="Times New Roman" w:hAnsi="Book Antiqua" w:cs="Times New Roman"/>
                <w:sz w:val="19"/>
                <w:szCs w:val="19"/>
                <w:lang w:eastAsia="pt-BR"/>
              </w:rPr>
              <w:t xml:space="preserve"> Vejamos, agora, julgado do STJ mais recente sobre o tema: “</w:t>
            </w:r>
            <w:r w:rsidR="00D36F61" w:rsidRPr="007F738C">
              <w:rPr>
                <w:rFonts w:ascii="Book Antiqua" w:eastAsia="Times New Roman" w:hAnsi="Book Antiqua" w:cs="Times New Roman"/>
                <w:b/>
                <w:bCs/>
                <w:i/>
                <w:sz w:val="19"/>
                <w:szCs w:val="19"/>
                <w:lang w:eastAsia="pt-BR"/>
              </w:rPr>
              <w:t xml:space="preserve">ADMINISTRATIVO E PROCESSUAL CIVIL. </w:t>
            </w:r>
            <w:r w:rsidR="00D36F61" w:rsidRPr="007F738C">
              <w:rPr>
                <w:rFonts w:ascii="Book Antiqua" w:eastAsia="Times New Roman" w:hAnsi="Book Antiqua" w:cs="Times New Roman"/>
                <w:b/>
                <w:bCs/>
                <w:i/>
                <w:sz w:val="19"/>
                <w:szCs w:val="19"/>
                <w:shd w:val="clear" w:color="auto" w:fill="F7CAAC" w:themeFill="accent2" w:themeFillTint="66"/>
                <w:lang w:eastAsia="pt-BR"/>
              </w:rPr>
              <w:t>NÃO HÁ PRECLUSÃO</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highlight w:val="yellow"/>
                <w:lang w:eastAsia="pt-BR"/>
              </w:rPr>
              <w:t>NA MIGRAÇÃO DE POLO DA AÇÃO PELO ENTE PÚBLICO QUE INICIALMENTE HAVIA APRESENTADO CONTESTAÇÃO</w:t>
            </w:r>
            <w:r w:rsidR="00D36F61" w:rsidRPr="007F738C">
              <w:rPr>
                <w:rFonts w:ascii="Book Antiqua" w:eastAsia="Times New Roman" w:hAnsi="Book Antiqua" w:cs="Times New Roman"/>
                <w:b/>
                <w:bCs/>
                <w:i/>
                <w:sz w:val="19"/>
                <w:szCs w:val="19"/>
                <w:lang w:eastAsia="pt-BR"/>
              </w:rPr>
              <w:t xml:space="preserve">. 2. No tocante à migração de polo da ação do Ente Público, efetivamente, se trata de inovação recursal. Por outro lado, a jurisprudência desta Corte </w:t>
            </w:r>
            <w:r w:rsidR="00D36F61" w:rsidRPr="007F738C">
              <w:rPr>
                <w:rFonts w:ascii="Book Antiqua" w:eastAsia="Times New Roman" w:hAnsi="Book Antiqua" w:cs="Times New Roman"/>
                <w:b/>
                <w:bCs/>
                <w:i/>
                <w:sz w:val="19"/>
                <w:szCs w:val="19"/>
                <w:highlight w:val="green"/>
                <w:lang w:eastAsia="pt-BR"/>
              </w:rPr>
              <w:t>é firme</w:t>
            </w:r>
            <w:r w:rsidR="00D36F61" w:rsidRPr="007F738C">
              <w:rPr>
                <w:rFonts w:ascii="Book Antiqua" w:eastAsia="Times New Roman" w:hAnsi="Book Antiqua" w:cs="Times New Roman"/>
                <w:b/>
                <w:bCs/>
                <w:i/>
                <w:sz w:val="19"/>
                <w:szCs w:val="19"/>
                <w:lang w:eastAsia="pt-BR"/>
              </w:rPr>
              <w:t xml:space="preserve"> de que </w:t>
            </w:r>
            <w:r w:rsidR="00D36F61" w:rsidRPr="007F738C">
              <w:rPr>
                <w:rFonts w:ascii="Book Antiqua" w:eastAsia="Times New Roman" w:hAnsi="Book Antiqua" w:cs="Times New Roman"/>
                <w:b/>
                <w:bCs/>
                <w:i/>
                <w:sz w:val="19"/>
                <w:szCs w:val="19"/>
                <w:highlight w:val="green"/>
                <w:lang w:eastAsia="pt-BR"/>
              </w:rPr>
              <w:t>não se opera</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shd w:val="clear" w:color="auto" w:fill="F7CAAC" w:themeFill="accent2" w:themeFillTint="66"/>
                <w:lang w:eastAsia="pt-BR"/>
              </w:rPr>
              <w:t>a preclusão</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highlight w:val="green"/>
                <w:lang w:eastAsia="pt-BR"/>
              </w:rPr>
              <w:t>devendo se levar em conta</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highlight w:val="yellow"/>
                <w:lang w:eastAsia="pt-BR"/>
              </w:rPr>
              <w:t>todavia, o interesse público a fundamentar a postura prevista no art. 6</w:t>
            </w:r>
            <w:r w:rsidR="00274850" w:rsidRPr="007F738C">
              <w:rPr>
                <w:rFonts w:ascii="Book Antiqua" w:eastAsia="Times New Roman" w:hAnsi="Book Antiqua" w:cs="Times New Roman"/>
                <w:b/>
                <w:bCs/>
                <w:i/>
                <w:sz w:val="19"/>
                <w:szCs w:val="19"/>
                <w:highlight w:val="yellow"/>
                <w:lang w:eastAsia="pt-BR"/>
              </w:rPr>
              <w:t>º</w:t>
            </w:r>
            <w:r w:rsidR="00D36F61" w:rsidRPr="007F738C">
              <w:rPr>
                <w:rFonts w:ascii="Book Antiqua" w:eastAsia="Times New Roman" w:hAnsi="Book Antiqua" w:cs="Times New Roman"/>
                <w:b/>
                <w:bCs/>
                <w:i/>
                <w:sz w:val="19"/>
                <w:szCs w:val="19"/>
                <w:highlight w:val="yellow"/>
                <w:lang w:eastAsia="pt-BR"/>
              </w:rPr>
              <w:t>, § 3</w:t>
            </w:r>
            <w:r w:rsidR="00274850" w:rsidRPr="007F738C">
              <w:rPr>
                <w:rFonts w:ascii="Book Antiqua" w:eastAsia="Times New Roman" w:hAnsi="Book Antiqua" w:cs="Times New Roman"/>
                <w:b/>
                <w:bCs/>
                <w:i/>
                <w:sz w:val="19"/>
                <w:szCs w:val="19"/>
                <w:highlight w:val="yellow"/>
                <w:lang w:eastAsia="pt-BR"/>
              </w:rPr>
              <w:t>º</w:t>
            </w:r>
            <w:r w:rsidR="00D36F61" w:rsidRPr="007F738C">
              <w:rPr>
                <w:rFonts w:ascii="Book Antiqua" w:eastAsia="Times New Roman" w:hAnsi="Book Antiqua" w:cs="Times New Roman"/>
                <w:b/>
                <w:bCs/>
                <w:i/>
                <w:sz w:val="19"/>
                <w:szCs w:val="19"/>
                <w:highlight w:val="yellow"/>
                <w:lang w:eastAsia="pt-BR"/>
              </w:rPr>
              <w:t xml:space="preserve"> da Lei 4.717/65</w:t>
            </w:r>
            <w:r w:rsidR="00D36F61" w:rsidRPr="001C365A">
              <w:rPr>
                <w:rFonts w:ascii="Book Antiqua" w:eastAsia="Times New Roman" w:hAnsi="Book Antiqua" w:cs="Times New Roman"/>
                <w:sz w:val="19"/>
                <w:szCs w:val="19"/>
                <w:lang w:eastAsia="pt-BR"/>
              </w:rPr>
              <w:t>. (STJ</w:t>
            </w:r>
            <w:r w:rsidR="007F738C">
              <w:rPr>
                <w:rFonts w:ascii="Book Antiqua" w:eastAsia="Times New Roman" w:hAnsi="Book Antiqua" w:cs="Times New Roman"/>
                <w:sz w:val="19"/>
                <w:szCs w:val="19"/>
                <w:lang w:eastAsia="pt-BR"/>
              </w:rPr>
              <w:t>. 1ª T.,</w:t>
            </w:r>
            <w:r w:rsidR="00D36F61" w:rsidRPr="001C365A">
              <w:rPr>
                <w:rFonts w:ascii="Book Antiqua" w:eastAsia="Times New Roman" w:hAnsi="Book Antiqua" w:cs="Times New Roman"/>
                <w:sz w:val="19"/>
                <w:szCs w:val="19"/>
                <w:lang w:eastAsia="pt-BR"/>
              </w:rPr>
              <w:t xml:space="preserve"> </w:t>
            </w:r>
            <w:proofErr w:type="spellStart"/>
            <w:r w:rsidR="00D36F61" w:rsidRPr="001C365A">
              <w:rPr>
                <w:rFonts w:ascii="Book Antiqua" w:eastAsia="Times New Roman" w:hAnsi="Book Antiqua" w:cs="Times New Roman"/>
                <w:sz w:val="19"/>
                <w:szCs w:val="19"/>
                <w:lang w:eastAsia="pt-BR"/>
              </w:rPr>
              <w:t>AgRg</w:t>
            </w:r>
            <w:proofErr w:type="spellEnd"/>
            <w:r w:rsidR="00D36F61" w:rsidRPr="001C365A">
              <w:rPr>
                <w:rFonts w:ascii="Book Antiqua" w:eastAsia="Times New Roman" w:hAnsi="Book Antiqua" w:cs="Times New Roman"/>
                <w:sz w:val="19"/>
                <w:szCs w:val="19"/>
                <w:lang w:eastAsia="pt-BR"/>
              </w:rPr>
              <w:t xml:space="preserve"> no REsp 1162049/SP, Rel. Min. Napoleão Nunes Maia Filho, j. 1/3/16).</w:t>
            </w:r>
          </w:p>
          <w:tbl>
            <w:tblPr>
              <w:tblStyle w:val="Tabelacomgrade"/>
              <w:tblW w:w="0" w:type="auto"/>
              <w:shd w:val="clear" w:color="auto" w:fill="FFFFFF" w:themeFill="background1"/>
              <w:tblLook w:val="04A0" w:firstRow="1" w:lastRow="0" w:firstColumn="1" w:lastColumn="0" w:noHBand="0" w:noVBand="1"/>
            </w:tblPr>
            <w:tblGrid>
              <w:gridCol w:w="8268"/>
            </w:tblGrid>
            <w:tr w:rsidR="00E94A20" w:rsidRPr="001C365A" w14:paraId="179D1F4B" w14:textId="77777777" w:rsidTr="00E94A20">
              <w:tc>
                <w:tcPr>
                  <w:tcW w:w="8268" w:type="dxa"/>
                  <w:shd w:val="clear" w:color="auto" w:fill="FFFFFF" w:themeFill="background1"/>
                </w:tcPr>
                <w:p w14:paraId="1A7B61B3" w14:textId="0F2D8C10" w:rsidR="00474997" w:rsidRPr="00474997" w:rsidRDefault="00474997" w:rsidP="00E94A20">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A81FA2">
                    <w:rPr>
                      <w:rFonts w:ascii="Book Antiqua" w:eastAsia="Times New Roman" w:hAnsi="Book Antiqua" w:cs="Times New Roman"/>
                      <w:b/>
                      <w:bCs/>
                      <w:sz w:val="18"/>
                      <w:szCs w:val="18"/>
                      <w:highlight w:val="yellow"/>
                      <w:lang w:eastAsia="pt-BR"/>
                    </w:rPr>
                    <w:t>MPMG-201</w:t>
                  </w:r>
                  <w:r w:rsidR="00194AE8">
                    <w:rPr>
                      <w:rFonts w:ascii="Book Antiqua" w:eastAsia="Times New Roman" w:hAnsi="Book Antiqua" w:cs="Times New Roman"/>
                      <w:b/>
                      <w:bCs/>
                      <w:sz w:val="18"/>
                      <w:szCs w:val="18"/>
                      <w:highlight w:val="yellow"/>
                      <w:lang w:eastAsia="pt-BR"/>
                    </w:rPr>
                    <w:t>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Assinale a alternativa correta: </w:t>
                  </w:r>
                  <w:r w:rsidR="00A81FA2" w:rsidRPr="00A81FA2">
                    <w:rPr>
                      <w:rFonts w:ascii="Book Antiqua" w:eastAsia="Times New Roman" w:hAnsi="Book Antiqua" w:cs="Times New Roman"/>
                      <w:sz w:val="18"/>
                      <w:szCs w:val="18"/>
                      <w:lang w:eastAsia="pt-BR"/>
                    </w:rPr>
                    <w:t>Na ação popular, o deslocamento de pessoa jurídica de Direito Público do polo passivo para o polo ativo é possível, desde que útil ao interesse público, inexistindo preclusão para que ocorra tal migração.</w:t>
                  </w:r>
                  <w:r w:rsidR="00A81FA2">
                    <w:rPr>
                      <w:rFonts w:ascii="Book Antiqua" w:eastAsia="Times New Roman" w:hAnsi="Book Antiqua" w:cs="Times New Roman"/>
                      <w:sz w:val="18"/>
                      <w:szCs w:val="18"/>
                      <w:lang w:eastAsia="pt-BR"/>
                    </w:rPr>
                    <w:t xml:space="preserve"> </w:t>
                  </w:r>
                  <w:r w:rsidR="00A81FA2">
                    <w:rPr>
                      <w:rFonts w:ascii="Book Antiqua" w:eastAsia="Times New Roman" w:hAnsi="Book Antiqua" w:cs="Times New Roman"/>
                      <w:b/>
                      <w:bCs/>
                      <w:sz w:val="18"/>
                      <w:szCs w:val="18"/>
                      <w:lang w:eastAsia="pt-BR"/>
                    </w:rPr>
                    <w:t xml:space="preserve">BL: </w:t>
                  </w:r>
                  <w:proofErr w:type="spellStart"/>
                  <w:r w:rsidR="00A81FA2">
                    <w:rPr>
                      <w:rFonts w:ascii="Book Antiqua" w:eastAsia="Times New Roman" w:hAnsi="Book Antiqua" w:cs="Times New Roman"/>
                      <w:b/>
                      <w:bCs/>
                      <w:sz w:val="18"/>
                      <w:szCs w:val="18"/>
                      <w:lang w:eastAsia="pt-BR"/>
                    </w:rPr>
                    <w:t>Entend</w:t>
                  </w:r>
                  <w:proofErr w:type="spellEnd"/>
                  <w:r w:rsidR="00A81FA2">
                    <w:rPr>
                      <w:rFonts w:ascii="Book Antiqua" w:eastAsia="Times New Roman" w:hAnsi="Book Antiqua" w:cs="Times New Roman"/>
                      <w:b/>
                      <w:bCs/>
                      <w:sz w:val="18"/>
                      <w:szCs w:val="18"/>
                      <w:lang w:eastAsia="pt-BR"/>
                    </w:rPr>
                    <w:t xml:space="preserve">. </w:t>
                  </w:r>
                  <w:proofErr w:type="spellStart"/>
                  <w:r w:rsidR="00A81FA2">
                    <w:rPr>
                      <w:rFonts w:ascii="Book Antiqua" w:eastAsia="Times New Roman" w:hAnsi="Book Antiqua" w:cs="Times New Roman"/>
                      <w:b/>
                      <w:bCs/>
                      <w:sz w:val="18"/>
                      <w:szCs w:val="18"/>
                      <w:lang w:eastAsia="pt-BR"/>
                    </w:rPr>
                    <w:t>Jurisprud</w:t>
                  </w:r>
                  <w:proofErr w:type="spellEnd"/>
                  <w:r w:rsidR="00A81FA2">
                    <w:rPr>
                      <w:rFonts w:ascii="Book Antiqua" w:eastAsia="Times New Roman" w:hAnsi="Book Antiqua" w:cs="Times New Roman"/>
                      <w:b/>
                      <w:bCs/>
                      <w:sz w:val="18"/>
                      <w:szCs w:val="18"/>
                      <w:lang w:eastAsia="pt-BR"/>
                    </w:rPr>
                    <w:t>.</w:t>
                  </w:r>
                </w:p>
                <w:p w14:paraId="7715BA68" w14:textId="63359AAA" w:rsidR="00E94A20" w:rsidRPr="00474997" w:rsidRDefault="00E94A20" w:rsidP="00E94A20">
                  <w:pPr>
                    <w:jc w:val="both"/>
                    <w:rPr>
                      <w:rFonts w:ascii="Book Antiqua" w:eastAsia="Times New Roman" w:hAnsi="Book Antiqua" w:cs="Times New Roman"/>
                      <w:b/>
                      <w:bCs/>
                      <w:sz w:val="19"/>
                      <w:szCs w:val="19"/>
                      <w:lang w:eastAsia="pt-BR"/>
                    </w:rPr>
                  </w:pPr>
                  <w:r w:rsidRPr="00474997">
                    <w:rPr>
                      <w:rFonts w:ascii="Book Antiqua" w:eastAsia="Times New Roman" w:hAnsi="Book Antiqua" w:cs="Times New Roman"/>
                      <w:b/>
                      <w:bCs/>
                      <w:sz w:val="18"/>
                      <w:szCs w:val="18"/>
                      <w:lang w:eastAsia="pt-BR"/>
                    </w:rPr>
                    <w:t>(</w:t>
                  </w:r>
                  <w:r w:rsidRPr="00474997">
                    <w:rPr>
                      <w:rFonts w:ascii="Book Antiqua" w:eastAsia="Times New Roman" w:hAnsi="Book Antiqua" w:cs="Times New Roman"/>
                      <w:b/>
                      <w:bCs/>
                      <w:sz w:val="18"/>
                      <w:szCs w:val="18"/>
                      <w:highlight w:val="yellow"/>
                      <w:lang w:eastAsia="pt-BR"/>
                    </w:rPr>
                    <w:t>TRF5-2013-CESPE</w:t>
                  </w:r>
                  <w:r w:rsidRPr="00474997">
                    <w:rPr>
                      <w:rFonts w:ascii="Book Antiqua" w:eastAsia="Times New Roman" w:hAnsi="Book Antiqua" w:cs="Times New Roman"/>
                      <w:b/>
                      <w:bCs/>
                      <w:sz w:val="18"/>
                      <w:szCs w:val="18"/>
                      <w:lang w:eastAsia="pt-BR"/>
                    </w:rPr>
                    <w:t>)</w:t>
                  </w:r>
                  <w:r w:rsidRPr="00474997">
                    <w:rPr>
                      <w:rFonts w:ascii="Book Antiqua" w:eastAsia="Times New Roman" w:hAnsi="Book Antiqua" w:cs="Times New Roman"/>
                      <w:sz w:val="18"/>
                      <w:szCs w:val="18"/>
                      <w:lang w:eastAsia="pt-BR"/>
                    </w:rPr>
                    <w:t>: Segundo o STJ, no âmbito da ação popular, é possível que a entidade pública, mesmo após ter contestado ou ter se mantido inerte, se retrate do posicionamento anteriormente tomado e passe a atuar como assistente do autor, ainda que já saneado o feito.</w:t>
                  </w:r>
                  <w:r w:rsidR="00474997">
                    <w:rPr>
                      <w:rFonts w:ascii="Book Antiqua" w:eastAsia="Times New Roman" w:hAnsi="Book Antiqua" w:cs="Times New Roman"/>
                      <w:sz w:val="18"/>
                      <w:szCs w:val="18"/>
                      <w:lang w:eastAsia="pt-BR"/>
                    </w:rPr>
                    <w:t xml:space="preserve"> </w:t>
                  </w:r>
                  <w:r w:rsidR="00474997">
                    <w:rPr>
                      <w:rFonts w:ascii="Book Antiqua" w:eastAsia="Times New Roman" w:hAnsi="Book Antiqua" w:cs="Times New Roman"/>
                      <w:b/>
                      <w:bCs/>
                      <w:sz w:val="18"/>
                      <w:szCs w:val="18"/>
                      <w:lang w:eastAsia="pt-BR"/>
                    </w:rPr>
                    <w:t xml:space="preserve">BL: </w:t>
                  </w:r>
                  <w:proofErr w:type="spellStart"/>
                  <w:r w:rsidR="00474997">
                    <w:rPr>
                      <w:rFonts w:ascii="Book Antiqua" w:eastAsia="Times New Roman" w:hAnsi="Book Antiqua" w:cs="Times New Roman"/>
                      <w:b/>
                      <w:bCs/>
                      <w:sz w:val="18"/>
                      <w:szCs w:val="18"/>
                      <w:lang w:eastAsia="pt-BR"/>
                    </w:rPr>
                    <w:t>Entend</w:t>
                  </w:r>
                  <w:proofErr w:type="spellEnd"/>
                  <w:r w:rsidR="00474997">
                    <w:rPr>
                      <w:rFonts w:ascii="Book Antiqua" w:eastAsia="Times New Roman" w:hAnsi="Book Antiqua" w:cs="Times New Roman"/>
                      <w:b/>
                      <w:bCs/>
                      <w:sz w:val="18"/>
                      <w:szCs w:val="18"/>
                      <w:lang w:eastAsia="pt-BR"/>
                    </w:rPr>
                    <w:t xml:space="preserve">. </w:t>
                  </w:r>
                  <w:proofErr w:type="spellStart"/>
                  <w:r w:rsidR="00474997">
                    <w:rPr>
                      <w:rFonts w:ascii="Book Antiqua" w:eastAsia="Times New Roman" w:hAnsi="Book Antiqua" w:cs="Times New Roman"/>
                      <w:b/>
                      <w:bCs/>
                      <w:sz w:val="18"/>
                      <w:szCs w:val="18"/>
                      <w:lang w:eastAsia="pt-BR"/>
                    </w:rPr>
                    <w:t>Jurisprud</w:t>
                  </w:r>
                  <w:proofErr w:type="spellEnd"/>
                  <w:r w:rsidR="00474997">
                    <w:rPr>
                      <w:rFonts w:ascii="Book Antiqua" w:eastAsia="Times New Roman" w:hAnsi="Book Antiqua" w:cs="Times New Roman"/>
                      <w:b/>
                      <w:bCs/>
                      <w:sz w:val="18"/>
                      <w:szCs w:val="18"/>
                      <w:lang w:eastAsia="pt-BR"/>
                    </w:rPr>
                    <w:t>.</w:t>
                  </w:r>
                </w:p>
              </w:tc>
            </w:tr>
          </w:tbl>
          <w:p w14:paraId="01C64F4D" w14:textId="77777777" w:rsidR="00E94A20" w:rsidRPr="001C365A" w:rsidRDefault="00E94A20" w:rsidP="00E94A20">
            <w:pPr>
              <w:jc w:val="both"/>
              <w:rPr>
                <w:rFonts w:ascii="Book Antiqua" w:eastAsia="Times New Roman" w:hAnsi="Book Antiqua" w:cs="Times New Roman"/>
                <w:sz w:val="19"/>
                <w:szCs w:val="19"/>
                <w:lang w:eastAsia="pt-BR"/>
              </w:rPr>
            </w:pPr>
          </w:p>
          <w:p w14:paraId="2FDCE24A" w14:textId="77777777" w:rsidR="00E94A20" w:rsidRPr="001C365A" w:rsidRDefault="00E94A20" w:rsidP="00E94A20">
            <w:pPr>
              <w:jc w:val="both"/>
              <w:rPr>
                <w:rFonts w:ascii="Book Antiqua" w:eastAsia="Times New Roman" w:hAnsi="Book Antiqua" w:cs="Times New Roman"/>
                <w:sz w:val="19"/>
                <w:szCs w:val="19"/>
                <w:lang w:eastAsia="pt-BR"/>
              </w:rPr>
            </w:pPr>
          </w:p>
        </w:tc>
      </w:tr>
    </w:tbl>
    <w:p w14:paraId="42A327D6" w14:textId="77777777" w:rsidR="00CA0870" w:rsidRPr="001C365A" w:rsidRDefault="00CA0870" w:rsidP="00CA0870">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A1107" w:rsidRPr="001C365A" w14:paraId="0FA9CC68" w14:textId="77777777" w:rsidTr="00A23199">
        <w:tc>
          <w:tcPr>
            <w:tcW w:w="8494" w:type="dxa"/>
            <w:shd w:val="clear" w:color="auto" w:fill="CCFFFF"/>
          </w:tcPr>
          <w:p w14:paraId="56F5E9E6" w14:textId="0DB6B59D" w:rsidR="00C058D1" w:rsidRDefault="00C058D1" w:rsidP="00A23199">
            <w:pPr>
              <w:spacing w:before="100" w:beforeAutospacing="1" w:after="100" w:afterAutospacing="1"/>
              <w:jc w:val="both"/>
              <w:rPr>
                <w:rFonts w:ascii="Book Antiqua" w:hAnsi="Book Antiqua"/>
                <w:b/>
                <w:bCs/>
                <w:color w:val="000000"/>
                <w:sz w:val="19"/>
                <w:szCs w:val="19"/>
              </w:rPr>
            </w:pPr>
            <w:r w:rsidRPr="008A39F5">
              <w:rPr>
                <w:rFonts w:ascii="Book Antiqua" w:hAnsi="Book Antiqua"/>
                <w:b/>
                <w:bCs/>
                <w:color w:val="000000"/>
                <w:sz w:val="19"/>
                <w:szCs w:val="19"/>
              </w:rPr>
              <w:t>(</w:t>
            </w:r>
            <w:r w:rsidRPr="008A39F5">
              <w:rPr>
                <w:rFonts w:ascii="Book Antiqua" w:hAnsi="Book Antiqua"/>
                <w:b/>
                <w:bCs/>
                <w:color w:val="000000"/>
                <w:sz w:val="19"/>
                <w:szCs w:val="19"/>
                <w:highlight w:val="yellow"/>
              </w:rPr>
              <w:t>DPEP</w:t>
            </w:r>
            <w:r>
              <w:rPr>
                <w:rFonts w:ascii="Book Antiqua" w:hAnsi="Book Antiqua"/>
                <w:b/>
                <w:bCs/>
                <w:color w:val="000000"/>
                <w:sz w:val="19"/>
                <w:szCs w:val="19"/>
                <w:highlight w:val="yellow"/>
              </w:rPr>
              <w:t>R-2024-Fundatec</w:t>
            </w:r>
            <w:r w:rsidRPr="008A39F5">
              <w:rPr>
                <w:rFonts w:ascii="Book Antiqua" w:hAnsi="Book Antiqua"/>
                <w:b/>
                <w:bCs/>
                <w:color w:val="000000"/>
                <w:sz w:val="19"/>
                <w:szCs w:val="19"/>
              </w:rPr>
              <w:t>)</w:t>
            </w:r>
            <w:r w:rsidRPr="008A39F5">
              <w:rPr>
                <w:rFonts w:ascii="Book Antiqua" w:hAnsi="Book Antiqua"/>
                <w:color w:val="000000"/>
                <w:sz w:val="19"/>
                <w:szCs w:val="19"/>
              </w:rPr>
              <w:t xml:space="preserve">: </w:t>
            </w:r>
            <w:r w:rsidRPr="00C058D1">
              <w:rPr>
                <w:rFonts w:ascii="Book Antiqua" w:hAnsi="Book Antiqua"/>
                <w:color w:val="000000"/>
                <w:sz w:val="19"/>
                <w:szCs w:val="19"/>
              </w:rPr>
              <w:t>Conforme a Lei nº 4.717/1965, é correto afirmar que</w:t>
            </w:r>
            <w:r>
              <w:rPr>
                <w:rFonts w:ascii="Book Antiqua" w:hAnsi="Book Antiqua"/>
                <w:color w:val="000000"/>
                <w:sz w:val="19"/>
                <w:szCs w:val="19"/>
              </w:rPr>
              <w:t>,</w:t>
            </w:r>
            <w:r>
              <w:t xml:space="preserve"> </w:t>
            </w:r>
            <w:r>
              <w:rPr>
                <w:rFonts w:ascii="Book Antiqua" w:hAnsi="Book Antiqua"/>
                <w:color w:val="000000"/>
                <w:sz w:val="19"/>
                <w:szCs w:val="19"/>
              </w:rPr>
              <w:t>tr</w:t>
            </w:r>
            <w:r w:rsidRPr="00C058D1">
              <w:rPr>
                <w:rFonts w:ascii="Book Antiqua" w:hAnsi="Book Antiqua"/>
                <w:color w:val="000000"/>
                <w:sz w:val="19"/>
                <w:szCs w:val="19"/>
              </w:rPr>
              <w:t>atando-se de ação popular, a pessoa jurídica de direito público ou de direito privado cujo ato seja objeto de impugnação poderá abster-se de contestar o pedido ou poderá atuar ao lado do autor, desde que isso se afigure útil ao interesse público, a juízo do respectivo representante legal ou dirigente.</w:t>
            </w:r>
            <w:r w:rsidRPr="008A39F5">
              <w:rPr>
                <w:rFonts w:ascii="Book Antiqua" w:hAnsi="Book Antiqua"/>
                <w:color w:val="000000"/>
                <w:sz w:val="19"/>
                <w:szCs w:val="19"/>
              </w:rPr>
              <w:t xml:space="preserve"> </w:t>
            </w:r>
            <w:r w:rsidRPr="001C365A">
              <w:rPr>
                <w:rFonts w:ascii="Book Antiqua" w:eastAsia="Times New Roman" w:hAnsi="Book Antiqua" w:cs="Times New Roman"/>
                <w:b/>
                <w:sz w:val="19"/>
                <w:szCs w:val="19"/>
                <w:lang w:eastAsia="pt-BR"/>
              </w:rPr>
              <w:t>BL: art. 6º, §3º, LAP.</w:t>
            </w:r>
          </w:p>
          <w:p w14:paraId="1DE6CC1F" w14:textId="02BAE528" w:rsidR="008A39F5" w:rsidRPr="008A39F5" w:rsidRDefault="008A39F5" w:rsidP="00A23199">
            <w:pPr>
              <w:spacing w:before="100" w:beforeAutospacing="1" w:after="100" w:afterAutospacing="1"/>
              <w:jc w:val="both"/>
              <w:rPr>
                <w:rFonts w:ascii="Book Antiqua" w:eastAsia="Times New Roman" w:hAnsi="Book Antiqua" w:cs="Times New Roman"/>
                <w:b/>
                <w:sz w:val="19"/>
                <w:szCs w:val="19"/>
                <w:lang w:eastAsia="pt-BR"/>
              </w:rPr>
            </w:pPr>
            <w:r w:rsidRPr="008A39F5">
              <w:rPr>
                <w:rFonts w:ascii="Book Antiqua" w:hAnsi="Book Antiqua"/>
                <w:b/>
                <w:bCs/>
                <w:color w:val="000000"/>
                <w:sz w:val="19"/>
                <w:szCs w:val="19"/>
              </w:rPr>
              <w:t>(</w:t>
            </w:r>
            <w:r w:rsidRPr="008A39F5">
              <w:rPr>
                <w:rFonts w:ascii="Book Antiqua" w:hAnsi="Book Antiqua"/>
                <w:b/>
                <w:bCs/>
                <w:color w:val="000000"/>
                <w:sz w:val="19"/>
                <w:szCs w:val="19"/>
                <w:highlight w:val="yellow"/>
              </w:rPr>
              <w:t>DPEPA-2022-CESPE</w:t>
            </w:r>
            <w:r w:rsidRPr="008A39F5">
              <w:rPr>
                <w:rFonts w:ascii="Book Antiqua" w:hAnsi="Book Antiqua"/>
                <w:b/>
                <w:bCs/>
                <w:color w:val="000000"/>
                <w:sz w:val="19"/>
                <w:szCs w:val="19"/>
              </w:rPr>
              <w:t>)</w:t>
            </w:r>
            <w:r w:rsidRPr="008A39F5">
              <w:rPr>
                <w:rFonts w:ascii="Book Antiqua" w:hAnsi="Book Antiqua"/>
                <w:color w:val="000000"/>
                <w:sz w:val="19"/>
                <w:szCs w:val="19"/>
              </w:rPr>
              <w:t>: A respeito de inquérito civil e da legitimidade na ação civil pública e na ação popular, julgue o seguinte item:</w:t>
            </w:r>
            <w:r w:rsidRPr="008A39F5">
              <w:rPr>
                <w:sz w:val="19"/>
                <w:szCs w:val="19"/>
              </w:rPr>
              <w:t xml:space="preserve"> </w:t>
            </w:r>
            <w:r w:rsidRPr="008A39F5">
              <w:rPr>
                <w:rFonts w:ascii="Book Antiqua" w:hAnsi="Book Antiqua"/>
                <w:color w:val="000000"/>
                <w:sz w:val="19"/>
                <w:szCs w:val="19"/>
              </w:rPr>
              <w:t xml:space="preserve">A Lei da Ação Popular permite o deslocamento de pessoa jurídica de direito público, apontada como ré na petição inicial, do polo passivo para o polo ativo da relação processual, caso essa medida se demonstre útil ao interesse público. </w:t>
            </w:r>
            <w:r w:rsidRPr="001C365A">
              <w:rPr>
                <w:rFonts w:ascii="Book Antiqua" w:eastAsia="Times New Roman" w:hAnsi="Book Antiqua" w:cs="Times New Roman"/>
                <w:b/>
                <w:sz w:val="19"/>
                <w:szCs w:val="19"/>
                <w:lang w:eastAsia="pt-BR"/>
              </w:rPr>
              <w:t>BL: art. 6º, §3º, LAP.</w:t>
            </w:r>
          </w:p>
          <w:p w14:paraId="29ACDD88" w14:textId="13F7A0F6" w:rsidR="00C15635" w:rsidRPr="00C15635" w:rsidRDefault="00C15635" w:rsidP="00A2319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15635">
              <w:rPr>
                <w:rFonts w:ascii="Book Antiqua" w:eastAsia="Times New Roman" w:hAnsi="Book Antiqua" w:cs="Times New Roman"/>
                <w:b/>
                <w:sz w:val="19"/>
                <w:szCs w:val="19"/>
                <w:highlight w:val="yellow"/>
                <w:lang w:eastAsia="pt-BR"/>
              </w:rPr>
              <w:t>TCEAM-2021-FGV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5635">
              <w:rPr>
                <w:rFonts w:ascii="Book Antiqua" w:eastAsia="Times New Roman" w:hAnsi="Book Antiqua" w:cs="Times New Roman"/>
                <w:bCs/>
                <w:sz w:val="19"/>
                <w:szCs w:val="19"/>
                <w:lang w:eastAsia="pt-BR"/>
              </w:rPr>
              <w:t>No que concerne à ação popular, é correto afirmar que:</w:t>
            </w:r>
            <w:r>
              <w:rPr>
                <w:rFonts w:ascii="Book Antiqua" w:eastAsia="Times New Roman" w:hAnsi="Book Antiqua" w:cs="Times New Roman"/>
                <w:bCs/>
                <w:sz w:val="19"/>
                <w:szCs w:val="19"/>
                <w:lang w:eastAsia="pt-BR"/>
              </w:rPr>
              <w:t xml:space="preserve"> </w:t>
            </w:r>
            <w:r w:rsidRPr="00C15635">
              <w:rPr>
                <w:rFonts w:ascii="Book Antiqua" w:eastAsia="Times New Roman" w:hAnsi="Book Antiqua" w:cs="Times New Roman"/>
                <w:bCs/>
                <w:sz w:val="19"/>
                <w:szCs w:val="19"/>
                <w:lang w:eastAsia="pt-BR"/>
              </w:rPr>
              <w:t>a pessoa jurídica cujo ato seja impugnado pode deixar de contestar e associar-se em litisconsórcio com o autor popular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§3º, LAP.</w:t>
            </w:r>
          </w:p>
          <w:p w14:paraId="083C07D3" w14:textId="29227345" w:rsidR="00DD209C" w:rsidRDefault="00DD209C"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 xml:space="preserve">Anal. </w:t>
            </w:r>
            <w:proofErr w:type="gramStart"/>
            <w:r w:rsidRPr="001C365A">
              <w:rPr>
                <w:rFonts w:ascii="Book Antiqua" w:eastAsia="Times New Roman" w:hAnsi="Book Antiqua" w:cs="Times New Roman"/>
                <w:b/>
                <w:sz w:val="19"/>
                <w:szCs w:val="19"/>
                <w:highlight w:val="yellow"/>
                <w:lang w:eastAsia="pt-BR"/>
              </w:rPr>
              <w:t>Judic./</w:t>
            </w:r>
            <w:proofErr w:type="gramEnd"/>
            <w:r w:rsidRPr="001C365A">
              <w:rPr>
                <w:rFonts w:ascii="Book Antiqua" w:eastAsia="Times New Roman" w:hAnsi="Book Antiqua" w:cs="Times New Roman"/>
                <w:b/>
                <w:sz w:val="19"/>
                <w:szCs w:val="19"/>
                <w:highlight w:val="yellow"/>
                <w:lang w:eastAsia="pt-BR"/>
              </w:rPr>
              <w:t>TJSC-2018-FGV</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medida judicial em que, de acordo com a legislação de regência, a pessoa jurídica de direito público, depois de integrada à lide, pode se abster de contestar, e até aderir ao pleito autoral, é: ação popular. </w:t>
            </w:r>
            <w:bookmarkStart w:id="41" w:name="_Hlk86082490"/>
            <w:r w:rsidRPr="001C365A">
              <w:rPr>
                <w:rFonts w:ascii="Book Antiqua" w:eastAsia="Times New Roman" w:hAnsi="Book Antiqua" w:cs="Times New Roman"/>
                <w:b/>
                <w:sz w:val="19"/>
                <w:szCs w:val="19"/>
                <w:lang w:eastAsia="pt-BR"/>
              </w:rPr>
              <w:t>BL: art. 6º, §3º, LAP.</w:t>
            </w:r>
            <w:bookmarkEnd w:id="41"/>
          </w:p>
          <w:p w14:paraId="73E51019" w14:textId="29E11286" w:rsidR="00086994" w:rsidRPr="00086994" w:rsidRDefault="00086994" w:rsidP="00A2319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86994">
              <w:rPr>
                <w:rFonts w:ascii="Book Antiqua" w:eastAsia="Times New Roman" w:hAnsi="Book Antiqua" w:cs="Times New Roman"/>
                <w:b/>
                <w:bCs/>
                <w:sz w:val="19"/>
                <w:szCs w:val="19"/>
                <w:highlight w:val="yellow"/>
                <w:lang w:eastAsia="pt-BR"/>
              </w:rPr>
              <w:t>DPEPR-2014-UFPR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086994">
              <w:rPr>
                <w:rFonts w:ascii="Book Antiqua" w:eastAsia="Times New Roman" w:hAnsi="Book Antiqua" w:cs="Times New Roman"/>
                <w:sz w:val="19"/>
                <w:szCs w:val="19"/>
                <w:lang w:eastAsia="pt-BR"/>
              </w:rPr>
              <w:t>Na ação popular, a entidade pública cujo ato seja objeto de impugnação poderá abster-se de contestar o pedido ou atuar ao lado do autor.</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6º, §3º, LAP.</w:t>
            </w:r>
          </w:p>
          <w:p w14:paraId="5F33ED4B" w14:textId="77777777" w:rsidR="008A1107" w:rsidRDefault="008A1107"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MPSC-2010</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pessoa jurídica de direito público, cujo ato seja objeto da ação popular, citada, pode atuar ao lado do autor, aderindo à inicial, caso se afigure útil ao interesse público. </w:t>
            </w:r>
            <w:r w:rsidRPr="001C365A">
              <w:rPr>
                <w:rFonts w:ascii="Book Antiqua" w:eastAsia="Times New Roman" w:hAnsi="Book Antiqua" w:cs="Times New Roman"/>
                <w:b/>
                <w:sz w:val="19"/>
                <w:szCs w:val="19"/>
                <w:lang w:eastAsia="pt-BR"/>
              </w:rPr>
              <w:t>BL: art. 6º, §3º, LAP.</w:t>
            </w:r>
          </w:p>
          <w:p w14:paraId="0204DD48" w14:textId="15D699B7" w:rsidR="006800B8" w:rsidRPr="006800B8" w:rsidRDefault="006800B8" w:rsidP="006800B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800B8">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0B8">
              <w:rPr>
                <w:rFonts w:ascii="Book Antiqua" w:eastAsia="Times New Roman" w:hAnsi="Book Antiqua" w:cs="Times New Roman"/>
                <w:bCs/>
                <w:sz w:val="19"/>
                <w:szCs w:val="19"/>
                <w:lang w:eastAsia="pt-BR"/>
              </w:rPr>
              <w:t>Com relação ao controle jurisdicional da administração pública,</w:t>
            </w:r>
            <w:r>
              <w:rPr>
                <w:rFonts w:ascii="Book Antiqua" w:eastAsia="Times New Roman" w:hAnsi="Book Antiqua" w:cs="Times New Roman"/>
                <w:bCs/>
                <w:sz w:val="19"/>
                <w:szCs w:val="19"/>
                <w:lang w:eastAsia="pt-BR"/>
              </w:rPr>
              <w:t xml:space="preserve"> </w:t>
            </w:r>
            <w:r w:rsidRPr="006800B8">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800B8">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 xml:space="preserve">: </w:t>
            </w:r>
            <w:r w:rsidRPr="006800B8">
              <w:rPr>
                <w:rFonts w:ascii="Book Antiqua" w:eastAsia="Times New Roman" w:hAnsi="Book Antiqua" w:cs="Times New Roman"/>
                <w:bCs/>
                <w:sz w:val="19"/>
                <w:szCs w:val="19"/>
                <w:lang w:eastAsia="pt-BR"/>
              </w:rPr>
              <w:t xml:space="preserve">A Lei 4.717/1965 possibilita que a AGU se abstenha de contestar o pedido formulado </w:t>
            </w:r>
            <w:r w:rsidRPr="006800B8">
              <w:rPr>
                <w:rFonts w:ascii="Book Antiqua" w:eastAsia="Times New Roman" w:hAnsi="Book Antiqua" w:cs="Times New Roman"/>
                <w:bCs/>
                <w:sz w:val="19"/>
                <w:szCs w:val="19"/>
                <w:lang w:eastAsia="pt-BR"/>
              </w:rPr>
              <w:lastRenderedPageBreak/>
              <w:t>em uma ação popular, podendo ainda atuar ao lado da parte autora, desde que isso se afigure útil ao interesse público.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§3º, LAP.</w:t>
            </w:r>
          </w:p>
        </w:tc>
      </w:tr>
    </w:tbl>
    <w:p w14:paraId="00135C92" w14:textId="2D956F45" w:rsidR="009A4A79" w:rsidRPr="00321A0A"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4º</w:t>
      </w:r>
      <w:r w:rsidRPr="001C365A">
        <w:rPr>
          <w:rFonts w:ascii="Book Antiqua" w:eastAsia="Times New Roman" w:hAnsi="Book Antiqua" w:cs="Times New Roman"/>
          <w:sz w:val="19"/>
          <w:szCs w:val="19"/>
          <w:lang w:eastAsia="pt-BR"/>
        </w:rPr>
        <w:t xml:space="preserve"> </w:t>
      </w:r>
      <w:r w:rsidRPr="00CD00DB">
        <w:rPr>
          <w:rFonts w:ascii="Book Antiqua" w:eastAsia="Times New Roman" w:hAnsi="Book Antiqua" w:cs="Times New Roman"/>
          <w:b/>
          <w:bCs/>
          <w:sz w:val="19"/>
          <w:szCs w:val="19"/>
          <w:lang w:eastAsia="pt-BR"/>
        </w:rPr>
        <w:t xml:space="preserve">O </w:t>
      </w:r>
      <w:r w:rsidRPr="00CD00DB">
        <w:rPr>
          <w:rFonts w:ascii="Book Antiqua" w:eastAsia="Times New Roman" w:hAnsi="Book Antiqua" w:cs="Times New Roman"/>
          <w:b/>
          <w:bCs/>
          <w:sz w:val="19"/>
          <w:szCs w:val="19"/>
          <w:highlight w:val="yellow"/>
          <w:lang w:eastAsia="pt-BR"/>
        </w:rPr>
        <w:t>Ministério Público</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highlight w:val="green"/>
          <w:lang w:eastAsia="pt-BR"/>
        </w:rPr>
        <w:t>acompanhará</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shd w:val="clear" w:color="auto" w:fill="F7CAAC" w:themeFill="accent2" w:themeFillTint="66"/>
          <w:lang w:eastAsia="pt-BR"/>
        </w:rPr>
        <w:t>a ação</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highlight w:val="green"/>
          <w:lang w:eastAsia="pt-BR"/>
        </w:rPr>
        <w:t>cabendo-lhe</w:t>
      </w:r>
      <w:r w:rsidRPr="00CD00DB">
        <w:rPr>
          <w:rFonts w:ascii="Book Antiqua" w:eastAsia="Times New Roman" w:hAnsi="Book Antiqua" w:cs="Times New Roman"/>
          <w:b/>
          <w:bCs/>
          <w:sz w:val="19"/>
          <w:szCs w:val="19"/>
          <w:highlight w:val="green"/>
          <w:lang w:eastAsia="pt-BR"/>
        </w:rPr>
        <w:t xml:space="preserve"> </w:t>
      </w:r>
      <w:r w:rsidRPr="00CD00DB">
        <w:rPr>
          <w:rFonts w:ascii="Book Antiqua" w:eastAsia="Times New Roman" w:hAnsi="Book Antiqua" w:cs="Times New Roman"/>
          <w:b/>
          <w:bCs/>
          <w:caps/>
          <w:sz w:val="19"/>
          <w:szCs w:val="19"/>
          <w:highlight w:val="green"/>
          <w:lang w:eastAsia="pt-BR"/>
        </w:rPr>
        <w:t>apressar</w:t>
      </w:r>
      <w:r w:rsidRPr="00CD00DB">
        <w:rPr>
          <w:rFonts w:ascii="Book Antiqua" w:eastAsia="Times New Roman" w:hAnsi="Book Antiqua" w:cs="Times New Roman"/>
          <w:b/>
          <w:bCs/>
          <w:sz w:val="19"/>
          <w:szCs w:val="19"/>
          <w:lang w:eastAsia="pt-BR"/>
        </w:rPr>
        <w:t xml:space="preserve"> a </w:t>
      </w:r>
      <w:r w:rsidRPr="00CD00DB">
        <w:rPr>
          <w:rFonts w:ascii="Book Antiqua" w:eastAsia="Times New Roman" w:hAnsi="Book Antiqua" w:cs="Times New Roman"/>
          <w:b/>
          <w:bCs/>
          <w:sz w:val="19"/>
          <w:szCs w:val="19"/>
          <w:highlight w:val="cyan"/>
          <w:lang w:eastAsia="pt-BR"/>
        </w:rPr>
        <w:t>produção da prova</w:t>
      </w:r>
      <w:r w:rsidRPr="00CD00DB">
        <w:rPr>
          <w:rFonts w:ascii="Book Antiqua" w:eastAsia="Times New Roman" w:hAnsi="Book Antiqua" w:cs="Times New Roman"/>
          <w:b/>
          <w:bCs/>
          <w:sz w:val="19"/>
          <w:szCs w:val="19"/>
          <w:lang w:eastAsia="pt-BR"/>
        </w:rPr>
        <w:t xml:space="preserve"> e </w:t>
      </w:r>
      <w:r w:rsidRPr="00CD00DB">
        <w:rPr>
          <w:rFonts w:ascii="Book Antiqua" w:eastAsia="Times New Roman" w:hAnsi="Book Antiqua" w:cs="Times New Roman"/>
          <w:b/>
          <w:bCs/>
          <w:caps/>
          <w:sz w:val="19"/>
          <w:szCs w:val="19"/>
          <w:highlight w:val="green"/>
          <w:lang w:eastAsia="pt-BR"/>
        </w:rPr>
        <w:t>promover</w:t>
      </w:r>
      <w:r w:rsidRPr="00CD00DB">
        <w:rPr>
          <w:rFonts w:ascii="Book Antiqua" w:eastAsia="Times New Roman" w:hAnsi="Book Antiqua" w:cs="Times New Roman"/>
          <w:b/>
          <w:bCs/>
          <w:sz w:val="19"/>
          <w:szCs w:val="19"/>
          <w:lang w:eastAsia="pt-BR"/>
        </w:rPr>
        <w:t xml:space="preserve"> a </w:t>
      </w:r>
      <w:r w:rsidRPr="00CD00DB">
        <w:rPr>
          <w:rFonts w:ascii="Book Antiqua" w:eastAsia="Times New Roman" w:hAnsi="Book Antiqua" w:cs="Times New Roman"/>
          <w:b/>
          <w:bCs/>
          <w:sz w:val="19"/>
          <w:szCs w:val="19"/>
          <w:highlight w:val="cyan"/>
          <w:lang w:eastAsia="pt-BR"/>
        </w:rPr>
        <w:t>responsabilidade</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shd w:val="clear" w:color="auto" w:fill="F7CAAC" w:themeFill="accent2" w:themeFillTint="66"/>
          <w:lang w:eastAsia="pt-BR"/>
        </w:rPr>
        <w:t>civil</w:t>
      </w:r>
      <w:r w:rsidRPr="00CD00DB">
        <w:rPr>
          <w:rFonts w:ascii="Book Antiqua" w:eastAsia="Times New Roman" w:hAnsi="Book Antiqua" w:cs="Times New Roman"/>
          <w:b/>
          <w:bCs/>
          <w:sz w:val="19"/>
          <w:szCs w:val="19"/>
          <w:lang w:eastAsia="pt-BR"/>
        </w:rPr>
        <w:t xml:space="preserve"> ou </w:t>
      </w:r>
      <w:r w:rsidRPr="00CD00DB">
        <w:rPr>
          <w:rFonts w:ascii="Book Antiqua" w:eastAsia="Times New Roman" w:hAnsi="Book Antiqua" w:cs="Times New Roman"/>
          <w:b/>
          <w:bCs/>
          <w:caps/>
          <w:sz w:val="19"/>
          <w:szCs w:val="19"/>
          <w:shd w:val="clear" w:color="auto" w:fill="F7CAAC" w:themeFill="accent2" w:themeFillTint="66"/>
          <w:lang w:eastAsia="pt-BR"/>
        </w:rPr>
        <w:t>criminal</w:t>
      </w:r>
      <w:r w:rsidRPr="00CD00DB">
        <w:rPr>
          <w:rFonts w:ascii="Book Antiqua" w:eastAsia="Times New Roman" w:hAnsi="Book Antiqua" w:cs="Times New Roman"/>
          <w:b/>
          <w:bCs/>
          <w:sz w:val="19"/>
          <w:szCs w:val="19"/>
          <w:lang w:eastAsia="pt-BR"/>
        </w:rPr>
        <w:t xml:space="preserve">, dos que nela incidirem, </w:t>
      </w:r>
      <w:r w:rsidRPr="00CD00DB">
        <w:rPr>
          <w:rFonts w:ascii="Book Antiqua" w:eastAsia="Times New Roman" w:hAnsi="Book Antiqua" w:cs="Times New Roman"/>
          <w:b/>
          <w:bCs/>
          <w:caps/>
          <w:sz w:val="19"/>
          <w:szCs w:val="19"/>
          <w:highlight w:val="green"/>
          <w:lang w:eastAsia="pt-BR"/>
        </w:rPr>
        <w:t>sendo-lhe vedado</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sz w:val="19"/>
          <w:szCs w:val="19"/>
          <w:highlight w:val="yellow"/>
          <w:lang w:eastAsia="pt-BR"/>
        </w:rPr>
        <w:t>em qualquer hipótese</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highlight w:val="green"/>
          <w:lang w:eastAsia="pt-BR"/>
        </w:rPr>
        <w:t>assumir</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sz w:val="19"/>
          <w:szCs w:val="19"/>
          <w:highlight w:val="cyan"/>
          <w:lang w:eastAsia="pt-BR"/>
        </w:rPr>
        <w:t>a defesa</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sz w:val="19"/>
          <w:szCs w:val="19"/>
          <w:highlight w:val="yellow"/>
          <w:lang w:eastAsia="pt-BR"/>
        </w:rPr>
        <w:t>do ato impugnado</w:t>
      </w:r>
      <w:r w:rsidRPr="00CD00DB">
        <w:rPr>
          <w:rFonts w:ascii="Book Antiqua" w:eastAsia="Times New Roman" w:hAnsi="Book Antiqua" w:cs="Times New Roman"/>
          <w:b/>
          <w:bCs/>
          <w:sz w:val="19"/>
          <w:szCs w:val="19"/>
          <w:lang w:eastAsia="pt-BR"/>
        </w:rPr>
        <w:t xml:space="preserve"> ou </w:t>
      </w:r>
      <w:r w:rsidRPr="00CD00DB">
        <w:rPr>
          <w:rFonts w:ascii="Book Antiqua" w:eastAsia="Times New Roman" w:hAnsi="Book Antiqua" w:cs="Times New Roman"/>
          <w:b/>
          <w:bCs/>
          <w:sz w:val="19"/>
          <w:szCs w:val="19"/>
          <w:highlight w:val="yellow"/>
          <w:lang w:eastAsia="pt-BR"/>
        </w:rPr>
        <w:t>dos seus autores</w:t>
      </w:r>
      <w:r w:rsidRPr="00272E4B">
        <w:rPr>
          <w:rFonts w:ascii="Book Antiqua" w:eastAsia="Times New Roman" w:hAnsi="Book Antiqua" w:cs="Times New Roman"/>
          <w:sz w:val="18"/>
          <w:szCs w:val="18"/>
          <w:lang w:eastAsia="pt-BR"/>
        </w:rPr>
        <w:t>.</w:t>
      </w:r>
      <w:r w:rsidR="004A1CC2" w:rsidRPr="00272E4B">
        <w:rPr>
          <w:rFonts w:ascii="Book Antiqua" w:eastAsia="Times New Roman" w:hAnsi="Book Antiqua" w:cs="Times New Roman"/>
          <w:sz w:val="18"/>
          <w:szCs w:val="18"/>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5E682C" w:rsidRPr="00272E4B">
        <w:rPr>
          <w:rFonts w:ascii="Book Antiqua" w:eastAsia="Times New Roman" w:hAnsi="Book Antiqua" w:cs="Times New Roman"/>
          <w:b/>
          <w:color w:val="FF0000"/>
          <w:sz w:val="16"/>
          <w:szCs w:val="16"/>
          <w:lang w:eastAsia="pt-BR"/>
        </w:rPr>
        <w:t xml:space="preserve"> </w:t>
      </w:r>
      <w:r w:rsidR="005E682C" w:rsidRPr="00272E4B">
        <w:rPr>
          <w:rFonts w:ascii="Book Antiqua" w:eastAsia="Times New Roman" w:hAnsi="Book Antiqua" w:cs="Times New Roman"/>
          <w:b/>
          <w:color w:val="FF0000"/>
          <w:sz w:val="16"/>
          <w:szCs w:val="16"/>
          <w:u w:val="single"/>
          <w:lang w:eastAsia="pt-BR"/>
        </w:rPr>
        <w:t>(AGU-2009)</w:t>
      </w:r>
      <w:r w:rsidR="00335121" w:rsidRPr="00272E4B">
        <w:rPr>
          <w:rFonts w:ascii="Book Antiqua" w:eastAsia="Times New Roman" w:hAnsi="Book Antiqua" w:cs="Times New Roman"/>
          <w:b/>
          <w:color w:val="FF0000"/>
          <w:sz w:val="16"/>
          <w:szCs w:val="16"/>
          <w:lang w:eastAsia="pt-BR"/>
        </w:rPr>
        <w:t xml:space="preserve"> </w:t>
      </w:r>
      <w:r w:rsidR="00335121" w:rsidRPr="00272E4B">
        <w:rPr>
          <w:rFonts w:ascii="Book Antiqua" w:hAnsi="Book Antiqua"/>
          <w:b/>
          <w:color w:val="FF0000"/>
          <w:sz w:val="16"/>
          <w:szCs w:val="16"/>
          <w:u w:val="single"/>
        </w:rPr>
        <w:t>(MPRO-2010)</w:t>
      </w:r>
      <w:r w:rsidR="00B5772B" w:rsidRPr="00272E4B">
        <w:rPr>
          <w:rFonts w:ascii="Book Antiqua" w:hAnsi="Book Antiqua"/>
          <w:b/>
          <w:color w:val="FF0000"/>
          <w:sz w:val="16"/>
          <w:szCs w:val="16"/>
        </w:rPr>
        <w:t xml:space="preserve"> </w:t>
      </w:r>
      <w:r w:rsidR="00B5772B" w:rsidRPr="00272E4B">
        <w:rPr>
          <w:rFonts w:ascii="Book Antiqua" w:hAnsi="Book Antiqua"/>
          <w:b/>
          <w:color w:val="FF0000"/>
          <w:sz w:val="16"/>
          <w:szCs w:val="16"/>
          <w:u w:val="single"/>
        </w:rPr>
        <w:t>(TRF3-2011)</w:t>
      </w:r>
      <w:r w:rsidR="004F03AA" w:rsidRPr="00272E4B">
        <w:rPr>
          <w:rFonts w:ascii="Book Antiqua" w:hAnsi="Book Antiqua"/>
          <w:b/>
          <w:color w:val="FF0000"/>
          <w:sz w:val="16"/>
          <w:szCs w:val="16"/>
        </w:rPr>
        <w:t xml:space="preserve"> </w:t>
      </w:r>
      <w:r w:rsidR="00DC264E" w:rsidRPr="00272E4B">
        <w:rPr>
          <w:rFonts w:ascii="Book Antiqua" w:eastAsia="Times New Roman" w:hAnsi="Book Antiqua" w:cs="Times New Roman"/>
          <w:b/>
          <w:color w:val="FF0000"/>
          <w:sz w:val="16"/>
          <w:szCs w:val="16"/>
          <w:u w:val="single"/>
          <w:lang w:eastAsia="pt-BR"/>
        </w:rPr>
        <w:t>(TRF5-2011)</w:t>
      </w:r>
      <w:r w:rsidR="000A1A59" w:rsidRPr="00272E4B">
        <w:rPr>
          <w:rFonts w:ascii="Book Antiqua" w:hAnsi="Book Antiqua"/>
          <w:b/>
          <w:color w:val="FF0000"/>
          <w:sz w:val="16"/>
          <w:szCs w:val="16"/>
        </w:rPr>
        <w:t xml:space="preserve"> </w:t>
      </w:r>
      <w:r w:rsidR="000A1A59" w:rsidRPr="00272E4B">
        <w:rPr>
          <w:rFonts w:ascii="Book Antiqua" w:eastAsia="Times New Roman" w:hAnsi="Book Antiqua" w:cs="Times New Roman"/>
          <w:b/>
          <w:color w:val="FF0000"/>
          <w:sz w:val="16"/>
          <w:szCs w:val="16"/>
          <w:u w:val="single"/>
          <w:lang w:eastAsia="pt-BR"/>
        </w:rPr>
        <w:t>(TJCE-2012)</w:t>
      </w:r>
      <w:r w:rsidR="005F5F3C" w:rsidRPr="00272E4B">
        <w:rPr>
          <w:rFonts w:ascii="Book Antiqua" w:eastAsia="Times New Roman" w:hAnsi="Book Antiqua" w:cs="Times New Roman"/>
          <w:b/>
          <w:color w:val="FF0000"/>
          <w:sz w:val="16"/>
          <w:szCs w:val="16"/>
          <w:lang w:eastAsia="pt-BR"/>
        </w:rPr>
        <w:t xml:space="preserve"> </w:t>
      </w:r>
      <w:r w:rsidR="008A79F2" w:rsidRPr="00272E4B">
        <w:rPr>
          <w:rFonts w:ascii="Book Antiqua" w:eastAsia="Times New Roman" w:hAnsi="Book Antiqua" w:cs="Times New Roman"/>
          <w:b/>
          <w:bCs/>
          <w:color w:val="FF0000"/>
          <w:sz w:val="16"/>
          <w:szCs w:val="16"/>
          <w:u w:val="single"/>
          <w:lang w:eastAsia="pt-BR"/>
        </w:rPr>
        <w:t>(MPTO-2012)</w:t>
      </w:r>
      <w:r w:rsidR="007C3725" w:rsidRPr="00272E4B">
        <w:rPr>
          <w:rFonts w:ascii="Book Antiqua" w:eastAsia="Times New Roman" w:hAnsi="Book Antiqua" w:cs="Times New Roman"/>
          <w:b/>
          <w:color w:val="FF0000"/>
          <w:sz w:val="16"/>
          <w:szCs w:val="16"/>
          <w:lang w:eastAsia="pt-BR"/>
        </w:rPr>
        <w:t xml:space="preserve"> </w:t>
      </w:r>
      <w:r w:rsidR="007C3725" w:rsidRPr="00272E4B">
        <w:rPr>
          <w:rFonts w:ascii="Book Antiqua" w:eastAsia="Times New Roman" w:hAnsi="Book Antiqua" w:cs="Times New Roman"/>
          <w:b/>
          <w:color w:val="FF0000"/>
          <w:sz w:val="16"/>
          <w:szCs w:val="16"/>
          <w:u w:val="single"/>
          <w:lang w:eastAsia="pt-BR"/>
        </w:rPr>
        <w:t>(DPEAC-2012)</w:t>
      </w:r>
      <w:r w:rsidR="000E3693" w:rsidRPr="00272E4B">
        <w:rPr>
          <w:rFonts w:ascii="Book Antiqua" w:eastAsia="Times New Roman" w:hAnsi="Book Antiqua" w:cs="Times New Roman"/>
          <w:b/>
          <w:color w:val="FF0000"/>
          <w:sz w:val="16"/>
          <w:szCs w:val="16"/>
          <w:lang w:eastAsia="pt-BR"/>
        </w:rPr>
        <w:t xml:space="preserve"> </w:t>
      </w:r>
      <w:r w:rsidR="000B11E7" w:rsidRPr="00272E4B">
        <w:rPr>
          <w:rFonts w:ascii="Book Antiqua" w:eastAsia="Times New Roman" w:hAnsi="Book Antiqua" w:cs="Times New Roman"/>
          <w:b/>
          <w:color w:val="FF0000"/>
          <w:sz w:val="16"/>
          <w:szCs w:val="16"/>
          <w:u w:val="single"/>
          <w:lang w:eastAsia="pt-BR"/>
        </w:rPr>
        <w:t>(MPAM-2015)</w:t>
      </w:r>
      <w:r w:rsidR="00F51218" w:rsidRPr="00272E4B">
        <w:rPr>
          <w:rFonts w:ascii="Book Antiqua" w:eastAsia="Times New Roman" w:hAnsi="Book Antiqua" w:cs="Times New Roman"/>
          <w:b/>
          <w:color w:val="FF0000"/>
          <w:sz w:val="16"/>
          <w:szCs w:val="16"/>
          <w:lang w:eastAsia="pt-BR"/>
        </w:rPr>
        <w:t xml:space="preserve"> </w:t>
      </w:r>
      <w:r w:rsidR="00895F6D" w:rsidRPr="00272E4B">
        <w:rPr>
          <w:rFonts w:ascii="Book Antiqua" w:eastAsia="Times New Roman" w:hAnsi="Book Antiqua" w:cs="Times New Roman"/>
          <w:b/>
          <w:color w:val="FF0000"/>
          <w:sz w:val="16"/>
          <w:szCs w:val="16"/>
          <w:u w:val="single"/>
          <w:lang w:eastAsia="pt-BR"/>
        </w:rPr>
        <w:t>(MPMS-2015)</w:t>
      </w:r>
      <w:r w:rsidR="0096213D" w:rsidRPr="00272E4B">
        <w:rPr>
          <w:rFonts w:ascii="Book Antiqua" w:hAnsi="Book Antiqua"/>
          <w:b/>
          <w:color w:val="FF0000"/>
          <w:sz w:val="16"/>
          <w:szCs w:val="16"/>
        </w:rPr>
        <w:t xml:space="preserve"> </w:t>
      </w:r>
      <w:r w:rsidR="0096213D" w:rsidRPr="00272E4B">
        <w:rPr>
          <w:rFonts w:ascii="Book Antiqua" w:hAnsi="Book Antiqua"/>
          <w:b/>
          <w:color w:val="FF0000"/>
          <w:sz w:val="16"/>
          <w:szCs w:val="16"/>
          <w:u w:val="single"/>
        </w:rPr>
        <w:t>(TJDFT-2011/2016)</w:t>
      </w:r>
      <w:r w:rsidR="00567C61" w:rsidRPr="00272E4B">
        <w:rPr>
          <w:rFonts w:ascii="Book Antiqua" w:eastAsia="Times New Roman" w:hAnsi="Book Antiqua" w:cs="Times New Roman"/>
          <w:b/>
          <w:color w:val="FF0000"/>
          <w:sz w:val="16"/>
          <w:szCs w:val="16"/>
          <w:lang w:eastAsia="pt-BR"/>
        </w:rPr>
        <w:t xml:space="preserve"> </w:t>
      </w:r>
      <w:r w:rsidR="00A71115" w:rsidRPr="00272E4B">
        <w:rPr>
          <w:rFonts w:ascii="Book Antiqua" w:hAnsi="Book Antiqua"/>
          <w:b/>
          <w:color w:val="FF0000"/>
          <w:sz w:val="16"/>
          <w:szCs w:val="16"/>
          <w:u w:val="single"/>
        </w:rPr>
        <w:t>(MPRR-2017)</w:t>
      </w:r>
      <w:r w:rsidR="00C150D4" w:rsidRPr="00272E4B">
        <w:rPr>
          <w:rFonts w:ascii="Book Antiqua" w:eastAsia="Times New Roman" w:hAnsi="Book Antiqua" w:cs="Times New Roman"/>
          <w:sz w:val="16"/>
          <w:szCs w:val="16"/>
          <w:lang w:eastAsia="pt-BR"/>
        </w:rPr>
        <w:t xml:space="preserve"> </w:t>
      </w:r>
      <w:r w:rsidR="00A7790B" w:rsidRPr="00272E4B">
        <w:rPr>
          <w:rFonts w:ascii="Book Antiqua" w:eastAsia="Times New Roman" w:hAnsi="Book Antiqua" w:cs="Times New Roman"/>
          <w:b/>
          <w:color w:val="FF0000"/>
          <w:sz w:val="16"/>
          <w:szCs w:val="16"/>
          <w:u w:val="single"/>
          <w:lang w:eastAsia="pt-BR"/>
        </w:rPr>
        <w:t>(MPBA-2018)</w:t>
      </w:r>
      <w:r w:rsidR="00C04A89"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00B5772B" w:rsidRPr="00272E4B">
        <w:rPr>
          <w:rFonts w:ascii="Book Antiqua" w:eastAsia="Times New Roman" w:hAnsi="Book Antiqua" w:cs="Times New Roman"/>
          <w:b/>
          <w:color w:val="FF0000"/>
          <w:sz w:val="16"/>
          <w:szCs w:val="16"/>
          <w:lang w:eastAsia="pt-BR"/>
        </w:rPr>
        <w:t xml:space="preserve"> </w:t>
      </w:r>
      <w:r w:rsidR="00B5772B" w:rsidRPr="00272E4B">
        <w:rPr>
          <w:rFonts w:ascii="Book Antiqua" w:eastAsia="Times New Roman" w:hAnsi="Book Antiqua" w:cs="Times New Roman"/>
          <w:b/>
          <w:color w:val="FF0000"/>
          <w:sz w:val="16"/>
          <w:szCs w:val="16"/>
          <w:u w:val="single"/>
          <w:lang w:eastAsia="pt-BR"/>
        </w:rPr>
        <w:t>(MPMG-2010/2014/2017/2018/2019)</w:t>
      </w:r>
      <w:r w:rsidR="00B5772B" w:rsidRPr="00272E4B">
        <w:rPr>
          <w:rFonts w:ascii="Book Antiqua" w:eastAsia="Times New Roman" w:hAnsi="Book Antiqua" w:cs="Times New Roman"/>
          <w:b/>
          <w:color w:val="FF0000"/>
          <w:sz w:val="16"/>
          <w:szCs w:val="16"/>
          <w:lang w:eastAsia="pt-BR"/>
        </w:rPr>
        <w:t xml:space="preserve"> </w:t>
      </w:r>
      <w:r w:rsidR="00B5772B" w:rsidRPr="00272E4B">
        <w:rPr>
          <w:rFonts w:ascii="Book Antiqua" w:eastAsia="Times New Roman" w:hAnsi="Book Antiqua" w:cs="Times New Roman"/>
          <w:b/>
          <w:color w:val="FF0000"/>
          <w:sz w:val="16"/>
          <w:szCs w:val="16"/>
          <w:u w:val="single"/>
          <w:lang w:eastAsia="pt-BR"/>
        </w:rPr>
        <w:t>(DPEMG-2019)</w:t>
      </w:r>
      <w:r w:rsidR="009F08F5" w:rsidRPr="00272E4B">
        <w:rPr>
          <w:rFonts w:ascii="Book Antiqua" w:eastAsia="Times New Roman" w:hAnsi="Book Antiqua" w:cs="Times New Roman"/>
          <w:b/>
          <w:color w:val="FF0000"/>
          <w:sz w:val="16"/>
          <w:szCs w:val="16"/>
          <w:lang w:eastAsia="pt-BR"/>
        </w:rPr>
        <w:t xml:space="preserve"> </w:t>
      </w:r>
      <w:bookmarkStart w:id="42" w:name="_Hlk34296591"/>
      <w:r w:rsidR="009F08F5" w:rsidRPr="00272E4B">
        <w:rPr>
          <w:rFonts w:ascii="Book Antiqua" w:eastAsia="Times New Roman" w:hAnsi="Book Antiqua" w:cs="Times New Roman"/>
          <w:b/>
          <w:color w:val="FF0000"/>
          <w:sz w:val="16"/>
          <w:szCs w:val="16"/>
          <w:u w:val="single"/>
          <w:lang w:eastAsia="pt-BR"/>
        </w:rPr>
        <w:t>(Cartórios/TJDFT-2019)</w:t>
      </w:r>
      <w:bookmarkEnd w:id="42"/>
      <w:r w:rsidR="00E26E9E" w:rsidRPr="00272E4B">
        <w:rPr>
          <w:rFonts w:ascii="Book Antiqua" w:eastAsia="Times New Roman" w:hAnsi="Book Antiqua" w:cs="Times New Roman"/>
          <w:b/>
          <w:color w:val="FF0000"/>
          <w:sz w:val="16"/>
          <w:szCs w:val="16"/>
          <w:lang w:eastAsia="pt-BR"/>
        </w:rPr>
        <w:t xml:space="preserve"> </w:t>
      </w:r>
      <w:r w:rsidR="00565A93" w:rsidRPr="00272E4B">
        <w:rPr>
          <w:rFonts w:ascii="Book Antiqua" w:eastAsia="Times New Roman" w:hAnsi="Book Antiqua" w:cs="Times New Roman"/>
          <w:b/>
          <w:color w:val="FF0000"/>
          <w:sz w:val="16"/>
          <w:szCs w:val="16"/>
          <w:u w:val="single"/>
          <w:lang w:eastAsia="pt-BR"/>
        </w:rPr>
        <w:t>(MPDFT-2015/2021)</w:t>
      </w:r>
      <w:r w:rsidR="007E4CB5">
        <w:rPr>
          <w:rFonts w:ascii="Book Antiqua" w:eastAsia="Times New Roman" w:hAnsi="Book Antiqua" w:cs="Times New Roman"/>
          <w:b/>
          <w:color w:val="FF0000"/>
          <w:sz w:val="16"/>
          <w:szCs w:val="16"/>
          <w:lang w:eastAsia="pt-BR"/>
        </w:rPr>
        <w:t xml:space="preserve"> </w:t>
      </w:r>
      <w:r w:rsidR="007E4CB5" w:rsidRPr="00272E4B">
        <w:rPr>
          <w:rFonts w:ascii="Book Antiqua" w:eastAsia="Times New Roman" w:hAnsi="Book Antiqua" w:cs="Times New Roman"/>
          <w:b/>
          <w:color w:val="FF0000"/>
          <w:sz w:val="16"/>
          <w:szCs w:val="16"/>
          <w:u w:val="single"/>
          <w:lang w:eastAsia="pt-BR"/>
        </w:rPr>
        <w:t>(MPPR-2011/2012/2019</w:t>
      </w:r>
      <w:r w:rsidR="007E4CB5">
        <w:rPr>
          <w:rFonts w:ascii="Book Antiqua" w:eastAsia="Times New Roman" w:hAnsi="Book Antiqua" w:cs="Times New Roman"/>
          <w:b/>
          <w:color w:val="FF0000"/>
          <w:sz w:val="16"/>
          <w:szCs w:val="16"/>
          <w:u w:val="single"/>
          <w:lang w:eastAsia="pt-BR"/>
        </w:rPr>
        <w:t>/2021</w:t>
      </w:r>
      <w:r w:rsidR="007E4CB5" w:rsidRPr="00272E4B">
        <w:rPr>
          <w:rFonts w:ascii="Book Antiqua" w:eastAsia="Times New Roman" w:hAnsi="Book Antiqua" w:cs="Times New Roman"/>
          <w:b/>
          <w:color w:val="FF0000"/>
          <w:sz w:val="16"/>
          <w:szCs w:val="16"/>
          <w:u w:val="single"/>
          <w:lang w:eastAsia="pt-BR"/>
        </w:rPr>
        <w:t>)</w:t>
      </w:r>
      <w:r w:rsidR="00B5772B" w:rsidRPr="00272E4B">
        <w:rPr>
          <w:rFonts w:ascii="Book Antiqua" w:eastAsia="Times New Roman" w:hAnsi="Book Antiqua" w:cs="Times New Roman"/>
          <w:b/>
          <w:color w:val="FF0000"/>
          <w:sz w:val="16"/>
          <w:szCs w:val="16"/>
          <w:lang w:eastAsia="pt-BR"/>
        </w:rPr>
        <w:t xml:space="preserve"> </w:t>
      </w:r>
      <w:r w:rsidR="00B5772B" w:rsidRPr="00272E4B">
        <w:rPr>
          <w:rFonts w:ascii="Book Antiqua" w:eastAsia="Times New Roman" w:hAnsi="Book Antiqua" w:cs="Times New Roman"/>
          <w:b/>
          <w:color w:val="FF0000"/>
          <w:sz w:val="16"/>
          <w:szCs w:val="16"/>
          <w:u w:val="single"/>
          <w:lang w:eastAsia="pt-BR"/>
        </w:rPr>
        <w:t>(DPERJ-2021)</w:t>
      </w:r>
      <w:r w:rsidR="00584DBA" w:rsidRPr="00272E4B">
        <w:rPr>
          <w:rFonts w:ascii="Book Antiqua" w:eastAsia="Times New Roman" w:hAnsi="Book Antiqua" w:cs="Times New Roman"/>
          <w:b/>
          <w:color w:val="FF0000"/>
          <w:sz w:val="16"/>
          <w:szCs w:val="16"/>
          <w:lang w:eastAsia="pt-BR"/>
        </w:rPr>
        <w:t xml:space="preserve"> </w:t>
      </w:r>
      <w:r w:rsidR="00584DBA" w:rsidRPr="00272E4B">
        <w:rPr>
          <w:rFonts w:ascii="Book Antiqua" w:hAnsi="Book Antiqua"/>
          <w:b/>
          <w:color w:val="FF0000"/>
          <w:sz w:val="16"/>
          <w:szCs w:val="16"/>
          <w:u w:val="single"/>
        </w:rPr>
        <w:t>(PGEMS-2021)</w:t>
      </w:r>
      <w:r w:rsidR="00B5772B" w:rsidRPr="00272E4B">
        <w:rPr>
          <w:rFonts w:ascii="Book Antiqua" w:eastAsia="Times New Roman" w:hAnsi="Book Antiqua" w:cs="Times New Roman"/>
          <w:b/>
          <w:color w:val="FF0000"/>
          <w:sz w:val="16"/>
          <w:szCs w:val="16"/>
          <w:lang w:eastAsia="pt-BR"/>
        </w:rPr>
        <w:t xml:space="preserve"> </w:t>
      </w:r>
      <w:bookmarkStart w:id="43" w:name="_Hlk103523112"/>
      <w:r w:rsidR="00B5772B" w:rsidRPr="00272E4B">
        <w:rPr>
          <w:rFonts w:ascii="Book Antiqua" w:eastAsia="Times New Roman" w:hAnsi="Book Antiqua" w:cs="Times New Roman"/>
          <w:b/>
          <w:color w:val="FF0000"/>
          <w:sz w:val="16"/>
          <w:szCs w:val="16"/>
          <w:u w:val="single"/>
          <w:lang w:eastAsia="pt-BR"/>
        </w:rPr>
        <w:t>(TJMG-2022)</w:t>
      </w:r>
      <w:bookmarkEnd w:id="43"/>
      <w:r w:rsidR="00CD00DB">
        <w:rPr>
          <w:rFonts w:ascii="Book Antiqua" w:eastAsia="Times New Roman" w:hAnsi="Book Antiqua" w:cs="Times New Roman"/>
          <w:b/>
          <w:color w:val="FF0000"/>
          <w:sz w:val="16"/>
          <w:szCs w:val="16"/>
          <w:lang w:eastAsia="pt-BR"/>
        </w:rPr>
        <w:t xml:space="preserve"> </w:t>
      </w:r>
      <w:r w:rsidR="00CD00DB">
        <w:rPr>
          <w:rFonts w:ascii="Book Antiqua" w:eastAsia="Times New Roman" w:hAnsi="Book Antiqua" w:cs="Times New Roman"/>
          <w:b/>
          <w:color w:val="FF0000"/>
          <w:sz w:val="16"/>
          <w:szCs w:val="16"/>
          <w:u w:val="single"/>
          <w:lang w:eastAsia="pt-BR"/>
        </w:rPr>
        <w:t>(TJRS-2022)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r w:rsidR="00321A0A">
        <w:rPr>
          <w:rFonts w:ascii="Book Antiqua" w:hAnsi="Book Antiqua"/>
          <w:b/>
          <w:color w:val="FF0000"/>
          <w:sz w:val="16"/>
          <w:szCs w:val="16"/>
        </w:rPr>
        <w:t xml:space="preserve"> </w:t>
      </w:r>
      <w:r w:rsidR="00321A0A" w:rsidRPr="00272E4B">
        <w:rPr>
          <w:rFonts w:ascii="Book Antiqua" w:eastAsia="Times New Roman" w:hAnsi="Book Antiqua" w:cs="Times New Roman"/>
          <w:b/>
          <w:color w:val="FF0000"/>
          <w:sz w:val="16"/>
          <w:szCs w:val="16"/>
          <w:u w:val="single"/>
          <w:lang w:eastAsia="pt-BR"/>
        </w:rPr>
        <w:t>(MPSC-2016</w:t>
      </w:r>
      <w:r w:rsidR="00321A0A">
        <w:rPr>
          <w:rFonts w:ascii="Book Antiqua" w:eastAsia="Times New Roman" w:hAnsi="Book Antiqua" w:cs="Times New Roman"/>
          <w:b/>
          <w:color w:val="FF0000"/>
          <w:sz w:val="16"/>
          <w:szCs w:val="16"/>
          <w:u w:val="single"/>
          <w:lang w:eastAsia="pt-BR"/>
        </w:rPr>
        <w:t>/2024</w:t>
      </w:r>
      <w:r w:rsidR="00321A0A" w:rsidRPr="00272E4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D59B2" w:rsidRPr="001C365A" w14:paraId="4AEC7875" w14:textId="77777777" w:rsidTr="00243DA5">
        <w:tc>
          <w:tcPr>
            <w:tcW w:w="8494" w:type="dxa"/>
            <w:shd w:val="clear" w:color="auto" w:fill="CCFFFF"/>
          </w:tcPr>
          <w:p w14:paraId="01D30CA8" w14:textId="40B2AFE1" w:rsidR="00104F0F" w:rsidRPr="001C365A" w:rsidRDefault="00104F0F" w:rsidP="00243DA5">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Ao MP é vedado, em qualquer hipótese, assumir a defesa do ato impugnado. </w:t>
            </w:r>
            <w:r w:rsidRPr="001C365A">
              <w:rPr>
                <w:rFonts w:ascii="Book Antiqua" w:eastAsia="Times New Roman" w:hAnsi="Book Antiqua" w:cs="Times New Roman"/>
                <w:b/>
                <w:sz w:val="19"/>
                <w:szCs w:val="19"/>
                <w:lang w:eastAsia="pt-BR"/>
              </w:rPr>
              <w:t>BL: art. 6º, §4º, LAP.</w:t>
            </w:r>
          </w:p>
          <w:p w14:paraId="189944AE" w14:textId="7CD05F04" w:rsidR="00A7790B" w:rsidRPr="00A7790B" w:rsidRDefault="00A7790B" w:rsidP="00243D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7790B">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7790B">
              <w:rPr>
                <w:rFonts w:ascii="Book Antiqua" w:eastAsia="Times New Roman" w:hAnsi="Book Antiqua" w:cs="Times New Roman"/>
                <w:bCs/>
                <w:sz w:val="19"/>
                <w:szCs w:val="19"/>
                <w:lang w:eastAsia="pt-BR"/>
              </w:rPr>
              <w:t>No que se refere a direitos e garantias fundamentais, instrumentos de tutela desses direitos e inafastabilidade do controle judicial, assinale a opção correta</w:t>
            </w:r>
            <w:r>
              <w:rPr>
                <w:rFonts w:ascii="Book Antiqua" w:eastAsia="Times New Roman" w:hAnsi="Book Antiqua" w:cs="Times New Roman"/>
                <w:bCs/>
                <w:sz w:val="19"/>
                <w:szCs w:val="19"/>
                <w:lang w:eastAsia="pt-BR"/>
              </w:rPr>
              <w:t xml:space="preserve">: </w:t>
            </w:r>
            <w:r w:rsidRPr="00A7790B">
              <w:rPr>
                <w:rFonts w:ascii="Book Antiqua" w:eastAsia="Times New Roman" w:hAnsi="Book Antiqua" w:cs="Times New Roman"/>
                <w:bCs/>
                <w:sz w:val="19"/>
                <w:szCs w:val="19"/>
                <w:lang w:eastAsia="pt-BR"/>
              </w:rPr>
              <w:t>O MP deve acompanhar a ação popular, cabendo-lhe apressar a produção de provas e promover a responsabilidade civil ou criminal dos que nela incidirem, sendo-lhe vedado, em qualquer hipótese, assumir a defesa do ato impugnado.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§4º, LAP.</w:t>
            </w:r>
          </w:p>
        </w:tc>
      </w:tr>
    </w:tbl>
    <w:p w14:paraId="6CD5FF74" w14:textId="4524AB87" w:rsidR="009A4A79" w:rsidRPr="00206B8A"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5º</w:t>
      </w:r>
      <w:r w:rsidRPr="001C365A">
        <w:rPr>
          <w:rFonts w:ascii="Book Antiqua" w:eastAsia="Times New Roman" w:hAnsi="Book Antiqua" w:cs="Times New Roman"/>
          <w:sz w:val="19"/>
          <w:szCs w:val="19"/>
          <w:lang w:eastAsia="pt-BR"/>
        </w:rPr>
        <w:t xml:space="preserve"> </w:t>
      </w:r>
      <w:r w:rsidRPr="0089685A">
        <w:rPr>
          <w:rFonts w:ascii="Book Antiqua" w:eastAsia="Times New Roman" w:hAnsi="Book Antiqua" w:cs="Times New Roman"/>
          <w:b/>
          <w:caps/>
          <w:sz w:val="19"/>
          <w:szCs w:val="19"/>
          <w:highlight w:val="green"/>
          <w:lang w:eastAsia="pt-BR"/>
        </w:rPr>
        <w:t>É facultado</w:t>
      </w:r>
      <w:r w:rsidRPr="0089685A">
        <w:rPr>
          <w:rFonts w:ascii="Book Antiqua" w:eastAsia="Times New Roman" w:hAnsi="Book Antiqua" w:cs="Times New Roman"/>
          <w:b/>
          <w:sz w:val="19"/>
          <w:szCs w:val="19"/>
          <w:lang w:eastAsia="pt-BR"/>
        </w:rPr>
        <w:t xml:space="preserve"> a </w:t>
      </w:r>
      <w:r w:rsidRPr="0089685A">
        <w:rPr>
          <w:rFonts w:ascii="Book Antiqua" w:eastAsia="Times New Roman" w:hAnsi="Book Antiqua" w:cs="Times New Roman"/>
          <w:b/>
          <w:sz w:val="19"/>
          <w:szCs w:val="19"/>
          <w:highlight w:val="yellow"/>
          <w:lang w:eastAsia="pt-BR"/>
        </w:rPr>
        <w:t>qualquer cidadão</w:t>
      </w:r>
      <w:r w:rsidRPr="0089685A">
        <w:rPr>
          <w:rFonts w:ascii="Book Antiqua" w:eastAsia="Times New Roman" w:hAnsi="Book Antiqua" w:cs="Times New Roman"/>
          <w:b/>
          <w:sz w:val="19"/>
          <w:szCs w:val="19"/>
          <w:lang w:eastAsia="pt-BR"/>
        </w:rPr>
        <w:t xml:space="preserve"> </w:t>
      </w:r>
      <w:proofErr w:type="gramStart"/>
      <w:r w:rsidRPr="0089685A">
        <w:rPr>
          <w:rFonts w:ascii="Book Antiqua" w:eastAsia="Times New Roman" w:hAnsi="Book Antiqua" w:cs="Times New Roman"/>
          <w:b/>
          <w:caps/>
          <w:sz w:val="19"/>
          <w:szCs w:val="19"/>
          <w:highlight w:val="green"/>
          <w:lang w:eastAsia="pt-BR"/>
        </w:rPr>
        <w:t>habilitar-se</w:t>
      </w:r>
      <w:proofErr w:type="gramEnd"/>
      <w:r w:rsidRPr="0089685A">
        <w:rPr>
          <w:rFonts w:ascii="Book Antiqua" w:eastAsia="Times New Roman" w:hAnsi="Book Antiqua" w:cs="Times New Roman"/>
          <w:b/>
          <w:sz w:val="19"/>
          <w:szCs w:val="19"/>
          <w:lang w:eastAsia="pt-BR"/>
        </w:rPr>
        <w:t xml:space="preserve"> como </w:t>
      </w:r>
      <w:r w:rsidRPr="0089685A">
        <w:rPr>
          <w:rFonts w:ascii="Book Antiqua" w:eastAsia="Times New Roman" w:hAnsi="Book Antiqua" w:cs="Times New Roman"/>
          <w:b/>
          <w:caps/>
          <w:sz w:val="19"/>
          <w:szCs w:val="19"/>
          <w:shd w:val="clear" w:color="auto" w:fill="F7CAAC" w:themeFill="accent2" w:themeFillTint="66"/>
          <w:lang w:eastAsia="pt-BR"/>
        </w:rPr>
        <w:t>litisconsorte</w:t>
      </w:r>
      <w:r w:rsidRPr="0089685A">
        <w:rPr>
          <w:rFonts w:ascii="Book Antiqua" w:eastAsia="Times New Roman" w:hAnsi="Book Antiqua" w:cs="Times New Roman"/>
          <w:b/>
          <w:sz w:val="19"/>
          <w:szCs w:val="19"/>
          <w:lang w:eastAsia="pt-BR"/>
        </w:rPr>
        <w:t xml:space="preserve"> ou </w:t>
      </w:r>
      <w:r w:rsidRPr="0089685A">
        <w:rPr>
          <w:rFonts w:ascii="Book Antiqua" w:eastAsia="Times New Roman" w:hAnsi="Book Antiqua" w:cs="Times New Roman"/>
          <w:b/>
          <w:caps/>
          <w:sz w:val="19"/>
          <w:szCs w:val="19"/>
          <w:shd w:val="clear" w:color="auto" w:fill="F7CAAC" w:themeFill="accent2" w:themeFillTint="66"/>
          <w:lang w:eastAsia="pt-BR"/>
        </w:rPr>
        <w:t>assistente</w:t>
      </w:r>
      <w:r w:rsidRPr="0089685A">
        <w:rPr>
          <w:rFonts w:ascii="Book Antiqua" w:eastAsia="Times New Roman" w:hAnsi="Book Antiqua" w:cs="Times New Roman"/>
          <w:b/>
          <w:sz w:val="19"/>
          <w:szCs w:val="19"/>
          <w:lang w:eastAsia="pt-BR"/>
        </w:rPr>
        <w:t xml:space="preserve"> </w:t>
      </w:r>
      <w:r w:rsidRPr="0089685A">
        <w:rPr>
          <w:rFonts w:ascii="Book Antiqua" w:eastAsia="Times New Roman" w:hAnsi="Book Antiqua" w:cs="Times New Roman"/>
          <w:b/>
          <w:sz w:val="19"/>
          <w:szCs w:val="19"/>
          <w:highlight w:val="yellow"/>
          <w:lang w:eastAsia="pt-BR"/>
        </w:rPr>
        <w:t>do autor</w:t>
      </w:r>
      <w:r w:rsidRPr="0089685A">
        <w:rPr>
          <w:rFonts w:ascii="Book Antiqua" w:eastAsia="Times New Roman" w:hAnsi="Book Antiqua" w:cs="Times New Roman"/>
          <w:b/>
          <w:sz w:val="19"/>
          <w:szCs w:val="19"/>
          <w:lang w:eastAsia="pt-BR"/>
        </w:rPr>
        <w:t xml:space="preserve"> </w:t>
      </w:r>
      <w:r w:rsidRPr="0089685A">
        <w:rPr>
          <w:rFonts w:ascii="Book Antiqua" w:eastAsia="Times New Roman" w:hAnsi="Book Antiqua" w:cs="Times New Roman"/>
          <w:b/>
          <w:sz w:val="19"/>
          <w:szCs w:val="19"/>
          <w:highlight w:val="cyan"/>
          <w:lang w:eastAsia="pt-BR"/>
        </w:rPr>
        <w:t>da ação</w:t>
      </w:r>
      <w:r w:rsidRPr="001C365A">
        <w:rPr>
          <w:rFonts w:ascii="Book Antiqua" w:eastAsia="Times New Roman" w:hAnsi="Book Antiqua" w:cs="Times New Roman"/>
          <w:b/>
          <w:sz w:val="19"/>
          <w:szCs w:val="19"/>
          <w:highlight w:val="cyan"/>
          <w:lang w:eastAsia="pt-BR"/>
        </w:rPr>
        <w:t xml:space="preserve"> popular</w:t>
      </w:r>
      <w:r w:rsidRPr="00272E4B">
        <w:rPr>
          <w:rFonts w:ascii="Book Antiqua" w:eastAsia="Times New Roman" w:hAnsi="Book Antiqua" w:cs="Times New Roman"/>
          <w:sz w:val="18"/>
          <w:szCs w:val="18"/>
          <w:lang w:eastAsia="pt-BR"/>
        </w:rPr>
        <w:t>.</w:t>
      </w:r>
      <w:r w:rsidR="00B838B1" w:rsidRPr="00272E4B">
        <w:rPr>
          <w:rFonts w:ascii="Book Antiqua" w:eastAsia="Times New Roman" w:hAnsi="Book Antiqua" w:cs="Times New Roman"/>
          <w:sz w:val="18"/>
          <w:szCs w:val="18"/>
          <w:lang w:eastAsia="pt-BR"/>
        </w:rPr>
        <w:t xml:space="preserve"> </w:t>
      </w:r>
      <w:r w:rsidR="00B838B1" w:rsidRPr="00272E4B">
        <w:rPr>
          <w:rFonts w:ascii="Book Antiqua" w:eastAsia="Times New Roman" w:hAnsi="Book Antiqua" w:cs="Times New Roman"/>
          <w:b/>
          <w:color w:val="FF0000"/>
          <w:sz w:val="16"/>
          <w:szCs w:val="16"/>
          <w:u w:val="single"/>
          <w:lang w:eastAsia="pt-BR"/>
        </w:rPr>
        <w:t>(PFN-2007)</w:t>
      </w:r>
      <w:r w:rsidR="00335121" w:rsidRPr="00272E4B">
        <w:rPr>
          <w:rFonts w:ascii="Book Antiqua" w:eastAsia="Times New Roman" w:hAnsi="Book Antiqua" w:cs="Times New Roman"/>
          <w:b/>
          <w:color w:val="FF0000"/>
          <w:sz w:val="16"/>
          <w:szCs w:val="16"/>
          <w:lang w:eastAsia="pt-BR"/>
        </w:rPr>
        <w:t xml:space="preserve"> </w:t>
      </w:r>
      <w:r w:rsidR="00335121" w:rsidRPr="00272E4B">
        <w:rPr>
          <w:rFonts w:ascii="Book Antiqua" w:hAnsi="Book Antiqua"/>
          <w:b/>
          <w:color w:val="FF0000"/>
          <w:sz w:val="16"/>
          <w:szCs w:val="16"/>
          <w:u w:val="single"/>
        </w:rPr>
        <w:t>(MPRO-2010)</w:t>
      </w:r>
      <w:r w:rsidR="004227AF" w:rsidRPr="00272E4B">
        <w:rPr>
          <w:rFonts w:ascii="Book Antiqua" w:eastAsia="Times New Roman" w:hAnsi="Book Antiqua" w:cs="Times New Roman"/>
          <w:b/>
          <w:color w:val="FF0000"/>
          <w:sz w:val="16"/>
          <w:szCs w:val="16"/>
          <w:lang w:eastAsia="pt-BR"/>
        </w:rPr>
        <w:t xml:space="preserve"> </w:t>
      </w:r>
      <w:r w:rsidR="004227AF" w:rsidRPr="00272E4B">
        <w:rPr>
          <w:rFonts w:ascii="Book Antiqua" w:eastAsia="Times New Roman" w:hAnsi="Book Antiqua" w:cs="Times New Roman"/>
          <w:b/>
          <w:color w:val="FF0000"/>
          <w:sz w:val="16"/>
          <w:szCs w:val="16"/>
          <w:u w:val="single"/>
          <w:lang w:eastAsia="pt-BR"/>
        </w:rPr>
        <w:t>(PGEGO-2010)</w:t>
      </w:r>
      <w:r w:rsidR="001647AE" w:rsidRPr="00272E4B">
        <w:rPr>
          <w:rFonts w:ascii="Book Antiqua" w:eastAsia="Times New Roman" w:hAnsi="Book Antiqua" w:cs="Times New Roman"/>
          <w:b/>
          <w:color w:val="FF0000"/>
          <w:sz w:val="16"/>
          <w:szCs w:val="16"/>
          <w:lang w:eastAsia="pt-BR"/>
        </w:rPr>
        <w:t xml:space="preserve"> </w:t>
      </w:r>
      <w:bookmarkStart w:id="44" w:name="_Hlk791518"/>
      <w:r w:rsidR="001647AE" w:rsidRPr="00272E4B">
        <w:rPr>
          <w:rFonts w:ascii="Book Antiqua" w:eastAsia="Times New Roman" w:hAnsi="Book Antiqua" w:cs="Times New Roman"/>
          <w:b/>
          <w:color w:val="FF0000"/>
          <w:sz w:val="16"/>
          <w:szCs w:val="16"/>
          <w:u w:val="single"/>
          <w:lang w:eastAsia="pt-BR"/>
        </w:rPr>
        <w:t>(TJDFT-2011)</w:t>
      </w:r>
      <w:bookmarkEnd w:id="44"/>
      <w:r w:rsidR="004F03AA" w:rsidRPr="00272E4B">
        <w:rPr>
          <w:rFonts w:ascii="Book Antiqua" w:eastAsia="Times New Roman" w:hAnsi="Book Antiqua" w:cs="Times New Roman"/>
          <w:b/>
          <w:color w:val="FF0000"/>
          <w:sz w:val="16"/>
          <w:szCs w:val="16"/>
          <w:lang w:eastAsia="pt-BR"/>
        </w:rPr>
        <w:t xml:space="preserve"> </w:t>
      </w:r>
      <w:r w:rsidR="004F03AA" w:rsidRPr="00272E4B">
        <w:rPr>
          <w:rFonts w:ascii="Book Antiqua" w:eastAsia="Times New Roman" w:hAnsi="Book Antiqua" w:cs="Times New Roman"/>
          <w:b/>
          <w:bCs/>
          <w:color w:val="FF0000"/>
          <w:sz w:val="16"/>
          <w:szCs w:val="16"/>
          <w:u w:val="single"/>
          <w:lang w:eastAsia="pt-BR"/>
        </w:rPr>
        <w:t>(TRF3-2011)</w:t>
      </w:r>
      <w:r w:rsidR="00602BA8" w:rsidRPr="00272E4B">
        <w:rPr>
          <w:rFonts w:ascii="Book Antiqua" w:eastAsia="Times New Roman" w:hAnsi="Book Antiqua" w:cs="Times New Roman"/>
          <w:b/>
          <w:color w:val="FF0000"/>
          <w:sz w:val="16"/>
          <w:szCs w:val="16"/>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484929" w:rsidRPr="00272E4B">
        <w:rPr>
          <w:rFonts w:ascii="Book Antiqua" w:eastAsia="Times New Roman" w:hAnsi="Book Antiqua" w:cs="Times New Roman"/>
          <w:b/>
          <w:color w:val="FF0000"/>
          <w:sz w:val="16"/>
          <w:szCs w:val="16"/>
          <w:lang w:eastAsia="pt-BR"/>
        </w:rPr>
        <w:t xml:space="preserve"> </w:t>
      </w:r>
      <w:r w:rsidR="00484929" w:rsidRPr="00272E4B">
        <w:rPr>
          <w:rFonts w:ascii="Book Antiqua" w:hAnsi="Book Antiqua" w:cs="Times New Roman"/>
          <w:b/>
          <w:color w:val="FF0000"/>
          <w:sz w:val="16"/>
          <w:szCs w:val="16"/>
          <w:u w:val="single"/>
        </w:rPr>
        <w:t>(MPRS-2012)</w:t>
      </w:r>
      <w:r w:rsidR="003D23D1" w:rsidRPr="00272E4B">
        <w:rPr>
          <w:rFonts w:ascii="Book Antiqua" w:eastAsia="Times New Roman" w:hAnsi="Book Antiqua" w:cs="Times New Roman"/>
          <w:b/>
          <w:color w:val="FF0000"/>
          <w:sz w:val="16"/>
          <w:szCs w:val="16"/>
          <w:lang w:eastAsia="pt-BR"/>
        </w:rPr>
        <w:t xml:space="preserve"> </w:t>
      </w:r>
      <w:r w:rsidR="00941A9D" w:rsidRPr="00272E4B">
        <w:rPr>
          <w:rFonts w:ascii="Book Antiqua" w:hAnsi="Book Antiqua" w:cs="Times New Roman"/>
          <w:b/>
          <w:color w:val="FF0000"/>
          <w:sz w:val="16"/>
          <w:szCs w:val="16"/>
          <w:u w:val="single"/>
        </w:rPr>
        <w:t>(DPEMS-2014)</w:t>
      </w:r>
      <w:r w:rsidR="00F94067" w:rsidRPr="00272E4B">
        <w:rPr>
          <w:rFonts w:ascii="Book Antiqua" w:eastAsia="Times New Roman" w:hAnsi="Book Antiqua" w:cs="Times New Roman"/>
          <w:b/>
          <w:color w:val="FF0000"/>
          <w:sz w:val="16"/>
          <w:szCs w:val="16"/>
          <w:lang w:eastAsia="pt-BR"/>
        </w:rPr>
        <w:t xml:space="preserve"> </w:t>
      </w:r>
      <w:r w:rsidR="00F94067" w:rsidRPr="00272E4B">
        <w:rPr>
          <w:rFonts w:ascii="Book Antiqua" w:eastAsia="Times New Roman" w:hAnsi="Book Antiqua" w:cs="Times New Roman"/>
          <w:b/>
          <w:color w:val="FF0000"/>
          <w:sz w:val="16"/>
          <w:szCs w:val="16"/>
          <w:u w:val="single"/>
          <w:lang w:eastAsia="pt-BR"/>
        </w:rPr>
        <w:t>(PGEBA-2014)</w:t>
      </w:r>
      <w:r w:rsidR="004B6606" w:rsidRPr="00272E4B">
        <w:rPr>
          <w:rFonts w:ascii="Book Antiqua" w:eastAsia="Times New Roman" w:hAnsi="Book Antiqua" w:cs="Times New Roman"/>
          <w:b/>
          <w:color w:val="FF0000"/>
          <w:sz w:val="16"/>
          <w:szCs w:val="16"/>
          <w:lang w:eastAsia="pt-BR"/>
        </w:rPr>
        <w:t xml:space="preserve"> </w:t>
      </w:r>
      <w:r w:rsidR="00995D00" w:rsidRPr="00272E4B">
        <w:rPr>
          <w:rFonts w:ascii="Book Antiqua" w:eastAsia="Times New Roman" w:hAnsi="Book Antiqua" w:cs="Times New Roman"/>
          <w:b/>
          <w:color w:val="FF0000"/>
          <w:sz w:val="16"/>
          <w:szCs w:val="16"/>
          <w:u w:val="single"/>
          <w:lang w:eastAsia="pt-BR"/>
        </w:rPr>
        <w:t>(DPEPA-2015)</w:t>
      </w:r>
      <w:r w:rsidR="00620C87" w:rsidRPr="00272E4B">
        <w:rPr>
          <w:rFonts w:ascii="Book Antiqua" w:eastAsia="Times New Roman" w:hAnsi="Book Antiqua" w:cs="Times New Roman"/>
          <w:b/>
          <w:color w:val="FF0000"/>
          <w:sz w:val="16"/>
          <w:szCs w:val="16"/>
          <w:lang w:eastAsia="pt-BR"/>
        </w:rPr>
        <w:t xml:space="preserve"> </w:t>
      </w:r>
      <w:r w:rsidR="00620C87" w:rsidRPr="00272E4B">
        <w:rPr>
          <w:rFonts w:ascii="Book Antiqua" w:hAnsi="Book Antiqua"/>
          <w:b/>
          <w:color w:val="FF0000"/>
          <w:sz w:val="16"/>
          <w:szCs w:val="16"/>
          <w:u w:val="single"/>
        </w:rPr>
        <w:t>(DPESP-2015)</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(MPMG-2017)</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(MPSP-2017)</w:t>
      </w:r>
      <w:r w:rsidR="00C04A89" w:rsidRPr="00272E4B">
        <w:rPr>
          <w:rFonts w:ascii="Book Antiqua" w:hAnsi="Book Antiqua"/>
          <w:b/>
          <w:color w:val="FF0000"/>
          <w:sz w:val="16"/>
          <w:szCs w:val="16"/>
        </w:rPr>
        <w:t xml:space="preserve"> </w:t>
      </w:r>
      <w:r w:rsidR="00C04A89" w:rsidRPr="00272E4B">
        <w:rPr>
          <w:rFonts w:ascii="Book Antiqua" w:eastAsia="Times New Roman" w:hAnsi="Book Antiqua" w:cs="Times New Roman"/>
          <w:b/>
          <w:bCs/>
          <w:color w:val="FF0000"/>
          <w:sz w:val="16"/>
          <w:szCs w:val="16"/>
          <w:u w:val="single"/>
          <w:lang w:eastAsia="pt-BR"/>
        </w:rPr>
        <w:t>(PCBA-2018)</w:t>
      </w:r>
      <w:r w:rsidR="00D47F73" w:rsidRPr="00272E4B">
        <w:rPr>
          <w:rFonts w:ascii="Book Antiqua" w:hAnsi="Book Antiqua"/>
          <w:b/>
          <w:color w:val="FF0000"/>
          <w:sz w:val="16"/>
          <w:szCs w:val="16"/>
        </w:rPr>
        <w:t xml:space="preserve"> </w:t>
      </w:r>
      <w:r w:rsidR="00D47F73" w:rsidRPr="00272E4B">
        <w:rPr>
          <w:rFonts w:ascii="Book Antiqua" w:hAnsi="Book Antiqua"/>
          <w:b/>
          <w:color w:val="FF0000"/>
          <w:sz w:val="16"/>
          <w:szCs w:val="16"/>
          <w:u w:val="single"/>
        </w:rPr>
        <w:t>(Cartórios/TJSC-2019)</w:t>
      </w:r>
      <w:r w:rsidR="00EE2B12">
        <w:rPr>
          <w:rFonts w:ascii="Book Antiqua" w:hAnsi="Book Antiqua"/>
          <w:b/>
          <w:color w:val="FF0000"/>
          <w:sz w:val="16"/>
          <w:szCs w:val="16"/>
        </w:rPr>
        <w:t xml:space="preserve"> </w:t>
      </w:r>
      <w:r w:rsidR="00EE2B12">
        <w:rPr>
          <w:rFonts w:ascii="Book Antiqua" w:hAnsi="Book Antiqua"/>
          <w:b/>
          <w:color w:val="FF0000"/>
          <w:sz w:val="16"/>
          <w:szCs w:val="16"/>
          <w:u w:val="single"/>
        </w:rPr>
        <w:t>(MPGO-2022)</w:t>
      </w:r>
      <w:r w:rsidR="00DA4855" w:rsidRPr="00272E4B">
        <w:rPr>
          <w:rFonts w:ascii="Book Antiqua" w:hAnsi="Book Antiqua"/>
          <w:b/>
          <w:color w:val="FF0000"/>
          <w:sz w:val="16"/>
          <w:szCs w:val="16"/>
        </w:rPr>
        <w:t xml:space="preserve"> </w:t>
      </w:r>
      <w:r w:rsidR="00206B8A">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602BA8" w:rsidRPr="001C365A" w14:paraId="1B93D951" w14:textId="77777777" w:rsidTr="00A23199">
        <w:tc>
          <w:tcPr>
            <w:tcW w:w="8494" w:type="dxa"/>
            <w:shd w:val="clear" w:color="auto" w:fill="CCFFFF"/>
          </w:tcPr>
          <w:p w14:paraId="68B602CB" w14:textId="56A439B5" w:rsidR="00253F63" w:rsidRPr="001C365A" w:rsidRDefault="00602BA8"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O art. 6º, §5º da LAP não fixa marco temporal para a formação do litisconsórcio.</w:t>
            </w:r>
            <w:r w:rsidR="00941A9D" w:rsidRPr="001C365A">
              <w:rPr>
                <w:rFonts w:ascii="Book Antiqua" w:eastAsia="Times New Roman" w:hAnsi="Book Antiqua" w:cs="Times New Roman"/>
                <w:sz w:val="19"/>
                <w:szCs w:val="19"/>
                <w:lang w:eastAsia="pt-BR"/>
              </w:rPr>
              <w:t xml:space="preserve"> Além disso, não precisa de concordância do autor da ação.</w:t>
            </w:r>
          </w:p>
          <w:p w14:paraId="2996171D" w14:textId="7546AAFE" w:rsidR="003D23D1" w:rsidRPr="001C365A" w:rsidRDefault="003D23D1"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xml:space="preserve">: É hipótese de </w:t>
            </w:r>
            <w:r w:rsidRPr="001C365A">
              <w:rPr>
                <w:rFonts w:ascii="Book Antiqua" w:eastAsia="Times New Roman" w:hAnsi="Book Antiqua" w:cs="Times New Roman"/>
                <w:b/>
                <w:sz w:val="19"/>
                <w:szCs w:val="19"/>
                <w:highlight w:val="yellow"/>
                <w:lang w:eastAsia="pt-BR"/>
              </w:rPr>
              <w:t>litisconsórcio ativo facultativo unitário</w:t>
            </w:r>
            <w:r w:rsidRPr="001C365A">
              <w:rPr>
                <w:rFonts w:ascii="Book Antiqua" w:eastAsia="Times New Roman" w:hAnsi="Book Antiqua" w:cs="Times New Roman"/>
                <w:sz w:val="19"/>
                <w:szCs w:val="19"/>
                <w:lang w:eastAsia="pt-BR"/>
              </w:rPr>
              <w:t>.</w:t>
            </w:r>
          </w:p>
          <w:p w14:paraId="7E01868D" w14:textId="420D86E5" w:rsidR="00F94067" w:rsidRPr="001C365A" w:rsidRDefault="00F94067" w:rsidP="00F64E93">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b/>
                <w:i/>
                <w:color w:val="FF0000"/>
                <w:sz w:val="19"/>
                <w:szCs w:val="19"/>
                <w:lang w:eastAsia="pt-BR"/>
              </w:rPr>
              <w:t>: #</w:t>
            </w:r>
            <w:r w:rsidRPr="001C365A">
              <w:rPr>
                <w:rFonts w:ascii="Book Antiqua" w:eastAsia="Times New Roman" w:hAnsi="Book Antiqua" w:cs="Times New Roman"/>
                <w:b/>
                <w:i/>
                <w:color w:val="FF0000"/>
                <w:sz w:val="19"/>
                <w:szCs w:val="19"/>
                <w:highlight w:val="green"/>
                <w:lang w:eastAsia="pt-BR"/>
              </w:rPr>
              <w:t>STJ</w:t>
            </w:r>
            <w:r w:rsidR="00D47F73">
              <w:rPr>
                <w:rFonts w:ascii="Book Antiqua" w:eastAsia="Times New Roman" w:hAnsi="Book Antiqua" w:cs="Times New Roman"/>
                <w:b/>
                <w:i/>
                <w:color w:val="FF0000"/>
                <w:sz w:val="19"/>
                <w:szCs w:val="19"/>
                <w:lang w:eastAsia="pt-BR"/>
              </w:rPr>
              <w:t>: #</w:t>
            </w:r>
            <w:r w:rsidR="00D47F73" w:rsidRPr="00D47F73">
              <w:rPr>
                <w:rFonts w:ascii="Book Antiqua" w:eastAsia="Times New Roman" w:hAnsi="Book Antiqua" w:cs="Times New Roman"/>
                <w:b/>
                <w:i/>
                <w:color w:val="FF0000"/>
                <w:sz w:val="19"/>
                <w:szCs w:val="19"/>
                <w:highlight w:val="green"/>
                <w:lang w:eastAsia="pt-BR"/>
              </w:rPr>
              <w:t>Cartórios/TJSC-2019</w:t>
            </w:r>
            <w:r w:rsidR="0038192D">
              <w:rPr>
                <w:rFonts w:ascii="Book Antiqua" w:eastAsia="Times New Roman" w:hAnsi="Book Antiqua" w:cs="Times New Roman"/>
                <w:b/>
                <w:i/>
                <w:color w:val="FF0000"/>
                <w:sz w:val="19"/>
                <w:szCs w:val="19"/>
                <w:lang w:eastAsia="pt-BR"/>
              </w:rPr>
              <w:t>: #</w:t>
            </w:r>
            <w:r w:rsidR="0038192D" w:rsidRPr="0038192D">
              <w:rPr>
                <w:rFonts w:ascii="Book Antiqua" w:eastAsia="Times New Roman" w:hAnsi="Book Antiqua" w:cs="Times New Roman"/>
                <w:b/>
                <w:i/>
                <w:color w:val="FF0000"/>
                <w:sz w:val="19"/>
                <w:szCs w:val="19"/>
                <w:highlight w:val="green"/>
                <w:lang w:eastAsia="pt-BR"/>
              </w:rPr>
              <w:t>IESES</w:t>
            </w:r>
            <w:r w:rsidRPr="001C365A">
              <w:rPr>
                <w:rFonts w:ascii="Book Antiqua" w:eastAsia="Times New Roman" w:hAnsi="Book Antiqua" w:cs="Times New Roman"/>
                <w:sz w:val="19"/>
                <w:szCs w:val="19"/>
                <w:lang w:eastAsia="pt-BR"/>
              </w:rPr>
              <w:t xml:space="preserve">: </w:t>
            </w:r>
            <w:r w:rsidR="00F64E93" w:rsidRPr="001C365A">
              <w:rPr>
                <w:rFonts w:ascii="Book Antiqua" w:eastAsia="Times New Roman" w:hAnsi="Book Antiqua" w:cs="Times New Roman"/>
                <w:b/>
                <w:sz w:val="19"/>
                <w:szCs w:val="19"/>
                <w:shd w:val="clear" w:color="auto" w:fill="F7CAAC" w:themeFill="accent2" w:themeFillTint="66"/>
                <w:lang w:eastAsia="pt-BR"/>
              </w:rPr>
              <w:t>Ausência de violação da garantia constitucional do Juiz Natural com o ingresso de terceiros após o ajuizamento da ação popular</w:t>
            </w:r>
            <w:r w:rsidR="00F64E93"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Segundo o STJ, </w:t>
            </w:r>
            <w:r w:rsidR="00F64E93" w:rsidRPr="001C365A">
              <w:rPr>
                <w:rFonts w:ascii="Book Antiqua" w:eastAsia="Times New Roman" w:hAnsi="Book Antiqua" w:cs="Times New Roman"/>
                <w:sz w:val="19"/>
                <w:szCs w:val="19"/>
                <w:lang w:eastAsia="pt-BR"/>
              </w:rPr>
              <w:t>a</w:t>
            </w:r>
            <w:r w:rsidRPr="001C365A">
              <w:rPr>
                <w:rFonts w:ascii="Book Antiqua" w:eastAsia="Times New Roman" w:hAnsi="Book Antiqua" w:cs="Times New Roman"/>
                <w:sz w:val="19"/>
                <w:szCs w:val="19"/>
                <w:lang w:eastAsia="pt-BR"/>
              </w:rPr>
              <w:t xml:space="preserve"> Lei 4.717/65 (que regulamenta a Ação Popular) faculta a qualquer cidadão </w:t>
            </w:r>
            <w:proofErr w:type="gramStart"/>
            <w:r w:rsidRPr="001C365A">
              <w:rPr>
                <w:rFonts w:ascii="Book Antiqua" w:eastAsia="Times New Roman" w:hAnsi="Book Antiqua" w:cs="Times New Roman"/>
                <w:sz w:val="19"/>
                <w:szCs w:val="19"/>
                <w:lang w:eastAsia="pt-BR"/>
              </w:rPr>
              <w:t>habilitar-se</w:t>
            </w:r>
            <w:proofErr w:type="gramEnd"/>
            <w:r w:rsidRPr="001C365A">
              <w:rPr>
                <w:rFonts w:ascii="Book Antiqua" w:eastAsia="Times New Roman" w:hAnsi="Book Antiqua" w:cs="Times New Roman"/>
                <w:sz w:val="19"/>
                <w:szCs w:val="19"/>
                <w:lang w:eastAsia="pt-BR"/>
              </w:rPr>
              <w:t xml:space="preserve"> como litisconsorte ou assistente do autor da ação (art</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6º, § 5º), culminando em hipótese expressa de </w:t>
            </w:r>
            <w:r w:rsidRPr="001C365A">
              <w:rPr>
                <w:rFonts w:ascii="Book Antiqua" w:eastAsia="Times New Roman" w:hAnsi="Book Antiqua" w:cs="Times New Roman"/>
                <w:b/>
                <w:sz w:val="19"/>
                <w:szCs w:val="19"/>
                <w:highlight w:val="yellow"/>
                <w:lang w:eastAsia="pt-BR"/>
              </w:rPr>
              <w:t>litisconsórcio ativo facultativo ulterior</w:t>
            </w:r>
            <w:r w:rsidRPr="001C365A">
              <w:rPr>
                <w:rFonts w:ascii="Book Antiqua" w:eastAsia="Times New Roman" w:hAnsi="Book Antiqua" w:cs="Times New Roman"/>
                <w:sz w:val="19"/>
                <w:szCs w:val="19"/>
                <w:lang w:eastAsia="pt-BR"/>
              </w:rPr>
              <w:t>.</w:t>
            </w:r>
            <w:r w:rsidR="00F64E93" w:rsidRPr="001C365A">
              <w:rPr>
                <w:rFonts w:ascii="Book Antiqua" w:eastAsia="Times New Roman" w:hAnsi="Book Antiqua" w:cs="Times New Roman"/>
                <w:sz w:val="19"/>
                <w:szCs w:val="19"/>
                <w:lang w:eastAsia="pt-BR"/>
              </w:rPr>
              <w:t xml:space="preserve"> No caso concreto,</w:t>
            </w:r>
            <w:r w:rsidRPr="001C365A">
              <w:rPr>
                <w:rFonts w:ascii="Book Antiqua" w:eastAsia="Times New Roman" w:hAnsi="Book Antiqua" w:cs="Times New Roman"/>
                <w:sz w:val="19"/>
                <w:szCs w:val="19"/>
                <w:lang w:eastAsia="pt-BR"/>
              </w:rPr>
              <w:t xml:space="preserve"> os requerentes, após o julgamento, pela </w:t>
            </w:r>
            <w:r w:rsidR="00F64E93" w:rsidRPr="001C365A">
              <w:rPr>
                <w:rFonts w:ascii="Book Antiqua" w:eastAsia="Times New Roman" w:hAnsi="Book Antiqua" w:cs="Times New Roman"/>
                <w:sz w:val="19"/>
                <w:szCs w:val="19"/>
                <w:lang w:eastAsia="pt-BR"/>
              </w:rPr>
              <w:t>1ª</w:t>
            </w:r>
            <w:r w:rsidRPr="001C365A">
              <w:rPr>
                <w:rFonts w:ascii="Book Antiqua" w:eastAsia="Times New Roman" w:hAnsi="Book Antiqua" w:cs="Times New Roman"/>
                <w:sz w:val="19"/>
                <w:szCs w:val="19"/>
                <w:lang w:eastAsia="pt-BR"/>
              </w:rPr>
              <w:t xml:space="preserve"> Turma, do recurso especial interposto pela Municipalidade, formularam o pedido de habilitação, como litisconsortes ativos, na ação popular, cuja sentença de procedência parcial foi confirmada pelo Tribunal de origem, tendo sido declarada a nulidade do Decreto Municipal 62/03, que viabilizou a cobrança de "Taxa de Iluminação Pública", ao fixar sua base de cálculo e alíquota.</w:t>
            </w:r>
            <w:r w:rsidR="00F64E93"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Consequentemente, </w:t>
            </w:r>
            <w:r w:rsidRPr="001C365A">
              <w:rPr>
                <w:rFonts w:ascii="Book Antiqua" w:eastAsia="Times New Roman" w:hAnsi="Book Antiqua" w:cs="Times New Roman"/>
                <w:b/>
                <w:sz w:val="19"/>
                <w:szCs w:val="19"/>
                <w:highlight w:val="yellow"/>
                <w:lang w:eastAsia="pt-BR"/>
              </w:rPr>
              <w:t>não se vislumbra óbice legal à habilitação de qualquer cidadão como litisconsorte ativo na presente ação popular</w:t>
            </w:r>
            <w:r w:rsidRPr="001C365A">
              <w:rPr>
                <w:rFonts w:ascii="Book Antiqua" w:eastAsia="Times New Roman" w:hAnsi="Book Antiqua" w:cs="Times New Roman"/>
                <w:sz w:val="19"/>
                <w:szCs w:val="19"/>
                <w:lang w:eastAsia="pt-BR"/>
              </w:rPr>
              <w:t>, por força do disposto no art</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6º, § 5º, da Lei 4.717/65, </w:t>
            </w:r>
            <w:r w:rsidRPr="001C365A">
              <w:rPr>
                <w:rFonts w:ascii="Book Antiqua" w:eastAsia="Times New Roman" w:hAnsi="Book Antiqua" w:cs="Times New Roman"/>
                <w:b/>
                <w:sz w:val="19"/>
                <w:szCs w:val="19"/>
                <w:highlight w:val="yellow"/>
                <w:lang w:eastAsia="pt-BR"/>
              </w:rPr>
              <w:t>cuja ulterioridade decorre de interpretação lógica</w:t>
            </w:r>
            <w:r w:rsidRPr="001C365A">
              <w:rPr>
                <w:rFonts w:ascii="Book Antiqua" w:eastAsia="Times New Roman" w:hAnsi="Book Antiqua" w:cs="Times New Roman"/>
                <w:sz w:val="19"/>
                <w:szCs w:val="19"/>
                <w:lang w:eastAsia="pt-BR"/>
              </w:rPr>
              <w:t>.</w:t>
            </w:r>
            <w:r w:rsidR="00F64E93"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Outrossim, é certo que </w:t>
            </w:r>
            <w:r w:rsidRPr="001C365A">
              <w:rPr>
                <w:rFonts w:ascii="Book Antiqua" w:eastAsia="Times New Roman" w:hAnsi="Book Antiqua" w:cs="Times New Roman"/>
                <w:b/>
                <w:sz w:val="19"/>
                <w:szCs w:val="19"/>
                <w:highlight w:val="green"/>
                <w:lang w:eastAsia="pt-BR"/>
              </w:rPr>
              <w:t>o ingresso dos requerentes na ação popula</w:t>
            </w:r>
            <w:r w:rsidRPr="001C365A">
              <w:rPr>
                <w:rFonts w:ascii="Book Antiqua" w:eastAsia="Times New Roman" w:hAnsi="Book Antiqua" w:cs="Times New Roman"/>
                <w:b/>
                <w:sz w:val="19"/>
                <w:szCs w:val="19"/>
                <w:lang w:eastAsia="pt-BR"/>
              </w:rPr>
              <w:t xml:space="preserve">r </w:t>
            </w:r>
            <w:r w:rsidRPr="001C365A">
              <w:rPr>
                <w:rFonts w:ascii="Book Antiqua" w:eastAsia="Times New Roman" w:hAnsi="Book Antiqua" w:cs="Times New Roman"/>
                <w:b/>
                <w:sz w:val="19"/>
                <w:szCs w:val="19"/>
                <w:shd w:val="clear" w:color="auto" w:fill="F7CAAC" w:themeFill="accent2" w:themeFillTint="66"/>
                <w:lang w:eastAsia="pt-BR"/>
              </w:rPr>
              <w:t>não enseja desrespeito à garantia constitucional do Juiz Natural</w:t>
            </w:r>
            <w:r w:rsidRPr="001C365A">
              <w:rPr>
                <w:rFonts w:ascii="Book Antiqua" w:eastAsia="Times New Roman" w:hAnsi="Book Antiqua" w:cs="Times New Roman"/>
                <w:sz w:val="19"/>
                <w:szCs w:val="19"/>
                <w:lang w:eastAsia="pt-BR"/>
              </w:rPr>
              <w:t>.</w:t>
            </w:r>
            <w:r w:rsidR="00F64E93" w:rsidRPr="001C365A">
              <w:rPr>
                <w:rFonts w:ascii="Book Antiqua" w:eastAsia="Times New Roman" w:hAnsi="Book Antiqua" w:cs="Times New Roman"/>
                <w:sz w:val="19"/>
                <w:szCs w:val="19"/>
                <w:lang w:eastAsia="pt-BR"/>
              </w:rPr>
              <w:t xml:space="preserve"> </w:t>
            </w:r>
            <w:r w:rsidR="00EE2B12">
              <w:rPr>
                <w:rFonts w:ascii="Book Antiqua" w:eastAsia="Times New Roman" w:hAnsi="Book Antiqua" w:cs="Times New Roman"/>
                <w:sz w:val="19"/>
                <w:szCs w:val="19"/>
                <w:lang w:eastAsia="pt-BR"/>
              </w:rPr>
              <w:t xml:space="preserve">STJ. 1ª T., </w:t>
            </w:r>
            <w:proofErr w:type="spellStart"/>
            <w:r w:rsidRPr="001C365A">
              <w:rPr>
                <w:rFonts w:ascii="Book Antiqua" w:eastAsia="Times New Roman" w:hAnsi="Book Antiqua" w:cs="Times New Roman"/>
                <w:sz w:val="19"/>
                <w:szCs w:val="19"/>
                <w:lang w:eastAsia="pt-BR"/>
              </w:rPr>
              <w:t>AgRg</w:t>
            </w:r>
            <w:proofErr w:type="spellEnd"/>
            <w:r w:rsidRPr="001C365A">
              <w:rPr>
                <w:rFonts w:ascii="Book Antiqua" w:eastAsia="Times New Roman" w:hAnsi="Book Antiqua" w:cs="Times New Roman"/>
                <w:sz w:val="19"/>
                <w:szCs w:val="19"/>
                <w:lang w:eastAsia="pt-BR"/>
              </w:rPr>
              <w:t xml:space="preserve"> no REsp 776848/RJ, Rel. Min</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w:t>
            </w:r>
            <w:r w:rsidR="00F64E93" w:rsidRPr="001C365A">
              <w:rPr>
                <w:rFonts w:ascii="Book Antiqua" w:eastAsia="Times New Roman" w:hAnsi="Book Antiqua" w:cs="Times New Roman"/>
                <w:sz w:val="19"/>
                <w:szCs w:val="19"/>
                <w:lang w:eastAsia="pt-BR"/>
              </w:rPr>
              <w:t>Luiz Fux</w:t>
            </w:r>
            <w:r w:rsidRPr="001C365A">
              <w:rPr>
                <w:rFonts w:ascii="Book Antiqua" w:eastAsia="Times New Roman" w:hAnsi="Book Antiqua" w:cs="Times New Roman"/>
                <w:sz w:val="19"/>
                <w:szCs w:val="19"/>
                <w:lang w:eastAsia="pt-BR"/>
              </w:rPr>
              <w:t>, j</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22/06/10</w:t>
            </w:r>
            <w:r w:rsidR="00EE2B12">
              <w:rPr>
                <w:rFonts w:ascii="Book Antiqua" w:eastAsia="Times New Roman" w:hAnsi="Book Antiqua" w:cs="Times New Roman"/>
                <w:sz w:val="19"/>
                <w:szCs w:val="19"/>
                <w:lang w:eastAsia="pt-BR"/>
              </w:rPr>
              <w:t>.</w:t>
            </w:r>
          </w:p>
        </w:tc>
      </w:tr>
    </w:tbl>
    <w:p w14:paraId="1204C947" w14:textId="77777777" w:rsidR="008431CE" w:rsidRPr="001C365A" w:rsidRDefault="008431CE" w:rsidP="008431CE">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431CE" w:rsidRPr="001C365A" w14:paraId="0E943563" w14:textId="77777777" w:rsidTr="003A4565">
        <w:tc>
          <w:tcPr>
            <w:tcW w:w="8494" w:type="dxa"/>
            <w:shd w:val="clear" w:color="auto" w:fill="CCFFFF"/>
          </w:tcPr>
          <w:p w14:paraId="41F41A94" w14:textId="3A6704E3" w:rsidR="0089685A" w:rsidRPr="0089685A" w:rsidRDefault="0089685A" w:rsidP="003A456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9685A">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9685A">
              <w:rPr>
                <w:rFonts w:ascii="Book Antiqua" w:eastAsia="Times New Roman" w:hAnsi="Book Antiqua" w:cs="Times New Roman"/>
                <w:bCs/>
                <w:sz w:val="19"/>
                <w:szCs w:val="19"/>
                <w:lang w:eastAsia="pt-BR"/>
              </w:rPr>
              <w:t>Na ação popular, faculta-se a qualquer cidadão se habilitar como litisconsorte ou assistente do autor.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§5º, LAP.</w:t>
            </w:r>
          </w:p>
          <w:p w14:paraId="13D86D75" w14:textId="276DFF9E" w:rsidR="008431CE" w:rsidRDefault="008431CE" w:rsidP="003A4565">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MPSP-2017</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Com relação à ação popular em defesa do patrimônio público, é correto afirmar que qualquer cidadão pode habilitar-se como litisconsorte ou assistente do autor da ação popular. </w:t>
            </w:r>
            <w:r w:rsidRPr="001C365A">
              <w:rPr>
                <w:rFonts w:ascii="Book Antiqua" w:eastAsia="Times New Roman" w:hAnsi="Book Antiqua" w:cs="Times New Roman"/>
                <w:b/>
                <w:sz w:val="19"/>
                <w:szCs w:val="19"/>
                <w:lang w:eastAsia="pt-BR"/>
              </w:rPr>
              <w:t>BL: art. 6º, §5º, LAP.</w:t>
            </w:r>
          </w:p>
          <w:p w14:paraId="21C50709" w14:textId="0A345D7A" w:rsidR="00A81FA2" w:rsidRDefault="00A81FA2" w:rsidP="003A456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81FA2">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81FA2">
              <w:rPr>
                <w:rFonts w:ascii="Book Antiqua" w:eastAsia="Times New Roman" w:hAnsi="Book Antiqua" w:cs="Times New Roman"/>
                <w:bCs/>
                <w:sz w:val="19"/>
                <w:szCs w:val="19"/>
                <w:lang w:eastAsia="pt-BR"/>
              </w:rPr>
              <w:t>A admissão da intervenção de terceiro em ação popular, na qualidade de assistente litisconsorcial do autor, pressupõe a presença de interesse jurídico na causa, o qual será aferido à luz do objeto litigioso do processo.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§5º, LAP</w:t>
            </w:r>
            <w:r>
              <w:rPr>
                <w:rFonts w:ascii="Book Antiqua" w:eastAsia="Times New Roman" w:hAnsi="Book Antiqua" w:cs="Times New Roman"/>
                <w:b/>
                <w:sz w:val="19"/>
                <w:szCs w:val="19"/>
                <w:lang w:eastAsia="pt-BR"/>
              </w:rPr>
              <w:t xml:space="preserve"> c/c art. 119 e art. 124, CPC/15.</w:t>
            </w:r>
            <w:r>
              <w:rPr>
                <w:rStyle w:val="Refdenotaderodap"/>
                <w:rFonts w:ascii="Book Antiqua" w:eastAsia="Times New Roman" w:hAnsi="Book Antiqua" w:cs="Times New Roman"/>
                <w:b/>
                <w:sz w:val="19"/>
                <w:szCs w:val="19"/>
                <w:lang w:eastAsia="pt-BR"/>
              </w:rPr>
              <w:footnoteReference w:id="1"/>
            </w:r>
          </w:p>
          <w:p w14:paraId="5CAA5BE5" w14:textId="02631F2C" w:rsidR="00A81FA2" w:rsidRPr="00A81FA2" w:rsidRDefault="00A81FA2" w:rsidP="003A4565">
            <w:pPr>
              <w:spacing w:before="100" w:beforeAutospacing="1" w:after="100" w:afterAutospacing="1"/>
              <w:jc w:val="both"/>
              <w:rPr>
                <w:rFonts w:ascii="Book Antiqua" w:eastAsia="Times New Roman" w:hAnsi="Book Antiqua" w:cs="Times New Roman"/>
                <w:bCs/>
                <w:sz w:val="19"/>
                <w:szCs w:val="19"/>
                <w:lang w:eastAsia="pt-BR"/>
              </w:rPr>
            </w:pPr>
            <w:r w:rsidRPr="00A81FA2">
              <w:rPr>
                <w:rFonts w:ascii="Book Antiqua" w:eastAsia="Times New Roman" w:hAnsi="Book Antiqua" w:cs="Times New Roman"/>
                <w:b/>
                <w:i/>
                <w:iCs/>
                <w:color w:val="FF0000"/>
                <w:sz w:val="19"/>
                <w:szCs w:val="19"/>
                <w:lang w:eastAsia="pt-BR"/>
              </w:rPr>
              <w:lastRenderedPageBreak/>
              <w:t>#</w:t>
            </w:r>
            <w:r w:rsidRPr="00A81F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81FA2">
              <w:rPr>
                <w:rFonts w:ascii="Book Antiqua" w:eastAsia="Times New Roman" w:hAnsi="Book Antiqua" w:cs="Times New Roman"/>
                <w:bCs/>
                <w:sz w:val="19"/>
                <w:szCs w:val="19"/>
                <w:lang w:eastAsia="pt-BR"/>
              </w:rPr>
              <w:t xml:space="preserve">A Lei 4.717/65 que disciplina a ação popular, prevê no seu artigo 6º, § 5º, que é facultado a qualquer cidadão se habilitar como litisconsorte ou assistente do autor de ação popular. Conclui-se da leitura dos </w:t>
            </w:r>
            <w:proofErr w:type="spellStart"/>
            <w:r w:rsidRPr="00A81FA2">
              <w:rPr>
                <w:rFonts w:ascii="Book Antiqua" w:eastAsia="Times New Roman" w:hAnsi="Book Antiqua" w:cs="Times New Roman"/>
                <w:bCs/>
                <w:sz w:val="19"/>
                <w:szCs w:val="19"/>
                <w:lang w:eastAsia="pt-BR"/>
              </w:rPr>
              <w:t>arts</w:t>
            </w:r>
            <w:proofErr w:type="spellEnd"/>
            <w:r w:rsidRPr="00A81FA2">
              <w:rPr>
                <w:rFonts w:ascii="Book Antiqua" w:eastAsia="Times New Roman" w:hAnsi="Book Antiqua" w:cs="Times New Roman"/>
                <w:bCs/>
                <w:sz w:val="19"/>
                <w:szCs w:val="19"/>
                <w:lang w:eastAsia="pt-BR"/>
              </w:rPr>
              <w:t>. 119 e 124 do CPC/15 que para que a assistência seja possível, é necessário existir interesse jurídico.</w:t>
            </w:r>
          </w:p>
        </w:tc>
      </w:tr>
    </w:tbl>
    <w:p w14:paraId="66D0DE98"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DO PROCESSO</w:t>
      </w:r>
    </w:p>
    <w:p w14:paraId="75F85FEE" w14:textId="228BD38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7º</w:t>
      </w:r>
      <w:r w:rsidRPr="001C365A">
        <w:rPr>
          <w:rFonts w:ascii="Book Antiqua" w:eastAsia="Times New Roman" w:hAnsi="Book Antiqua" w:cs="Times New Roman"/>
          <w:sz w:val="19"/>
          <w:szCs w:val="19"/>
          <w:lang w:eastAsia="pt-BR"/>
        </w:rPr>
        <w:t xml:space="preserve"> </w:t>
      </w:r>
      <w:r w:rsidRPr="008B589C">
        <w:rPr>
          <w:rFonts w:ascii="Book Antiqua" w:eastAsia="Times New Roman" w:hAnsi="Book Antiqua" w:cs="Times New Roman"/>
          <w:b/>
          <w:bCs/>
          <w:sz w:val="19"/>
          <w:szCs w:val="19"/>
          <w:lang w:eastAsia="pt-BR"/>
        </w:rPr>
        <w:t xml:space="preserve">A ação obedecerá ao </w:t>
      </w:r>
      <w:r w:rsidRPr="008B589C">
        <w:rPr>
          <w:rFonts w:ascii="Book Antiqua" w:eastAsia="Times New Roman" w:hAnsi="Book Antiqua" w:cs="Times New Roman"/>
          <w:b/>
          <w:bCs/>
          <w:caps/>
          <w:sz w:val="19"/>
          <w:szCs w:val="19"/>
          <w:shd w:val="clear" w:color="auto" w:fill="F7CAAC" w:themeFill="accent2" w:themeFillTint="66"/>
          <w:lang w:eastAsia="pt-BR"/>
        </w:rPr>
        <w:t>procedimento ordinário</w:t>
      </w:r>
      <w:r w:rsidRPr="008B589C">
        <w:rPr>
          <w:rFonts w:ascii="Book Antiqua" w:eastAsia="Times New Roman" w:hAnsi="Book Antiqua" w:cs="Times New Roman"/>
          <w:b/>
          <w:bCs/>
          <w:sz w:val="19"/>
          <w:szCs w:val="19"/>
          <w:lang w:eastAsia="pt-BR"/>
        </w:rPr>
        <w:t>, previsto no Código de Processo Civil, observadas as seguintes normas modificativas</w:t>
      </w:r>
      <w:r w:rsidRPr="00272E4B">
        <w:rPr>
          <w:rFonts w:ascii="Book Antiqua" w:eastAsia="Times New Roman" w:hAnsi="Book Antiqua" w:cs="Times New Roman"/>
          <w:sz w:val="18"/>
          <w:szCs w:val="18"/>
          <w:lang w:eastAsia="pt-BR"/>
        </w:rPr>
        <w:t>:</w:t>
      </w:r>
      <w:r w:rsidR="008B589C" w:rsidRPr="00272E4B">
        <w:rPr>
          <w:rFonts w:ascii="Book Antiqua" w:eastAsia="Times New Roman" w:hAnsi="Book Antiqua" w:cs="Times New Roman"/>
          <w:sz w:val="18"/>
          <w:szCs w:val="18"/>
          <w:lang w:eastAsia="pt-BR"/>
        </w:rPr>
        <w:t xml:space="preserve"> </w:t>
      </w:r>
      <w:r w:rsidR="008B589C" w:rsidRPr="00272E4B">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8B589C" w:rsidRPr="001C365A" w14:paraId="39D0C650" w14:textId="77777777" w:rsidTr="00F40E00">
        <w:tc>
          <w:tcPr>
            <w:tcW w:w="8494" w:type="dxa"/>
            <w:shd w:val="clear" w:color="auto" w:fill="CCFFFF"/>
          </w:tcPr>
          <w:p w14:paraId="6EF14AD5" w14:textId="6558FCDD" w:rsidR="008B589C" w:rsidRPr="001C365A" w:rsidRDefault="008B589C" w:rsidP="00F40E00">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8B589C">
              <w:rPr>
                <w:rFonts w:ascii="Book Antiqua" w:eastAsia="Times New Roman" w:hAnsi="Book Antiqua" w:cs="Times New Roman"/>
                <w:sz w:val="19"/>
                <w:szCs w:val="19"/>
                <w:lang w:eastAsia="pt-BR"/>
              </w:rPr>
              <w:t>Sob o aspecto processual, a ação popular é uma ação civil regida, em regra, pelo procedimento</w:t>
            </w:r>
            <w:r>
              <w:rPr>
                <w:rFonts w:ascii="Book Antiqua" w:eastAsia="Times New Roman" w:hAnsi="Book Antiqua" w:cs="Times New Roman"/>
                <w:sz w:val="19"/>
                <w:szCs w:val="19"/>
                <w:lang w:eastAsia="pt-BR"/>
              </w:rPr>
              <w:t xml:space="preserve"> ordinário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i/>
                <w:iCs/>
                <w:sz w:val="19"/>
                <w:szCs w:val="19"/>
                <w:lang w:eastAsia="pt-BR"/>
              </w:rPr>
              <w:t>caput</w:t>
            </w:r>
            <w:r w:rsidRPr="001C365A">
              <w:rPr>
                <w:rFonts w:ascii="Book Antiqua" w:eastAsia="Times New Roman" w:hAnsi="Book Antiqua" w:cs="Times New Roman"/>
                <w:b/>
                <w:sz w:val="19"/>
                <w:szCs w:val="19"/>
                <w:lang w:eastAsia="pt-BR"/>
              </w:rPr>
              <w:t>, LAP.</w:t>
            </w:r>
          </w:p>
        </w:tc>
      </w:tr>
    </w:tbl>
    <w:p w14:paraId="5485312F" w14:textId="77777777"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C524A">
        <w:rPr>
          <w:rFonts w:ascii="Book Antiqua" w:eastAsia="Times New Roman" w:hAnsi="Book Antiqua" w:cs="Times New Roman"/>
          <w:b/>
          <w:bCs/>
          <w:sz w:val="19"/>
          <w:szCs w:val="19"/>
          <w:lang w:eastAsia="pt-BR"/>
        </w:rPr>
        <w:t xml:space="preserve">        I - </w:t>
      </w:r>
      <w:r w:rsidRPr="006C524A">
        <w:rPr>
          <w:rFonts w:ascii="Book Antiqua" w:eastAsia="Times New Roman" w:hAnsi="Book Antiqua" w:cs="Times New Roman"/>
          <w:b/>
          <w:bCs/>
          <w:sz w:val="19"/>
          <w:szCs w:val="19"/>
          <w:shd w:val="clear" w:color="auto" w:fill="F7CAAC" w:themeFill="accent2" w:themeFillTint="66"/>
          <w:lang w:eastAsia="pt-BR"/>
        </w:rPr>
        <w:t>Ao despachar a inicial,</w:t>
      </w:r>
      <w:r w:rsidRPr="006C524A">
        <w:rPr>
          <w:rFonts w:ascii="Book Antiqua" w:eastAsia="Times New Roman" w:hAnsi="Book Antiqua" w:cs="Times New Roman"/>
          <w:b/>
          <w:bCs/>
          <w:sz w:val="19"/>
          <w:szCs w:val="19"/>
          <w:lang w:eastAsia="pt-BR"/>
        </w:rPr>
        <w:t xml:space="preserve"> o juiz </w:t>
      </w:r>
      <w:r w:rsidRPr="006C524A">
        <w:rPr>
          <w:rFonts w:ascii="Book Antiqua" w:eastAsia="Times New Roman" w:hAnsi="Book Antiqua" w:cs="Times New Roman"/>
          <w:b/>
          <w:bCs/>
          <w:caps/>
          <w:sz w:val="19"/>
          <w:szCs w:val="19"/>
          <w:highlight w:val="green"/>
          <w:lang w:eastAsia="pt-BR"/>
        </w:rPr>
        <w:t>ordenará</w:t>
      </w:r>
      <w:r w:rsidRPr="006C524A">
        <w:rPr>
          <w:rFonts w:ascii="Book Antiqua" w:eastAsia="Times New Roman" w:hAnsi="Book Antiqua" w:cs="Times New Roman"/>
          <w:b/>
          <w:bCs/>
          <w:sz w:val="19"/>
          <w:szCs w:val="19"/>
          <w:lang w:eastAsia="pt-BR"/>
        </w:rPr>
        <w:t>:</w:t>
      </w:r>
    </w:p>
    <w:p w14:paraId="14BCBE81" w14:textId="0E7EA915"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C524A">
        <w:rPr>
          <w:rFonts w:ascii="Book Antiqua" w:eastAsia="Times New Roman" w:hAnsi="Book Antiqua" w:cs="Times New Roman"/>
          <w:b/>
          <w:bCs/>
          <w:sz w:val="19"/>
          <w:szCs w:val="19"/>
          <w:lang w:eastAsia="pt-BR"/>
        </w:rPr>
        <w:t xml:space="preserve">        a) </w:t>
      </w:r>
      <w:r w:rsidRPr="006C524A">
        <w:rPr>
          <w:rFonts w:ascii="Book Antiqua" w:eastAsia="Times New Roman" w:hAnsi="Book Antiqua" w:cs="Times New Roman"/>
          <w:b/>
          <w:bCs/>
          <w:sz w:val="19"/>
          <w:szCs w:val="19"/>
          <w:highlight w:val="yellow"/>
          <w:lang w:eastAsia="pt-BR"/>
        </w:rPr>
        <w:t>além da citação dos réus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cyan"/>
          <w:lang w:eastAsia="pt-BR"/>
        </w:rPr>
        <w:t>a intimação</w:t>
      </w:r>
      <w:r w:rsidRPr="006C524A">
        <w:rPr>
          <w:rFonts w:ascii="Book Antiqua" w:eastAsia="Times New Roman" w:hAnsi="Book Antiqua" w:cs="Times New Roman"/>
          <w:b/>
          <w:bCs/>
          <w:sz w:val="19"/>
          <w:szCs w:val="19"/>
          <w:lang w:eastAsia="pt-BR"/>
        </w:rPr>
        <w:t xml:space="preserve"> do </w:t>
      </w:r>
      <w:r w:rsidRPr="006C524A">
        <w:rPr>
          <w:rFonts w:ascii="Book Antiqua" w:eastAsia="Times New Roman" w:hAnsi="Book Antiqua" w:cs="Times New Roman"/>
          <w:b/>
          <w:bCs/>
          <w:sz w:val="19"/>
          <w:szCs w:val="19"/>
          <w:highlight w:val="yellow"/>
          <w:lang w:eastAsia="pt-BR"/>
        </w:rPr>
        <w:t>representante do Ministério Público</w:t>
      </w:r>
      <w:r w:rsidRPr="006C524A">
        <w:rPr>
          <w:rFonts w:ascii="Book Antiqua" w:eastAsia="Times New Roman" w:hAnsi="Book Antiqua" w:cs="Times New Roman"/>
          <w:b/>
          <w:bCs/>
          <w:sz w:val="18"/>
          <w:szCs w:val="18"/>
          <w:lang w:eastAsia="pt-BR"/>
        </w:rPr>
        <w:t>;</w:t>
      </w:r>
      <w:r w:rsidR="0061367F" w:rsidRPr="006C524A">
        <w:rPr>
          <w:rFonts w:ascii="Book Antiqua" w:eastAsia="Times New Roman" w:hAnsi="Book Antiqua" w:cs="Times New Roman"/>
          <w:b/>
          <w:bCs/>
          <w:sz w:val="18"/>
          <w:szCs w:val="18"/>
          <w:lang w:eastAsia="pt-BR"/>
        </w:rPr>
        <w:t xml:space="preserve"> </w:t>
      </w:r>
      <w:r w:rsidR="007C3725" w:rsidRPr="006C524A">
        <w:rPr>
          <w:rFonts w:ascii="Book Antiqua" w:eastAsia="Times New Roman" w:hAnsi="Book Antiqua" w:cs="Times New Roman"/>
          <w:b/>
          <w:bCs/>
          <w:color w:val="FF0000"/>
          <w:sz w:val="16"/>
          <w:szCs w:val="16"/>
          <w:u w:val="single"/>
          <w:lang w:eastAsia="pt-BR"/>
        </w:rPr>
        <w:t>(DPEAC-2012)</w:t>
      </w:r>
      <w:r w:rsidR="00D5680A" w:rsidRPr="006C524A">
        <w:rPr>
          <w:rFonts w:ascii="Book Antiqua" w:eastAsia="Times New Roman" w:hAnsi="Book Antiqua" w:cs="Times New Roman"/>
          <w:b/>
          <w:bCs/>
          <w:sz w:val="16"/>
          <w:szCs w:val="16"/>
          <w:lang w:eastAsia="pt-BR"/>
        </w:rPr>
        <w:t xml:space="preserve"> </w:t>
      </w:r>
      <w:r w:rsidR="00D5680A" w:rsidRPr="006C524A">
        <w:rPr>
          <w:rFonts w:ascii="Book Antiqua" w:eastAsia="Times New Roman" w:hAnsi="Book Antiqua" w:cs="Times New Roman"/>
          <w:b/>
          <w:bCs/>
          <w:color w:val="FF0000"/>
          <w:sz w:val="16"/>
          <w:szCs w:val="16"/>
          <w:u w:val="single"/>
          <w:lang w:eastAsia="pt-BR"/>
        </w:rPr>
        <w:t>(Anal</w:t>
      </w:r>
      <w:r w:rsidR="00731106" w:rsidRPr="006C524A">
        <w:rPr>
          <w:rFonts w:ascii="Book Antiqua" w:eastAsia="Times New Roman" w:hAnsi="Book Antiqua" w:cs="Times New Roman"/>
          <w:b/>
          <w:bCs/>
          <w:color w:val="FF0000"/>
          <w:sz w:val="16"/>
          <w:szCs w:val="16"/>
          <w:u w:val="single"/>
          <w:lang w:eastAsia="pt-BR"/>
        </w:rPr>
        <w:t>.</w:t>
      </w:r>
      <w:r w:rsidR="00D5680A" w:rsidRPr="006C524A">
        <w:rPr>
          <w:rFonts w:ascii="Book Antiqua" w:eastAsia="Times New Roman" w:hAnsi="Book Antiqua" w:cs="Times New Roman"/>
          <w:b/>
          <w:bCs/>
          <w:color w:val="FF0000"/>
          <w:sz w:val="16"/>
          <w:szCs w:val="16"/>
          <w:u w:val="single"/>
          <w:lang w:eastAsia="pt-BR"/>
        </w:rPr>
        <w:t xml:space="preserve"> </w:t>
      </w:r>
      <w:proofErr w:type="gramStart"/>
      <w:r w:rsidR="00D5680A" w:rsidRPr="006C524A">
        <w:rPr>
          <w:rFonts w:ascii="Book Antiqua" w:eastAsia="Times New Roman" w:hAnsi="Book Antiqua" w:cs="Times New Roman"/>
          <w:b/>
          <w:bCs/>
          <w:color w:val="FF0000"/>
          <w:sz w:val="16"/>
          <w:szCs w:val="16"/>
          <w:u w:val="single"/>
          <w:lang w:eastAsia="pt-BR"/>
        </w:rPr>
        <w:t>Judic</w:t>
      </w:r>
      <w:r w:rsidR="00731106" w:rsidRPr="006C524A">
        <w:rPr>
          <w:rFonts w:ascii="Book Antiqua" w:eastAsia="Times New Roman" w:hAnsi="Book Antiqua" w:cs="Times New Roman"/>
          <w:b/>
          <w:bCs/>
          <w:color w:val="FF0000"/>
          <w:sz w:val="16"/>
          <w:szCs w:val="16"/>
          <w:u w:val="single"/>
          <w:lang w:eastAsia="pt-BR"/>
        </w:rPr>
        <w:t>.</w:t>
      </w:r>
      <w:r w:rsidR="00D5680A" w:rsidRPr="006C524A">
        <w:rPr>
          <w:rFonts w:ascii="Book Antiqua" w:eastAsia="Times New Roman" w:hAnsi="Book Antiqua" w:cs="Times New Roman"/>
          <w:b/>
          <w:bCs/>
          <w:color w:val="FF0000"/>
          <w:sz w:val="16"/>
          <w:szCs w:val="16"/>
          <w:u w:val="single"/>
          <w:lang w:eastAsia="pt-BR"/>
        </w:rPr>
        <w:t>/</w:t>
      </w:r>
      <w:proofErr w:type="gramEnd"/>
      <w:r w:rsidR="00D5680A" w:rsidRPr="006C524A">
        <w:rPr>
          <w:rFonts w:ascii="Book Antiqua" w:eastAsia="Times New Roman" w:hAnsi="Book Antiqua" w:cs="Times New Roman"/>
          <w:b/>
          <w:bCs/>
          <w:color w:val="FF0000"/>
          <w:sz w:val="16"/>
          <w:szCs w:val="16"/>
          <w:u w:val="single"/>
          <w:lang w:eastAsia="pt-BR"/>
        </w:rPr>
        <w:t>TRF1-2017)</w:t>
      </w:r>
      <w:r w:rsidR="00272E4B" w:rsidRPr="006C524A">
        <w:rPr>
          <w:rFonts w:ascii="Book Antiqua" w:eastAsia="Times New Roman" w:hAnsi="Book Antiqua" w:cs="Times New Roman"/>
          <w:b/>
          <w:bCs/>
          <w:color w:val="FF0000"/>
          <w:sz w:val="16"/>
          <w:szCs w:val="16"/>
          <w:lang w:eastAsia="pt-BR"/>
        </w:rPr>
        <w:t xml:space="preserve"> </w:t>
      </w:r>
      <w:r w:rsidR="00272E4B" w:rsidRPr="006C524A">
        <w:rPr>
          <w:rFonts w:ascii="Book Antiqua" w:eastAsia="Times New Roman" w:hAnsi="Book Antiqua" w:cs="Times New Roman"/>
          <w:b/>
          <w:bCs/>
          <w:color w:val="FF0000"/>
          <w:sz w:val="16"/>
          <w:szCs w:val="16"/>
          <w:u w:val="single"/>
          <w:lang w:eastAsia="pt-BR"/>
        </w:rPr>
        <w:t>(MPPR-2019)</w:t>
      </w:r>
      <w:r w:rsidR="00565A93" w:rsidRPr="006C524A">
        <w:rPr>
          <w:rFonts w:ascii="Book Antiqua" w:eastAsia="Times New Roman" w:hAnsi="Book Antiqua" w:cs="Times New Roman"/>
          <w:b/>
          <w:bCs/>
          <w:color w:val="FF0000"/>
          <w:sz w:val="16"/>
          <w:szCs w:val="16"/>
          <w:lang w:eastAsia="pt-BR"/>
        </w:rPr>
        <w:t xml:space="preserve"> </w:t>
      </w:r>
      <w:r w:rsidR="00565A93" w:rsidRPr="006C524A">
        <w:rPr>
          <w:rFonts w:ascii="Book Antiqua" w:eastAsia="Times New Roman" w:hAnsi="Book Antiqua" w:cs="Times New Roman"/>
          <w:b/>
          <w:bCs/>
          <w:color w:val="FF0000"/>
          <w:sz w:val="16"/>
          <w:szCs w:val="16"/>
          <w:u w:val="single"/>
          <w:lang w:eastAsia="pt-BR"/>
        </w:rPr>
        <w:t>(MPDFT-2021)</w:t>
      </w:r>
      <w:r w:rsidR="00712B55" w:rsidRPr="006C524A">
        <w:rPr>
          <w:rFonts w:ascii="Book Antiqua" w:eastAsia="Times New Roman" w:hAnsi="Book Antiqua" w:cs="Times New Roman"/>
          <w:b/>
          <w:bCs/>
          <w:color w:val="FF0000"/>
          <w:sz w:val="16"/>
          <w:szCs w:val="16"/>
          <w:lang w:eastAsia="pt-BR"/>
        </w:rPr>
        <w:t xml:space="preserve"> </w:t>
      </w:r>
      <w:r w:rsidR="00712B55" w:rsidRPr="006C524A">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104F0F" w:rsidRPr="001C365A" w14:paraId="1B217D3C" w14:textId="77777777" w:rsidTr="00A23199">
        <w:tc>
          <w:tcPr>
            <w:tcW w:w="8494" w:type="dxa"/>
            <w:shd w:val="clear" w:color="auto" w:fill="CCFFFF"/>
          </w:tcPr>
          <w:p w14:paraId="27E519F4" w14:textId="77777777" w:rsidR="00104F0F" w:rsidRPr="001C365A" w:rsidRDefault="00104F0F"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Ao despachar a inicial, o juiz deverá ordenar a intimação do representante do MP. </w:t>
            </w:r>
            <w:r w:rsidRPr="001C365A">
              <w:rPr>
                <w:rFonts w:ascii="Book Antiqua" w:eastAsia="Times New Roman" w:hAnsi="Book Antiqua" w:cs="Times New Roman"/>
                <w:b/>
                <w:sz w:val="19"/>
                <w:szCs w:val="19"/>
                <w:lang w:eastAsia="pt-BR"/>
              </w:rPr>
              <w:t xml:space="preserve">BL: art. </w:t>
            </w:r>
            <w:r w:rsidR="00AC2E45" w:rsidRPr="001C365A">
              <w:rPr>
                <w:rFonts w:ascii="Book Antiqua" w:eastAsia="Times New Roman" w:hAnsi="Book Antiqua" w:cs="Times New Roman"/>
                <w:b/>
                <w:sz w:val="19"/>
                <w:szCs w:val="19"/>
                <w:lang w:eastAsia="pt-BR"/>
              </w:rPr>
              <w:t>7º, I, “a”</w:t>
            </w:r>
            <w:r w:rsidRPr="001C365A">
              <w:rPr>
                <w:rFonts w:ascii="Book Antiqua" w:eastAsia="Times New Roman" w:hAnsi="Book Antiqua" w:cs="Times New Roman"/>
                <w:b/>
                <w:sz w:val="19"/>
                <w:szCs w:val="19"/>
                <w:lang w:eastAsia="pt-BR"/>
              </w:rPr>
              <w:t>, LAP.</w:t>
            </w:r>
          </w:p>
        </w:tc>
      </w:tr>
    </w:tbl>
    <w:p w14:paraId="6ECE273C" w14:textId="7B3C0385"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C524A">
        <w:rPr>
          <w:rFonts w:ascii="Book Antiqua" w:eastAsia="Times New Roman" w:hAnsi="Book Antiqua" w:cs="Times New Roman"/>
          <w:b/>
          <w:bCs/>
          <w:sz w:val="19"/>
          <w:szCs w:val="19"/>
          <w:lang w:eastAsia="pt-BR"/>
        </w:rPr>
        <w:t xml:space="preserve">        b) </w:t>
      </w:r>
      <w:r w:rsidRPr="006C524A">
        <w:rPr>
          <w:rFonts w:ascii="Book Antiqua" w:eastAsia="Times New Roman" w:hAnsi="Book Antiqua" w:cs="Times New Roman"/>
          <w:b/>
          <w:bCs/>
          <w:sz w:val="19"/>
          <w:szCs w:val="19"/>
          <w:highlight w:val="cyan"/>
          <w:lang w:eastAsia="pt-BR"/>
        </w:rPr>
        <w:t>a requisição</w:t>
      </w:r>
      <w:r w:rsidRPr="006C524A">
        <w:rPr>
          <w:rFonts w:ascii="Book Antiqua" w:eastAsia="Times New Roman" w:hAnsi="Book Antiqua" w:cs="Times New Roman"/>
          <w:b/>
          <w:bCs/>
          <w:sz w:val="19"/>
          <w:szCs w:val="19"/>
          <w:lang w:eastAsia="pt-BR"/>
        </w:rPr>
        <w:t xml:space="preserve">, às </w:t>
      </w:r>
      <w:r w:rsidRPr="006C524A">
        <w:rPr>
          <w:rFonts w:ascii="Book Antiqua" w:eastAsia="Times New Roman" w:hAnsi="Book Antiqua" w:cs="Times New Roman"/>
          <w:b/>
          <w:bCs/>
          <w:sz w:val="19"/>
          <w:szCs w:val="19"/>
          <w:highlight w:val="yellow"/>
          <w:lang w:eastAsia="pt-BR"/>
        </w:rPr>
        <w:t>entidades indicadas na petição inicial</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cyan"/>
          <w:lang w:eastAsia="pt-BR"/>
        </w:rPr>
        <w:t>dos documentos que tiverem sido referidos pelo autor</w:t>
      </w:r>
      <w:r w:rsidRPr="006C524A">
        <w:rPr>
          <w:rFonts w:ascii="Book Antiqua" w:eastAsia="Times New Roman" w:hAnsi="Book Antiqua" w:cs="Times New Roman"/>
          <w:b/>
          <w:bCs/>
          <w:sz w:val="19"/>
          <w:szCs w:val="19"/>
          <w:lang w:eastAsia="pt-BR"/>
        </w:rPr>
        <w:t xml:space="preserve"> (art. 1º, § 6º), bem como a de </w:t>
      </w:r>
      <w:r w:rsidRPr="006C524A">
        <w:rPr>
          <w:rFonts w:ascii="Book Antiqua" w:eastAsia="Times New Roman" w:hAnsi="Book Antiqua" w:cs="Times New Roman"/>
          <w:b/>
          <w:bCs/>
          <w:sz w:val="19"/>
          <w:szCs w:val="19"/>
          <w:highlight w:val="cyan"/>
          <w:lang w:eastAsia="pt-BR"/>
        </w:rPr>
        <w:t>outros que se lhe afigurem necessários ao esclarecimento dos fatos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caps/>
          <w:sz w:val="19"/>
          <w:szCs w:val="19"/>
          <w:highlight w:val="green"/>
          <w:lang w:eastAsia="pt-BR"/>
        </w:rPr>
        <w:t>ficando</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cyan"/>
          <w:lang w:eastAsia="pt-BR"/>
        </w:rPr>
        <w:t>prazos de 15 (quinze) a 30 (trinta) dias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yellow"/>
          <w:lang w:eastAsia="pt-BR"/>
        </w:rPr>
        <w:t>para o atendimento</w:t>
      </w:r>
      <w:r w:rsidRPr="006C524A">
        <w:rPr>
          <w:rFonts w:ascii="Book Antiqua" w:eastAsia="Times New Roman" w:hAnsi="Book Antiqua" w:cs="Times New Roman"/>
          <w:b/>
          <w:bCs/>
          <w:sz w:val="18"/>
          <w:szCs w:val="18"/>
          <w:lang w:eastAsia="pt-BR"/>
        </w:rPr>
        <w:t>.</w:t>
      </w:r>
      <w:r w:rsidR="00565A93" w:rsidRPr="006C524A">
        <w:rPr>
          <w:rFonts w:ascii="Book Antiqua" w:eastAsia="Times New Roman" w:hAnsi="Book Antiqua" w:cs="Times New Roman"/>
          <w:b/>
          <w:bCs/>
          <w:sz w:val="18"/>
          <w:szCs w:val="18"/>
          <w:lang w:eastAsia="pt-BR"/>
        </w:rPr>
        <w:t xml:space="preserve"> </w:t>
      </w:r>
      <w:r w:rsidR="00565A93" w:rsidRPr="006C524A">
        <w:rPr>
          <w:rFonts w:ascii="Book Antiqua" w:eastAsia="Times New Roman" w:hAnsi="Book Antiqua" w:cs="Times New Roman"/>
          <w:b/>
          <w:bCs/>
          <w:color w:val="FF0000"/>
          <w:sz w:val="16"/>
          <w:szCs w:val="16"/>
          <w:u w:val="single"/>
          <w:lang w:eastAsia="pt-BR"/>
        </w:rPr>
        <w:t>(MPDFT-2021)</w:t>
      </w:r>
    </w:p>
    <w:p w14:paraId="75C40ABA" w14:textId="6187402A"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magenta"/>
          <w:lang w:eastAsia="pt-BR"/>
        </w:rPr>
        <w:t>§ 1º</w:t>
      </w:r>
      <w:r w:rsidRPr="006C524A">
        <w:rPr>
          <w:rFonts w:ascii="Book Antiqua" w:eastAsia="Times New Roman" w:hAnsi="Book Antiqua" w:cs="Times New Roman"/>
          <w:b/>
          <w:bCs/>
          <w:sz w:val="19"/>
          <w:szCs w:val="19"/>
          <w:lang w:eastAsia="pt-BR"/>
        </w:rPr>
        <w:t xml:space="preserve"> O </w:t>
      </w:r>
      <w:r w:rsidRPr="006C524A">
        <w:rPr>
          <w:rFonts w:ascii="Book Antiqua" w:eastAsia="Times New Roman" w:hAnsi="Book Antiqua" w:cs="Times New Roman"/>
          <w:b/>
          <w:bCs/>
          <w:caps/>
          <w:sz w:val="19"/>
          <w:szCs w:val="19"/>
          <w:shd w:val="clear" w:color="auto" w:fill="F7CAAC" w:themeFill="accent2" w:themeFillTint="66"/>
          <w:lang w:eastAsia="pt-BR"/>
        </w:rPr>
        <w:t>representante do Ministério Público</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caps/>
          <w:sz w:val="19"/>
          <w:szCs w:val="19"/>
          <w:highlight w:val="green"/>
          <w:lang w:eastAsia="pt-BR"/>
        </w:rPr>
        <w:t>providenciará</w:t>
      </w:r>
      <w:r w:rsidRPr="006C524A">
        <w:rPr>
          <w:rFonts w:ascii="Book Antiqua" w:eastAsia="Times New Roman" w:hAnsi="Book Antiqua" w:cs="Times New Roman"/>
          <w:b/>
          <w:bCs/>
          <w:sz w:val="19"/>
          <w:szCs w:val="19"/>
          <w:lang w:eastAsia="pt-BR"/>
        </w:rPr>
        <w:t xml:space="preserve"> para que </w:t>
      </w:r>
      <w:r w:rsidRPr="006C524A">
        <w:rPr>
          <w:rFonts w:ascii="Book Antiqua" w:eastAsia="Times New Roman" w:hAnsi="Book Antiqua" w:cs="Times New Roman"/>
          <w:b/>
          <w:bCs/>
          <w:sz w:val="19"/>
          <w:szCs w:val="19"/>
          <w:highlight w:val="cyan"/>
          <w:lang w:eastAsia="pt-BR"/>
        </w:rPr>
        <w:t>as requisições</w:t>
      </w:r>
      <w:r w:rsidRPr="006C524A">
        <w:rPr>
          <w:rFonts w:ascii="Book Antiqua" w:eastAsia="Times New Roman" w:hAnsi="Book Antiqua" w:cs="Times New Roman"/>
          <w:b/>
          <w:bCs/>
          <w:sz w:val="19"/>
          <w:szCs w:val="19"/>
          <w:lang w:eastAsia="pt-BR"/>
        </w:rPr>
        <w:t xml:space="preserve">, a que se refere o inciso anterior, </w:t>
      </w:r>
      <w:r w:rsidRPr="006C524A">
        <w:rPr>
          <w:rFonts w:ascii="Book Antiqua" w:eastAsia="Times New Roman" w:hAnsi="Book Antiqua" w:cs="Times New Roman"/>
          <w:b/>
          <w:bCs/>
          <w:caps/>
          <w:sz w:val="19"/>
          <w:szCs w:val="19"/>
          <w:highlight w:val="green"/>
          <w:lang w:eastAsia="pt-BR"/>
        </w:rPr>
        <w:t>sejam atendidas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yellow"/>
          <w:lang w:eastAsia="pt-BR"/>
        </w:rPr>
        <w:t>dentro dos prazos fixados pelo juiz</w:t>
      </w:r>
      <w:r w:rsidRPr="006C524A">
        <w:rPr>
          <w:rFonts w:ascii="Book Antiqua" w:eastAsia="Times New Roman" w:hAnsi="Book Antiqua" w:cs="Times New Roman"/>
          <w:b/>
          <w:bCs/>
          <w:sz w:val="18"/>
          <w:szCs w:val="18"/>
          <w:lang w:eastAsia="pt-BR"/>
        </w:rPr>
        <w:t>.</w:t>
      </w:r>
      <w:r w:rsidR="00731106" w:rsidRPr="006C524A">
        <w:rPr>
          <w:rFonts w:ascii="Book Antiqua" w:eastAsia="Times New Roman" w:hAnsi="Book Antiqua" w:cs="Times New Roman"/>
          <w:b/>
          <w:bCs/>
          <w:sz w:val="18"/>
          <w:szCs w:val="18"/>
          <w:lang w:eastAsia="pt-BR"/>
        </w:rPr>
        <w:t xml:space="preserve"> </w:t>
      </w:r>
      <w:r w:rsidR="00731106" w:rsidRPr="006C524A">
        <w:rPr>
          <w:rFonts w:ascii="Book Antiqua" w:eastAsia="Times New Roman" w:hAnsi="Book Antiqua" w:cs="Times New Roman"/>
          <w:b/>
          <w:bCs/>
          <w:color w:val="FF0000"/>
          <w:sz w:val="16"/>
          <w:szCs w:val="16"/>
          <w:u w:val="single"/>
          <w:lang w:eastAsia="pt-BR"/>
        </w:rPr>
        <w:t>(MPMG-</w:t>
      </w:r>
      <w:r w:rsidR="00674494" w:rsidRPr="006C524A">
        <w:rPr>
          <w:rFonts w:ascii="Book Antiqua" w:eastAsia="Times New Roman" w:hAnsi="Book Antiqua" w:cs="Times New Roman"/>
          <w:b/>
          <w:bCs/>
          <w:color w:val="FF0000"/>
          <w:sz w:val="16"/>
          <w:szCs w:val="16"/>
          <w:u w:val="single"/>
          <w:lang w:eastAsia="pt-BR"/>
        </w:rPr>
        <w:t>2014/</w:t>
      </w:r>
      <w:r w:rsidR="00731106" w:rsidRPr="006C524A">
        <w:rPr>
          <w:rFonts w:ascii="Book Antiqua" w:eastAsia="Times New Roman" w:hAnsi="Book Antiqua" w:cs="Times New Roman"/>
          <w:b/>
          <w:bCs/>
          <w:color w:val="FF0000"/>
          <w:sz w:val="16"/>
          <w:szCs w:val="16"/>
          <w:u w:val="single"/>
          <w:lang w:eastAsia="pt-BR"/>
        </w:rPr>
        <w:t>2018)</w:t>
      </w:r>
      <w:r w:rsidR="00565A93" w:rsidRPr="006C524A">
        <w:rPr>
          <w:rFonts w:ascii="Book Antiqua" w:eastAsia="Times New Roman" w:hAnsi="Book Antiqua" w:cs="Times New Roman"/>
          <w:b/>
          <w:bCs/>
          <w:color w:val="FF0000"/>
          <w:sz w:val="16"/>
          <w:szCs w:val="16"/>
          <w:lang w:eastAsia="pt-BR"/>
        </w:rPr>
        <w:t xml:space="preserve"> </w:t>
      </w:r>
      <w:r w:rsidR="00565A93" w:rsidRPr="006C524A">
        <w:rPr>
          <w:rFonts w:ascii="Book Antiqua" w:eastAsia="Times New Roman" w:hAnsi="Book Antiqua" w:cs="Times New Roman"/>
          <w:b/>
          <w:bCs/>
          <w:color w:val="FF0000"/>
          <w:sz w:val="16"/>
          <w:szCs w:val="16"/>
          <w:u w:val="single"/>
          <w:lang w:eastAsia="pt-BR"/>
        </w:rPr>
        <w:t>(MPDFT-2021)</w:t>
      </w:r>
    </w:p>
    <w:p w14:paraId="7CDC6AFE"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2º</w:t>
      </w:r>
      <w:r w:rsidRPr="001C365A">
        <w:rPr>
          <w:rFonts w:ascii="Book Antiqua" w:eastAsia="Times New Roman" w:hAnsi="Book Antiqua" w:cs="Times New Roman"/>
          <w:sz w:val="19"/>
          <w:szCs w:val="19"/>
          <w:lang w:eastAsia="pt-BR"/>
        </w:rPr>
        <w:t xml:space="preserve"> Se os </w:t>
      </w:r>
      <w:r w:rsidRPr="001C365A">
        <w:rPr>
          <w:rFonts w:ascii="Book Antiqua" w:eastAsia="Times New Roman" w:hAnsi="Book Antiqua" w:cs="Times New Roman"/>
          <w:b/>
          <w:sz w:val="19"/>
          <w:szCs w:val="19"/>
          <w:highlight w:val="yellow"/>
          <w:lang w:eastAsia="pt-BR"/>
        </w:rPr>
        <w:t>documentos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informações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não puderem ser oferecidos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nos prazos assinalados</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highlight w:val="yellow"/>
          <w:lang w:eastAsia="pt-BR"/>
        </w:rPr>
        <w:t>juiz</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poderá autorizar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prorrogação</w:t>
      </w:r>
      <w:r w:rsidRPr="001C365A">
        <w:rPr>
          <w:rFonts w:ascii="Book Antiqua" w:eastAsia="Times New Roman" w:hAnsi="Book Antiqua" w:cs="Times New Roman"/>
          <w:sz w:val="19"/>
          <w:szCs w:val="19"/>
          <w:lang w:eastAsia="pt-BR"/>
        </w:rPr>
        <w:t xml:space="preserve"> dos mesmos, por prazo razoável.</w:t>
      </w:r>
    </w:p>
    <w:p w14:paraId="2F0181FE" w14:textId="1C53ABAF"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A11CD0">
        <w:rPr>
          <w:rFonts w:ascii="Book Antiqua" w:eastAsia="Times New Roman" w:hAnsi="Book Antiqua" w:cs="Times New Roman"/>
          <w:b/>
          <w:bCs/>
          <w:sz w:val="19"/>
          <w:szCs w:val="19"/>
          <w:lang w:eastAsia="pt-BR"/>
        </w:rPr>
        <w:t>        II - Quando o autor o preferir, a citação dos beneficiários far-se-á por edital com o prazo de 30 (trinta) dias, afixado na sede do juízo e publicado três vezes no jornal oficial do Distrito Federal, ou da Capital do Estado ou Território em que seja ajuizada a ação. A publicação será gratuita e deverá iniciar-se no máximo 3 (três) dias após a entrega, na repartição competente, sob protocolo, de uma via autenticada do mandado</w:t>
      </w:r>
      <w:r w:rsidRPr="001C365A">
        <w:rPr>
          <w:rFonts w:ascii="Book Antiqua" w:eastAsia="Times New Roman" w:hAnsi="Book Antiqua" w:cs="Times New Roman"/>
          <w:sz w:val="19"/>
          <w:szCs w:val="19"/>
          <w:lang w:eastAsia="pt-BR"/>
        </w:rPr>
        <w:t>.</w:t>
      </w:r>
      <w:r w:rsidR="00A11CD0">
        <w:rPr>
          <w:rFonts w:ascii="Book Antiqua" w:eastAsia="Times New Roman" w:hAnsi="Book Antiqua" w:cs="Times New Roman"/>
          <w:sz w:val="19"/>
          <w:szCs w:val="19"/>
          <w:lang w:eastAsia="pt-BR"/>
        </w:rPr>
        <w:t xml:space="preserve"> </w:t>
      </w:r>
      <w:r w:rsidR="00A11CD0" w:rsidRPr="00272E4B">
        <w:rPr>
          <w:rFonts w:ascii="Book Antiqua" w:eastAsia="Times New Roman" w:hAnsi="Book Antiqua" w:cs="Times New Roman"/>
          <w:b/>
          <w:color w:val="FF0000"/>
          <w:sz w:val="16"/>
          <w:szCs w:val="16"/>
          <w:u w:val="single"/>
          <w:lang w:eastAsia="pt-BR"/>
        </w:rPr>
        <w:t>(MP</w:t>
      </w:r>
      <w:r w:rsidR="00A11CD0">
        <w:rPr>
          <w:rFonts w:ascii="Book Antiqua" w:eastAsia="Times New Roman" w:hAnsi="Book Antiqua" w:cs="Times New Roman"/>
          <w:b/>
          <w:color w:val="FF0000"/>
          <w:sz w:val="16"/>
          <w:szCs w:val="16"/>
          <w:u w:val="single"/>
          <w:lang w:eastAsia="pt-BR"/>
        </w:rPr>
        <w:t>BA</w:t>
      </w:r>
      <w:r w:rsidR="00A11CD0" w:rsidRPr="00272E4B">
        <w:rPr>
          <w:rFonts w:ascii="Book Antiqua" w:eastAsia="Times New Roman" w:hAnsi="Book Antiqua" w:cs="Times New Roman"/>
          <w:b/>
          <w:color w:val="FF0000"/>
          <w:sz w:val="16"/>
          <w:szCs w:val="16"/>
          <w:u w:val="single"/>
          <w:lang w:eastAsia="pt-BR"/>
        </w:rPr>
        <w:t>-202</w:t>
      </w:r>
      <w:r w:rsidR="00A11CD0">
        <w:rPr>
          <w:rFonts w:ascii="Book Antiqua" w:eastAsia="Times New Roman" w:hAnsi="Book Antiqua" w:cs="Times New Roman"/>
          <w:b/>
          <w:color w:val="FF0000"/>
          <w:sz w:val="16"/>
          <w:szCs w:val="16"/>
          <w:u w:val="single"/>
          <w:lang w:eastAsia="pt-BR"/>
        </w:rPr>
        <w:t>3</w:t>
      </w:r>
      <w:r w:rsidR="00A11CD0" w:rsidRPr="00272E4B">
        <w:rPr>
          <w:rFonts w:ascii="Book Antiqua" w:eastAsia="Times New Roman" w:hAnsi="Book Antiqua" w:cs="Times New Roman"/>
          <w:b/>
          <w:color w:val="FF0000"/>
          <w:sz w:val="16"/>
          <w:szCs w:val="16"/>
          <w:u w:val="single"/>
          <w:lang w:eastAsia="pt-BR"/>
        </w:rPr>
        <w:t>)</w:t>
      </w:r>
    </w:p>
    <w:p w14:paraId="67E4C084"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III - </w:t>
      </w:r>
      <w:r w:rsidRPr="001C365A">
        <w:rPr>
          <w:rFonts w:ascii="Book Antiqua" w:eastAsia="Times New Roman" w:hAnsi="Book Antiqua" w:cs="Times New Roman"/>
          <w:b/>
          <w:sz w:val="19"/>
          <w:szCs w:val="19"/>
          <w:highlight w:val="cyan"/>
          <w:lang w:eastAsia="pt-BR"/>
        </w:rPr>
        <w:t>Qualquer pessoa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beneficiada</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responsável pelo ato impugnado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cuja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existência</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identidade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 torne conhecida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no curso do processo</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caps/>
          <w:sz w:val="19"/>
          <w:szCs w:val="19"/>
          <w:shd w:val="clear" w:color="auto" w:fill="F7CAAC" w:themeFill="accent2" w:themeFillTint="66"/>
          <w:lang w:eastAsia="pt-BR"/>
        </w:rPr>
        <w:t>antes de proferida a sentença final</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de primeira instância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deverá ser citada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para a integração do contraditório</w:t>
      </w:r>
      <w:r w:rsidRPr="001C365A">
        <w:rPr>
          <w:rFonts w:ascii="Book Antiqua" w:eastAsia="Times New Roman" w:hAnsi="Book Antiqua" w:cs="Times New Roman"/>
          <w:sz w:val="19"/>
          <w:szCs w:val="19"/>
          <w:lang w:eastAsia="pt-BR"/>
        </w:rPr>
        <w:t xml:space="preserve">, sendo-lhe restituído o prazo para contestação e produção de provas, </w:t>
      </w:r>
      <w:proofErr w:type="gramStart"/>
      <w:r w:rsidRPr="001C365A">
        <w:rPr>
          <w:rFonts w:ascii="Book Antiqua" w:eastAsia="Times New Roman" w:hAnsi="Book Antiqua" w:cs="Times New Roman"/>
          <w:sz w:val="19"/>
          <w:szCs w:val="19"/>
          <w:lang w:eastAsia="pt-BR"/>
        </w:rPr>
        <w:t>Salvo</w:t>
      </w:r>
      <w:proofErr w:type="gramEnd"/>
      <w:r w:rsidRPr="001C365A">
        <w:rPr>
          <w:rFonts w:ascii="Book Antiqua" w:eastAsia="Times New Roman" w:hAnsi="Book Antiqua" w:cs="Times New Roman"/>
          <w:sz w:val="19"/>
          <w:szCs w:val="19"/>
          <w:lang w:eastAsia="pt-BR"/>
        </w:rPr>
        <w:t>, quanto a beneficiário, se a citação se houver feito na forma do inciso anterior</w:t>
      </w:r>
      <w:r w:rsidRPr="00272E4B">
        <w:rPr>
          <w:rFonts w:ascii="Book Antiqua" w:eastAsia="Times New Roman" w:hAnsi="Book Antiqua" w:cs="Times New Roman"/>
          <w:sz w:val="18"/>
          <w:szCs w:val="18"/>
          <w:lang w:eastAsia="pt-BR"/>
        </w:rPr>
        <w:t>.</w:t>
      </w:r>
      <w:r w:rsidR="00253F63" w:rsidRPr="00272E4B">
        <w:rPr>
          <w:rFonts w:ascii="Book Antiqua" w:eastAsia="Times New Roman" w:hAnsi="Book Antiqua" w:cs="Times New Roman"/>
          <w:sz w:val="18"/>
          <w:szCs w:val="18"/>
          <w:lang w:eastAsia="pt-BR"/>
        </w:rPr>
        <w:t xml:space="preserve"> </w:t>
      </w:r>
      <w:r w:rsidR="00253F63" w:rsidRPr="00272E4B">
        <w:rPr>
          <w:rFonts w:ascii="Book Antiqua" w:eastAsia="Times New Roman" w:hAnsi="Book Antiqua" w:cs="Times New Roman"/>
          <w:b/>
          <w:color w:val="FF0000"/>
          <w:sz w:val="16"/>
          <w:szCs w:val="16"/>
          <w:u w:val="single"/>
          <w:lang w:eastAsia="pt-BR"/>
        </w:rPr>
        <w:t>(TJPI-2012)</w:t>
      </w:r>
      <w:r w:rsidR="008431CE" w:rsidRPr="00272E4B">
        <w:rPr>
          <w:rFonts w:ascii="Book Antiqua" w:eastAsia="Times New Roman" w:hAnsi="Book Antiqua" w:cs="Times New Roman"/>
          <w:b/>
          <w:color w:val="FF0000"/>
          <w:sz w:val="16"/>
          <w:szCs w:val="16"/>
          <w:lang w:eastAsia="pt-BR"/>
        </w:rPr>
        <w:t xml:space="preserve"> </w:t>
      </w:r>
      <w:r w:rsidR="008431CE" w:rsidRPr="00272E4B">
        <w:rPr>
          <w:rFonts w:ascii="Book Antiqua" w:eastAsia="Times New Roman" w:hAnsi="Book Antiqua" w:cs="Times New Roman"/>
          <w:b/>
          <w:color w:val="FF0000"/>
          <w:sz w:val="16"/>
          <w:szCs w:val="16"/>
          <w:u w:val="single"/>
          <w:lang w:eastAsia="pt-BR"/>
        </w:rPr>
        <w:t>(MPSP-2017)</w:t>
      </w:r>
    </w:p>
    <w:p w14:paraId="4DBA8096" w14:textId="11459C54" w:rsidR="009A4A79" w:rsidRPr="00186017" w:rsidRDefault="009A4A79" w:rsidP="001F49BC">
      <w:pPr>
        <w:spacing w:before="100" w:beforeAutospacing="1" w:after="100" w:afterAutospacing="1" w:line="240" w:lineRule="auto"/>
        <w:jc w:val="both"/>
        <w:rPr>
          <w:rFonts w:ascii="Book Antiqua" w:eastAsia="Times New Roman" w:hAnsi="Book Antiqua" w:cs="Times New Roman"/>
          <w:b/>
          <w:sz w:val="16"/>
          <w:szCs w:val="16"/>
          <w:lang w:eastAsia="pt-BR"/>
        </w:rPr>
      </w:pPr>
      <w:r w:rsidRPr="001C365A">
        <w:rPr>
          <w:rFonts w:ascii="Book Antiqua" w:eastAsia="Times New Roman" w:hAnsi="Book Antiqua" w:cs="Times New Roman"/>
          <w:sz w:val="19"/>
          <w:szCs w:val="19"/>
          <w:lang w:eastAsia="pt-BR"/>
        </w:rPr>
        <w:t xml:space="preserve">        IV - </w:t>
      </w:r>
      <w:r w:rsidRPr="001C365A">
        <w:rPr>
          <w:rFonts w:ascii="Book Antiqua" w:eastAsia="Times New Roman" w:hAnsi="Book Antiqua" w:cs="Times New Roman"/>
          <w:b/>
          <w:sz w:val="19"/>
          <w:szCs w:val="19"/>
          <w:highlight w:val="yellow"/>
          <w:lang w:eastAsia="pt-BR"/>
        </w:rPr>
        <w:t>O prazo de contestação é</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de 20 (vinte) dias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prorrogáveis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por mais 20 (vinte)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a requerimento do interessado</w:t>
      </w:r>
      <w:r w:rsidRPr="0035053A">
        <w:rPr>
          <w:rFonts w:ascii="Book Antiqua" w:eastAsia="Times New Roman" w:hAnsi="Book Antiqua" w:cs="Times New Roman"/>
          <w:b/>
          <w:bCs/>
          <w:sz w:val="19"/>
          <w:szCs w:val="19"/>
          <w:lang w:eastAsia="pt-BR"/>
        </w:rPr>
        <w:t xml:space="preserve">, se particularmente difícil a produção de prova documental, e será comum a todos os interessados, </w:t>
      </w:r>
      <w:r w:rsidRPr="0035053A">
        <w:rPr>
          <w:rFonts w:ascii="Book Antiqua" w:eastAsia="Times New Roman" w:hAnsi="Book Antiqua" w:cs="Times New Roman"/>
          <w:b/>
          <w:bCs/>
          <w:caps/>
          <w:sz w:val="19"/>
          <w:szCs w:val="19"/>
          <w:highlight w:val="green"/>
          <w:lang w:eastAsia="pt-BR"/>
        </w:rPr>
        <w:t>correndo</w:t>
      </w:r>
      <w:r w:rsidRPr="0035053A">
        <w:rPr>
          <w:rFonts w:ascii="Book Antiqua" w:eastAsia="Times New Roman" w:hAnsi="Book Antiqua" w:cs="Times New Roman"/>
          <w:b/>
          <w:bCs/>
          <w:sz w:val="19"/>
          <w:szCs w:val="19"/>
          <w:lang w:eastAsia="pt-BR"/>
        </w:rPr>
        <w:t xml:space="preserve"> da </w:t>
      </w:r>
      <w:r w:rsidRPr="0035053A">
        <w:rPr>
          <w:rFonts w:ascii="Book Antiqua" w:eastAsia="Times New Roman" w:hAnsi="Book Antiqua" w:cs="Times New Roman"/>
          <w:b/>
          <w:bCs/>
          <w:sz w:val="19"/>
          <w:szCs w:val="19"/>
          <w:highlight w:val="cyan"/>
          <w:lang w:eastAsia="pt-BR"/>
        </w:rPr>
        <w:t>entrega em cartório do mandado cumprido</w:t>
      </w:r>
      <w:r w:rsidRPr="0035053A">
        <w:rPr>
          <w:rFonts w:ascii="Book Antiqua" w:eastAsia="Times New Roman" w:hAnsi="Book Antiqua" w:cs="Times New Roman"/>
          <w:b/>
          <w:bCs/>
          <w:sz w:val="19"/>
          <w:szCs w:val="19"/>
          <w:lang w:eastAsia="pt-BR"/>
        </w:rPr>
        <w:t>, ou, quando for o caso, 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decurso do prazo assinado em edital</w:t>
      </w:r>
      <w:r w:rsidRPr="00272E4B">
        <w:rPr>
          <w:rFonts w:ascii="Book Antiqua" w:eastAsia="Times New Roman" w:hAnsi="Book Antiqua" w:cs="Times New Roman"/>
          <w:color w:val="FF0000"/>
          <w:sz w:val="16"/>
          <w:szCs w:val="16"/>
          <w:lang w:eastAsia="pt-BR"/>
        </w:rPr>
        <w:t>.</w:t>
      </w:r>
      <w:r w:rsidR="00154C92" w:rsidRPr="00272E4B">
        <w:rPr>
          <w:rFonts w:ascii="Book Antiqua" w:eastAsia="Times New Roman" w:hAnsi="Book Antiqua" w:cs="Times New Roman"/>
          <w:color w:val="FF0000"/>
          <w:sz w:val="16"/>
          <w:szCs w:val="16"/>
          <w:lang w:eastAsia="pt-BR"/>
        </w:rPr>
        <w:t xml:space="preserve"> </w:t>
      </w:r>
      <w:r w:rsidR="00154C92" w:rsidRPr="00272E4B">
        <w:rPr>
          <w:rFonts w:ascii="Book Antiqua" w:eastAsia="Times New Roman" w:hAnsi="Book Antiqua" w:cs="Times New Roman"/>
          <w:b/>
          <w:bCs/>
          <w:color w:val="FF0000"/>
          <w:sz w:val="16"/>
          <w:szCs w:val="16"/>
          <w:u w:val="single"/>
          <w:lang w:eastAsia="pt-BR"/>
        </w:rPr>
        <w:t>(PGESE-2005)</w:t>
      </w:r>
      <w:r w:rsidR="0035053A" w:rsidRPr="00272E4B">
        <w:rPr>
          <w:rFonts w:ascii="Book Antiqua" w:eastAsia="Times New Roman" w:hAnsi="Book Antiqua" w:cs="Times New Roman"/>
          <w:color w:val="FF0000"/>
          <w:sz w:val="16"/>
          <w:szCs w:val="16"/>
          <w:lang w:eastAsia="pt-BR"/>
        </w:rPr>
        <w:t xml:space="preserve"> </w:t>
      </w:r>
      <w:r w:rsidR="0098095C" w:rsidRPr="00272E4B">
        <w:rPr>
          <w:rFonts w:ascii="Book Antiqua" w:eastAsia="Times New Roman" w:hAnsi="Book Antiqua" w:cs="Times New Roman"/>
          <w:b/>
          <w:color w:val="FF0000"/>
          <w:sz w:val="16"/>
          <w:szCs w:val="16"/>
          <w:u w:val="single"/>
          <w:lang w:eastAsia="pt-BR"/>
        </w:rPr>
        <w:t>(MPSC-2010)</w:t>
      </w:r>
      <w:r w:rsidR="00154C92"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(MPAL-2012)</w:t>
      </w:r>
      <w:r w:rsidR="0061367F"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(DPEMG-2014)</w:t>
      </w:r>
      <w:r w:rsidR="00927AD5" w:rsidRPr="00272E4B">
        <w:rPr>
          <w:rFonts w:ascii="Book Antiqua" w:eastAsia="Times New Roman" w:hAnsi="Book Antiqua" w:cs="Times New Roman"/>
          <w:b/>
          <w:color w:val="FF0000"/>
          <w:sz w:val="16"/>
          <w:szCs w:val="16"/>
          <w:lang w:eastAsia="pt-BR"/>
        </w:rPr>
        <w:t xml:space="preserve"> </w:t>
      </w:r>
      <w:r w:rsidR="007D5A9C" w:rsidRPr="00272E4B">
        <w:rPr>
          <w:rFonts w:ascii="Book Antiqua" w:eastAsia="Times New Roman" w:hAnsi="Book Antiqua" w:cs="Times New Roman"/>
          <w:b/>
          <w:color w:val="FF0000"/>
          <w:sz w:val="16"/>
          <w:szCs w:val="16"/>
          <w:u w:val="single"/>
          <w:lang w:eastAsia="pt-BR"/>
        </w:rPr>
        <w:t>(PGM-Fortaleza/CE-2017)</w:t>
      </w:r>
      <w:r w:rsidR="00154C92"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(PGEPE-2018)</w:t>
      </w:r>
      <w:r w:rsidR="00154C92"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(TJMG-2022)</w:t>
      </w:r>
      <w:r w:rsidR="00186017">
        <w:rPr>
          <w:rFonts w:ascii="Book Antiqua" w:eastAsia="Times New Roman" w:hAnsi="Book Antiqua" w:cs="Times New Roman"/>
          <w:b/>
          <w:color w:val="FF0000"/>
          <w:sz w:val="16"/>
          <w:szCs w:val="16"/>
          <w:lang w:eastAsia="pt-BR"/>
        </w:rPr>
        <w:t xml:space="preserve"> </w:t>
      </w:r>
      <w:r w:rsidR="00186017">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F76017" w:rsidRPr="001C365A" w14:paraId="5DF09729" w14:textId="77777777" w:rsidTr="00A23199">
        <w:tc>
          <w:tcPr>
            <w:tcW w:w="8494" w:type="dxa"/>
            <w:shd w:val="clear" w:color="auto" w:fill="CCFFFF"/>
          </w:tcPr>
          <w:p w14:paraId="76A984F7" w14:textId="16B6078D" w:rsidR="00154C92" w:rsidRPr="00154C92" w:rsidRDefault="00154C92" w:rsidP="001F49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54C92">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4C92">
              <w:rPr>
                <w:rFonts w:ascii="Book Antiqua" w:eastAsia="Times New Roman" w:hAnsi="Book Antiqua" w:cs="Times New Roman"/>
                <w:bCs/>
                <w:sz w:val="19"/>
                <w:szCs w:val="19"/>
                <w:lang w:eastAsia="pt-BR"/>
              </w:rPr>
              <w:t>Em relação à ação popular, é correto afirmar que o prazo para contestar será</w:t>
            </w:r>
            <w:r>
              <w:rPr>
                <w:rFonts w:ascii="Book Antiqua" w:eastAsia="Times New Roman" w:hAnsi="Book Antiqua" w:cs="Times New Roman"/>
                <w:bCs/>
                <w:sz w:val="19"/>
                <w:szCs w:val="19"/>
                <w:lang w:eastAsia="pt-BR"/>
              </w:rPr>
              <w:t xml:space="preserve"> </w:t>
            </w:r>
            <w:r w:rsidRPr="00154C92">
              <w:rPr>
                <w:rFonts w:ascii="Book Antiqua" w:eastAsia="Times New Roman" w:hAnsi="Book Antiqua" w:cs="Times New Roman"/>
                <w:bCs/>
                <w:sz w:val="19"/>
                <w:szCs w:val="19"/>
                <w:lang w:eastAsia="pt-BR"/>
              </w:rPr>
              <w:t>de 20 (vinte) dias prorrogável por igual período.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 xml:space="preserve">§2º, </w:t>
            </w:r>
            <w:r w:rsidRPr="001C365A">
              <w:rPr>
                <w:rFonts w:ascii="Book Antiqua" w:eastAsia="Times New Roman" w:hAnsi="Book Antiqua" w:cs="Times New Roman"/>
                <w:b/>
                <w:sz w:val="19"/>
                <w:szCs w:val="19"/>
                <w:lang w:eastAsia="pt-BR"/>
              </w:rPr>
              <w:t>IV, LAP.</w:t>
            </w:r>
          </w:p>
          <w:p w14:paraId="117F6501" w14:textId="76A69F0D" w:rsidR="001F49BC" w:rsidRDefault="001F49BC" w:rsidP="001F49BC">
            <w:pPr>
              <w:jc w:val="both"/>
              <w:rPr>
                <w:rFonts w:ascii="Book Antiqua" w:eastAsia="Times New Roman" w:hAnsi="Book Antiqua" w:cs="Times New Roman"/>
                <w:b/>
                <w:sz w:val="19"/>
                <w:szCs w:val="19"/>
                <w:lang w:eastAsia="pt-BR"/>
              </w:rPr>
            </w:pPr>
          </w:p>
          <w:p w14:paraId="79056E3F" w14:textId="4B0A1DC7" w:rsidR="001F49BC" w:rsidRDefault="001F49BC" w:rsidP="001F49BC">
            <w:pPr>
              <w:jc w:val="both"/>
              <w:rPr>
                <w:rFonts w:ascii="Book Antiqua" w:eastAsia="Times New Roman" w:hAnsi="Book Antiqua" w:cs="Times New Roman"/>
                <w:bCs/>
                <w:sz w:val="19"/>
                <w:szCs w:val="19"/>
                <w:lang w:eastAsia="pt-BR"/>
              </w:rPr>
            </w:pPr>
            <w:r w:rsidRPr="001F49BC">
              <w:rPr>
                <w:rFonts w:ascii="Book Antiqua" w:eastAsia="Times New Roman" w:hAnsi="Book Antiqua" w:cs="Times New Roman"/>
                <w:b/>
                <w:i/>
                <w:iCs/>
                <w:color w:val="FF0000"/>
                <w:sz w:val="19"/>
                <w:szCs w:val="19"/>
                <w:lang w:eastAsia="pt-BR"/>
              </w:rPr>
              <w:t>#</w:t>
            </w:r>
            <w:r w:rsidRPr="001F49B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PGESE-2005</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PGM-Fortaleza/CE-2017</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PGEPE-2018</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CESPE</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FCC</w:t>
            </w:r>
            <w:r w:rsidRPr="001C365A">
              <w:rPr>
                <w:rFonts w:ascii="Book Antiqua" w:eastAsia="Times New Roman" w:hAnsi="Book Antiqua" w:cs="Times New Roman"/>
                <w:sz w:val="19"/>
                <w:szCs w:val="19"/>
                <w:lang w:eastAsia="pt-BR"/>
              </w:rPr>
              <w:t xml:space="preserve">: Segundo Leonardo Carneiro da Cunha, o prazo para contestar na ação popular é de </w:t>
            </w:r>
            <w:proofErr w:type="gramStart"/>
            <w:r w:rsidRPr="001C365A">
              <w:rPr>
                <w:rFonts w:ascii="Book Antiqua" w:eastAsia="Times New Roman" w:hAnsi="Book Antiqua" w:cs="Times New Roman"/>
                <w:sz w:val="19"/>
                <w:szCs w:val="19"/>
                <w:lang w:eastAsia="pt-BR"/>
              </w:rPr>
              <w:t>20  dias</w:t>
            </w:r>
            <w:proofErr w:type="gramEnd"/>
            <w:r w:rsidRPr="001C365A">
              <w:rPr>
                <w:rFonts w:ascii="Book Antiqua" w:eastAsia="Times New Roman" w:hAnsi="Book Antiqua" w:cs="Times New Roman"/>
                <w:sz w:val="19"/>
                <w:szCs w:val="19"/>
                <w:lang w:eastAsia="pt-BR"/>
              </w:rPr>
              <w:t xml:space="preserve">, prorrogáveis por mais 20 (vinte), </w:t>
            </w:r>
            <w:r w:rsidRPr="001C365A">
              <w:rPr>
                <w:rFonts w:ascii="Book Antiqua" w:eastAsia="Times New Roman" w:hAnsi="Book Antiqua" w:cs="Times New Roman"/>
                <w:b/>
                <w:sz w:val="19"/>
                <w:szCs w:val="19"/>
                <w:highlight w:val="green"/>
                <w:lang w:eastAsia="pt-BR"/>
              </w:rPr>
              <w:t>sendo comum a todos os interessados</w:t>
            </w:r>
            <w:r w:rsidRPr="001C365A">
              <w:rPr>
                <w:rFonts w:ascii="Book Antiqua" w:eastAsia="Times New Roman" w:hAnsi="Book Antiqua" w:cs="Times New Roman"/>
                <w:sz w:val="19"/>
                <w:szCs w:val="19"/>
                <w:lang w:eastAsia="pt-BR"/>
              </w:rPr>
              <w:t xml:space="preserve">. Sendo o prazo comum, </w:t>
            </w:r>
            <w:r w:rsidRPr="001C365A">
              <w:rPr>
                <w:rFonts w:ascii="Book Antiqua" w:eastAsia="Times New Roman" w:hAnsi="Book Antiqua" w:cs="Times New Roman"/>
                <w:b/>
                <w:sz w:val="19"/>
                <w:szCs w:val="19"/>
                <w:highlight w:val="yellow"/>
                <w:lang w:eastAsia="pt-BR"/>
              </w:rPr>
              <w:t>não se aplica o prazo em dobro para a Fazenda Pública</w:t>
            </w:r>
            <w:r w:rsidRPr="001C365A">
              <w:rPr>
                <w:rFonts w:ascii="Book Antiqua" w:eastAsia="Times New Roman" w:hAnsi="Book Antiqua" w:cs="Times New Roman"/>
                <w:sz w:val="19"/>
                <w:szCs w:val="19"/>
                <w:lang w:eastAsia="pt-BR"/>
              </w:rPr>
              <w:t>. (Fonte: A Fazenda Pública em Juízo - Leonardo Carneiro da Cunha - 2016, p. 47).</w:t>
            </w:r>
            <w:r>
              <w:rPr>
                <w:rFonts w:ascii="Book Antiqua" w:eastAsia="Times New Roman" w:hAnsi="Book Antiqua" w:cs="Times New Roman"/>
                <w:sz w:val="19"/>
                <w:szCs w:val="19"/>
                <w:lang w:eastAsia="pt-BR"/>
              </w:rPr>
              <w:t xml:space="preserve"> Desse modo, o</w:t>
            </w:r>
            <w:r w:rsidRPr="001F49BC">
              <w:rPr>
                <w:rFonts w:ascii="Book Antiqua" w:eastAsia="Times New Roman" w:hAnsi="Book Antiqua" w:cs="Times New Roman"/>
                <w:sz w:val="19"/>
                <w:szCs w:val="19"/>
                <w:lang w:eastAsia="pt-BR"/>
              </w:rPr>
              <w:t xml:space="preserve"> art. 183, do CPC/2015 somente se aplica quando não houver regra própria quanto ao prazo. Assim, a lei 4.717/1965 prevê o prazo de 20 dias para contestar a ação popular, não se podendo falar em prazo em dobro, por haver prazo próprio.</w:t>
            </w:r>
          </w:p>
          <w:tbl>
            <w:tblPr>
              <w:tblStyle w:val="Tabelacomgrade"/>
              <w:tblW w:w="0" w:type="auto"/>
              <w:tblLook w:val="04A0" w:firstRow="1" w:lastRow="0" w:firstColumn="1" w:lastColumn="0" w:noHBand="0" w:noVBand="1"/>
            </w:tblPr>
            <w:tblGrid>
              <w:gridCol w:w="8268"/>
            </w:tblGrid>
            <w:tr w:rsidR="001F49BC" w14:paraId="4B25FCFA" w14:textId="77777777" w:rsidTr="001F49BC">
              <w:tc>
                <w:tcPr>
                  <w:tcW w:w="8268" w:type="dxa"/>
                  <w:shd w:val="clear" w:color="auto" w:fill="FFFFFF" w:themeFill="background1"/>
                </w:tcPr>
                <w:p w14:paraId="745E5B3D" w14:textId="62DF2C9E" w:rsidR="00154C92" w:rsidRPr="00154C92" w:rsidRDefault="00154C92" w:rsidP="001F49BC">
                  <w:pPr>
                    <w:jc w:val="both"/>
                    <w:rPr>
                      <w:rFonts w:ascii="Book Antiqua" w:eastAsia="Times New Roman" w:hAnsi="Book Antiqua" w:cs="Times New Roman"/>
                      <w:b/>
                      <w:sz w:val="16"/>
                      <w:szCs w:val="16"/>
                      <w:lang w:eastAsia="pt-BR"/>
                    </w:rPr>
                  </w:pPr>
                  <w:r w:rsidRPr="00154C92">
                    <w:rPr>
                      <w:rFonts w:ascii="Book Antiqua" w:eastAsia="Times New Roman" w:hAnsi="Book Antiqua" w:cs="Times New Roman"/>
                      <w:b/>
                      <w:sz w:val="18"/>
                      <w:szCs w:val="18"/>
                      <w:lang w:eastAsia="pt-BR"/>
                    </w:rPr>
                    <w:t>(</w:t>
                  </w:r>
                  <w:r w:rsidRPr="00154C92">
                    <w:rPr>
                      <w:rFonts w:ascii="Book Antiqua" w:eastAsia="Times New Roman" w:hAnsi="Book Antiqua" w:cs="Times New Roman"/>
                      <w:b/>
                      <w:sz w:val="18"/>
                      <w:szCs w:val="18"/>
                      <w:highlight w:val="yellow"/>
                      <w:lang w:eastAsia="pt-BR"/>
                    </w:rPr>
                    <w:t>PGEPE-2018-CESPE</w:t>
                  </w:r>
                  <w:r w:rsidRPr="00154C92">
                    <w:rPr>
                      <w:rFonts w:ascii="Book Antiqua" w:eastAsia="Times New Roman" w:hAnsi="Book Antiqua" w:cs="Times New Roman"/>
                      <w:b/>
                      <w:sz w:val="18"/>
                      <w:szCs w:val="18"/>
                      <w:lang w:eastAsia="pt-BR"/>
                    </w:rPr>
                    <w:t>)</w:t>
                  </w:r>
                  <w:r w:rsidRPr="00154C92">
                    <w:rPr>
                      <w:rFonts w:ascii="Book Antiqua" w:eastAsia="Times New Roman" w:hAnsi="Book Antiqua" w:cs="Times New Roman"/>
                      <w:bCs/>
                      <w:sz w:val="18"/>
                      <w:szCs w:val="18"/>
                      <w:lang w:eastAsia="pt-BR"/>
                    </w:rPr>
                    <w:t xml:space="preserve">: O benefício da contagem em dobro do prazo para manifestações da fazenda pública não se aplica para a contestação em ação popular. </w:t>
                  </w:r>
                  <w:r w:rsidRPr="00154C92">
                    <w:rPr>
                      <w:rFonts w:ascii="Book Antiqua" w:eastAsia="Times New Roman" w:hAnsi="Book Antiqua" w:cs="Times New Roman"/>
                      <w:b/>
                      <w:sz w:val="18"/>
                      <w:szCs w:val="18"/>
                      <w:lang w:eastAsia="pt-BR"/>
                    </w:rPr>
                    <w:t>BL: art. 7º, §2º, IV, LAP.</w:t>
                  </w:r>
                </w:p>
                <w:p w14:paraId="1A946CFE" w14:textId="7130B360" w:rsidR="001F49BC" w:rsidRPr="001F49BC" w:rsidRDefault="001F49BC" w:rsidP="001F49BC">
                  <w:pPr>
                    <w:jc w:val="both"/>
                    <w:rPr>
                      <w:rFonts w:ascii="Book Antiqua" w:eastAsia="Times New Roman" w:hAnsi="Book Antiqua" w:cs="Times New Roman"/>
                      <w:b/>
                      <w:sz w:val="19"/>
                      <w:szCs w:val="19"/>
                      <w:lang w:eastAsia="pt-BR"/>
                    </w:rPr>
                  </w:pPr>
                  <w:r w:rsidRPr="001F49BC">
                    <w:rPr>
                      <w:rFonts w:ascii="Book Antiqua" w:eastAsia="Times New Roman" w:hAnsi="Book Antiqua" w:cs="Times New Roman"/>
                      <w:b/>
                      <w:sz w:val="18"/>
                      <w:szCs w:val="18"/>
                      <w:lang w:eastAsia="pt-BR"/>
                    </w:rPr>
                    <w:lastRenderedPageBreak/>
                    <w:t>(</w:t>
                  </w:r>
                  <w:r w:rsidRPr="001F49BC">
                    <w:rPr>
                      <w:rFonts w:ascii="Book Antiqua" w:eastAsia="Times New Roman" w:hAnsi="Book Antiqua" w:cs="Times New Roman"/>
                      <w:b/>
                      <w:sz w:val="18"/>
                      <w:szCs w:val="18"/>
                      <w:highlight w:val="yellow"/>
                      <w:lang w:eastAsia="pt-BR"/>
                    </w:rPr>
                    <w:t>PGESE-2005-FCC</w:t>
                  </w:r>
                  <w:r w:rsidRPr="001F49BC">
                    <w:rPr>
                      <w:rFonts w:ascii="Book Antiqua" w:eastAsia="Times New Roman" w:hAnsi="Book Antiqua" w:cs="Times New Roman"/>
                      <w:b/>
                      <w:sz w:val="18"/>
                      <w:szCs w:val="18"/>
                      <w:lang w:eastAsia="pt-BR"/>
                    </w:rPr>
                    <w:t>)</w:t>
                  </w:r>
                  <w:r w:rsidRPr="001F49BC">
                    <w:rPr>
                      <w:rFonts w:ascii="Book Antiqua" w:eastAsia="Times New Roman" w:hAnsi="Book Antiqua" w:cs="Times New Roman"/>
                      <w:sz w:val="18"/>
                      <w:szCs w:val="18"/>
                      <w:lang w:eastAsia="pt-BR"/>
                    </w:rPr>
                    <w:t>: Sobre a ação popular, é correto afirmar:</w:t>
                  </w:r>
                  <w:r w:rsidRPr="001F49BC">
                    <w:rPr>
                      <w:sz w:val="18"/>
                      <w:szCs w:val="18"/>
                    </w:rPr>
                    <w:t xml:space="preserve"> </w:t>
                  </w:r>
                  <w:r w:rsidRPr="001F49BC">
                    <w:rPr>
                      <w:rFonts w:ascii="Book Antiqua" w:eastAsia="Times New Roman" w:hAnsi="Book Antiqua" w:cs="Times New Roman"/>
                      <w:sz w:val="18"/>
                      <w:szCs w:val="18"/>
                      <w:lang w:eastAsia="pt-BR"/>
                    </w:rPr>
                    <w:t xml:space="preserve">os integrantes do ato impugnado são litisconsortes necessários e o prazo para contestar será comum de 20 dias, podendo ser prorrogáveis por mais 20 dias. </w:t>
                  </w:r>
                  <w:r w:rsidRPr="001F49BC">
                    <w:rPr>
                      <w:rFonts w:ascii="Book Antiqua" w:eastAsia="Times New Roman" w:hAnsi="Book Antiqua" w:cs="Times New Roman"/>
                      <w:b/>
                      <w:sz w:val="18"/>
                      <w:szCs w:val="18"/>
                      <w:lang w:eastAsia="pt-BR"/>
                    </w:rPr>
                    <w:t>BL: art. 7º, §2º, IV, LAP.</w:t>
                  </w:r>
                </w:p>
              </w:tc>
            </w:tr>
          </w:tbl>
          <w:p w14:paraId="3A0DB8E9" w14:textId="77777777" w:rsidR="001F49BC" w:rsidRPr="001F49BC" w:rsidRDefault="001F49BC" w:rsidP="001F49BC">
            <w:pPr>
              <w:jc w:val="both"/>
              <w:rPr>
                <w:rFonts w:ascii="Book Antiqua" w:eastAsia="Times New Roman" w:hAnsi="Book Antiqua" w:cs="Times New Roman"/>
                <w:bCs/>
                <w:sz w:val="19"/>
                <w:szCs w:val="19"/>
                <w:lang w:eastAsia="pt-BR"/>
              </w:rPr>
            </w:pPr>
          </w:p>
          <w:p w14:paraId="5DDDC0F8" w14:textId="646DFD26" w:rsidR="0035053A" w:rsidRDefault="0035053A" w:rsidP="001F49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5053A">
              <w:rPr>
                <w:rFonts w:ascii="Book Antiqua" w:eastAsia="Times New Roman" w:hAnsi="Book Antiqua" w:cs="Times New Roman"/>
                <w:b/>
                <w:sz w:val="19"/>
                <w:szCs w:val="19"/>
                <w:highlight w:val="yellow"/>
                <w:lang w:eastAsia="pt-BR"/>
              </w:rPr>
              <w:t>DPEMG-2014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5053A">
              <w:rPr>
                <w:rFonts w:ascii="Book Antiqua" w:eastAsia="Times New Roman" w:hAnsi="Book Antiqua" w:cs="Times New Roman"/>
                <w:bCs/>
                <w:sz w:val="19"/>
                <w:szCs w:val="19"/>
                <w:lang w:eastAsia="pt-BR"/>
              </w:rPr>
              <w:t xml:space="preserve">Sobre ação popular, assinale a alternativa </w:t>
            </w:r>
            <w:r>
              <w:rPr>
                <w:rFonts w:ascii="Book Antiqua" w:eastAsia="Times New Roman" w:hAnsi="Book Antiqua" w:cs="Times New Roman"/>
                <w:bCs/>
                <w:sz w:val="19"/>
                <w:szCs w:val="19"/>
                <w:lang w:eastAsia="pt-BR"/>
              </w:rPr>
              <w:t xml:space="preserve">correta: </w:t>
            </w:r>
            <w:r w:rsidRPr="0035053A">
              <w:rPr>
                <w:rFonts w:ascii="Book Antiqua" w:eastAsia="Times New Roman" w:hAnsi="Book Antiqua" w:cs="Times New Roman"/>
                <w:bCs/>
                <w:sz w:val="19"/>
                <w:szCs w:val="19"/>
                <w:lang w:eastAsia="pt-BR"/>
              </w:rPr>
              <w:t>O prazo de contestação é de 20 dias, prorrogável por mais 20, a requerimento do interessado, se particularmente difícil a produção de prova documental, e será comum a todos os interessados, correndo da entrega em cartório do mandado cumprido ou, quando for o caso, do decurso do prazo assinado em edital.</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 xml:space="preserve">§2º, </w:t>
            </w:r>
            <w:r w:rsidRPr="001C365A">
              <w:rPr>
                <w:rFonts w:ascii="Book Antiqua" w:eastAsia="Times New Roman" w:hAnsi="Book Antiqua" w:cs="Times New Roman"/>
                <w:b/>
                <w:sz w:val="19"/>
                <w:szCs w:val="19"/>
                <w:lang w:eastAsia="pt-BR"/>
              </w:rPr>
              <w:t>IV, LAP.</w:t>
            </w:r>
          </w:p>
          <w:p w14:paraId="6A957B29" w14:textId="77777777" w:rsidR="001F49BC" w:rsidRPr="0035053A" w:rsidRDefault="001F49BC" w:rsidP="001F49BC">
            <w:pPr>
              <w:jc w:val="both"/>
              <w:rPr>
                <w:rFonts w:ascii="Book Antiqua" w:eastAsia="Times New Roman" w:hAnsi="Book Antiqua" w:cs="Times New Roman"/>
                <w:bCs/>
                <w:sz w:val="19"/>
                <w:szCs w:val="19"/>
                <w:lang w:eastAsia="pt-BR"/>
              </w:rPr>
            </w:pPr>
          </w:p>
          <w:p w14:paraId="610D7FE6" w14:textId="650D65BA" w:rsidR="007D5A9C" w:rsidRPr="001F49BC" w:rsidRDefault="00567792" w:rsidP="001F49BC">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MPAL-2012-FCC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respeito da ação popular, considere: O prazo para contestação é de vinte dias, prorrogáveis por mais vinte, a requerimento do interessado, se particularmente difícil a produção de prova documental. </w:t>
            </w:r>
            <w:r w:rsidRPr="001C365A">
              <w:rPr>
                <w:rFonts w:ascii="Book Antiqua" w:eastAsia="Times New Roman" w:hAnsi="Book Antiqua" w:cs="Times New Roman"/>
                <w:b/>
                <w:sz w:val="19"/>
                <w:szCs w:val="19"/>
                <w:lang w:eastAsia="pt-BR"/>
              </w:rPr>
              <w:t xml:space="preserve">BL: art. 7º, </w:t>
            </w:r>
            <w:r w:rsidR="0035053A">
              <w:rPr>
                <w:rFonts w:ascii="Book Antiqua" w:eastAsia="Times New Roman" w:hAnsi="Book Antiqua" w:cs="Times New Roman"/>
                <w:b/>
                <w:sz w:val="19"/>
                <w:szCs w:val="19"/>
                <w:lang w:eastAsia="pt-BR"/>
              </w:rPr>
              <w:t xml:space="preserve">§2º, </w:t>
            </w:r>
            <w:r w:rsidRPr="001C365A">
              <w:rPr>
                <w:rFonts w:ascii="Book Antiqua" w:eastAsia="Times New Roman" w:hAnsi="Book Antiqua" w:cs="Times New Roman"/>
                <w:b/>
                <w:sz w:val="19"/>
                <w:szCs w:val="19"/>
                <w:lang w:eastAsia="pt-BR"/>
              </w:rPr>
              <w:t>IV, LAP.</w:t>
            </w:r>
          </w:p>
        </w:tc>
      </w:tr>
    </w:tbl>
    <w:p w14:paraId="71E3DC5A" w14:textId="05E36169" w:rsidR="009A4A79" w:rsidRPr="00272E4B" w:rsidRDefault="009A4A79" w:rsidP="00B84F4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lastRenderedPageBreak/>
        <w:t xml:space="preserve">        V - Caso não requerida, </w:t>
      </w:r>
      <w:r w:rsidRPr="001C365A">
        <w:rPr>
          <w:rFonts w:ascii="Book Antiqua" w:eastAsia="Times New Roman" w:hAnsi="Book Antiqua" w:cs="Times New Roman"/>
          <w:b/>
          <w:sz w:val="19"/>
          <w:szCs w:val="19"/>
          <w:highlight w:val="cyan"/>
          <w:lang w:eastAsia="pt-BR"/>
        </w:rPr>
        <w:t>até o despacho saneador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a produção</w:t>
      </w:r>
      <w:r w:rsidRPr="001C365A">
        <w:rPr>
          <w:rFonts w:ascii="Book Antiqua" w:eastAsia="Times New Roman" w:hAnsi="Book Antiqua" w:cs="Times New Roman"/>
          <w:sz w:val="19"/>
          <w:szCs w:val="19"/>
          <w:lang w:eastAsia="pt-BR"/>
        </w:rPr>
        <w:t xml:space="preserve"> de </w:t>
      </w:r>
      <w:r w:rsidRPr="001C365A">
        <w:rPr>
          <w:rFonts w:ascii="Book Antiqua" w:eastAsia="Times New Roman" w:hAnsi="Book Antiqua" w:cs="Times New Roman"/>
          <w:b/>
          <w:caps/>
          <w:sz w:val="19"/>
          <w:szCs w:val="19"/>
          <w:shd w:val="clear" w:color="auto" w:fill="F7CAAC" w:themeFill="accent2" w:themeFillTint="66"/>
          <w:lang w:eastAsia="pt-BR"/>
        </w:rPr>
        <w:t>prova testemunhal</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caps/>
          <w:sz w:val="19"/>
          <w:szCs w:val="19"/>
          <w:shd w:val="clear" w:color="auto" w:fill="F7CAAC" w:themeFill="accent2" w:themeFillTint="66"/>
          <w:lang w:eastAsia="pt-BR"/>
        </w:rPr>
        <w:t>pericial</w:t>
      </w:r>
      <w:r w:rsidRPr="001C365A">
        <w:rPr>
          <w:rFonts w:ascii="Book Antiqua" w:eastAsia="Times New Roman" w:hAnsi="Book Antiqua" w:cs="Times New Roman"/>
          <w:sz w:val="19"/>
          <w:szCs w:val="19"/>
          <w:lang w:eastAsia="pt-BR"/>
        </w:rPr>
        <w:t>, o juiz ordenará vista às partes por 10 (dez) dias, para alegações, sendo-lhe os autos conclusos, para sentença, 48 (quarenta e oito) horas após a expiração desse prazo; havendo requerimento de prova, o processo tomará o rito ordinário</w:t>
      </w:r>
      <w:r w:rsidRPr="00272E4B">
        <w:rPr>
          <w:rFonts w:ascii="Book Antiqua" w:eastAsia="Times New Roman" w:hAnsi="Book Antiqua" w:cs="Times New Roman"/>
          <w:sz w:val="18"/>
          <w:szCs w:val="18"/>
          <w:lang w:eastAsia="pt-BR"/>
        </w:rPr>
        <w:t>.</w:t>
      </w:r>
      <w:r w:rsidR="00260F6E" w:rsidRPr="00272E4B">
        <w:rPr>
          <w:rFonts w:ascii="Book Antiqua" w:eastAsia="Times New Roman" w:hAnsi="Book Antiqua" w:cs="Times New Roman"/>
          <w:sz w:val="18"/>
          <w:szCs w:val="18"/>
          <w:lang w:eastAsia="pt-BR"/>
        </w:rPr>
        <w:t xml:space="preserve"> </w:t>
      </w:r>
      <w:r w:rsidR="00260F6E" w:rsidRPr="00272E4B">
        <w:rPr>
          <w:rFonts w:ascii="Book Antiqua" w:eastAsia="Times New Roman" w:hAnsi="Book Antiqua" w:cs="Times New Roman"/>
          <w:b/>
          <w:bCs/>
          <w:color w:val="FF0000"/>
          <w:sz w:val="16"/>
          <w:szCs w:val="16"/>
          <w:u w:val="single"/>
          <w:lang w:eastAsia="pt-BR"/>
        </w:rPr>
        <w:t>(MPSC-2012)</w:t>
      </w:r>
      <w:r w:rsidR="00B84F43" w:rsidRPr="00272E4B">
        <w:rPr>
          <w:rFonts w:ascii="Book Antiqua" w:eastAsia="Times New Roman" w:hAnsi="Book Antiqua" w:cs="Times New Roman"/>
          <w:sz w:val="16"/>
          <w:szCs w:val="16"/>
          <w:lang w:eastAsia="pt-BR"/>
        </w:rPr>
        <w:t xml:space="preserve"> </w:t>
      </w:r>
      <w:r w:rsidR="00B84F43" w:rsidRPr="00272E4B">
        <w:rPr>
          <w:rFonts w:ascii="Book Antiqua" w:eastAsia="Times New Roman" w:hAnsi="Book Antiqua" w:cs="Times New Roman"/>
          <w:b/>
          <w:color w:val="FF0000"/>
          <w:sz w:val="16"/>
          <w:szCs w:val="16"/>
          <w:u w:val="single"/>
          <w:lang w:eastAsia="pt-BR"/>
        </w:rPr>
        <w:t xml:space="preserve">(Anal. </w:t>
      </w:r>
      <w:proofErr w:type="gramStart"/>
      <w:r w:rsidR="00B84F43" w:rsidRPr="00272E4B">
        <w:rPr>
          <w:rFonts w:ascii="Book Antiqua" w:eastAsia="Times New Roman" w:hAnsi="Book Antiqua" w:cs="Times New Roman"/>
          <w:b/>
          <w:color w:val="FF0000"/>
          <w:sz w:val="16"/>
          <w:szCs w:val="16"/>
          <w:u w:val="single"/>
          <w:lang w:eastAsia="pt-BR"/>
        </w:rPr>
        <w:t>Judic./</w:t>
      </w:r>
      <w:proofErr w:type="gramEnd"/>
      <w:r w:rsidR="00B84F43" w:rsidRPr="00272E4B">
        <w:rPr>
          <w:rFonts w:ascii="Book Antiqua" w:eastAsia="Times New Roman" w:hAnsi="Book Antiqua" w:cs="Times New Roman"/>
          <w:b/>
          <w:color w:val="FF0000"/>
          <w:sz w:val="16"/>
          <w:szCs w:val="16"/>
          <w:u w:val="single"/>
          <w:lang w:eastAsia="pt-BR"/>
        </w:rPr>
        <w:t>TRF1-2017)</w:t>
      </w:r>
    </w:p>
    <w:tbl>
      <w:tblPr>
        <w:tblStyle w:val="Tabelacomgrade"/>
        <w:tblW w:w="0" w:type="auto"/>
        <w:shd w:val="clear" w:color="auto" w:fill="CCFFFF"/>
        <w:tblLook w:val="04A0" w:firstRow="1" w:lastRow="0" w:firstColumn="1" w:lastColumn="0" w:noHBand="0" w:noVBand="1"/>
      </w:tblPr>
      <w:tblGrid>
        <w:gridCol w:w="8494"/>
      </w:tblGrid>
      <w:tr w:rsidR="00B84F43" w:rsidRPr="001C365A" w14:paraId="075CF50C" w14:textId="77777777" w:rsidTr="00A23199">
        <w:tc>
          <w:tcPr>
            <w:tcW w:w="8494" w:type="dxa"/>
            <w:shd w:val="clear" w:color="auto" w:fill="CCFFFF"/>
          </w:tcPr>
          <w:p w14:paraId="4D896E71" w14:textId="56BE90A4" w:rsidR="00B84F43" w:rsidRPr="001C365A" w:rsidRDefault="0089685A"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B84F43" w:rsidRPr="001C365A">
              <w:rPr>
                <w:rFonts w:ascii="Book Antiqua" w:eastAsia="Times New Roman" w:hAnsi="Book Antiqua" w:cs="Times New Roman"/>
                <w:sz w:val="19"/>
                <w:szCs w:val="19"/>
                <w:lang w:eastAsia="pt-BR"/>
              </w:rPr>
              <w:t xml:space="preserve"> Na ação popular, em regra, a produção de prova testemunhal poderá ser requerida até o despacho saneador (art. 7º, V, Lei 4.717/65), momento anterior ao início da instrução probatória. O saneamento do processo, no regime do CPC revogado era feito por ato judicial que a doutrina denominou despacho saneador; na verdade não era despacho, mas decisão interlocutória. O atual CPC, no art. 357, caput, denominou este ato do juiz de decisão de saneamento e organização do processo, que consiste num juízo positivo de admissibilidade relativamente à ação e a um juízo positivo no que tange à validade do processo (Elpídio Donizetti, Curso Didático de Direito Processual Civil, 20ª Ed., Atlas, 2017, p. 634).</w:t>
            </w:r>
          </w:p>
          <w:p w14:paraId="2C5EC7BC" w14:textId="77777777" w:rsidR="00B84F43" w:rsidRPr="001C365A" w:rsidRDefault="00B84F43" w:rsidP="00B84F43">
            <w:pPr>
              <w:jc w:val="both"/>
              <w:rPr>
                <w:rFonts w:ascii="Book Antiqua" w:eastAsia="Times New Roman" w:hAnsi="Book Antiqua" w:cs="Times New Roman"/>
                <w:sz w:val="19"/>
                <w:szCs w:val="19"/>
                <w:lang w:eastAsia="pt-BR"/>
              </w:rPr>
            </w:pPr>
          </w:p>
          <w:p w14:paraId="4B21333D" w14:textId="423FBEA1" w:rsidR="00B84F43" w:rsidRPr="001C365A" w:rsidRDefault="0089685A"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B84F43" w:rsidRPr="001C365A">
              <w:rPr>
                <w:rFonts w:ascii="Book Antiqua" w:eastAsia="Times New Roman" w:hAnsi="Book Antiqua" w:cs="Times New Roman"/>
                <w:sz w:val="19"/>
                <w:szCs w:val="19"/>
                <w:lang w:eastAsia="pt-BR"/>
              </w:rPr>
              <w:t xml:space="preserve"> </w:t>
            </w:r>
            <w:r w:rsidR="00B84F43" w:rsidRPr="001C365A">
              <w:rPr>
                <w:rFonts w:ascii="Book Antiqua" w:eastAsia="Times New Roman" w:hAnsi="Book Antiqua" w:cs="Times New Roman"/>
                <w:b/>
                <w:sz w:val="19"/>
                <w:szCs w:val="19"/>
                <w:shd w:val="clear" w:color="auto" w:fill="F7CAAC" w:themeFill="accent2" w:themeFillTint="66"/>
                <w:lang w:eastAsia="pt-BR"/>
              </w:rPr>
              <w:t>PROVA TESTEMUNHAL E PERICIAL NA AÇÃO POPULAR</w:t>
            </w:r>
            <w:r w:rsidR="00B84F43" w:rsidRPr="001C365A">
              <w:rPr>
                <w:rFonts w:ascii="Book Antiqua" w:eastAsia="Times New Roman" w:hAnsi="Book Antiqua" w:cs="Times New Roman"/>
                <w:sz w:val="19"/>
                <w:szCs w:val="19"/>
                <w:lang w:eastAsia="pt-BR"/>
              </w:rPr>
              <w:t>:</w:t>
            </w:r>
          </w:p>
          <w:p w14:paraId="53B790FD" w14:textId="77777777" w:rsidR="00B84F43" w:rsidRPr="001C365A" w:rsidRDefault="00B84F43"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Caso não requerida até o SANEAMENTO </w:t>
            </w:r>
            <w:r w:rsidRPr="001C365A">
              <w:rPr>
                <w:rFonts w:ascii="Book Antiqua" w:eastAsia="Times New Roman" w:hAnsi="Book Antiqua" w:cs="Times New Roman"/>
                <w:sz w:val="19"/>
                <w:szCs w:val="19"/>
                <w:lang w:eastAsia="pt-BR"/>
              </w:rPr>
              <w:sym w:font="Wingdings" w:char="F0E0"/>
            </w:r>
            <w:r w:rsidRPr="001C365A">
              <w:rPr>
                <w:rFonts w:ascii="Book Antiqua" w:eastAsia="Times New Roman" w:hAnsi="Book Antiqua" w:cs="Times New Roman"/>
                <w:sz w:val="19"/>
                <w:szCs w:val="19"/>
                <w:lang w:eastAsia="pt-BR"/>
              </w:rPr>
              <w:t xml:space="preserve"> vistas às partes por 10 DIAS;</w:t>
            </w:r>
          </w:p>
          <w:p w14:paraId="44420DFB" w14:textId="77777777" w:rsidR="00B84F43" w:rsidRPr="001C365A" w:rsidRDefault="00B84F43"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Findo o prazo </w:t>
            </w:r>
            <w:r w:rsidRPr="001C365A">
              <w:rPr>
                <w:rFonts w:ascii="Book Antiqua" w:eastAsia="Times New Roman" w:hAnsi="Book Antiqua" w:cs="Times New Roman"/>
                <w:sz w:val="19"/>
                <w:szCs w:val="19"/>
                <w:lang w:eastAsia="pt-BR"/>
              </w:rPr>
              <w:sym w:font="Wingdings" w:char="F0E0"/>
            </w:r>
            <w:r w:rsidRPr="001C365A">
              <w:rPr>
                <w:rFonts w:ascii="Book Antiqua" w:eastAsia="Times New Roman" w:hAnsi="Book Antiqua" w:cs="Times New Roman"/>
                <w:sz w:val="19"/>
                <w:szCs w:val="19"/>
                <w:lang w:eastAsia="pt-BR"/>
              </w:rPr>
              <w:t xml:space="preserve"> concluso ao juiz para a SENTENÇA em 48 HORAS;</w:t>
            </w:r>
          </w:p>
          <w:p w14:paraId="351F2862" w14:textId="77777777" w:rsidR="00B84F43" w:rsidRPr="001C365A" w:rsidRDefault="00B84F43"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Requerida a prova testemunhal ou pericial </w:t>
            </w:r>
            <w:r w:rsidRPr="001C365A">
              <w:rPr>
                <w:rFonts w:ascii="Book Antiqua" w:eastAsia="Times New Roman" w:hAnsi="Book Antiqua" w:cs="Times New Roman"/>
                <w:sz w:val="19"/>
                <w:szCs w:val="19"/>
                <w:lang w:eastAsia="pt-BR"/>
              </w:rPr>
              <w:sym w:font="Wingdings" w:char="F0E0"/>
            </w:r>
            <w:r w:rsidRPr="001C365A">
              <w:rPr>
                <w:rFonts w:ascii="Book Antiqua" w:eastAsia="Times New Roman" w:hAnsi="Book Antiqua" w:cs="Times New Roman"/>
                <w:sz w:val="19"/>
                <w:szCs w:val="19"/>
                <w:lang w:eastAsia="pt-BR"/>
              </w:rPr>
              <w:t xml:space="preserve"> processo segue o rito ORDINÁRIO;</w:t>
            </w:r>
          </w:p>
        </w:tc>
      </w:tr>
    </w:tbl>
    <w:p w14:paraId="14317EBD"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VI - A sentença, quando não prolatada em audiência de instrução e julgamento, deverá ser proferida dentro de 15 (quinze) dias do recebimento dos autos pelo juiz.</w:t>
      </w:r>
    </w:p>
    <w:p w14:paraId="49D7E709"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Parágrafo único. O proferimento da sentença além do prazo estabelecido privará o juiz da inclusão em lista de merecimento para promoção, durante 2 (dois) anos, e acarretará a perda, para efeito de promoção por </w:t>
      </w:r>
      <w:proofErr w:type="spellStart"/>
      <w:r w:rsidRPr="001C365A">
        <w:rPr>
          <w:rFonts w:ascii="Book Antiqua" w:eastAsia="Times New Roman" w:hAnsi="Book Antiqua" w:cs="Times New Roman"/>
          <w:sz w:val="19"/>
          <w:szCs w:val="19"/>
          <w:lang w:eastAsia="pt-BR"/>
        </w:rPr>
        <w:t>antigüidade</w:t>
      </w:r>
      <w:proofErr w:type="spellEnd"/>
      <w:r w:rsidRPr="001C365A">
        <w:rPr>
          <w:rFonts w:ascii="Book Antiqua" w:eastAsia="Times New Roman" w:hAnsi="Book Antiqua" w:cs="Times New Roman"/>
          <w:sz w:val="19"/>
          <w:szCs w:val="19"/>
          <w:lang w:eastAsia="pt-BR"/>
        </w:rPr>
        <w:t>, de tantos dias quantos forem os do retardamento, salvo motivo justo, declinado nos autos e comprovado perante o órgão disciplinar competente.</w:t>
      </w:r>
    </w:p>
    <w:p w14:paraId="7AC71DF5"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Art. 8º Ficará sujeita à pena de desobediência, salvo motivo justo devidamente comprovado, a autoridade, o administrador ou o dirigente, que deixar de fornecer, no prazo fixado no art. 1º, § 5º, ou naquele que tiver sido estipulado pelo juiz (art. 7º, n. I, letra "b"), informações e certidão ou fotocópia de documento necessários à instrução da causa.</w:t>
      </w:r>
    </w:p>
    <w:p w14:paraId="43D52A1A"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Parágrafo único. O prazo contar-se-á do dia em que entregue, sob recibo, o requerimento do interessado ou o ofício de requisição (art. 1º, § 5º, e art. 7º, n. I, letra "b").</w:t>
      </w:r>
    </w:p>
    <w:p w14:paraId="63BD0913" w14:textId="738E9612" w:rsidR="009A4A79" w:rsidRPr="0014575A"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9º</w:t>
      </w:r>
      <w:r w:rsidRPr="001C365A">
        <w:rPr>
          <w:rFonts w:ascii="Book Antiqua" w:eastAsia="Times New Roman" w:hAnsi="Book Antiqua" w:cs="Times New Roman"/>
          <w:sz w:val="19"/>
          <w:szCs w:val="19"/>
          <w:lang w:eastAsia="pt-BR"/>
        </w:rPr>
        <w:t xml:space="preserve"> </w:t>
      </w:r>
      <w:r w:rsidRPr="006C3AF9">
        <w:rPr>
          <w:rFonts w:ascii="Book Antiqua" w:eastAsia="Times New Roman" w:hAnsi="Book Antiqua" w:cs="Times New Roman"/>
          <w:b/>
          <w:sz w:val="19"/>
          <w:szCs w:val="19"/>
          <w:highlight w:val="yellow"/>
          <w:lang w:eastAsia="pt-BR"/>
        </w:rPr>
        <w:t>Se o autor</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cyan"/>
          <w:lang w:eastAsia="pt-BR"/>
        </w:rPr>
        <w:t>desistir da ação</w:t>
      </w:r>
      <w:r w:rsidRPr="006C3AF9">
        <w:rPr>
          <w:rFonts w:ascii="Book Antiqua" w:eastAsia="Times New Roman" w:hAnsi="Book Antiqua" w:cs="Times New Roman"/>
          <w:b/>
          <w:sz w:val="19"/>
          <w:szCs w:val="19"/>
          <w:lang w:eastAsia="pt-BR"/>
        </w:rPr>
        <w:t xml:space="preserve"> ou </w:t>
      </w:r>
      <w:r w:rsidRPr="006C3AF9">
        <w:rPr>
          <w:rFonts w:ascii="Book Antiqua" w:eastAsia="Times New Roman" w:hAnsi="Book Antiqua" w:cs="Times New Roman"/>
          <w:b/>
          <w:sz w:val="19"/>
          <w:szCs w:val="19"/>
          <w:highlight w:val="cyan"/>
          <w:lang w:eastAsia="pt-BR"/>
        </w:rPr>
        <w:t>der motiva à absolvição da instância</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caps/>
          <w:sz w:val="19"/>
          <w:szCs w:val="19"/>
          <w:highlight w:val="green"/>
          <w:lang w:eastAsia="pt-BR"/>
        </w:rPr>
        <w:t>serão publicados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yellow"/>
          <w:lang w:eastAsia="pt-BR"/>
        </w:rPr>
        <w:t>editais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cyan"/>
          <w:lang w:eastAsia="pt-BR"/>
        </w:rPr>
        <w:t>nos prazos</w:t>
      </w:r>
      <w:r w:rsidRPr="006C3AF9">
        <w:rPr>
          <w:rFonts w:ascii="Book Antiqua" w:eastAsia="Times New Roman" w:hAnsi="Book Antiqua" w:cs="Times New Roman"/>
          <w:b/>
          <w:sz w:val="19"/>
          <w:szCs w:val="19"/>
          <w:lang w:eastAsia="pt-BR"/>
        </w:rPr>
        <w:t xml:space="preserve"> e </w:t>
      </w:r>
      <w:r w:rsidRPr="006C3AF9">
        <w:rPr>
          <w:rFonts w:ascii="Book Antiqua" w:eastAsia="Times New Roman" w:hAnsi="Book Antiqua" w:cs="Times New Roman"/>
          <w:b/>
          <w:sz w:val="19"/>
          <w:szCs w:val="19"/>
          <w:highlight w:val="cyan"/>
          <w:lang w:eastAsia="pt-BR"/>
        </w:rPr>
        <w:t>condições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yellow"/>
          <w:lang w:eastAsia="pt-BR"/>
        </w:rPr>
        <w:t>previstos no art. 7º, inciso II</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caps/>
          <w:sz w:val="19"/>
          <w:szCs w:val="19"/>
          <w:highlight w:val="green"/>
          <w:lang w:eastAsia="pt-BR"/>
        </w:rPr>
        <w:t>ficando assegurado</w:t>
      </w:r>
      <w:r w:rsidRPr="006C3AF9">
        <w:rPr>
          <w:rFonts w:ascii="Book Antiqua" w:eastAsia="Times New Roman" w:hAnsi="Book Antiqua" w:cs="Times New Roman"/>
          <w:b/>
          <w:sz w:val="19"/>
          <w:szCs w:val="19"/>
          <w:lang w:eastAsia="pt-BR"/>
        </w:rPr>
        <w:t xml:space="preserve"> a </w:t>
      </w:r>
      <w:r w:rsidRPr="006C3AF9">
        <w:rPr>
          <w:rFonts w:ascii="Book Antiqua" w:eastAsia="Times New Roman" w:hAnsi="Book Antiqua" w:cs="Times New Roman"/>
          <w:b/>
          <w:caps/>
          <w:sz w:val="19"/>
          <w:szCs w:val="19"/>
          <w:shd w:val="clear" w:color="auto" w:fill="F7CAAC" w:themeFill="accent2" w:themeFillTint="66"/>
          <w:lang w:eastAsia="pt-BR"/>
        </w:rPr>
        <w:t>qualquer cidadão</w:t>
      </w:r>
      <w:r w:rsidRPr="006C3AF9">
        <w:rPr>
          <w:rFonts w:ascii="Book Antiqua" w:eastAsia="Times New Roman" w:hAnsi="Book Antiqua" w:cs="Times New Roman"/>
          <w:b/>
          <w:sz w:val="19"/>
          <w:szCs w:val="19"/>
          <w:lang w:eastAsia="pt-BR"/>
        </w:rPr>
        <w:t xml:space="preserve">, bem como ao </w:t>
      </w:r>
      <w:r w:rsidRPr="006C3AF9">
        <w:rPr>
          <w:rFonts w:ascii="Book Antiqua" w:eastAsia="Times New Roman" w:hAnsi="Book Antiqua" w:cs="Times New Roman"/>
          <w:b/>
          <w:caps/>
          <w:sz w:val="19"/>
          <w:szCs w:val="19"/>
          <w:shd w:val="clear" w:color="auto" w:fill="F7CAAC" w:themeFill="accent2" w:themeFillTint="66"/>
          <w:lang w:eastAsia="pt-BR"/>
        </w:rPr>
        <w:t>representante do Ministério Público</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cyan"/>
          <w:lang w:eastAsia="pt-BR"/>
        </w:rPr>
        <w:t>dentro do prazo de 90 (noventa) dias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yellow"/>
          <w:lang w:eastAsia="pt-BR"/>
        </w:rPr>
        <w:t>da última publicação feita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promover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o prosseguimento da ação</w:t>
      </w:r>
      <w:r w:rsidRPr="00272E4B">
        <w:rPr>
          <w:rFonts w:ascii="Book Antiqua" w:eastAsia="Times New Roman" w:hAnsi="Book Antiqua" w:cs="Times New Roman"/>
          <w:sz w:val="18"/>
          <w:szCs w:val="18"/>
          <w:lang w:eastAsia="pt-BR"/>
        </w:rPr>
        <w:t>.</w:t>
      </w:r>
      <w:r w:rsidR="00607BEE" w:rsidRPr="00272E4B">
        <w:rPr>
          <w:rFonts w:ascii="Book Antiqua" w:eastAsia="Times New Roman" w:hAnsi="Book Antiqua" w:cs="Times New Roman"/>
          <w:sz w:val="18"/>
          <w:szCs w:val="18"/>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ED7E4C" w:rsidRPr="00272E4B">
        <w:rPr>
          <w:rFonts w:ascii="Book Antiqua" w:eastAsia="Times New Roman" w:hAnsi="Book Antiqua" w:cs="Times New Roman"/>
          <w:b/>
          <w:color w:val="FF0000"/>
          <w:sz w:val="16"/>
          <w:szCs w:val="16"/>
          <w:lang w:eastAsia="pt-BR"/>
        </w:rPr>
        <w:t xml:space="preserve"> </w:t>
      </w:r>
      <w:r w:rsidR="00335121" w:rsidRPr="00272E4B">
        <w:rPr>
          <w:rFonts w:ascii="Book Antiqua" w:hAnsi="Book Antiqua"/>
          <w:b/>
          <w:color w:val="FF0000"/>
          <w:sz w:val="16"/>
          <w:szCs w:val="16"/>
          <w:u w:val="single"/>
        </w:rPr>
        <w:t>(MPRO-2010)</w:t>
      </w:r>
      <w:r w:rsidR="007E4CB5">
        <w:rPr>
          <w:rFonts w:ascii="Book Antiqua" w:hAnsi="Book Antiqua"/>
          <w:b/>
          <w:color w:val="FF0000"/>
          <w:sz w:val="16"/>
          <w:szCs w:val="16"/>
        </w:rPr>
        <w:t xml:space="preserve"> </w:t>
      </w:r>
      <w:r w:rsidR="007E4CB5">
        <w:rPr>
          <w:rFonts w:ascii="Book Antiqua" w:hAnsi="Book Antiqua"/>
          <w:b/>
          <w:color w:val="FF0000"/>
          <w:sz w:val="16"/>
          <w:szCs w:val="16"/>
          <w:u w:val="single"/>
        </w:rPr>
        <w:t>(MPSE-2010)</w:t>
      </w:r>
      <w:r w:rsidR="00EC3077" w:rsidRPr="00272E4B">
        <w:rPr>
          <w:rFonts w:ascii="Book Antiqua" w:eastAsia="Times New Roman" w:hAnsi="Book Antiqua" w:cs="Times New Roman"/>
          <w:sz w:val="16"/>
          <w:szCs w:val="16"/>
          <w:lang w:eastAsia="pt-BR"/>
        </w:rPr>
        <w:t xml:space="preserve"> </w:t>
      </w:r>
      <w:r w:rsidR="005E10A9" w:rsidRPr="00272E4B">
        <w:rPr>
          <w:rFonts w:ascii="Book Antiqua" w:hAnsi="Book Antiqua"/>
          <w:b/>
          <w:color w:val="FF0000"/>
          <w:sz w:val="16"/>
          <w:szCs w:val="16"/>
          <w:u w:val="single"/>
        </w:rPr>
        <w:t>(TJBA-2012)</w:t>
      </w:r>
      <w:r w:rsidR="000A1A59" w:rsidRPr="00272E4B">
        <w:rPr>
          <w:rFonts w:ascii="Book Antiqua" w:eastAsia="Times New Roman" w:hAnsi="Book Antiqua" w:cs="Times New Roman"/>
          <w:b/>
          <w:color w:val="FF0000"/>
          <w:sz w:val="16"/>
          <w:szCs w:val="16"/>
          <w:lang w:eastAsia="pt-BR"/>
        </w:rPr>
        <w:t xml:space="preserve"> </w:t>
      </w:r>
      <w:bookmarkStart w:id="45" w:name="_Hlk18779647"/>
      <w:r w:rsidR="000A1A59" w:rsidRPr="00272E4B">
        <w:rPr>
          <w:rFonts w:ascii="Book Antiqua" w:eastAsia="Times New Roman" w:hAnsi="Book Antiqua" w:cs="Times New Roman"/>
          <w:b/>
          <w:color w:val="FF0000"/>
          <w:sz w:val="16"/>
          <w:szCs w:val="16"/>
          <w:u w:val="single"/>
          <w:lang w:eastAsia="pt-BR"/>
        </w:rPr>
        <w:t>(TJCE-2012)</w:t>
      </w:r>
      <w:bookmarkEnd w:id="45"/>
      <w:r w:rsidR="000835F1"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0835F1" w:rsidRPr="00272E4B">
        <w:rPr>
          <w:rFonts w:ascii="Book Antiqua" w:hAnsi="Book Antiqua"/>
          <w:b/>
          <w:color w:val="FF0000"/>
          <w:sz w:val="16"/>
          <w:szCs w:val="16"/>
        </w:rPr>
        <w:t xml:space="preserve"> </w:t>
      </w:r>
      <w:r w:rsidR="000835F1" w:rsidRPr="00272E4B">
        <w:rPr>
          <w:rFonts w:ascii="Book Antiqua" w:hAnsi="Book Antiqua"/>
          <w:b/>
          <w:color w:val="FF0000"/>
          <w:sz w:val="16"/>
          <w:szCs w:val="16"/>
          <w:u w:val="single"/>
        </w:rPr>
        <w:t>(DPEES-2012)</w:t>
      </w:r>
      <w:r w:rsidR="00754F5C" w:rsidRPr="00272E4B">
        <w:rPr>
          <w:rFonts w:ascii="Book Antiqua" w:hAnsi="Book Antiqua"/>
          <w:b/>
          <w:color w:val="FF0000"/>
          <w:sz w:val="16"/>
          <w:szCs w:val="16"/>
        </w:rPr>
        <w:t xml:space="preserve"> </w:t>
      </w:r>
      <w:r w:rsidR="00754F5C" w:rsidRPr="00272E4B">
        <w:rPr>
          <w:rFonts w:ascii="Book Antiqua" w:hAnsi="Book Antiqua" w:cs="Times New Roman"/>
          <w:b/>
          <w:color w:val="FF0000"/>
          <w:sz w:val="16"/>
          <w:szCs w:val="16"/>
          <w:u w:val="single"/>
        </w:rPr>
        <w:t>(DPESE-2012)</w:t>
      </w:r>
      <w:r w:rsidR="00403BA3" w:rsidRPr="00272E4B">
        <w:rPr>
          <w:rFonts w:ascii="Book Antiqua" w:hAnsi="Book Antiqua" w:cs="Times New Roman"/>
          <w:b/>
          <w:color w:val="FF0000"/>
          <w:sz w:val="16"/>
          <w:szCs w:val="16"/>
        </w:rPr>
        <w:t xml:space="preserve"> </w:t>
      </w:r>
      <w:r w:rsidR="00403BA3" w:rsidRPr="00272E4B">
        <w:rPr>
          <w:rFonts w:ascii="Book Antiqua" w:hAnsi="Book Antiqua" w:cs="Times New Roman"/>
          <w:b/>
          <w:color w:val="FF0000"/>
          <w:sz w:val="16"/>
          <w:szCs w:val="16"/>
          <w:u w:val="single"/>
        </w:rPr>
        <w:t>(MPDFT-</w:t>
      </w:r>
      <w:r w:rsidR="007E4CB5">
        <w:rPr>
          <w:rFonts w:ascii="Book Antiqua" w:hAnsi="Book Antiqua" w:cs="Times New Roman"/>
          <w:b/>
          <w:color w:val="FF0000"/>
          <w:sz w:val="16"/>
          <w:szCs w:val="16"/>
          <w:u w:val="single"/>
        </w:rPr>
        <w:t>2011/</w:t>
      </w:r>
      <w:r w:rsidR="00403BA3" w:rsidRPr="00272E4B">
        <w:rPr>
          <w:rFonts w:ascii="Book Antiqua" w:hAnsi="Book Antiqua" w:cs="Times New Roman"/>
          <w:b/>
          <w:color w:val="FF0000"/>
          <w:sz w:val="16"/>
          <w:szCs w:val="16"/>
          <w:u w:val="single"/>
        </w:rPr>
        <w:t>2013)</w:t>
      </w:r>
      <w:r w:rsidR="00260F6E" w:rsidRPr="00272E4B">
        <w:rPr>
          <w:rFonts w:ascii="Book Antiqua" w:eastAsia="Times New Roman" w:hAnsi="Book Antiqua" w:cs="Times New Roman"/>
          <w:b/>
          <w:color w:val="FF0000"/>
          <w:sz w:val="16"/>
          <w:szCs w:val="16"/>
          <w:lang w:eastAsia="pt-BR"/>
        </w:rPr>
        <w:t xml:space="preserve"> </w:t>
      </w:r>
      <w:r w:rsidR="00C562F3" w:rsidRPr="00272E4B">
        <w:rPr>
          <w:rFonts w:ascii="Book Antiqua" w:hAnsi="Book Antiqua"/>
          <w:b/>
          <w:bCs/>
          <w:color w:val="FF0000"/>
          <w:sz w:val="16"/>
          <w:szCs w:val="16"/>
          <w:u w:val="single"/>
        </w:rPr>
        <w:t>(MPAC-2014)</w:t>
      </w:r>
      <w:r w:rsidR="00F51218"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7E4CB5">
        <w:rPr>
          <w:rFonts w:ascii="Book Antiqua" w:eastAsia="Times New Roman" w:hAnsi="Book Antiqua" w:cs="Times New Roman"/>
          <w:b/>
          <w:color w:val="FF0000"/>
          <w:sz w:val="16"/>
          <w:szCs w:val="16"/>
          <w:lang w:eastAsia="pt-BR"/>
        </w:rPr>
        <w:t xml:space="preserve"> </w:t>
      </w:r>
      <w:r w:rsidR="007E4CB5">
        <w:rPr>
          <w:rFonts w:ascii="Book Antiqua" w:eastAsia="Times New Roman" w:hAnsi="Book Antiqua" w:cs="Times New Roman"/>
          <w:b/>
          <w:color w:val="FF0000"/>
          <w:sz w:val="16"/>
          <w:szCs w:val="16"/>
          <w:u w:val="single"/>
          <w:lang w:eastAsia="pt-BR"/>
        </w:rPr>
        <w:t>(TRF2-2014)</w:t>
      </w:r>
      <w:r w:rsidR="00324324" w:rsidRPr="00272E4B">
        <w:rPr>
          <w:rFonts w:ascii="Book Antiqua" w:eastAsia="Times New Roman" w:hAnsi="Book Antiqua" w:cs="Times New Roman"/>
          <w:b/>
          <w:color w:val="FF0000"/>
          <w:sz w:val="16"/>
          <w:szCs w:val="16"/>
          <w:lang w:eastAsia="pt-BR"/>
        </w:rPr>
        <w:t xml:space="preserve"> </w:t>
      </w:r>
      <w:r w:rsidR="00324324" w:rsidRPr="00272E4B">
        <w:rPr>
          <w:rFonts w:ascii="Book Antiqua" w:hAnsi="Book Antiqua" w:cs="Times New Roman"/>
          <w:b/>
          <w:color w:val="FF0000"/>
          <w:sz w:val="16"/>
          <w:szCs w:val="16"/>
          <w:u w:val="single"/>
        </w:rPr>
        <w:t>(MPAM-2015)</w:t>
      </w:r>
      <w:r w:rsidR="0096213D" w:rsidRPr="00272E4B">
        <w:rPr>
          <w:rFonts w:ascii="Book Antiqua" w:eastAsia="Times New Roman" w:hAnsi="Book Antiqua" w:cs="Times New Roman"/>
          <w:b/>
          <w:color w:val="FF0000"/>
          <w:sz w:val="16"/>
          <w:szCs w:val="16"/>
          <w:lang w:eastAsia="pt-BR"/>
        </w:rPr>
        <w:t xml:space="preserve"> </w:t>
      </w:r>
      <w:r w:rsidR="0096213D" w:rsidRPr="00272E4B">
        <w:rPr>
          <w:rFonts w:ascii="Book Antiqua" w:eastAsia="Times New Roman" w:hAnsi="Book Antiqua" w:cs="Times New Roman"/>
          <w:b/>
          <w:color w:val="FF0000"/>
          <w:sz w:val="16"/>
          <w:szCs w:val="16"/>
          <w:u w:val="single"/>
          <w:lang w:eastAsia="pt-BR"/>
        </w:rPr>
        <w:t>(TJDFT-2016)</w:t>
      </w:r>
      <w:r w:rsidR="00606827" w:rsidRPr="00272E4B">
        <w:rPr>
          <w:rFonts w:ascii="Book Antiqua" w:eastAsia="Times New Roman" w:hAnsi="Book Antiqua" w:cs="Times New Roman"/>
          <w:b/>
          <w:color w:val="FF0000"/>
          <w:sz w:val="16"/>
          <w:szCs w:val="16"/>
          <w:lang w:eastAsia="pt-BR"/>
        </w:rPr>
        <w:t xml:space="preserve"> </w:t>
      </w:r>
      <w:bookmarkStart w:id="46" w:name="_Hlk10301261"/>
      <w:r w:rsidR="00606827" w:rsidRPr="00272E4B">
        <w:rPr>
          <w:rFonts w:ascii="Book Antiqua" w:eastAsia="Times New Roman" w:hAnsi="Book Antiqua" w:cs="Times New Roman"/>
          <w:b/>
          <w:color w:val="FF0000"/>
          <w:sz w:val="16"/>
          <w:szCs w:val="16"/>
          <w:u w:val="single"/>
          <w:lang w:eastAsia="pt-BR"/>
        </w:rPr>
        <w:t>(TRF3-2016)</w:t>
      </w:r>
      <w:bookmarkEnd w:id="46"/>
      <w:r w:rsidR="000F42A8" w:rsidRPr="00272E4B">
        <w:rPr>
          <w:rFonts w:ascii="Book Antiqua" w:eastAsia="Times New Roman" w:hAnsi="Book Antiqua" w:cs="Times New Roman"/>
          <w:b/>
          <w:color w:val="FF0000"/>
          <w:sz w:val="16"/>
          <w:szCs w:val="16"/>
          <w:lang w:eastAsia="pt-BR"/>
        </w:rPr>
        <w:t xml:space="preserve"> </w:t>
      </w:r>
      <w:r w:rsidR="000F42A8" w:rsidRPr="00272E4B">
        <w:rPr>
          <w:rFonts w:ascii="Book Antiqua" w:eastAsia="Times New Roman" w:hAnsi="Book Antiqua" w:cs="Times New Roman"/>
          <w:b/>
          <w:color w:val="FF0000"/>
          <w:sz w:val="16"/>
          <w:szCs w:val="16"/>
          <w:u w:val="single"/>
          <w:lang w:eastAsia="pt-BR"/>
        </w:rPr>
        <w:t>(Cartórios/TJMG-2017)</w:t>
      </w:r>
      <w:r w:rsidR="00956CD1" w:rsidRPr="00272E4B">
        <w:rPr>
          <w:rFonts w:ascii="Book Antiqua" w:eastAsia="Times New Roman" w:hAnsi="Book Antiqua" w:cs="Times New Roman"/>
          <w:b/>
          <w:color w:val="FF0000"/>
          <w:sz w:val="16"/>
          <w:szCs w:val="16"/>
          <w:lang w:eastAsia="pt-BR"/>
        </w:rPr>
        <w:t xml:space="preserve"> </w:t>
      </w:r>
      <w:r w:rsidR="00B71CAD" w:rsidRPr="00272E4B">
        <w:rPr>
          <w:rFonts w:ascii="Book Antiqua" w:eastAsia="Times New Roman" w:hAnsi="Book Antiqua" w:cs="Times New Roman"/>
          <w:b/>
          <w:color w:val="FF0000"/>
          <w:sz w:val="16"/>
          <w:szCs w:val="16"/>
          <w:u w:val="single"/>
          <w:lang w:eastAsia="pt-BR"/>
        </w:rPr>
        <w:t>(MPMG-</w:t>
      </w:r>
      <w:r w:rsidR="00CE5D31" w:rsidRPr="00272E4B">
        <w:rPr>
          <w:rFonts w:ascii="Book Antiqua" w:eastAsia="Times New Roman" w:hAnsi="Book Antiqua" w:cs="Times New Roman"/>
          <w:b/>
          <w:color w:val="FF0000"/>
          <w:sz w:val="16"/>
          <w:szCs w:val="16"/>
          <w:u w:val="single"/>
          <w:lang w:eastAsia="pt-BR"/>
        </w:rPr>
        <w:t>2014/</w:t>
      </w:r>
      <w:r w:rsidR="00474997" w:rsidRPr="00272E4B">
        <w:rPr>
          <w:rFonts w:ascii="Book Antiqua" w:eastAsia="Times New Roman" w:hAnsi="Book Antiqua" w:cs="Times New Roman"/>
          <w:b/>
          <w:color w:val="FF0000"/>
          <w:sz w:val="16"/>
          <w:szCs w:val="16"/>
          <w:u w:val="single"/>
          <w:lang w:eastAsia="pt-BR"/>
        </w:rPr>
        <w:t>2017/</w:t>
      </w:r>
      <w:r w:rsidR="00B71CAD" w:rsidRPr="00272E4B">
        <w:rPr>
          <w:rFonts w:ascii="Book Antiqua" w:eastAsia="Times New Roman" w:hAnsi="Book Antiqua" w:cs="Times New Roman"/>
          <w:b/>
          <w:color w:val="FF0000"/>
          <w:sz w:val="16"/>
          <w:szCs w:val="16"/>
          <w:u w:val="single"/>
          <w:lang w:eastAsia="pt-BR"/>
        </w:rPr>
        <w:t>2018)</w:t>
      </w:r>
      <w:r w:rsidR="000835F1" w:rsidRPr="00272E4B">
        <w:rPr>
          <w:rFonts w:ascii="Book Antiqua" w:eastAsia="Times New Roman" w:hAnsi="Book Antiqua" w:cs="Times New Roman"/>
          <w:b/>
          <w:color w:val="FF0000"/>
          <w:sz w:val="16"/>
          <w:szCs w:val="16"/>
          <w:lang w:eastAsia="pt-BR"/>
        </w:rPr>
        <w:t xml:space="preserve"> </w:t>
      </w:r>
      <w:r w:rsidR="000835F1" w:rsidRPr="00272E4B">
        <w:rPr>
          <w:rFonts w:ascii="Book Antiqua" w:eastAsia="Times New Roman" w:hAnsi="Book Antiqua" w:cs="Times New Roman"/>
          <w:b/>
          <w:color w:val="FF0000"/>
          <w:sz w:val="16"/>
          <w:szCs w:val="16"/>
          <w:u w:val="single"/>
          <w:lang w:eastAsia="pt-BR"/>
        </w:rPr>
        <w:t>(MPPB-2018)</w:t>
      </w:r>
      <w:r w:rsidR="00832366" w:rsidRPr="00272E4B">
        <w:rPr>
          <w:rFonts w:ascii="Book Antiqua" w:eastAsia="Times New Roman" w:hAnsi="Book Antiqua" w:cs="Times New Roman"/>
          <w:b/>
          <w:color w:val="FF0000"/>
          <w:sz w:val="16"/>
          <w:szCs w:val="16"/>
          <w:lang w:eastAsia="pt-BR"/>
        </w:rPr>
        <w:t xml:space="preserve"> </w:t>
      </w:r>
      <w:r w:rsidR="00A269AE" w:rsidRPr="00272E4B">
        <w:rPr>
          <w:rFonts w:ascii="Book Antiqua" w:eastAsia="Times New Roman" w:hAnsi="Book Antiqua" w:cs="Times New Roman"/>
          <w:b/>
          <w:color w:val="FF0000"/>
          <w:sz w:val="16"/>
          <w:szCs w:val="16"/>
          <w:u w:val="single"/>
          <w:lang w:eastAsia="pt-BR"/>
        </w:rPr>
        <w:t>(PGEPE-2018)</w:t>
      </w:r>
      <w:r w:rsidR="00731106" w:rsidRPr="00272E4B">
        <w:rPr>
          <w:rFonts w:ascii="Book Antiqua" w:eastAsia="Times New Roman" w:hAnsi="Book Antiqua" w:cs="Times New Roman"/>
          <w:b/>
          <w:color w:val="FF0000"/>
          <w:sz w:val="16"/>
          <w:szCs w:val="16"/>
          <w:lang w:eastAsia="pt-BR"/>
        </w:rPr>
        <w:t xml:space="preserve"> </w:t>
      </w:r>
      <w:r w:rsidR="00403BA3" w:rsidRPr="00272E4B">
        <w:rPr>
          <w:rFonts w:ascii="Book Antiqua" w:eastAsia="Times New Roman" w:hAnsi="Book Antiqua" w:cs="Times New Roman"/>
          <w:b/>
          <w:color w:val="FF0000"/>
          <w:sz w:val="16"/>
          <w:szCs w:val="16"/>
          <w:u w:val="single"/>
          <w:lang w:eastAsia="pt-BR"/>
        </w:rPr>
        <w:t>(DPESP-2013/2019)</w:t>
      </w:r>
      <w:r w:rsidR="00403BA3" w:rsidRPr="00272E4B">
        <w:rPr>
          <w:rFonts w:ascii="Book Antiqua" w:eastAsia="Times New Roman" w:hAnsi="Book Antiqua" w:cs="Times New Roman"/>
          <w:b/>
          <w:color w:val="FF0000"/>
          <w:sz w:val="16"/>
          <w:szCs w:val="16"/>
          <w:lang w:eastAsia="pt-BR"/>
        </w:rPr>
        <w:t xml:space="preserve"> </w:t>
      </w:r>
      <w:r w:rsidR="00403BA3" w:rsidRPr="00272E4B">
        <w:rPr>
          <w:rFonts w:ascii="Book Antiqua" w:eastAsia="Times New Roman" w:hAnsi="Book Antiqua" w:cs="Times New Roman"/>
          <w:b/>
          <w:color w:val="FF0000"/>
          <w:sz w:val="16"/>
          <w:szCs w:val="16"/>
          <w:u w:val="single"/>
          <w:lang w:eastAsia="pt-BR"/>
        </w:rPr>
        <w:t>(DPEDF-2019)</w:t>
      </w:r>
      <w:r w:rsidR="007E4CB5">
        <w:rPr>
          <w:rFonts w:ascii="Book Antiqua" w:eastAsia="Times New Roman" w:hAnsi="Book Antiqua" w:cs="Times New Roman"/>
          <w:b/>
          <w:color w:val="FF0000"/>
          <w:sz w:val="16"/>
          <w:szCs w:val="16"/>
          <w:lang w:eastAsia="pt-BR"/>
        </w:rPr>
        <w:t xml:space="preserve"> </w:t>
      </w:r>
      <w:r w:rsidR="007E4CB5" w:rsidRPr="00272E4B">
        <w:rPr>
          <w:rFonts w:ascii="Book Antiqua" w:eastAsia="Times New Roman" w:hAnsi="Book Antiqua" w:cs="Times New Roman"/>
          <w:b/>
          <w:color w:val="FF0000"/>
          <w:sz w:val="16"/>
          <w:szCs w:val="16"/>
          <w:u w:val="single"/>
          <w:lang w:eastAsia="pt-BR"/>
        </w:rPr>
        <w:t>(MPPR-2013</w:t>
      </w:r>
      <w:r w:rsidR="007E4CB5">
        <w:rPr>
          <w:rFonts w:ascii="Book Antiqua" w:eastAsia="Times New Roman" w:hAnsi="Book Antiqua" w:cs="Times New Roman"/>
          <w:b/>
          <w:color w:val="FF0000"/>
          <w:sz w:val="16"/>
          <w:szCs w:val="16"/>
          <w:u w:val="single"/>
          <w:lang w:eastAsia="pt-BR"/>
        </w:rPr>
        <w:t>/2019/2021</w:t>
      </w:r>
      <w:r w:rsidR="007E4CB5" w:rsidRPr="00272E4B">
        <w:rPr>
          <w:rFonts w:ascii="Book Antiqua" w:eastAsia="Times New Roman" w:hAnsi="Book Antiqua" w:cs="Times New Roman"/>
          <w:b/>
          <w:color w:val="FF0000"/>
          <w:sz w:val="16"/>
          <w:szCs w:val="16"/>
          <w:u w:val="single"/>
          <w:lang w:eastAsia="pt-BR"/>
        </w:rPr>
        <w:t>)</w:t>
      </w:r>
      <w:r w:rsidR="009559CA" w:rsidRPr="00272E4B">
        <w:rPr>
          <w:rFonts w:ascii="Book Antiqua" w:eastAsia="Times New Roman" w:hAnsi="Book Antiqua" w:cs="Times New Roman"/>
          <w:b/>
          <w:color w:val="FF0000"/>
          <w:sz w:val="16"/>
          <w:szCs w:val="16"/>
          <w:lang w:eastAsia="pt-BR"/>
        </w:rPr>
        <w:t xml:space="preserve"> </w:t>
      </w:r>
      <w:r w:rsidR="0072015B" w:rsidRPr="00272E4B">
        <w:rPr>
          <w:rFonts w:ascii="Book Antiqua" w:eastAsia="Times New Roman" w:hAnsi="Book Antiqua" w:cs="Times New Roman"/>
          <w:b/>
          <w:color w:val="FF0000"/>
          <w:sz w:val="16"/>
          <w:szCs w:val="16"/>
          <w:u w:val="single"/>
          <w:lang w:eastAsia="pt-BR"/>
        </w:rPr>
        <w:t>(MPAP-2021)</w:t>
      </w:r>
      <w:r w:rsidR="00565A93" w:rsidRPr="00272E4B">
        <w:rPr>
          <w:rFonts w:ascii="Book Antiqua" w:eastAsia="Times New Roman" w:hAnsi="Book Antiqua" w:cs="Times New Roman"/>
          <w:b/>
          <w:color w:val="FF0000"/>
          <w:sz w:val="16"/>
          <w:szCs w:val="16"/>
          <w:lang w:eastAsia="pt-BR"/>
        </w:rPr>
        <w:t xml:space="preserve"> </w:t>
      </w:r>
      <w:r w:rsidR="00565A93" w:rsidRPr="00272E4B">
        <w:rPr>
          <w:rFonts w:ascii="Book Antiqua" w:eastAsia="Times New Roman" w:hAnsi="Book Antiqua" w:cs="Times New Roman"/>
          <w:b/>
          <w:color w:val="FF0000"/>
          <w:sz w:val="16"/>
          <w:szCs w:val="16"/>
          <w:u w:val="single"/>
          <w:lang w:eastAsia="pt-BR"/>
        </w:rPr>
        <w:t>(MPDFT-2021)</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C15635" w:rsidRPr="00272E4B">
        <w:rPr>
          <w:rFonts w:ascii="Book Antiqua" w:eastAsia="Times New Roman" w:hAnsi="Book Antiqua" w:cs="Times New Roman"/>
          <w:b/>
          <w:color w:val="FF0000"/>
          <w:sz w:val="16"/>
          <w:szCs w:val="16"/>
          <w:lang w:eastAsia="pt-BR"/>
        </w:rPr>
        <w:t xml:space="preserve"> </w:t>
      </w:r>
      <w:r w:rsidR="00403BA3" w:rsidRPr="00272E4B">
        <w:rPr>
          <w:rFonts w:ascii="Book Antiqua" w:eastAsia="Times New Roman" w:hAnsi="Book Antiqua" w:cs="Times New Roman"/>
          <w:b/>
          <w:color w:val="FF0000"/>
          <w:sz w:val="16"/>
          <w:szCs w:val="16"/>
          <w:u w:val="single"/>
          <w:lang w:eastAsia="pt-BR"/>
        </w:rPr>
        <w:t>(MPGO-2012/2022)</w:t>
      </w:r>
      <w:r w:rsidR="005450C7">
        <w:rPr>
          <w:rFonts w:ascii="Book Antiqua" w:eastAsia="Times New Roman" w:hAnsi="Book Antiqua" w:cs="Times New Roman"/>
          <w:b/>
          <w:color w:val="FF0000"/>
          <w:sz w:val="16"/>
          <w:szCs w:val="16"/>
          <w:lang w:eastAsia="pt-BR"/>
        </w:rPr>
        <w:t xml:space="preserve"> </w:t>
      </w:r>
      <w:bookmarkStart w:id="47" w:name="_Hlk156137581"/>
      <w:r w:rsidR="005450C7">
        <w:rPr>
          <w:rFonts w:ascii="Book Antiqua" w:eastAsia="Times New Roman" w:hAnsi="Book Antiqua" w:cs="Times New Roman"/>
          <w:b/>
          <w:color w:val="FF0000"/>
          <w:sz w:val="16"/>
          <w:szCs w:val="16"/>
          <w:u w:val="single"/>
          <w:lang w:eastAsia="pt-BR"/>
        </w:rPr>
        <w:t>(MPTO-2022)</w:t>
      </w:r>
      <w:bookmarkEnd w:id="47"/>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56717F">
        <w:rPr>
          <w:rFonts w:ascii="Book Antiqua" w:hAnsi="Book Antiqua"/>
          <w:b/>
          <w:color w:val="FF0000"/>
          <w:sz w:val="16"/>
          <w:szCs w:val="16"/>
        </w:rPr>
        <w:t xml:space="preserve"> </w:t>
      </w:r>
      <w:r w:rsidR="003357FD">
        <w:rPr>
          <w:rFonts w:ascii="Book Antiqua" w:hAnsi="Book Antiqua"/>
          <w:b/>
          <w:color w:val="FF0000"/>
          <w:sz w:val="16"/>
          <w:szCs w:val="16"/>
          <w:u w:val="single"/>
        </w:rPr>
        <w:t>(TJES-2023)</w:t>
      </w:r>
      <w:r w:rsidR="00A837E5">
        <w:rPr>
          <w:rFonts w:ascii="Book Antiqua" w:hAnsi="Book Antiqua"/>
          <w:b/>
          <w:color w:val="FF0000"/>
          <w:sz w:val="16"/>
          <w:szCs w:val="16"/>
        </w:rPr>
        <w:t xml:space="preserve"> </w:t>
      </w:r>
      <w:r w:rsidR="00A837E5">
        <w:rPr>
          <w:rFonts w:ascii="Book Antiqua" w:hAnsi="Book Antiqua"/>
          <w:b/>
          <w:color w:val="FF0000"/>
          <w:sz w:val="16"/>
          <w:szCs w:val="16"/>
          <w:u w:val="single"/>
        </w:rPr>
        <w:t>(MPBA-2023)</w:t>
      </w:r>
      <w:r w:rsidR="003A4E40">
        <w:rPr>
          <w:rFonts w:ascii="Book Antiqua" w:hAnsi="Book Antiqua"/>
          <w:b/>
          <w:color w:val="FF0000"/>
          <w:sz w:val="16"/>
          <w:szCs w:val="16"/>
        </w:rPr>
        <w:t xml:space="preserve"> </w:t>
      </w:r>
      <w:r w:rsidR="003A4E40" w:rsidRPr="00272E4B">
        <w:rPr>
          <w:rFonts w:ascii="Book Antiqua" w:eastAsia="Times New Roman" w:hAnsi="Book Antiqua" w:cs="Times New Roman"/>
          <w:b/>
          <w:bCs/>
          <w:color w:val="FF0000"/>
          <w:sz w:val="16"/>
          <w:szCs w:val="16"/>
          <w:u w:val="single"/>
          <w:lang w:eastAsia="pt-BR"/>
        </w:rPr>
        <w:t>(MPRR-2012)</w:t>
      </w:r>
      <w:r w:rsidR="00321A0A">
        <w:rPr>
          <w:rFonts w:ascii="Book Antiqua" w:hAnsi="Book Antiqua"/>
          <w:b/>
          <w:color w:val="FF0000"/>
          <w:sz w:val="16"/>
          <w:szCs w:val="16"/>
        </w:rPr>
        <w:t xml:space="preserve"> </w:t>
      </w:r>
      <w:r w:rsidR="00321A0A" w:rsidRPr="00272E4B">
        <w:rPr>
          <w:rFonts w:ascii="Book Antiqua" w:eastAsia="Times New Roman" w:hAnsi="Book Antiqua" w:cs="Times New Roman"/>
          <w:b/>
          <w:color w:val="FF0000"/>
          <w:sz w:val="16"/>
          <w:szCs w:val="16"/>
          <w:u w:val="single"/>
          <w:lang w:eastAsia="pt-BR"/>
        </w:rPr>
        <w:t>(MPSC-2012/2019</w:t>
      </w:r>
      <w:r w:rsidR="00321A0A">
        <w:rPr>
          <w:rFonts w:ascii="Book Antiqua" w:eastAsia="Times New Roman" w:hAnsi="Book Antiqua" w:cs="Times New Roman"/>
          <w:b/>
          <w:color w:val="FF0000"/>
          <w:sz w:val="16"/>
          <w:szCs w:val="16"/>
          <w:u w:val="single"/>
          <w:lang w:eastAsia="pt-BR"/>
        </w:rPr>
        <w:t>/2023/2024</w:t>
      </w:r>
      <w:r w:rsidR="00321A0A" w:rsidRPr="00272E4B">
        <w:rPr>
          <w:rFonts w:ascii="Book Antiqua" w:eastAsia="Times New Roman" w:hAnsi="Book Antiqua" w:cs="Times New Roman"/>
          <w:b/>
          <w:color w:val="FF0000"/>
          <w:sz w:val="16"/>
          <w:szCs w:val="16"/>
          <w:u w:val="single"/>
          <w:lang w:eastAsia="pt-BR"/>
        </w:rPr>
        <w:t>)</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96DA7" w:rsidRPr="001C365A" w14:paraId="5E3F78D1" w14:textId="77777777" w:rsidTr="00220BBE">
        <w:tc>
          <w:tcPr>
            <w:tcW w:w="8494" w:type="dxa"/>
            <w:shd w:val="clear" w:color="auto" w:fill="CCFFFF"/>
          </w:tcPr>
          <w:p w14:paraId="0F828525" w14:textId="4777C2F1" w:rsidR="00596DA7" w:rsidRDefault="00403BA3" w:rsidP="00220BB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DPEES-2012</w:t>
            </w:r>
            <w:r>
              <w:rPr>
                <w:rFonts w:ascii="Book Antiqua" w:eastAsia="Times New Roman" w:hAnsi="Book Antiqua" w:cs="Times New Roman"/>
                <w:b/>
                <w:i/>
                <w:color w:val="FF0000"/>
                <w:sz w:val="19"/>
                <w:szCs w:val="19"/>
                <w:lang w:eastAsia="pt-BR"/>
              </w:rPr>
              <w:t>: #</w:t>
            </w:r>
            <w:r w:rsidRPr="00D56916">
              <w:rPr>
                <w:rFonts w:ascii="Book Antiqua" w:eastAsia="Times New Roman" w:hAnsi="Book Antiqua" w:cs="Times New Roman"/>
                <w:b/>
                <w:i/>
                <w:color w:val="FF0000"/>
                <w:sz w:val="19"/>
                <w:szCs w:val="19"/>
                <w:highlight w:val="green"/>
                <w:lang w:eastAsia="pt-BR"/>
              </w:rPr>
              <w:t>MPDFT-2013</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MPPB-2018</w:t>
            </w:r>
            <w:r>
              <w:rPr>
                <w:rFonts w:ascii="Book Antiqua" w:eastAsia="Times New Roman" w:hAnsi="Book Antiqua" w:cs="Times New Roman"/>
                <w:b/>
                <w:i/>
                <w:color w:val="FF0000"/>
                <w:sz w:val="19"/>
                <w:szCs w:val="19"/>
                <w:lang w:eastAsia="pt-BR"/>
              </w:rPr>
              <w:t>: #</w:t>
            </w:r>
            <w:r w:rsidRPr="00923039">
              <w:rPr>
                <w:rFonts w:ascii="Book Antiqua" w:eastAsia="Times New Roman" w:hAnsi="Book Antiqua" w:cs="Times New Roman"/>
                <w:b/>
                <w:i/>
                <w:color w:val="FF0000"/>
                <w:sz w:val="19"/>
                <w:szCs w:val="19"/>
                <w:highlight w:val="green"/>
                <w:lang w:eastAsia="pt-BR"/>
              </w:rPr>
              <w:t>DPESP-201</w:t>
            </w:r>
            <w:r>
              <w:rPr>
                <w:rFonts w:ascii="Book Antiqua" w:eastAsia="Times New Roman" w:hAnsi="Book Antiqua" w:cs="Times New Roman"/>
                <w:b/>
                <w:i/>
                <w:color w:val="FF0000"/>
                <w:sz w:val="19"/>
                <w:szCs w:val="19"/>
                <w:highlight w:val="green"/>
                <w:lang w:eastAsia="pt-BR"/>
              </w:rPr>
              <w:t>3/2019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MPGO-</w:t>
            </w:r>
            <w:r>
              <w:rPr>
                <w:rFonts w:ascii="Book Antiqua" w:eastAsia="Times New Roman" w:hAnsi="Book Antiqua" w:cs="Times New Roman"/>
                <w:b/>
                <w:i/>
                <w:color w:val="FF0000"/>
                <w:sz w:val="19"/>
                <w:szCs w:val="19"/>
                <w:highlight w:val="green"/>
                <w:lang w:eastAsia="pt-BR"/>
              </w:rPr>
              <w:t>2012/</w:t>
            </w:r>
            <w:r w:rsidRPr="00403BA3">
              <w:rPr>
                <w:rFonts w:ascii="Book Antiqua" w:eastAsia="Times New Roman" w:hAnsi="Book Antiqua" w:cs="Times New Roman"/>
                <w:b/>
                <w:i/>
                <w:color w:val="FF0000"/>
                <w:sz w:val="19"/>
                <w:szCs w:val="19"/>
                <w:highlight w:val="green"/>
                <w:lang w:eastAsia="pt-BR"/>
              </w:rPr>
              <w:t>2022</w:t>
            </w:r>
            <w:r w:rsidR="00850534">
              <w:rPr>
                <w:rFonts w:ascii="Book Antiqua" w:eastAsia="Times New Roman" w:hAnsi="Book Antiqua" w:cs="Times New Roman"/>
                <w:b/>
                <w:i/>
                <w:color w:val="FF0000"/>
                <w:sz w:val="19"/>
                <w:szCs w:val="19"/>
                <w:lang w:eastAsia="pt-BR"/>
              </w:rPr>
              <w:t>: #</w:t>
            </w:r>
            <w:r w:rsidR="00850534" w:rsidRPr="00850534">
              <w:rPr>
                <w:rFonts w:ascii="Book Antiqua" w:eastAsia="Times New Roman" w:hAnsi="Book Antiqua" w:cs="Times New Roman"/>
                <w:b/>
                <w:i/>
                <w:color w:val="FF0000"/>
                <w:sz w:val="19"/>
                <w:szCs w:val="19"/>
                <w:highlight w:val="green"/>
                <w:lang w:eastAsia="pt-BR"/>
              </w:rPr>
              <w:t>MPSC-202</w:t>
            </w:r>
            <w:r w:rsidR="00321A0A">
              <w:rPr>
                <w:rFonts w:ascii="Book Antiqua" w:eastAsia="Times New Roman" w:hAnsi="Book Antiqua" w:cs="Times New Roman"/>
                <w:b/>
                <w:i/>
                <w:color w:val="FF0000"/>
                <w:sz w:val="19"/>
                <w:szCs w:val="19"/>
                <w:highlight w:val="green"/>
                <w:lang w:eastAsia="pt-BR"/>
              </w:rPr>
              <w:t>3/2024</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FGV</w:t>
            </w:r>
            <w:r w:rsidRPr="00403BA3">
              <w:rPr>
                <w:rFonts w:ascii="Book Antiqua" w:eastAsia="Times New Roman" w:hAnsi="Book Antiqua" w:cs="Times New Roman"/>
                <w:b/>
                <w:i/>
                <w:sz w:val="19"/>
                <w:szCs w:val="19"/>
                <w:lang w:eastAsia="pt-BR"/>
              </w:rPr>
              <w:t>:</w:t>
            </w:r>
            <w:r w:rsidR="00596DA7" w:rsidRPr="00403BA3">
              <w:rPr>
                <w:rFonts w:ascii="Book Antiqua" w:eastAsia="Times New Roman" w:hAnsi="Book Antiqua" w:cs="Times New Roman"/>
                <w:b/>
                <w:i/>
                <w:sz w:val="19"/>
                <w:szCs w:val="19"/>
                <w:lang w:eastAsia="pt-BR"/>
              </w:rPr>
              <w:t xml:space="preserve"> </w:t>
            </w:r>
            <w:r w:rsidR="00596DA7" w:rsidRPr="00403BA3">
              <w:rPr>
                <w:rFonts w:ascii="Book Antiqua" w:eastAsia="Times New Roman" w:hAnsi="Book Antiqua" w:cs="Times New Roman"/>
                <w:b/>
                <w:sz w:val="19"/>
                <w:szCs w:val="19"/>
                <w:shd w:val="clear" w:color="auto" w:fill="F7CAAC" w:themeFill="accent2" w:themeFillTint="66"/>
                <w:lang w:eastAsia="pt-BR"/>
              </w:rPr>
              <w:t xml:space="preserve">Princípio </w:t>
            </w:r>
            <w:r w:rsidR="00596DA7" w:rsidRPr="001C365A">
              <w:rPr>
                <w:rFonts w:ascii="Book Antiqua" w:eastAsia="Times New Roman" w:hAnsi="Book Antiqua" w:cs="Times New Roman"/>
                <w:b/>
                <w:sz w:val="19"/>
                <w:szCs w:val="19"/>
                <w:shd w:val="clear" w:color="auto" w:fill="F7CAAC" w:themeFill="accent2" w:themeFillTint="66"/>
                <w:lang w:eastAsia="pt-BR"/>
              </w:rPr>
              <w:t>da Disponibilidade Motivada da Ação Coletiva</w:t>
            </w:r>
            <w:r w:rsidR="00596DA7" w:rsidRPr="001C365A">
              <w:rPr>
                <w:rFonts w:ascii="Book Antiqua" w:eastAsia="Times New Roman" w:hAnsi="Book Antiqua" w:cs="Times New Roman"/>
                <w:sz w:val="19"/>
                <w:szCs w:val="19"/>
                <w:lang w:eastAsia="pt-BR"/>
              </w:rPr>
              <w:t xml:space="preserve">  ou </w:t>
            </w:r>
            <w:r w:rsidR="00596DA7" w:rsidRPr="001C365A">
              <w:rPr>
                <w:rFonts w:ascii="Book Antiqua" w:eastAsia="Times New Roman" w:hAnsi="Book Antiqua" w:cs="Times New Roman"/>
                <w:b/>
                <w:bCs/>
                <w:sz w:val="19"/>
                <w:szCs w:val="19"/>
                <w:shd w:val="clear" w:color="auto" w:fill="F7CAAC" w:themeFill="accent2" w:themeFillTint="66"/>
                <w:lang w:eastAsia="pt-BR"/>
              </w:rPr>
              <w:t>Princípio da Indisponibilidade Mitigada</w:t>
            </w:r>
            <w:r w:rsidR="00850534">
              <w:rPr>
                <w:rFonts w:ascii="Book Antiqua" w:eastAsia="Times New Roman" w:hAnsi="Book Antiqua" w:cs="Times New Roman"/>
                <w:b/>
                <w:bCs/>
                <w:sz w:val="19"/>
                <w:szCs w:val="19"/>
                <w:shd w:val="clear" w:color="auto" w:fill="F7CAAC" w:themeFill="accent2" w:themeFillTint="66"/>
                <w:lang w:eastAsia="pt-BR"/>
              </w:rPr>
              <w:t>/Controlada</w:t>
            </w:r>
            <w:r w:rsidR="00596DA7" w:rsidRPr="001C365A">
              <w:rPr>
                <w:rFonts w:ascii="Book Antiqua" w:eastAsia="Times New Roman" w:hAnsi="Book Antiqua" w:cs="Times New Roman"/>
                <w:b/>
                <w:bCs/>
                <w:sz w:val="19"/>
                <w:szCs w:val="19"/>
                <w:shd w:val="clear" w:color="auto" w:fill="F7CAAC" w:themeFill="accent2" w:themeFillTint="66"/>
                <w:lang w:eastAsia="pt-BR"/>
              </w:rPr>
              <w:t xml:space="preserve"> da Ação Coletiva</w:t>
            </w:r>
            <w:r w:rsidR="00596DA7" w:rsidRPr="001C365A">
              <w:rPr>
                <w:rFonts w:ascii="Book Antiqua" w:eastAsia="Times New Roman" w:hAnsi="Book Antiqua" w:cs="Times New Roman"/>
                <w:sz w:val="19"/>
                <w:szCs w:val="19"/>
                <w:lang w:eastAsia="pt-BR"/>
              </w:rPr>
              <w:t xml:space="preserve"> (art. 5º, §3º da LACP e art. 9º da LAP): Segundo tal princípio, a desistência infundada da </w:t>
            </w:r>
            <w:r w:rsidR="00596DA7" w:rsidRPr="001C365A">
              <w:rPr>
                <w:rFonts w:ascii="Book Antiqua" w:eastAsia="Times New Roman" w:hAnsi="Book Antiqua" w:cs="Times New Roman"/>
                <w:sz w:val="19"/>
                <w:szCs w:val="19"/>
                <w:lang w:eastAsia="pt-BR"/>
              </w:rPr>
              <w:lastRenderedPageBreak/>
              <w:t xml:space="preserve">ação coletiva ou o seu abandono são submetidos ao controle por parte dos outros legitimados ativos e especialmente o Ministério Público, conforme determinação legal do art. 5º, § 3º da LACP, que deverá, quando infundada a desistência, assumir a titularidade da ação. Quando a desistência for levada a efeito pelo próprio órgão do Ministério Público, o juiz, dela discordando, poderá aplicar analogicamente o disposto no artigo 28 do CPP, submetendo a desistência ou o abandono ao conhecimento e apreciação do chefe da respectiva Instituição do Ministério Púbico. (Fonte: DIDIER, </w:t>
            </w:r>
            <w:proofErr w:type="spellStart"/>
            <w:r w:rsidR="00596DA7" w:rsidRPr="001C365A">
              <w:rPr>
                <w:rFonts w:ascii="Book Antiqua" w:eastAsia="Times New Roman" w:hAnsi="Book Antiqua" w:cs="Times New Roman"/>
                <w:sz w:val="19"/>
                <w:szCs w:val="19"/>
                <w:lang w:eastAsia="pt-BR"/>
              </w:rPr>
              <w:t>Fredie</w:t>
            </w:r>
            <w:proofErr w:type="spellEnd"/>
            <w:r w:rsidR="00596DA7" w:rsidRPr="001C365A">
              <w:rPr>
                <w:rFonts w:ascii="Book Antiqua" w:eastAsia="Times New Roman" w:hAnsi="Book Antiqua" w:cs="Times New Roman"/>
                <w:sz w:val="19"/>
                <w:szCs w:val="19"/>
                <w:lang w:eastAsia="pt-BR"/>
              </w:rPr>
              <w:t xml:space="preserve">. Curso de Direito Processual Civil. Salvador/BA: Editora </w:t>
            </w:r>
            <w:proofErr w:type="spellStart"/>
            <w:r w:rsidR="00596DA7" w:rsidRPr="001C365A">
              <w:rPr>
                <w:rFonts w:ascii="Book Antiqua" w:eastAsia="Times New Roman" w:hAnsi="Book Antiqua" w:cs="Times New Roman"/>
                <w:sz w:val="19"/>
                <w:szCs w:val="19"/>
                <w:lang w:eastAsia="pt-BR"/>
              </w:rPr>
              <w:t>Juspodivm</w:t>
            </w:r>
            <w:proofErr w:type="spellEnd"/>
            <w:r w:rsidR="00596DA7" w:rsidRPr="001C365A">
              <w:rPr>
                <w:rFonts w:ascii="Book Antiqua" w:eastAsia="Times New Roman" w:hAnsi="Book Antiqua" w:cs="Times New Roman"/>
                <w:sz w:val="19"/>
                <w:szCs w:val="19"/>
                <w:lang w:eastAsia="pt-BR"/>
              </w:rPr>
              <w:t>, vol. IV, 4ª ed., 2009).</w:t>
            </w:r>
          </w:p>
          <w:tbl>
            <w:tblPr>
              <w:tblStyle w:val="Tabelacomgrade"/>
              <w:tblW w:w="0" w:type="auto"/>
              <w:tblLook w:val="04A0" w:firstRow="1" w:lastRow="0" w:firstColumn="1" w:lastColumn="0" w:noHBand="0" w:noVBand="1"/>
            </w:tblPr>
            <w:tblGrid>
              <w:gridCol w:w="8268"/>
            </w:tblGrid>
            <w:tr w:rsidR="00617E8B" w14:paraId="5906AD54" w14:textId="77777777" w:rsidTr="00617E8B">
              <w:tc>
                <w:tcPr>
                  <w:tcW w:w="8268" w:type="dxa"/>
                  <w:shd w:val="clear" w:color="auto" w:fill="FFFFFF" w:themeFill="background1"/>
                </w:tcPr>
                <w:p w14:paraId="5055F0CC" w14:textId="76656704" w:rsidR="007A78FA" w:rsidRDefault="007A78FA" w:rsidP="00220BBE">
                  <w:pPr>
                    <w:jc w:val="both"/>
                    <w:rPr>
                      <w:rFonts w:ascii="Book Antiqua" w:hAnsi="Book Antiqua" w:cs="Times New Roman"/>
                      <w:b/>
                      <w:bCs/>
                      <w:sz w:val="18"/>
                      <w:szCs w:val="18"/>
                    </w:rPr>
                  </w:pPr>
                  <w:bookmarkStart w:id="48" w:name="_Hlk11502483"/>
                  <w:r>
                    <w:rPr>
                      <w:rFonts w:ascii="Book Antiqua" w:hAnsi="Book Antiqua" w:cs="Times New Roman"/>
                      <w:b/>
                      <w:bCs/>
                      <w:sz w:val="18"/>
                      <w:szCs w:val="18"/>
                    </w:rPr>
                    <w:t>(</w:t>
                  </w:r>
                  <w:r w:rsidRPr="00DF20F5">
                    <w:rPr>
                      <w:rFonts w:ascii="Book Antiqua" w:hAnsi="Book Antiqua" w:cs="Times New Roman"/>
                      <w:b/>
                      <w:bCs/>
                      <w:sz w:val="18"/>
                      <w:szCs w:val="18"/>
                      <w:highlight w:val="yellow"/>
                    </w:rPr>
                    <w:t>MPPB-2018-FCC</w:t>
                  </w:r>
                  <w:r>
                    <w:rPr>
                      <w:rFonts w:ascii="Book Antiqua" w:hAnsi="Book Antiqua" w:cs="Times New Roman"/>
                      <w:b/>
                      <w:bCs/>
                      <w:sz w:val="18"/>
                      <w:szCs w:val="18"/>
                    </w:rPr>
                    <w:t>)</w:t>
                  </w:r>
                  <w:r>
                    <w:rPr>
                      <w:rFonts w:ascii="Book Antiqua" w:hAnsi="Book Antiqua" w:cs="Times New Roman"/>
                      <w:sz w:val="18"/>
                      <w:szCs w:val="18"/>
                    </w:rPr>
                    <w:t xml:space="preserve">: </w:t>
                  </w:r>
                  <w:r w:rsidRPr="00DF20F5">
                    <w:rPr>
                      <w:rFonts w:ascii="Book Antiqua" w:hAnsi="Book Antiqua" w:cs="Times New Roman"/>
                      <w:sz w:val="18"/>
                      <w:szCs w:val="18"/>
                    </w:rPr>
                    <w:t>Em ação coletiva, determinada associação legitimada passou a não mais promover os atos e diligências que lhe competiam no decorrer do arco procedimental. Nesse caso, o órgão do Ministério Público deverá</w:t>
                  </w:r>
                  <w:r>
                    <w:rPr>
                      <w:rFonts w:ascii="Book Antiqua" w:hAnsi="Book Antiqua" w:cs="Times New Roman"/>
                      <w:sz w:val="18"/>
                      <w:szCs w:val="18"/>
                    </w:rPr>
                    <w:t xml:space="preserve"> </w:t>
                  </w:r>
                  <w:r w:rsidRPr="007A78FA">
                    <w:rPr>
                      <w:rFonts w:ascii="Book Antiqua" w:hAnsi="Book Antiqua" w:cs="Times New Roman"/>
                      <w:sz w:val="18"/>
                      <w:szCs w:val="18"/>
                    </w:rPr>
                    <w:t>fazer juízo de conveniência e oportunidade para concluir se deve assumir a autoria da demanda ou mesmo dela desistir, pois é possível que a mesma se mostre improcedente.</w:t>
                  </w:r>
                  <w:r>
                    <w:rPr>
                      <w:rFonts w:ascii="Book Antiqua" w:hAnsi="Book Antiqua" w:cs="Times New Roman"/>
                      <w:sz w:val="18"/>
                      <w:szCs w:val="18"/>
                    </w:rPr>
                    <w:t xml:space="preserve"> </w:t>
                  </w:r>
                  <w:r w:rsidRPr="00D56916">
                    <w:rPr>
                      <w:rFonts w:ascii="Book Antiqua" w:hAnsi="Book Antiqua" w:cs="Times New Roman"/>
                      <w:b/>
                      <w:sz w:val="18"/>
                      <w:szCs w:val="18"/>
                    </w:rPr>
                    <w:t>BL: art. 5º, §3º, LACP e art. 9º, LAP.</w:t>
                  </w:r>
                </w:p>
                <w:p w14:paraId="6BEF5E6F" w14:textId="5FAB7936" w:rsidR="00617E8B" w:rsidRDefault="00617E8B" w:rsidP="00220BBE">
                  <w:pPr>
                    <w:jc w:val="both"/>
                    <w:rPr>
                      <w:rFonts w:ascii="Book Antiqua" w:eastAsia="Times New Roman" w:hAnsi="Book Antiqua" w:cs="Times New Roman"/>
                      <w:sz w:val="19"/>
                      <w:szCs w:val="19"/>
                      <w:lang w:eastAsia="pt-BR"/>
                    </w:rPr>
                  </w:pPr>
                  <w:r w:rsidRPr="00D56916">
                    <w:rPr>
                      <w:rFonts w:ascii="Book Antiqua" w:hAnsi="Book Antiqua" w:cs="Times New Roman"/>
                      <w:b/>
                      <w:bCs/>
                      <w:sz w:val="18"/>
                      <w:szCs w:val="18"/>
                    </w:rPr>
                    <w:t>(</w:t>
                  </w:r>
                  <w:r w:rsidRPr="00D56916">
                    <w:rPr>
                      <w:rFonts w:ascii="Book Antiqua" w:hAnsi="Book Antiqua" w:cs="Times New Roman"/>
                      <w:b/>
                      <w:bCs/>
                      <w:sz w:val="18"/>
                      <w:szCs w:val="18"/>
                      <w:highlight w:val="yellow"/>
                    </w:rPr>
                    <w:t>MPDFT-2013</w:t>
                  </w:r>
                  <w:r w:rsidRPr="00D56916">
                    <w:rPr>
                      <w:rFonts w:ascii="Book Antiqua" w:hAnsi="Book Antiqua" w:cs="Times New Roman"/>
                      <w:b/>
                      <w:bCs/>
                      <w:sz w:val="18"/>
                      <w:szCs w:val="18"/>
                    </w:rPr>
                    <w:t>)</w:t>
                  </w:r>
                  <w:r w:rsidRPr="00D56916">
                    <w:rPr>
                      <w:rFonts w:ascii="Book Antiqua" w:hAnsi="Book Antiqua" w:cs="Times New Roman"/>
                      <w:sz w:val="18"/>
                      <w:szCs w:val="18"/>
                    </w:rPr>
                    <w:t xml:space="preserve">: Os colegitimados ativos à ação civil pública concorrem entre si no ajuizamento da ação coletiva para defender em juízo situação jurídica da qual não são titulares. E, assim como nas ações individuais, é previsível que o autor desista ou abandone a ACP. Sobre o tema, assinale a alternativa correta: O princípio da disponibilidade motivada da ação coletiva, concretizador do devido processo legal coletivo ou social, permite que o órgão ministerial não assuma a titularidade de ação civil pública que o autor originário desistiu e que qualquer outro colegitimado não a </w:t>
                  </w:r>
                  <w:proofErr w:type="spellStart"/>
                  <w:r w:rsidRPr="00D56916">
                    <w:rPr>
                      <w:rFonts w:ascii="Book Antiqua" w:hAnsi="Book Antiqua" w:cs="Times New Roman"/>
                      <w:sz w:val="18"/>
                      <w:szCs w:val="18"/>
                    </w:rPr>
                    <w:t>titularizou</w:t>
                  </w:r>
                  <w:proofErr w:type="spellEnd"/>
                  <w:r w:rsidRPr="00D56916">
                    <w:rPr>
                      <w:rFonts w:ascii="Book Antiqua" w:hAnsi="Book Antiqua" w:cs="Times New Roman"/>
                      <w:sz w:val="18"/>
                      <w:szCs w:val="18"/>
                    </w:rPr>
                    <w:t xml:space="preserve">. </w:t>
                  </w:r>
                  <w:r w:rsidRPr="00D56916">
                    <w:rPr>
                      <w:rFonts w:ascii="Book Antiqua" w:hAnsi="Book Antiqua" w:cs="Times New Roman"/>
                      <w:b/>
                      <w:sz w:val="18"/>
                      <w:szCs w:val="18"/>
                    </w:rPr>
                    <w:t>BL: art. 5º, §3º, LACP e art. 9º, LAP.</w:t>
                  </w:r>
                  <w:bookmarkEnd w:id="48"/>
                </w:p>
              </w:tc>
            </w:tr>
          </w:tbl>
          <w:p w14:paraId="69068F2E" w14:textId="77777777" w:rsidR="00617E8B" w:rsidRDefault="00617E8B" w:rsidP="00220BBE">
            <w:pPr>
              <w:jc w:val="both"/>
              <w:rPr>
                <w:rFonts w:ascii="Book Antiqua" w:eastAsia="Times New Roman" w:hAnsi="Book Antiqua" w:cs="Times New Roman"/>
                <w:sz w:val="19"/>
                <w:szCs w:val="19"/>
                <w:lang w:eastAsia="pt-BR"/>
              </w:rPr>
            </w:pPr>
          </w:p>
          <w:p w14:paraId="661211BD" w14:textId="51CB2292" w:rsidR="00617E8B" w:rsidRPr="001C365A" w:rsidRDefault="0056717F" w:rsidP="00220BB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SC-2023</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sidRPr="00850499">
              <w:rPr>
                <w:rFonts w:ascii="Book Antiqua" w:eastAsia="Times New Roman" w:hAnsi="Book Antiqua" w:cs="Times New Roman"/>
                <w:bCs/>
                <w:iCs/>
                <w:sz w:val="19"/>
                <w:szCs w:val="19"/>
                <w:lang w:eastAsia="pt-BR"/>
              </w:rPr>
              <w:t xml:space="preserve">: </w:t>
            </w:r>
            <w:r w:rsidRPr="00850499">
              <w:rPr>
                <w:rFonts w:ascii="Book Antiqua" w:eastAsia="Times New Roman" w:hAnsi="Book Antiqua" w:cs="Times New Roman"/>
                <w:b/>
                <w:iCs/>
                <w:sz w:val="19"/>
                <w:szCs w:val="19"/>
                <w:shd w:val="clear" w:color="auto" w:fill="F7CAAC" w:themeFill="accent2" w:themeFillTint="66"/>
                <w:lang w:eastAsia="pt-BR"/>
              </w:rPr>
              <w:t>P</w:t>
            </w:r>
            <w:r w:rsidRPr="00850499">
              <w:rPr>
                <w:rFonts w:ascii="Book Antiqua" w:eastAsia="Times New Roman" w:hAnsi="Book Antiqua" w:cs="Times New Roman"/>
                <w:b/>
                <w:sz w:val="19"/>
                <w:szCs w:val="19"/>
                <w:shd w:val="clear" w:color="auto" w:fill="F7CAAC" w:themeFill="accent2" w:themeFillTint="66"/>
                <w:lang w:eastAsia="pt-BR"/>
              </w:rPr>
              <w:t>rincípio da Primazia da resolução do mérito</w:t>
            </w:r>
            <w:r w:rsidRPr="008504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I</w:t>
            </w:r>
            <w:r w:rsidRPr="00850499">
              <w:rPr>
                <w:rFonts w:ascii="Book Antiqua" w:eastAsia="Times New Roman" w:hAnsi="Book Antiqua" w:cs="Times New Roman"/>
                <w:sz w:val="19"/>
                <w:szCs w:val="19"/>
                <w:lang w:eastAsia="pt-BR"/>
              </w:rPr>
              <w:t>mplica a prioridade da análise do mérito, à vista da eliminação de óbices formais à produção dos resultados desejados.</w:t>
            </w:r>
            <w:r>
              <w:rPr>
                <w:rFonts w:ascii="Book Antiqua" w:eastAsia="Times New Roman" w:hAnsi="Book Antiqua" w:cs="Times New Roman"/>
                <w:sz w:val="19"/>
                <w:szCs w:val="19"/>
                <w:lang w:eastAsia="pt-BR"/>
              </w:rPr>
              <w:t xml:space="preserve"> Em outras palavras, </w:t>
            </w:r>
            <w:r w:rsidRPr="00850499">
              <w:rPr>
                <w:rFonts w:ascii="Book Antiqua" w:eastAsia="Times New Roman" w:hAnsi="Book Antiqua" w:cs="Times New Roman"/>
                <w:sz w:val="19"/>
                <w:szCs w:val="19"/>
                <w:lang w:eastAsia="pt-BR"/>
              </w:rPr>
              <w:t>o juiz condutor do processo deve procurar minimizar as hipóteses de julgamentos que findem a ação por questões meramente processuais, e privilegiar, desde que não se oponha outra norma processual fundamental, o julgamento da matéria.</w:t>
            </w:r>
            <w:r>
              <w:rPr>
                <w:rFonts w:ascii="Book Antiqua" w:eastAsia="Times New Roman" w:hAnsi="Book Antiqua" w:cs="Times New Roman"/>
                <w:sz w:val="19"/>
                <w:szCs w:val="19"/>
                <w:lang w:eastAsia="pt-BR"/>
              </w:rPr>
              <w:t xml:space="preserve"> </w:t>
            </w:r>
            <w:r w:rsidRPr="00850499">
              <w:rPr>
                <w:rFonts w:ascii="Book Antiqua" w:eastAsia="Times New Roman" w:hAnsi="Book Antiqua" w:cs="Times New Roman"/>
                <w:sz w:val="19"/>
                <w:szCs w:val="19"/>
                <w:lang w:eastAsia="pt-BR"/>
              </w:rPr>
              <w:t>Esse princípio já era aplicado aos processo</w:t>
            </w:r>
            <w:r>
              <w:rPr>
                <w:rFonts w:ascii="Book Antiqua" w:eastAsia="Times New Roman" w:hAnsi="Book Antiqua" w:cs="Times New Roman"/>
                <w:sz w:val="19"/>
                <w:szCs w:val="19"/>
                <w:lang w:eastAsia="pt-BR"/>
              </w:rPr>
              <w:t>s</w:t>
            </w:r>
            <w:r w:rsidRPr="00850499">
              <w:rPr>
                <w:rFonts w:ascii="Book Antiqua" w:eastAsia="Times New Roman" w:hAnsi="Book Antiqua" w:cs="Times New Roman"/>
                <w:sz w:val="19"/>
                <w:szCs w:val="19"/>
                <w:lang w:eastAsia="pt-BR"/>
              </w:rPr>
              <w:t xml:space="preserve"> coletivos antes do CPC/15, vide </w:t>
            </w:r>
            <w:proofErr w:type="spellStart"/>
            <w:r w:rsidRPr="00850499">
              <w:rPr>
                <w:rFonts w:ascii="Book Antiqua" w:eastAsia="Times New Roman" w:hAnsi="Book Antiqua" w:cs="Times New Roman"/>
                <w:sz w:val="19"/>
                <w:szCs w:val="19"/>
                <w:lang w:eastAsia="pt-BR"/>
              </w:rPr>
              <w:t>arts</w:t>
            </w:r>
            <w:proofErr w:type="spellEnd"/>
            <w:r w:rsidRPr="00850499">
              <w:rPr>
                <w:rFonts w:ascii="Book Antiqua" w:eastAsia="Times New Roman" w:hAnsi="Book Antiqua" w:cs="Times New Roman"/>
                <w:sz w:val="19"/>
                <w:szCs w:val="19"/>
                <w:lang w:eastAsia="pt-BR"/>
              </w:rPr>
              <w:t>. 5º, §3º, LACP e 9º, LAP.</w:t>
            </w:r>
          </w:p>
        </w:tc>
      </w:tr>
    </w:tbl>
    <w:p w14:paraId="440ADF1D" w14:textId="77777777" w:rsidR="00596DA7" w:rsidRPr="001C365A" w:rsidRDefault="00596DA7" w:rsidP="00A11CD0">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70539" w:rsidRPr="001C365A" w14:paraId="19D6F428" w14:textId="77777777" w:rsidTr="00D70539">
        <w:tc>
          <w:tcPr>
            <w:tcW w:w="8494" w:type="dxa"/>
            <w:shd w:val="clear" w:color="auto" w:fill="CCFFFF"/>
          </w:tcPr>
          <w:p w14:paraId="4B4FD4C6" w14:textId="5F7E1D4C" w:rsidR="0014575A" w:rsidRDefault="0014575A" w:rsidP="00A11C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575A">
              <w:rPr>
                <w:rFonts w:ascii="Book Antiqua" w:eastAsia="Times New Roman" w:hAnsi="Book Antiqua" w:cs="Times New Roman"/>
                <w:bCs/>
                <w:sz w:val="19"/>
                <w:szCs w:val="19"/>
                <w:lang w:eastAsia="pt-BR"/>
              </w:rPr>
              <w:t>No que se refere à ação popular, é correto afirmar que</w:t>
            </w:r>
            <w:r>
              <w:t xml:space="preserve"> </w:t>
            </w:r>
            <w:r w:rsidRPr="0014575A">
              <w:rPr>
                <w:rFonts w:ascii="Book Antiqua" w:eastAsia="Times New Roman" w:hAnsi="Book Antiqua" w:cs="Times New Roman"/>
                <w:bCs/>
                <w:sz w:val="19"/>
                <w:szCs w:val="19"/>
                <w:lang w:eastAsia="pt-BR"/>
              </w:rPr>
              <w:t xml:space="preserve">a legitimidade para </w:t>
            </w:r>
            <w:proofErr w:type="gramStart"/>
            <w:r w:rsidRPr="0014575A">
              <w:rPr>
                <w:rFonts w:ascii="Book Antiqua" w:eastAsia="Times New Roman" w:hAnsi="Book Antiqua" w:cs="Times New Roman"/>
                <w:bCs/>
                <w:sz w:val="19"/>
                <w:szCs w:val="19"/>
                <w:lang w:eastAsia="pt-BR"/>
              </w:rPr>
              <w:t>ajuizá-la</w:t>
            </w:r>
            <w:proofErr w:type="gramEnd"/>
            <w:r w:rsidRPr="0014575A">
              <w:rPr>
                <w:rFonts w:ascii="Book Antiqua" w:eastAsia="Times New Roman" w:hAnsi="Book Antiqua" w:cs="Times New Roman"/>
                <w:bCs/>
                <w:sz w:val="19"/>
                <w:szCs w:val="19"/>
                <w:lang w:eastAsia="pt-BR"/>
              </w:rPr>
              <w:t xml:space="preserve"> é do cidadão, embora o Ministério Público possa assumir, posteriormente, o seu polo ativo, desde que observados certos requisitos e condições</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e </w:t>
            </w:r>
            <w:r w:rsidRPr="001C365A">
              <w:rPr>
                <w:rFonts w:ascii="Book Antiqua" w:eastAsia="Times New Roman" w:hAnsi="Book Antiqua" w:cs="Times New Roman"/>
                <w:b/>
                <w:sz w:val="19"/>
                <w:szCs w:val="19"/>
                <w:lang w:eastAsia="pt-BR"/>
              </w:rPr>
              <w:t>art. 9º, LAP.</w:t>
            </w:r>
          </w:p>
          <w:p w14:paraId="058F279F" w14:textId="77777777" w:rsidR="0014575A" w:rsidRDefault="0014575A" w:rsidP="00A11CD0">
            <w:pPr>
              <w:jc w:val="both"/>
              <w:rPr>
                <w:rFonts w:ascii="Book Antiqua" w:eastAsia="Times New Roman" w:hAnsi="Book Antiqua" w:cs="Times New Roman"/>
                <w:b/>
                <w:sz w:val="19"/>
                <w:szCs w:val="19"/>
                <w:lang w:eastAsia="pt-BR"/>
              </w:rPr>
            </w:pPr>
          </w:p>
          <w:p w14:paraId="7239E5C5" w14:textId="50A2832D" w:rsidR="00A11CD0" w:rsidRPr="00A11CD0" w:rsidRDefault="00A11CD0" w:rsidP="00A11CD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11CD0">
              <w:rPr>
                <w:rFonts w:ascii="Book Antiqua" w:eastAsia="Times New Roman" w:hAnsi="Book Antiqua" w:cs="Times New Roman"/>
                <w:b/>
                <w:sz w:val="19"/>
                <w:szCs w:val="19"/>
                <w:highlight w:val="yellow"/>
                <w:lang w:eastAsia="pt-BR"/>
              </w:rPr>
              <w:t>MPBA-2023-CESPE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1CD0">
              <w:rPr>
                <w:rFonts w:ascii="Book Antiqua" w:eastAsia="Times New Roman" w:hAnsi="Book Antiqua" w:cs="Times New Roman"/>
                <w:bCs/>
                <w:sz w:val="19"/>
                <w:szCs w:val="19"/>
                <w:lang w:eastAsia="pt-BR"/>
              </w:rPr>
              <w:t>Considerando a Lei 4.717/65, que regula a ação popular, e a jurisprudência do STJ, na hipótese de o autor da ação popular requerer desistência da ação, o magistrado deverá desde logo</w:t>
            </w:r>
            <w:r>
              <w:rPr>
                <w:rFonts w:ascii="Book Antiqua" w:eastAsia="Times New Roman" w:hAnsi="Book Antiqua" w:cs="Times New Roman"/>
                <w:bCs/>
                <w:sz w:val="19"/>
                <w:szCs w:val="19"/>
                <w:lang w:eastAsia="pt-BR"/>
              </w:rPr>
              <w:t xml:space="preserve"> </w:t>
            </w:r>
            <w:r w:rsidRPr="00A11CD0">
              <w:rPr>
                <w:rFonts w:ascii="Book Antiqua" w:eastAsia="Times New Roman" w:hAnsi="Book Antiqua" w:cs="Times New Roman"/>
                <w:bCs/>
                <w:sz w:val="19"/>
                <w:szCs w:val="19"/>
                <w:lang w:eastAsia="pt-BR"/>
              </w:rPr>
              <w:t>determinar que se publiquem editais, assegurado a qualquer cidadão e ao MP promover o prosseguimento da ação, ainda que já tenha ocorrido a citação dos réus.</w:t>
            </w:r>
            <w:r w:rsidR="0014575A">
              <w:rPr>
                <w:rFonts w:ascii="Book Antiqua" w:eastAsia="Times New Roman" w:hAnsi="Book Antiqua" w:cs="Times New Roman"/>
                <w:bCs/>
                <w:sz w:val="19"/>
                <w:szCs w:val="19"/>
                <w:lang w:eastAsia="pt-BR"/>
              </w:rPr>
              <w:t xml:space="preserve"> </w:t>
            </w:r>
            <w:r w:rsidR="0014575A" w:rsidRPr="001C365A">
              <w:rPr>
                <w:rFonts w:ascii="Book Antiqua" w:eastAsia="Times New Roman" w:hAnsi="Book Antiqua" w:cs="Times New Roman"/>
                <w:b/>
                <w:sz w:val="19"/>
                <w:szCs w:val="19"/>
                <w:lang w:eastAsia="pt-BR"/>
              </w:rPr>
              <w:t>BL: art. 9º, LAP.</w:t>
            </w:r>
          </w:p>
          <w:p w14:paraId="69216174" w14:textId="77777777" w:rsidR="00A11CD0" w:rsidRDefault="00A11CD0" w:rsidP="00A11CD0">
            <w:pPr>
              <w:jc w:val="both"/>
              <w:rPr>
                <w:rFonts w:ascii="Book Antiqua" w:eastAsia="Times New Roman" w:hAnsi="Book Antiqua" w:cs="Times New Roman"/>
                <w:b/>
                <w:sz w:val="19"/>
                <w:szCs w:val="19"/>
                <w:lang w:eastAsia="pt-BR"/>
              </w:rPr>
            </w:pPr>
          </w:p>
          <w:p w14:paraId="72C21797" w14:textId="00E527F0" w:rsidR="007E4CB5" w:rsidRDefault="007E4CB5" w:rsidP="00A11C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E4CB5">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4CB5">
              <w:rPr>
                <w:rFonts w:ascii="Book Antiqua" w:eastAsia="Times New Roman" w:hAnsi="Book Antiqua" w:cs="Times New Roman"/>
                <w:bCs/>
                <w:sz w:val="19"/>
                <w:szCs w:val="19"/>
                <w:lang w:eastAsia="pt-BR"/>
              </w:rPr>
              <w:t>Sobre a Ação Popular e sua relação com o Ministério Público, assinale a alternativa correta:</w:t>
            </w:r>
            <w:r>
              <w:t xml:space="preserve"> </w:t>
            </w:r>
            <w:r w:rsidRPr="007E4CB5">
              <w:rPr>
                <w:rFonts w:ascii="Book Antiqua" w:eastAsia="Times New Roman" w:hAnsi="Book Antiqua" w:cs="Times New Roman"/>
                <w:bCs/>
                <w:sz w:val="19"/>
                <w:szCs w:val="19"/>
                <w:lang w:eastAsia="pt-BR"/>
              </w:rPr>
              <w:t>Em caso de desistência da ação, pelo seu proponente, o Ministério Público poderá promover o prosseguimento do feito.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9º, LAP.</w:t>
            </w:r>
          </w:p>
          <w:p w14:paraId="4AD72E08" w14:textId="77777777" w:rsidR="00A11CD0" w:rsidRPr="007E4CB5" w:rsidRDefault="00A11CD0" w:rsidP="00A11CD0">
            <w:pPr>
              <w:jc w:val="both"/>
              <w:rPr>
                <w:rFonts w:ascii="Book Antiqua" w:eastAsia="Times New Roman" w:hAnsi="Book Antiqua" w:cs="Times New Roman"/>
                <w:bCs/>
                <w:sz w:val="19"/>
                <w:szCs w:val="19"/>
                <w:lang w:eastAsia="pt-BR"/>
              </w:rPr>
            </w:pPr>
          </w:p>
          <w:p w14:paraId="701E38AB" w14:textId="701F1052" w:rsidR="00104F0F" w:rsidRPr="001C365A" w:rsidRDefault="00104F0F" w:rsidP="00A11CD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Se o autor desistir da ação, serão publicados editais nos prazos e condições legais, sendo assegurado ao representante do MP, dentro do prazo de 90 dias da última publicação feita, promover o prosseguimento da ação. </w:t>
            </w:r>
            <w:r w:rsidRPr="001C365A">
              <w:rPr>
                <w:rFonts w:ascii="Book Antiqua" w:eastAsia="Times New Roman" w:hAnsi="Book Antiqua" w:cs="Times New Roman"/>
                <w:b/>
                <w:sz w:val="19"/>
                <w:szCs w:val="19"/>
                <w:lang w:eastAsia="pt-BR"/>
              </w:rPr>
              <w:t xml:space="preserve">BL: art. </w:t>
            </w:r>
            <w:r w:rsidR="00596DA7" w:rsidRPr="001C365A">
              <w:rPr>
                <w:rFonts w:ascii="Book Antiqua" w:eastAsia="Times New Roman" w:hAnsi="Book Antiqua" w:cs="Times New Roman"/>
                <w:b/>
                <w:sz w:val="19"/>
                <w:szCs w:val="19"/>
                <w:lang w:eastAsia="pt-BR"/>
              </w:rPr>
              <w:t>9</w:t>
            </w:r>
            <w:r w:rsidRPr="001C365A">
              <w:rPr>
                <w:rFonts w:ascii="Book Antiqua" w:eastAsia="Times New Roman" w:hAnsi="Book Antiqua" w:cs="Times New Roman"/>
                <w:b/>
                <w:sz w:val="19"/>
                <w:szCs w:val="19"/>
                <w:lang w:eastAsia="pt-BR"/>
              </w:rPr>
              <w:t>º, LAP.</w:t>
            </w:r>
          </w:p>
          <w:p w14:paraId="76373397" w14:textId="77777777" w:rsidR="00A11CD0" w:rsidRDefault="00A11CD0" w:rsidP="00A11CD0">
            <w:pPr>
              <w:jc w:val="both"/>
              <w:rPr>
                <w:rFonts w:ascii="Book Antiqua" w:eastAsia="Times New Roman" w:hAnsi="Book Antiqua" w:cs="Times New Roman"/>
                <w:b/>
                <w:sz w:val="19"/>
                <w:szCs w:val="19"/>
                <w:lang w:eastAsia="pt-BR"/>
              </w:rPr>
            </w:pPr>
          </w:p>
          <w:p w14:paraId="5270EFDB" w14:textId="3C0DBDCD" w:rsidR="00B72177" w:rsidRPr="001C365A" w:rsidRDefault="00B72177" w:rsidP="00A11CD0">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MPMG-2014</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as normas processuais aplicáveis à Ação Popular, pode-se afirmar: Se o autor desistir da ação, fica assegurado a qualquer cidadão, bem como ao representante do MP, dentro do prazo de 90 dias da última publicação dos editais, promover o prosseguimento da ação.  </w:t>
            </w:r>
            <w:r w:rsidRPr="001C365A">
              <w:rPr>
                <w:rFonts w:ascii="Book Antiqua" w:eastAsia="Times New Roman" w:hAnsi="Book Antiqua" w:cs="Times New Roman"/>
                <w:b/>
                <w:sz w:val="19"/>
                <w:szCs w:val="19"/>
                <w:lang w:eastAsia="pt-BR"/>
              </w:rPr>
              <w:t>BL: art. 9º, LAP.</w:t>
            </w:r>
          </w:p>
          <w:p w14:paraId="60579405" w14:textId="77777777" w:rsidR="00A11CD0" w:rsidRDefault="00A11CD0" w:rsidP="00A11CD0">
            <w:pPr>
              <w:jc w:val="both"/>
              <w:rPr>
                <w:rFonts w:ascii="Book Antiqua" w:eastAsia="Times New Roman" w:hAnsi="Book Antiqua" w:cs="Times New Roman"/>
                <w:b/>
                <w:sz w:val="19"/>
                <w:szCs w:val="19"/>
                <w:lang w:eastAsia="pt-BR"/>
              </w:rPr>
            </w:pPr>
          </w:p>
          <w:p w14:paraId="51AE8896" w14:textId="3EC32B0E" w:rsidR="00832366" w:rsidRPr="001C365A" w:rsidRDefault="00832366" w:rsidP="00A11CD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TRF2-2014</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ação popular por ato lesivo ao patrimônio público federal, ocorrendo a situação de abandono do processo (art. 9º da Lei 4.717/65), após intimação pessoal do cidadão autor, o juiz deverá adotar a seguinte providência: Determinar a publicação de editais na forma prevista na legislação da ação popular, a permitir que qualquer cidadão ou o </w:t>
            </w:r>
            <w:r w:rsidR="00B72177" w:rsidRPr="001C365A">
              <w:rPr>
                <w:rFonts w:ascii="Book Antiqua" w:eastAsia="Times New Roman" w:hAnsi="Book Antiqua" w:cs="Times New Roman"/>
                <w:sz w:val="19"/>
                <w:szCs w:val="19"/>
                <w:lang w:eastAsia="pt-BR"/>
              </w:rPr>
              <w:t>MP</w:t>
            </w:r>
            <w:r w:rsidRPr="001C365A">
              <w:rPr>
                <w:rFonts w:ascii="Book Antiqua" w:eastAsia="Times New Roman" w:hAnsi="Book Antiqua" w:cs="Times New Roman"/>
                <w:sz w:val="19"/>
                <w:szCs w:val="19"/>
                <w:lang w:eastAsia="pt-BR"/>
              </w:rPr>
              <w:t xml:space="preserve"> assuma a ação no prazo legal. Na eventualidade de não haver qualquer manifestação no sentido de assumir a ação, caberá ao magistrado extinguir o processo sem resolução de mérito. </w:t>
            </w:r>
            <w:r w:rsidRPr="001C365A">
              <w:rPr>
                <w:rFonts w:ascii="Book Antiqua" w:eastAsia="Times New Roman" w:hAnsi="Book Antiqua" w:cs="Times New Roman"/>
                <w:b/>
                <w:sz w:val="19"/>
                <w:szCs w:val="19"/>
                <w:lang w:eastAsia="pt-BR"/>
              </w:rPr>
              <w:t>BL: art. 9º, LAP.</w:t>
            </w:r>
          </w:p>
          <w:p w14:paraId="1F7EAAB6" w14:textId="77777777" w:rsidR="00A11CD0" w:rsidRDefault="00A11CD0" w:rsidP="00A11CD0">
            <w:pPr>
              <w:jc w:val="both"/>
              <w:rPr>
                <w:rFonts w:ascii="Book Antiqua" w:eastAsia="Times New Roman" w:hAnsi="Book Antiqua" w:cs="Times New Roman"/>
                <w:b/>
                <w:sz w:val="19"/>
                <w:szCs w:val="19"/>
                <w:lang w:eastAsia="pt-BR"/>
              </w:rPr>
            </w:pPr>
          </w:p>
          <w:p w14:paraId="2FBACF24" w14:textId="00CBA4D2" w:rsidR="00F34E7D" w:rsidRPr="001C365A" w:rsidRDefault="00F34E7D" w:rsidP="00A11CD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MPDFT-2011</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Na ação popular, verificada a desistência do autor sem que nenhum eleitor responda aos editais e habilite-se na causa, o MP poderá promover o prosseguimento da ação, não se vinculando, contudo, ao pedido, podendo oficiar no sentido de sua improcedência. </w:t>
            </w:r>
            <w:r w:rsidRPr="001C365A">
              <w:rPr>
                <w:rFonts w:ascii="Book Antiqua" w:eastAsia="Times New Roman" w:hAnsi="Book Antiqua" w:cs="Times New Roman"/>
                <w:b/>
                <w:sz w:val="19"/>
                <w:szCs w:val="19"/>
                <w:lang w:eastAsia="pt-BR"/>
              </w:rPr>
              <w:t>BL: art. 9º, LAP e doutrina.</w:t>
            </w:r>
          </w:p>
          <w:p w14:paraId="31D8ADE5" w14:textId="77777777" w:rsidR="00A11CD0" w:rsidRDefault="00A11CD0" w:rsidP="00A11CD0">
            <w:pPr>
              <w:jc w:val="both"/>
              <w:rPr>
                <w:rFonts w:ascii="Book Antiqua" w:eastAsia="Times New Roman" w:hAnsi="Book Antiqua" w:cs="Times New Roman"/>
                <w:b/>
                <w:i/>
                <w:iCs/>
                <w:color w:val="FF0000"/>
                <w:sz w:val="19"/>
                <w:szCs w:val="19"/>
                <w:lang w:eastAsia="pt-BR"/>
              </w:rPr>
            </w:pPr>
          </w:p>
          <w:p w14:paraId="2CA95A17" w14:textId="753C9D5D" w:rsidR="00F34E7D" w:rsidRDefault="00B71CAD" w:rsidP="00A11CD0">
            <w:pPr>
              <w:jc w:val="both"/>
              <w:rPr>
                <w:rFonts w:ascii="Book Antiqua" w:eastAsia="Times New Roman" w:hAnsi="Book Antiqua" w:cs="Times New Roman"/>
                <w:sz w:val="19"/>
                <w:szCs w:val="19"/>
                <w:lang w:eastAsia="pt-BR"/>
              </w:rPr>
            </w:pPr>
            <w:r w:rsidRPr="00B71CAD">
              <w:rPr>
                <w:rFonts w:ascii="Book Antiqua" w:eastAsia="Times New Roman" w:hAnsi="Book Antiqua" w:cs="Times New Roman"/>
                <w:b/>
                <w:i/>
                <w:iCs/>
                <w:color w:val="FF0000"/>
                <w:sz w:val="19"/>
                <w:szCs w:val="19"/>
                <w:lang w:eastAsia="pt-BR"/>
              </w:rPr>
              <w:t>#</w:t>
            </w:r>
            <w:r w:rsidRPr="00B71CAD">
              <w:rPr>
                <w:rFonts w:ascii="Book Antiqua" w:eastAsia="Times New Roman" w:hAnsi="Book Antiqua" w:cs="Times New Roman"/>
                <w:b/>
                <w:i/>
                <w:iCs/>
                <w:color w:val="FF0000"/>
                <w:sz w:val="19"/>
                <w:szCs w:val="19"/>
                <w:highlight w:val="green"/>
                <w:lang w:eastAsia="pt-BR"/>
              </w:rPr>
              <w:t>Atenção</w:t>
            </w:r>
            <w:r w:rsidR="00F34E7D" w:rsidRPr="001C365A">
              <w:rPr>
                <w:rFonts w:ascii="Book Antiqua" w:eastAsia="Times New Roman" w:hAnsi="Book Antiqua" w:cs="Times New Roman"/>
                <w:sz w:val="19"/>
                <w:szCs w:val="19"/>
                <w:lang w:eastAsia="pt-BR"/>
              </w:rPr>
              <w:t xml:space="preserve">: José Afonso da Silva explica que, </w:t>
            </w:r>
            <w:r w:rsidR="00F34E7D" w:rsidRPr="001C365A">
              <w:rPr>
                <w:rFonts w:ascii="Book Antiqua" w:eastAsia="Times New Roman" w:hAnsi="Book Antiqua" w:cs="Times New Roman"/>
                <w:b/>
                <w:sz w:val="19"/>
                <w:szCs w:val="19"/>
                <w:highlight w:val="yellow"/>
                <w:lang w:eastAsia="pt-BR"/>
              </w:rPr>
              <w:t>por defender o interesse da sociedade de uma maneira global</w:t>
            </w:r>
            <w:r w:rsidR="00F34E7D" w:rsidRPr="001C365A">
              <w:rPr>
                <w:rFonts w:ascii="Book Antiqua" w:eastAsia="Times New Roman" w:hAnsi="Book Antiqua" w:cs="Times New Roman"/>
                <w:sz w:val="19"/>
                <w:szCs w:val="19"/>
                <w:lang w:eastAsia="pt-BR"/>
              </w:rPr>
              <w:t xml:space="preserve">, o </w:t>
            </w:r>
            <w:r w:rsidR="00F34E7D" w:rsidRPr="001C365A">
              <w:rPr>
                <w:rFonts w:ascii="Book Antiqua" w:eastAsia="Times New Roman" w:hAnsi="Book Antiqua" w:cs="Times New Roman"/>
                <w:b/>
                <w:sz w:val="19"/>
                <w:szCs w:val="19"/>
                <w:highlight w:val="green"/>
                <w:lang w:eastAsia="pt-BR"/>
              </w:rPr>
              <w:t>MP pode voltar-se contra o autor popular</w:t>
            </w:r>
            <w:r w:rsidR="00F34E7D" w:rsidRPr="001C365A">
              <w:rPr>
                <w:rFonts w:ascii="Book Antiqua" w:eastAsia="Times New Roman" w:hAnsi="Book Antiqua" w:cs="Times New Roman"/>
                <w:sz w:val="19"/>
                <w:szCs w:val="19"/>
                <w:lang w:eastAsia="pt-BR"/>
              </w:rPr>
              <w:t>, “</w:t>
            </w:r>
            <w:r w:rsidR="00F34E7D" w:rsidRPr="001C365A">
              <w:rPr>
                <w:rFonts w:ascii="Book Antiqua" w:eastAsia="Times New Roman" w:hAnsi="Book Antiqua" w:cs="Times New Roman"/>
                <w:b/>
                <w:i/>
                <w:sz w:val="19"/>
                <w:szCs w:val="19"/>
                <w:highlight w:val="yellow"/>
                <w:lang w:eastAsia="pt-BR"/>
              </w:rPr>
              <w:t>nas hipóteses em que sob a capa de defensor da comunidade, pratique atos danosos ao patrimônio jurídico-legal da comunidade</w:t>
            </w:r>
            <w:r w:rsidR="00F34E7D" w:rsidRPr="001C365A">
              <w:rPr>
                <w:rFonts w:ascii="Book Antiqua" w:eastAsia="Times New Roman" w:hAnsi="Book Antiqua" w:cs="Times New Roman"/>
                <w:sz w:val="19"/>
                <w:szCs w:val="19"/>
                <w:lang w:eastAsia="pt-BR"/>
              </w:rPr>
              <w:t xml:space="preserve">” SILVA, José </w:t>
            </w:r>
            <w:r w:rsidR="00F34E7D" w:rsidRPr="001C365A">
              <w:rPr>
                <w:rFonts w:ascii="Book Antiqua" w:eastAsia="Times New Roman" w:hAnsi="Book Antiqua" w:cs="Times New Roman"/>
                <w:sz w:val="19"/>
                <w:szCs w:val="19"/>
                <w:lang w:eastAsia="pt-BR"/>
              </w:rPr>
              <w:lastRenderedPageBreak/>
              <w:t>Afonso da. O Ministério Público nos processos oriundos do exercício da ação popular. Revista dos Tribunais. São Paulo, vol. 366, ano 55, 1966, p.13). Do mesmo modo, Ruy Armando Gessinger, citado por Mancuso, refere que “</w:t>
            </w:r>
            <w:r w:rsidR="00F34E7D" w:rsidRPr="001C365A">
              <w:rPr>
                <w:rFonts w:ascii="Book Antiqua" w:eastAsia="Times New Roman" w:hAnsi="Book Antiqua" w:cs="Times New Roman"/>
                <w:i/>
                <w:sz w:val="19"/>
                <w:szCs w:val="19"/>
                <w:lang w:eastAsia="pt-BR"/>
              </w:rPr>
              <w:t xml:space="preserve">o </w:t>
            </w:r>
            <w:r w:rsidR="00F34E7D" w:rsidRPr="001C365A">
              <w:rPr>
                <w:rFonts w:ascii="Book Antiqua" w:eastAsia="Times New Roman" w:hAnsi="Book Antiqua" w:cs="Times New Roman"/>
                <w:b/>
                <w:i/>
                <w:sz w:val="19"/>
                <w:szCs w:val="19"/>
                <w:highlight w:val="yellow"/>
                <w:lang w:eastAsia="pt-BR"/>
              </w:rPr>
              <w:t>MP deve atuar na ação popular como o requer o interesse público, não a versão do autor</w:t>
            </w:r>
            <w:r w:rsidR="00F34E7D" w:rsidRPr="001C365A">
              <w:rPr>
                <w:rFonts w:ascii="Book Antiqua" w:eastAsia="Times New Roman" w:hAnsi="Book Antiqua" w:cs="Times New Roman"/>
                <w:i/>
                <w:sz w:val="19"/>
                <w:szCs w:val="19"/>
                <w:lang w:eastAsia="pt-BR"/>
              </w:rPr>
              <w:t>. Não lhe cabe a automática obrigação de defender interesse de quem o processo demonstre, afinal, não ter direito. É ele órgão da lei por determinação constitucional</w:t>
            </w:r>
            <w:r w:rsidR="00F34E7D" w:rsidRPr="001C365A">
              <w:rPr>
                <w:rFonts w:ascii="Book Antiqua" w:eastAsia="Times New Roman" w:hAnsi="Book Antiqua" w:cs="Times New Roman"/>
                <w:sz w:val="19"/>
                <w:szCs w:val="19"/>
                <w:lang w:eastAsia="pt-BR"/>
              </w:rPr>
              <w:t xml:space="preserve">”. (Apud. MANCUSO, Rodolfo de Camargo. Ação Popular: proteção do erário público, do patrimônio cultural e do meio ambiente. 5ª ed. São Paulo: Revista dos Tribunais, 2003, p. 229). </w:t>
            </w:r>
          </w:p>
          <w:p w14:paraId="7FDEA1FC" w14:textId="77777777" w:rsidR="00A11CD0" w:rsidRDefault="00A11CD0" w:rsidP="00A11CD0">
            <w:pPr>
              <w:jc w:val="both"/>
              <w:rPr>
                <w:rFonts w:ascii="Book Antiqua" w:eastAsia="Times New Roman" w:hAnsi="Book Antiqua" w:cs="Times New Roman"/>
                <w:b/>
                <w:bCs/>
                <w:sz w:val="19"/>
                <w:szCs w:val="19"/>
                <w:lang w:eastAsia="pt-BR"/>
              </w:rPr>
            </w:pPr>
          </w:p>
          <w:p w14:paraId="77F1FF2A" w14:textId="5967D837" w:rsidR="00D70539" w:rsidRPr="00B71CAD" w:rsidRDefault="00B71CAD" w:rsidP="00A11CD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1CAD">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1CAD">
              <w:rPr>
                <w:rFonts w:ascii="Book Antiqua" w:eastAsia="Times New Roman" w:hAnsi="Book Antiqua" w:cs="Times New Roman"/>
                <w:sz w:val="19"/>
                <w:szCs w:val="19"/>
                <w:lang w:eastAsia="pt-BR"/>
              </w:rPr>
              <w:t>Com referência às ações constitucionais previst</w:t>
            </w:r>
            <w:r>
              <w:rPr>
                <w:rFonts w:ascii="Book Antiqua" w:eastAsia="Times New Roman" w:hAnsi="Book Antiqua" w:cs="Times New Roman"/>
                <w:sz w:val="19"/>
                <w:szCs w:val="19"/>
                <w:lang w:eastAsia="pt-BR"/>
              </w:rPr>
              <w:t>a</w:t>
            </w:r>
            <w:r w:rsidRPr="00B71CAD">
              <w:rPr>
                <w:rFonts w:ascii="Book Antiqua" w:eastAsia="Times New Roman" w:hAnsi="Book Antiqua" w:cs="Times New Roman"/>
                <w:sz w:val="19"/>
                <w:szCs w:val="19"/>
                <w:lang w:eastAsia="pt-BR"/>
              </w:rPr>
              <w:t>s na CF, assinale a opção correta</w:t>
            </w:r>
            <w:r>
              <w:rPr>
                <w:rFonts w:ascii="Book Antiqua" w:eastAsia="Times New Roman" w:hAnsi="Book Antiqua" w:cs="Times New Roman"/>
                <w:sz w:val="19"/>
                <w:szCs w:val="19"/>
                <w:lang w:eastAsia="pt-BR"/>
              </w:rPr>
              <w:t xml:space="preserve">: </w:t>
            </w:r>
            <w:r w:rsidRPr="00B71CAD">
              <w:rPr>
                <w:rFonts w:ascii="Book Antiqua" w:eastAsia="Times New Roman" w:hAnsi="Book Antiqua" w:cs="Times New Roman"/>
                <w:sz w:val="19"/>
                <w:szCs w:val="19"/>
                <w:lang w:eastAsia="pt-BR"/>
              </w:rPr>
              <w:t>Se o autor da ação popular dela desistir, o MP poderá, entendendo presentes os devidos requisitos, dar-lhe prosseguimento.</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9º, LAP.</w:t>
            </w:r>
          </w:p>
        </w:tc>
      </w:tr>
    </w:tbl>
    <w:p w14:paraId="66616CC8" w14:textId="23C31FB1" w:rsidR="009A4A79" w:rsidRPr="00B55D05"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10</w:t>
      </w:r>
      <w:r w:rsidRPr="001C365A">
        <w:rPr>
          <w:rFonts w:ascii="Book Antiqua" w:eastAsia="Times New Roman" w:hAnsi="Book Antiqua" w:cs="Times New Roman"/>
          <w:sz w:val="19"/>
          <w:szCs w:val="19"/>
          <w:lang w:eastAsia="pt-BR"/>
        </w:rPr>
        <w:t xml:space="preserve">. As </w:t>
      </w:r>
      <w:r w:rsidRPr="001C365A">
        <w:rPr>
          <w:rFonts w:ascii="Book Antiqua" w:eastAsia="Times New Roman" w:hAnsi="Book Antiqua" w:cs="Times New Roman"/>
          <w:b/>
          <w:sz w:val="19"/>
          <w:szCs w:val="19"/>
          <w:highlight w:val="yellow"/>
          <w:lang w:eastAsia="pt-BR"/>
        </w:rPr>
        <w:t>partes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só pagarão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custas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caps/>
          <w:sz w:val="19"/>
          <w:szCs w:val="19"/>
          <w:shd w:val="clear" w:color="auto" w:fill="F7CAAC" w:themeFill="accent2" w:themeFillTint="66"/>
          <w:lang w:eastAsia="pt-BR"/>
        </w:rPr>
        <w:t>preparo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 final</w:t>
      </w:r>
      <w:r w:rsidRPr="00272E4B">
        <w:rPr>
          <w:rFonts w:ascii="Book Antiqua" w:eastAsia="Times New Roman" w:hAnsi="Book Antiqua" w:cs="Times New Roman"/>
          <w:sz w:val="18"/>
          <w:szCs w:val="18"/>
          <w:lang w:eastAsia="pt-BR"/>
        </w:rPr>
        <w:t>.</w:t>
      </w:r>
      <w:r w:rsidR="0098095C" w:rsidRPr="00272E4B">
        <w:rPr>
          <w:rFonts w:ascii="Book Antiqua" w:eastAsia="Times New Roman" w:hAnsi="Book Antiqua" w:cs="Times New Roman"/>
          <w:sz w:val="18"/>
          <w:szCs w:val="18"/>
          <w:lang w:eastAsia="pt-BR"/>
        </w:rPr>
        <w:t xml:space="preserve"> </w:t>
      </w:r>
      <w:r w:rsidR="0098095C" w:rsidRPr="00272E4B">
        <w:rPr>
          <w:rFonts w:ascii="Book Antiqua" w:eastAsia="Times New Roman" w:hAnsi="Book Antiqua" w:cs="Times New Roman"/>
          <w:b/>
          <w:color w:val="FF0000"/>
          <w:sz w:val="16"/>
          <w:szCs w:val="16"/>
          <w:u w:val="single"/>
          <w:lang w:eastAsia="pt-BR"/>
        </w:rPr>
        <w:t>(MPSC-2010</w:t>
      </w:r>
      <w:r w:rsidR="0039415D" w:rsidRPr="00272E4B">
        <w:rPr>
          <w:rFonts w:ascii="Book Antiqua" w:eastAsia="Times New Roman" w:hAnsi="Book Antiqua" w:cs="Times New Roman"/>
          <w:b/>
          <w:color w:val="FF0000"/>
          <w:sz w:val="16"/>
          <w:szCs w:val="16"/>
          <w:u w:val="single"/>
          <w:lang w:eastAsia="pt-BR"/>
        </w:rPr>
        <w:t>/2016</w:t>
      </w:r>
      <w:r w:rsidR="0098095C" w:rsidRPr="00272E4B">
        <w:rPr>
          <w:rFonts w:ascii="Book Antiqua" w:eastAsia="Times New Roman" w:hAnsi="Book Antiqua" w:cs="Times New Roman"/>
          <w:b/>
          <w:color w:val="FF0000"/>
          <w:sz w:val="16"/>
          <w:szCs w:val="16"/>
          <w:u w:val="single"/>
          <w:lang w:eastAsia="pt-BR"/>
        </w:rPr>
        <w:t>)</w:t>
      </w:r>
      <w:r w:rsidR="00F16D7E"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00500087">
        <w:rPr>
          <w:rFonts w:ascii="Book Antiqua" w:eastAsia="Times New Roman" w:hAnsi="Book Antiqua" w:cs="Times New Roman"/>
          <w:b/>
          <w:bCs/>
          <w:color w:val="FF0000"/>
          <w:sz w:val="16"/>
          <w:szCs w:val="16"/>
          <w:lang w:eastAsia="pt-BR"/>
        </w:rPr>
        <w:t xml:space="preserve"> </w:t>
      </w:r>
      <w:r w:rsidR="00500087">
        <w:rPr>
          <w:rFonts w:ascii="Book Antiqua" w:eastAsia="Times New Roman" w:hAnsi="Book Antiqua" w:cs="Times New Roman"/>
          <w:b/>
          <w:color w:val="FF0000"/>
          <w:sz w:val="16"/>
          <w:szCs w:val="16"/>
          <w:u w:val="single"/>
          <w:lang w:eastAsia="pt-BR"/>
        </w:rPr>
        <w:t>(DPEMS-2022)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p w14:paraId="42973515" w14:textId="60566AE6" w:rsidR="009A4A79" w:rsidRPr="00E530B5"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11</w:t>
      </w:r>
      <w:r w:rsidRPr="001C365A">
        <w:rPr>
          <w:rFonts w:ascii="Book Antiqua" w:eastAsia="Times New Roman" w:hAnsi="Book Antiqua" w:cs="Times New Roman"/>
          <w:sz w:val="19"/>
          <w:szCs w:val="19"/>
          <w:lang w:eastAsia="pt-BR"/>
        </w:rPr>
        <w:t xml:space="preserve">. </w:t>
      </w:r>
      <w:r w:rsidRPr="00E530B5">
        <w:rPr>
          <w:rFonts w:ascii="Book Antiqua" w:eastAsia="Times New Roman" w:hAnsi="Book Antiqua" w:cs="Times New Roman"/>
          <w:b/>
          <w:bCs/>
          <w:sz w:val="19"/>
          <w:szCs w:val="19"/>
          <w:lang w:eastAsia="pt-BR"/>
        </w:rPr>
        <w:t xml:space="preserve">A sentença que, julgando </w:t>
      </w:r>
      <w:r w:rsidRPr="00E530B5">
        <w:rPr>
          <w:rFonts w:ascii="Book Antiqua" w:eastAsia="Times New Roman" w:hAnsi="Book Antiqua" w:cs="Times New Roman"/>
          <w:b/>
          <w:bCs/>
          <w:sz w:val="19"/>
          <w:szCs w:val="19"/>
          <w:highlight w:val="yellow"/>
          <w:lang w:eastAsia="pt-BR"/>
        </w:rPr>
        <w:t>procedente</w:t>
      </w:r>
      <w:r w:rsidRPr="00E530B5">
        <w:rPr>
          <w:rFonts w:ascii="Book Antiqua" w:eastAsia="Times New Roman" w:hAnsi="Book Antiqua" w:cs="Times New Roman"/>
          <w:b/>
          <w:bCs/>
          <w:sz w:val="19"/>
          <w:szCs w:val="19"/>
          <w:lang w:eastAsia="pt-BR"/>
        </w:rPr>
        <w:t xml:space="preserve"> a </w:t>
      </w:r>
      <w:r w:rsidRPr="00E530B5">
        <w:rPr>
          <w:rFonts w:ascii="Book Antiqua" w:eastAsia="Times New Roman" w:hAnsi="Book Antiqua" w:cs="Times New Roman"/>
          <w:b/>
          <w:bCs/>
          <w:caps/>
          <w:sz w:val="19"/>
          <w:szCs w:val="19"/>
          <w:shd w:val="clear" w:color="auto" w:fill="F7CAAC" w:themeFill="accent2" w:themeFillTint="66"/>
          <w:lang w:eastAsia="pt-BR"/>
        </w:rPr>
        <w:t>ação popular</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caps/>
          <w:sz w:val="19"/>
          <w:szCs w:val="19"/>
          <w:highlight w:val="green"/>
          <w:lang w:eastAsia="pt-BR"/>
        </w:rPr>
        <w:t>decretar</w:t>
      </w:r>
      <w:r w:rsidRPr="00E530B5">
        <w:rPr>
          <w:rFonts w:ascii="Book Antiqua" w:eastAsia="Times New Roman" w:hAnsi="Book Antiqua" w:cs="Times New Roman"/>
          <w:b/>
          <w:bCs/>
          <w:sz w:val="19"/>
          <w:szCs w:val="19"/>
          <w:lang w:eastAsia="pt-BR"/>
        </w:rPr>
        <w:t xml:space="preserve"> a </w:t>
      </w:r>
      <w:r w:rsidRPr="00E530B5">
        <w:rPr>
          <w:rFonts w:ascii="Book Antiqua" w:eastAsia="Times New Roman" w:hAnsi="Book Antiqua" w:cs="Times New Roman"/>
          <w:b/>
          <w:bCs/>
          <w:sz w:val="19"/>
          <w:szCs w:val="19"/>
          <w:highlight w:val="cyan"/>
          <w:lang w:eastAsia="pt-BR"/>
        </w:rPr>
        <w:t>invalidade do ato impugnado</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caps/>
          <w:sz w:val="19"/>
          <w:szCs w:val="19"/>
          <w:highlight w:val="green"/>
          <w:lang w:eastAsia="pt-BR"/>
        </w:rPr>
        <w:t>condenará</w:t>
      </w:r>
      <w:r w:rsidRPr="00E530B5">
        <w:rPr>
          <w:rFonts w:ascii="Book Antiqua" w:eastAsia="Times New Roman" w:hAnsi="Book Antiqua" w:cs="Times New Roman"/>
          <w:b/>
          <w:bCs/>
          <w:sz w:val="19"/>
          <w:szCs w:val="19"/>
          <w:lang w:eastAsia="pt-BR"/>
        </w:rPr>
        <w:t xml:space="preserve"> ao </w:t>
      </w:r>
      <w:r w:rsidRPr="00E530B5">
        <w:rPr>
          <w:rFonts w:ascii="Book Antiqua" w:eastAsia="Times New Roman" w:hAnsi="Book Antiqua" w:cs="Times New Roman"/>
          <w:b/>
          <w:bCs/>
          <w:sz w:val="19"/>
          <w:szCs w:val="19"/>
          <w:highlight w:val="cyan"/>
          <w:lang w:eastAsia="pt-BR"/>
        </w:rPr>
        <w:t>pagamento de perdas e danos</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sz w:val="19"/>
          <w:szCs w:val="19"/>
          <w:highlight w:val="yellow"/>
          <w:lang w:eastAsia="pt-BR"/>
        </w:rPr>
        <w:t>os responsáveis pela sua prática</w:t>
      </w:r>
      <w:r w:rsidRPr="00E530B5">
        <w:rPr>
          <w:rFonts w:ascii="Book Antiqua" w:eastAsia="Times New Roman" w:hAnsi="Book Antiqua" w:cs="Times New Roman"/>
          <w:b/>
          <w:bCs/>
          <w:sz w:val="19"/>
          <w:szCs w:val="19"/>
          <w:lang w:eastAsia="pt-BR"/>
        </w:rPr>
        <w:t xml:space="preserve"> e os </w:t>
      </w:r>
      <w:r w:rsidRPr="00E530B5">
        <w:rPr>
          <w:rFonts w:ascii="Book Antiqua" w:eastAsia="Times New Roman" w:hAnsi="Book Antiqua" w:cs="Times New Roman"/>
          <w:b/>
          <w:bCs/>
          <w:sz w:val="19"/>
          <w:szCs w:val="19"/>
          <w:highlight w:val="yellow"/>
          <w:lang w:eastAsia="pt-BR"/>
        </w:rPr>
        <w:t>beneficiários dele</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caps/>
          <w:sz w:val="19"/>
          <w:szCs w:val="19"/>
          <w:highlight w:val="green"/>
          <w:lang w:eastAsia="pt-BR"/>
        </w:rPr>
        <w:t>ressalvada</w:t>
      </w:r>
      <w:r w:rsidRPr="00E530B5">
        <w:rPr>
          <w:rFonts w:ascii="Book Antiqua" w:eastAsia="Times New Roman" w:hAnsi="Book Antiqua" w:cs="Times New Roman"/>
          <w:b/>
          <w:bCs/>
          <w:sz w:val="19"/>
          <w:szCs w:val="19"/>
          <w:lang w:eastAsia="pt-BR"/>
        </w:rPr>
        <w:t xml:space="preserve"> a </w:t>
      </w:r>
      <w:r w:rsidRPr="00E530B5">
        <w:rPr>
          <w:rFonts w:ascii="Book Antiqua" w:eastAsia="Times New Roman" w:hAnsi="Book Antiqua" w:cs="Times New Roman"/>
          <w:b/>
          <w:bCs/>
          <w:caps/>
          <w:sz w:val="19"/>
          <w:szCs w:val="19"/>
          <w:shd w:val="clear" w:color="auto" w:fill="F7CAAC" w:themeFill="accent2" w:themeFillTint="66"/>
          <w:lang w:eastAsia="pt-BR"/>
        </w:rPr>
        <w:t>ação regressiva</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sz w:val="19"/>
          <w:szCs w:val="19"/>
          <w:highlight w:val="yellow"/>
          <w:lang w:eastAsia="pt-BR"/>
        </w:rPr>
        <w:t>contra os funcionários</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sz w:val="19"/>
          <w:szCs w:val="19"/>
          <w:highlight w:val="cyan"/>
          <w:lang w:eastAsia="pt-BR"/>
        </w:rPr>
        <w:t>causadores de dano</w:t>
      </w:r>
      <w:r w:rsidRPr="00E530B5">
        <w:rPr>
          <w:rFonts w:ascii="Book Antiqua" w:eastAsia="Times New Roman" w:hAnsi="Book Antiqua" w:cs="Times New Roman"/>
          <w:b/>
          <w:bCs/>
          <w:sz w:val="19"/>
          <w:szCs w:val="19"/>
          <w:lang w:eastAsia="pt-BR"/>
        </w:rPr>
        <w:t xml:space="preserve">, quando </w:t>
      </w:r>
      <w:r w:rsidRPr="00E530B5">
        <w:rPr>
          <w:rFonts w:ascii="Book Antiqua" w:eastAsia="Times New Roman" w:hAnsi="Book Antiqua" w:cs="Times New Roman"/>
          <w:b/>
          <w:bCs/>
          <w:caps/>
          <w:sz w:val="19"/>
          <w:szCs w:val="19"/>
          <w:highlight w:val="green"/>
          <w:lang w:eastAsia="pt-BR"/>
        </w:rPr>
        <w:t>incorrerem</w:t>
      </w:r>
      <w:r w:rsidRPr="00E530B5">
        <w:rPr>
          <w:rFonts w:ascii="Book Antiqua" w:eastAsia="Times New Roman" w:hAnsi="Book Antiqua" w:cs="Times New Roman"/>
          <w:b/>
          <w:bCs/>
          <w:sz w:val="19"/>
          <w:szCs w:val="19"/>
          <w:lang w:eastAsia="pt-BR"/>
        </w:rPr>
        <w:t xml:space="preserve"> em </w:t>
      </w:r>
      <w:r w:rsidRPr="00E530B5">
        <w:rPr>
          <w:rFonts w:ascii="Book Antiqua" w:eastAsia="Times New Roman" w:hAnsi="Book Antiqua" w:cs="Times New Roman"/>
          <w:b/>
          <w:bCs/>
          <w:caps/>
          <w:sz w:val="19"/>
          <w:szCs w:val="19"/>
          <w:shd w:val="clear" w:color="auto" w:fill="F7CAAC" w:themeFill="accent2" w:themeFillTint="66"/>
          <w:lang w:eastAsia="pt-BR"/>
        </w:rPr>
        <w:t>culpa</w:t>
      </w:r>
      <w:r w:rsidRPr="00272E4B">
        <w:rPr>
          <w:rFonts w:ascii="Book Antiqua" w:eastAsia="Times New Roman" w:hAnsi="Book Antiqua" w:cs="Times New Roman"/>
          <w:sz w:val="18"/>
          <w:szCs w:val="18"/>
          <w:lang w:eastAsia="pt-BR"/>
        </w:rPr>
        <w:t>.</w:t>
      </w:r>
      <w:r w:rsidR="00442323" w:rsidRPr="00272E4B">
        <w:rPr>
          <w:rFonts w:ascii="Book Antiqua" w:eastAsia="Times New Roman" w:hAnsi="Book Antiqua" w:cs="Times New Roman"/>
          <w:sz w:val="18"/>
          <w:szCs w:val="18"/>
          <w:lang w:eastAsia="pt-BR"/>
        </w:rPr>
        <w:t xml:space="preserve"> </w:t>
      </w:r>
      <w:r w:rsidR="00D70539" w:rsidRPr="00272E4B">
        <w:rPr>
          <w:rFonts w:ascii="Book Antiqua" w:eastAsia="Times New Roman" w:hAnsi="Book Antiqua" w:cs="Times New Roman"/>
          <w:b/>
          <w:color w:val="FF0000"/>
          <w:sz w:val="16"/>
          <w:szCs w:val="16"/>
          <w:u w:val="single"/>
          <w:lang w:eastAsia="pt-BR"/>
        </w:rPr>
        <w:t>(MPAM-2007)</w:t>
      </w:r>
      <w:r w:rsidR="004B4C6A" w:rsidRPr="00272E4B">
        <w:rPr>
          <w:rFonts w:ascii="Book Antiqua" w:eastAsia="Times New Roman" w:hAnsi="Book Antiqua" w:cs="Times New Roman"/>
          <w:b/>
          <w:color w:val="FF0000"/>
          <w:sz w:val="16"/>
          <w:szCs w:val="16"/>
          <w:lang w:eastAsia="pt-BR"/>
        </w:rPr>
        <w:t xml:space="preserve"> </w:t>
      </w:r>
      <w:r w:rsidR="004B4C6A" w:rsidRPr="00272E4B">
        <w:rPr>
          <w:rFonts w:ascii="Book Antiqua" w:eastAsia="Times New Roman" w:hAnsi="Book Antiqua" w:cs="Times New Roman"/>
          <w:b/>
          <w:color w:val="FF0000"/>
          <w:sz w:val="16"/>
          <w:szCs w:val="16"/>
          <w:u w:val="single"/>
          <w:lang w:eastAsia="pt-BR"/>
        </w:rPr>
        <w:t>(MPSE-2010)</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(TJPI-2012)</w:t>
      </w:r>
      <w:r w:rsidR="00000EB4" w:rsidRPr="00272E4B">
        <w:rPr>
          <w:rFonts w:ascii="Book Antiqua" w:eastAsia="Times New Roman" w:hAnsi="Book Antiqua" w:cs="Times New Roman"/>
          <w:b/>
          <w:color w:val="FF0000"/>
          <w:sz w:val="16"/>
          <w:szCs w:val="16"/>
          <w:lang w:eastAsia="pt-BR"/>
        </w:rPr>
        <w:t xml:space="preserve"> </w:t>
      </w:r>
      <w:r w:rsidR="003C1B5E" w:rsidRPr="00272E4B">
        <w:rPr>
          <w:rFonts w:ascii="Book Antiqua" w:eastAsia="Times New Roman" w:hAnsi="Book Antiqua" w:cs="Times New Roman"/>
          <w:b/>
          <w:color w:val="FF0000"/>
          <w:sz w:val="16"/>
          <w:szCs w:val="16"/>
          <w:u w:val="single"/>
          <w:lang w:eastAsia="pt-BR"/>
        </w:rPr>
        <w:t>(MPSC-2012</w:t>
      </w:r>
      <w:r w:rsidR="00CB48CD" w:rsidRPr="00272E4B">
        <w:rPr>
          <w:rFonts w:ascii="Book Antiqua" w:eastAsia="Times New Roman" w:hAnsi="Book Antiqua" w:cs="Times New Roman"/>
          <w:b/>
          <w:color w:val="FF0000"/>
          <w:sz w:val="16"/>
          <w:szCs w:val="16"/>
          <w:u w:val="single"/>
          <w:lang w:eastAsia="pt-BR"/>
        </w:rPr>
        <w:t>/2013</w:t>
      </w:r>
      <w:r w:rsidR="003C1B5E" w:rsidRPr="00272E4B">
        <w:rPr>
          <w:rFonts w:ascii="Book Antiqua" w:eastAsia="Times New Roman" w:hAnsi="Book Antiqua" w:cs="Times New Roman"/>
          <w:b/>
          <w:color w:val="FF0000"/>
          <w:sz w:val="16"/>
          <w:szCs w:val="16"/>
          <w:u w:val="single"/>
          <w:lang w:eastAsia="pt-BR"/>
        </w:rPr>
        <w:t>)</w:t>
      </w:r>
      <w:r w:rsidR="005656EE" w:rsidRPr="00272E4B">
        <w:rPr>
          <w:rFonts w:ascii="Book Antiqua" w:eastAsia="Times New Roman" w:hAnsi="Book Antiqua" w:cs="Times New Roman"/>
          <w:b/>
          <w:color w:val="FF0000"/>
          <w:sz w:val="16"/>
          <w:szCs w:val="16"/>
          <w:lang w:eastAsia="pt-BR"/>
        </w:rPr>
        <w:t xml:space="preserve"> </w:t>
      </w:r>
      <w:r w:rsidR="005656EE" w:rsidRPr="00272E4B">
        <w:rPr>
          <w:rFonts w:ascii="Book Antiqua" w:eastAsia="Times New Roman" w:hAnsi="Book Antiqua" w:cs="Times New Roman"/>
          <w:b/>
          <w:color w:val="FF0000"/>
          <w:sz w:val="16"/>
          <w:szCs w:val="16"/>
          <w:u w:val="single"/>
          <w:lang w:eastAsia="pt-BR"/>
        </w:rPr>
        <w:t>(MPDFT-2013)</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941A9D" w:rsidRPr="00272E4B">
        <w:rPr>
          <w:rFonts w:ascii="Book Antiqua" w:eastAsia="Times New Roman" w:hAnsi="Book Antiqua" w:cs="Times New Roman"/>
          <w:b/>
          <w:color w:val="FF0000"/>
          <w:sz w:val="16"/>
          <w:szCs w:val="16"/>
          <w:lang w:eastAsia="pt-BR"/>
        </w:rPr>
        <w:t xml:space="preserve"> </w:t>
      </w:r>
      <w:r w:rsidR="00941A9D" w:rsidRPr="00272E4B">
        <w:rPr>
          <w:rFonts w:ascii="Book Antiqua" w:hAnsi="Book Antiqua" w:cs="Times New Roman"/>
          <w:b/>
          <w:color w:val="FF0000"/>
          <w:sz w:val="16"/>
          <w:szCs w:val="16"/>
          <w:u w:val="single"/>
        </w:rPr>
        <w:t>(DPEMS-2014)</w:t>
      </w:r>
      <w:r w:rsidR="00086994" w:rsidRPr="00272E4B">
        <w:rPr>
          <w:rFonts w:ascii="Book Antiqua" w:hAnsi="Book Antiqua" w:cs="Times New Roman"/>
          <w:b/>
          <w:color w:val="FF0000"/>
          <w:sz w:val="16"/>
          <w:szCs w:val="16"/>
        </w:rPr>
        <w:t xml:space="preserve"> </w:t>
      </w:r>
      <w:r w:rsidR="00086994" w:rsidRPr="00272E4B">
        <w:rPr>
          <w:rFonts w:ascii="Book Antiqua" w:eastAsia="Times New Roman" w:hAnsi="Book Antiqua" w:cs="Times New Roman"/>
          <w:b/>
          <w:color w:val="FF0000"/>
          <w:sz w:val="16"/>
          <w:szCs w:val="16"/>
          <w:u w:val="single"/>
          <w:lang w:eastAsia="pt-BR"/>
        </w:rPr>
        <w:t>(DPEPR-2014)</w:t>
      </w:r>
      <w:r w:rsidR="001F7B26" w:rsidRPr="00272E4B">
        <w:rPr>
          <w:rFonts w:ascii="Book Antiqua" w:hAnsi="Book Antiqua" w:cs="Times New Roman"/>
          <w:b/>
          <w:color w:val="FF0000"/>
          <w:sz w:val="16"/>
          <w:szCs w:val="16"/>
        </w:rPr>
        <w:t xml:space="preserve"> </w:t>
      </w:r>
      <w:r w:rsidR="001F7B26" w:rsidRPr="00272E4B">
        <w:rPr>
          <w:rFonts w:ascii="Book Antiqua" w:hAnsi="Book Antiqua" w:cs="Times New Roman"/>
          <w:b/>
          <w:color w:val="FF0000"/>
          <w:sz w:val="16"/>
          <w:szCs w:val="16"/>
          <w:u w:val="single"/>
        </w:rPr>
        <w:t>(TJPB-2015)</w:t>
      </w:r>
      <w:r w:rsidR="0058431D" w:rsidRPr="00272E4B">
        <w:rPr>
          <w:rFonts w:ascii="Book Antiqua" w:hAnsi="Book Antiqua" w:cs="Times New Roman"/>
          <w:b/>
          <w:color w:val="FF0000"/>
          <w:sz w:val="16"/>
          <w:szCs w:val="16"/>
        </w:rPr>
        <w:t xml:space="preserve"> </w:t>
      </w:r>
      <w:r w:rsidR="0058431D" w:rsidRPr="00272E4B">
        <w:rPr>
          <w:rFonts w:ascii="Book Antiqua" w:eastAsia="Times New Roman" w:hAnsi="Book Antiqua" w:cs="Times New Roman"/>
          <w:b/>
          <w:bCs/>
          <w:color w:val="FF0000"/>
          <w:sz w:val="16"/>
          <w:szCs w:val="16"/>
          <w:u w:val="single"/>
          <w:lang w:eastAsia="pt-BR"/>
        </w:rPr>
        <w:t>(TJAL-2015)</w:t>
      </w:r>
      <w:r w:rsidR="00D438FE" w:rsidRPr="00272E4B">
        <w:rPr>
          <w:rFonts w:ascii="Book Antiqua" w:eastAsia="Times New Roman" w:hAnsi="Book Antiqua" w:cs="Times New Roman"/>
          <w:b/>
          <w:bCs/>
          <w:color w:val="FF0000"/>
          <w:sz w:val="16"/>
          <w:szCs w:val="16"/>
          <w:lang w:eastAsia="pt-BR"/>
        </w:rPr>
        <w:t xml:space="preserve"> </w:t>
      </w:r>
      <w:r w:rsidR="00D438FE" w:rsidRPr="00272E4B">
        <w:rPr>
          <w:rFonts w:ascii="Book Antiqua" w:eastAsia="Times New Roman" w:hAnsi="Book Antiqua" w:cs="Times New Roman"/>
          <w:b/>
          <w:bCs/>
          <w:color w:val="FF0000"/>
          <w:sz w:val="16"/>
          <w:szCs w:val="16"/>
          <w:u w:val="single"/>
          <w:lang w:eastAsia="pt-BR"/>
        </w:rPr>
        <w:t>(TJDFT-2016)</w:t>
      </w:r>
      <w:r w:rsidR="002734A6" w:rsidRPr="00272E4B">
        <w:rPr>
          <w:rFonts w:ascii="Book Antiqua" w:eastAsia="Times New Roman" w:hAnsi="Book Antiqua" w:cs="Times New Roman"/>
          <w:b/>
          <w:bCs/>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2A35EB" w:rsidRPr="00272E4B">
        <w:rPr>
          <w:rFonts w:ascii="Book Antiqua" w:hAnsi="Book Antiqua" w:cs="Times New Roman"/>
          <w:b/>
          <w:color w:val="FF0000"/>
          <w:sz w:val="16"/>
          <w:szCs w:val="16"/>
        </w:rPr>
        <w:t xml:space="preserve"> </w:t>
      </w:r>
      <w:r w:rsidR="002A35EB" w:rsidRPr="00272E4B">
        <w:rPr>
          <w:rFonts w:ascii="Book Antiqua" w:hAnsi="Book Antiqua" w:cs="Times New Roman"/>
          <w:b/>
          <w:color w:val="FF0000"/>
          <w:sz w:val="16"/>
          <w:szCs w:val="16"/>
          <w:u w:val="single"/>
        </w:rPr>
        <w:t>(Cartórios/TJRJ-2017)</w:t>
      </w:r>
      <w:r w:rsidR="003661A1" w:rsidRPr="00272E4B">
        <w:rPr>
          <w:rFonts w:ascii="Book Antiqua" w:eastAsia="Times New Roman" w:hAnsi="Book Antiqua" w:cs="Times New Roman"/>
          <w:sz w:val="16"/>
          <w:szCs w:val="16"/>
          <w:lang w:eastAsia="pt-BR"/>
        </w:rPr>
        <w:t xml:space="preserve"> </w:t>
      </w:r>
      <w:r w:rsidR="003661A1" w:rsidRPr="00272E4B">
        <w:rPr>
          <w:rFonts w:ascii="Book Antiqua" w:eastAsia="Times New Roman" w:hAnsi="Book Antiqua" w:cs="Times New Roman"/>
          <w:b/>
          <w:color w:val="FF0000"/>
          <w:sz w:val="16"/>
          <w:szCs w:val="16"/>
          <w:u w:val="single"/>
          <w:lang w:eastAsia="pt-BR"/>
        </w:rPr>
        <w:t>(</w:t>
      </w:r>
      <w:r w:rsidR="001A74EB" w:rsidRPr="00272E4B">
        <w:rPr>
          <w:rFonts w:ascii="Book Antiqua" w:eastAsia="Times New Roman" w:hAnsi="Book Antiqua" w:cs="Times New Roman"/>
          <w:b/>
          <w:color w:val="FF0000"/>
          <w:sz w:val="16"/>
          <w:szCs w:val="16"/>
          <w:u w:val="single"/>
          <w:lang w:eastAsia="pt-BR"/>
        </w:rPr>
        <w:t>MPAP</w:t>
      </w:r>
      <w:r w:rsidR="003661A1" w:rsidRPr="00272E4B">
        <w:rPr>
          <w:rFonts w:ascii="Book Antiqua" w:eastAsia="Times New Roman" w:hAnsi="Book Antiqua" w:cs="Times New Roman"/>
          <w:b/>
          <w:color w:val="FF0000"/>
          <w:sz w:val="16"/>
          <w:szCs w:val="16"/>
          <w:u w:val="single"/>
          <w:lang w:eastAsia="pt-BR"/>
        </w:rPr>
        <w:t>-20</w:t>
      </w:r>
      <w:r w:rsidR="001A74EB" w:rsidRPr="00272E4B">
        <w:rPr>
          <w:rFonts w:ascii="Book Antiqua" w:eastAsia="Times New Roman" w:hAnsi="Book Antiqua" w:cs="Times New Roman"/>
          <w:b/>
          <w:color w:val="FF0000"/>
          <w:sz w:val="16"/>
          <w:szCs w:val="16"/>
          <w:u w:val="single"/>
          <w:lang w:eastAsia="pt-BR"/>
        </w:rPr>
        <w:t>21</w:t>
      </w:r>
      <w:r w:rsidR="003661A1" w:rsidRPr="00272E4B">
        <w:rPr>
          <w:rFonts w:ascii="Book Antiqua" w:eastAsia="Times New Roman" w:hAnsi="Book Antiqua" w:cs="Times New Roman"/>
          <w:b/>
          <w:color w:val="FF0000"/>
          <w:sz w:val="16"/>
          <w:szCs w:val="16"/>
          <w:u w:val="single"/>
          <w:lang w:eastAsia="pt-BR"/>
        </w:rPr>
        <w:t>)</w:t>
      </w:r>
      <w:r w:rsidR="00E530B5">
        <w:rPr>
          <w:rFonts w:ascii="Book Antiqua" w:eastAsia="Times New Roman" w:hAnsi="Book Antiqua" w:cs="Times New Roman"/>
          <w:b/>
          <w:color w:val="FF0000"/>
          <w:sz w:val="16"/>
          <w:szCs w:val="16"/>
          <w:lang w:eastAsia="pt-BR"/>
        </w:rPr>
        <w:t xml:space="preserve"> </w:t>
      </w:r>
      <w:r w:rsidR="00E530B5">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12529F" w:rsidRPr="001C365A" w14:paraId="12A55A09" w14:textId="77777777" w:rsidTr="00004529">
        <w:tc>
          <w:tcPr>
            <w:tcW w:w="8494" w:type="dxa"/>
            <w:shd w:val="clear" w:color="auto" w:fill="CCFFFF"/>
          </w:tcPr>
          <w:p w14:paraId="13576EC7" w14:textId="64B7C4EE" w:rsidR="0012529F" w:rsidRDefault="0012529F" w:rsidP="0012529F">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w:t>
            </w:r>
            <w:r w:rsidR="00B07EB4">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TJDFT-201</w:t>
            </w:r>
            <w:r>
              <w:rPr>
                <w:rFonts w:ascii="Book Antiqua" w:eastAsia="Times New Roman" w:hAnsi="Book Antiqua" w:cs="Times New Roman"/>
                <w:b/>
                <w:i/>
                <w:iCs/>
                <w:color w:val="FF0000"/>
                <w:sz w:val="19"/>
                <w:szCs w:val="19"/>
                <w:highlight w:val="green"/>
                <w:lang w:eastAsia="pt-BR"/>
              </w:rPr>
              <w:t>6</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Cartórios/TJRJ-2017</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CESPE</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Pr="0012529F">
              <w:rPr>
                <w:rFonts w:ascii="Book Antiqua" w:eastAsia="Times New Roman" w:hAnsi="Book Antiqua" w:cs="Times New Roman"/>
                <w:bCs/>
                <w:sz w:val="19"/>
                <w:szCs w:val="19"/>
                <w:lang w:eastAsia="pt-BR"/>
              </w:rPr>
              <w:t xml:space="preserve">A </w:t>
            </w:r>
            <w:r w:rsidRPr="00B07EB4">
              <w:rPr>
                <w:rFonts w:ascii="Book Antiqua" w:eastAsia="Times New Roman" w:hAnsi="Book Antiqua" w:cs="Times New Roman"/>
                <w:b/>
                <w:sz w:val="19"/>
                <w:szCs w:val="19"/>
                <w:highlight w:val="yellow"/>
                <w:lang w:eastAsia="pt-BR"/>
              </w:rPr>
              <w:t>decisão proferida em ação popular</w:t>
            </w:r>
            <w:r w:rsidRPr="00B07EB4">
              <w:rPr>
                <w:rFonts w:ascii="Book Antiqua" w:eastAsia="Times New Roman" w:hAnsi="Book Antiqua" w:cs="Times New Roman"/>
                <w:b/>
                <w:sz w:val="19"/>
                <w:szCs w:val="19"/>
                <w:lang w:eastAsia="pt-BR"/>
              </w:rPr>
              <w:t xml:space="preserve"> </w:t>
            </w:r>
            <w:r w:rsidRPr="00B07EB4">
              <w:rPr>
                <w:rFonts w:ascii="Book Antiqua" w:eastAsia="Times New Roman" w:hAnsi="Book Antiqua" w:cs="Times New Roman"/>
                <w:b/>
                <w:sz w:val="19"/>
                <w:szCs w:val="19"/>
                <w:shd w:val="clear" w:color="auto" w:fill="F7CAAC" w:themeFill="accent2" w:themeFillTint="66"/>
                <w:lang w:eastAsia="pt-BR"/>
              </w:rPr>
              <w:t>é desprovida de força vinculante</w:t>
            </w:r>
            <w:r w:rsidRPr="0012529F">
              <w:rPr>
                <w:rFonts w:ascii="Book Antiqua" w:eastAsia="Times New Roman" w:hAnsi="Book Antiqua" w:cs="Times New Roman"/>
                <w:bCs/>
                <w:sz w:val="19"/>
                <w:szCs w:val="19"/>
                <w:lang w:eastAsia="pt-BR"/>
              </w:rPr>
              <w:t xml:space="preserve">, </w:t>
            </w:r>
            <w:r w:rsidRPr="00B07EB4">
              <w:rPr>
                <w:rFonts w:ascii="Book Antiqua" w:eastAsia="Times New Roman" w:hAnsi="Book Antiqua" w:cs="Times New Roman"/>
                <w:b/>
                <w:sz w:val="19"/>
                <w:szCs w:val="19"/>
                <w:highlight w:val="yellow"/>
                <w:lang w:eastAsia="pt-BR"/>
              </w:rPr>
              <w:t>em sentido técnico</w:t>
            </w:r>
            <w:r w:rsidRPr="0012529F">
              <w:rPr>
                <w:rFonts w:ascii="Book Antiqua" w:eastAsia="Times New Roman" w:hAnsi="Book Antiqua" w:cs="Times New Roman"/>
                <w:bCs/>
                <w:sz w:val="19"/>
                <w:szCs w:val="19"/>
                <w:lang w:eastAsia="pt-BR"/>
              </w:rPr>
              <w:t>.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ônus argumentativo nos casos em se cogite da superação de suas razões.</w:t>
            </w:r>
            <w:r>
              <w:rPr>
                <w:rFonts w:ascii="Book Antiqua" w:eastAsia="Times New Roman" w:hAnsi="Book Antiqua" w:cs="Times New Roman"/>
                <w:bCs/>
                <w:sz w:val="19"/>
                <w:szCs w:val="19"/>
                <w:lang w:eastAsia="pt-BR"/>
              </w:rPr>
              <w:t xml:space="preserve"> </w:t>
            </w:r>
            <w:r w:rsidRPr="0012529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STF. Plenário. </w:t>
            </w:r>
            <w:r w:rsidRPr="0012529F">
              <w:rPr>
                <w:rFonts w:ascii="Book Antiqua" w:eastAsia="Times New Roman" w:hAnsi="Book Antiqua" w:cs="Times New Roman"/>
                <w:bCs/>
                <w:sz w:val="19"/>
                <w:szCs w:val="19"/>
                <w:lang w:eastAsia="pt-BR"/>
              </w:rPr>
              <w:t>Pet 3388</w:t>
            </w:r>
            <w:r>
              <w:rPr>
                <w:rFonts w:ascii="Book Antiqua" w:eastAsia="Times New Roman" w:hAnsi="Book Antiqua" w:cs="Times New Roman"/>
                <w:bCs/>
                <w:sz w:val="19"/>
                <w:szCs w:val="19"/>
                <w:lang w:eastAsia="pt-BR"/>
              </w:rPr>
              <w:t>-</w:t>
            </w:r>
            <w:r w:rsidRPr="0012529F">
              <w:rPr>
                <w:rFonts w:ascii="Book Antiqua" w:eastAsia="Times New Roman" w:hAnsi="Book Antiqua" w:cs="Times New Roman"/>
                <w:bCs/>
                <w:sz w:val="19"/>
                <w:szCs w:val="19"/>
                <w:lang w:eastAsia="pt-BR"/>
              </w:rPr>
              <w:t>ED, Rel</w:t>
            </w:r>
            <w:r>
              <w:rPr>
                <w:rFonts w:ascii="Book Antiqua" w:eastAsia="Times New Roman" w:hAnsi="Book Antiqua" w:cs="Times New Roman"/>
                <w:bCs/>
                <w:sz w:val="19"/>
                <w:szCs w:val="19"/>
                <w:lang w:eastAsia="pt-BR"/>
              </w:rPr>
              <w:t>.</w:t>
            </w:r>
            <w:r w:rsidRPr="0012529F">
              <w:rPr>
                <w:rFonts w:ascii="Book Antiqua" w:eastAsia="Times New Roman" w:hAnsi="Book Antiqua" w:cs="Times New Roman"/>
                <w:bCs/>
                <w:sz w:val="19"/>
                <w:szCs w:val="19"/>
                <w:lang w:eastAsia="pt-BR"/>
              </w:rPr>
              <w:t xml:space="preserve"> Min. R</w:t>
            </w:r>
            <w:r>
              <w:rPr>
                <w:rFonts w:ascii="Book Antiqua" w:eastAsia="Times New Roman" w:hAnsi="Book Antiqua" w:cs="Times New Roman"/>
                <w:bCs/>
                <w:sz w:val="19"/>
                <w:szCs w:val="19"/>
                <w:lang w:eastAsia="pt-BR"/>
              </w:rPr>
              <w:t>oberto</w:t>
            </w:r>
            <w:r w:rsidRPr="0012529F">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arroso</w:t>
            </w:r>
            <w:r w:rsidRPr="0012529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2529F">
              <w:rPr>
                <w:rFonts w:ascii="Book Antiqua" w:eastAsia="Times New Roman" w:hAnsi="Book Antiqua" w:cs="Times New Roman"/>
                <w:bCs/>
                <w:sz w:val="19"/>
                <w:szCs w:val="19"/>
                <w:lang w:eastAsia="pt-BR"/>
              </w:rPr>
              <w:t xml:space="preserve"> 23/10/13</w:t>
            </w:r>
            <w:r w:rsidR="00B07EB4">
              <w:rPr>
                <w:rFonts w:ascii="Book Antiqua" w:eastAsia="Times New Roman" w:hAnsi="Book Antiqua" w:cs="Times New Roman"/>
                <w:bCs/>
                <w:sz w:val="19"/>
                <w:szCs w:val="19"/>
                <w:lang w:eastAsia="pt-BR"/>
              </w:rPr>
              <w:t xml:space="preserve">). </w:t>
            </w:r>
            <w:r w:rsidR="00B07EB4" w:rsidRPr="00B07EB4">
              <w:rPr>
                <w:rFonts w:ascii="Book Antiqua" w:eastAsia="Times New Roman" w:hAnsi="Book Antiqua" w:cs="Times New Roman"/>
                <w:bCs/>
                <w:sz w:val="19"/>
                <w:szCs w:val="19"/>
                <w:lang w:eastAsia="pt-BR"/>
              </w:rPr>
              <w:t>Todavia, é corret</w:t>
            </w:r>
            <w:r w:rsidR="00B07EB4">
              <w:rPr>
                <w:rFonts w:ascii="Book Antiqua" w:eastAsia="Times New Roman" w:hAnsi="Book Antiqua" w:cs="Times New Roman"/>
                <w:bCs/>
                <w:sz w:val="19"/>
                <w:szCs w:val="19"/>
                <w:lang w:eastAsia="pt-BR"/>
              </w:rPr>
              <w:t>o</w:t>
            </w:r>
            <w:r w:rsidR="00B07EB4" w:rsidRPr="00B07EB4">
              <w:rPr>
                <w:rFonts w:ascii="Book Antiqua" w:eastAsia="Times New Roman" w:hAnsi="Book Antiqua" w:cs="Times New Roman"/>
                <w:bCs/>
                <w:sz w:val="19"/>
                <w:szCs w:val="19"/>
                <w:lang w:eastAsia="pt-BR"/>
              </w:rPr>
              <w:t xml:space="preserve"> afirmar que a decisão tomada em ação popular, independentemente do órgão prolator, possui efeitos </w:t>
            </w:r>
            <w:r w:rsidR="00B07EB4" w:rsidRPr="00B07EB4">
              <w:rPr>
                <w:rFonts w:ascii="Book Antiqua" w:eastAsia="Times New Roman" w:hAnsi="Book Antiqua" w:cs="Times New Roman"/>
                <w:bCs/>
                <w:i/>
                <w:iCs/>
                <w:sz w:val="19"/>
                <w:szCs w:val="19"/>
                <w:lang w:eastAsia="pt-BR"/>
              </w:rPr>
              <w:t>erga omnes</w:t>
            </w:r>
            <w:r w:rsidR="00B07EB4" w:rsidRPr="00B07EB4">
              <w:rPr>
                <w:rFonts w:ascii="Book Antiqua" w:eastAsia="Times New Roman" w:hAnsi="Book Antiqua" w:cs="Times New Roman"/>
                <w:bCs/>
                <w:sz w:val="19"/>
                <w:szCs w:val="19"/>
                <w:lang w:eastAsia="pt-BR"/>
              </w:rPr>
              <w:t>, nos termos do art</w:t>
            </w:r>
            <w:r w:rsidR="00B07EB4">
              <w:rPr>
                <w:rFonts w:ascii="Book Antiqua" w:eastAsia="Times New Roman" w:hAnsi="Book Antiqua" w:cs="Times New Roman"/>
                <w:bCs/>
                <w:sz w:val="19"/>
                <w:szCs w:val="19"/>
                <w:lang w:eastAsia="pt-BR"/>
              </w:rPr>
              <w:t>.</w:t>
            </w:r>
            <w:r w:rsidR="00B07EB4" w:rsidRPr="00B07EB4">
              <w:rPr>
                <w:rFonts w:ascii="Book Antiqua" w:eastAsia="Times New Roman" w:hAnsi="Book Antiqua" w:cs="Times New Roman"/>
                <w:bCs/>
                <w:sz w:val="19"/>
                <w:szCs w:val="19"/>
                <w:lang w:eastAsia="pt-BR"/>
              </w:rPr>
              <w:t xml:space="preserve"> 18</w:t>
            </w:r>
            <w:r w:rsidR="00B07EB4">
              <w:rPr>
                <w:rFonts w:ascii="Book Antiqua" w:eastAsia="Times New Roman" w:hAnsi="Book Antiqua" w:cs="Times New Roman"/>
                <w:bCs/>
                <w:sz w:val="19"/>
                <w:szCs w:val="19"/>
                <w:lang w:eastAsia="pt-BR"/>
              </w:rPr>
              <w:t xml:space="preserve"> da LAP</w:t>
            </w:r>
            <w:r w:rsidR="00B07EB4" w:rsidRPr="00B07EB4">
              <w:rPr>
                <w:rFonts w:ascii="Book Antiqua" w:eastAsia="Times New Roman" w:hAnsi="Book Antiqua" w:cs="Times New Roman"/>
                <w:bCs/>
                <w:sz w:val="19"/>
                <w:szCs w:val="19"/>
                <w:lang w:eastAsia="pt-BR"/>
              </w:rPr>
              <w:t>, e ressalvada a hipótese de improcedência por insuficiência de provas.</w:t>
            </w:r>
          </w:p>
          <w:tbl>
            <w:tblPr>
              <w:tblStyle w:val="Tabelacomgrade"/>
              <w:tblW w:w="0" w:type="auto"/>
              <w:tblLook w:val="04A0" w:firstRow="1" w:lastRow="0" w:firstColumn="1" w:lastColumn="0" w:noHBand="0" w:noVBand="1"/>
            </w:tblPr>
            <w:tblGrid>
              <w:gridCol w:w="8268"/>
            </w:tblGrid>
            <w:tr w:rsidR="002A35EB" w14:paraId="65B00D1B" w14:textId="77777777" w:rsidTr="002A35EB">
              <w:tc>
                <w:tcPr>
                  <w:tcW w:w="8268" w:type="dxa"/>
                  <w:shd w:val="clear" w:color="auto" w:fill="FFFFFF" w:themeFill="background1"/>
                </w:tcPr>
                <w:p w14:paraId="25847603" w14:textId="24E89533" w:rsidR="002A35EB" w:rsidRPr="002A35EB" w:rsidRDefault="002A35EB" w:rsidP="0012529F">
                  <w:pPr>
                    <w:jc w:val="both"/>
                    <w:rPr>
                      <w:rFonts w:ascii="Book Antiqua" w:eastAsia="Times New Roman" w:hAnsi="Book Antiqua" w:cs="Times New Roman"/>
                      <w:bCs/>
                      <w:sz w:val="19"/>
                      <w:szCs w:val="19"/>
                      <w:lang w:eastAsia="pt-BR"/>
                    </w:rPr>
                  </w:pPr>
                  <w:r w:rsidRPr="002A35EB">
                    <w:rPr>
                      <w:rFonts w:ascii="Book Antiqua" w:eastAsia="Times New Roman" w:hAnsi="Book Antiqua" w:cs="Times New Roman"/>
                      <w:b/>
                      <w:sz w:val="18"/>
                      <w:szCs w:val="18"/>
                      <w:lang w:eastAsia="pt-BR"/>
                    </w:rPr>
                    <w:t>(</w:t>
                  </w:r>
                  <w:r w:rsidRPr="002A35EB">
                    <w:rPr>
                      <w:rFonts w:ascii="Book Antiqua" w:eastAsia="Times New Roman" w:hAnsi="Book Antiqua" w:cs="Times New Roman"/>
                      <w:b/>
                      <w:sz w:val="18"/>
                      <w:szCs w:val="18"/>
                      <w:highlight w:val="yellow"/>
                      <w:lang w:eastAsia="pt-BR"/>
                    </w:rPr>
                    <w:t>Cartórios/TJRJ-2017-FGV</w:t>
                  </w:r>
                  <w:r w:rsidRPr="002A35EB">
                    <w:rPr>
                      <w:rFonts w:ascii="Book Antiqua" w:eastAsia="Times New Roman" w:hAnsi="Book Antiqua" w:cs="Times New Roman"/>
                      <w:b/>
                      <w:sz w:val="18"/>
                      <w:szCs w:val="18"/>
                      <w:lang w:eastAsia="pt-BR"/>
                    </w:rPr>
                    <w:t>)</w:t>
                  </w:r>
                  <w:r w:rsidRPr="002A35EB">
                    <w:rPr>
                      <w:rFonts w:ascii="Book Antiqua" w:eastAsia="Times New Roman" w:hAnsi="Book Antiqua" w:cs="Times New Roman"/>
                      <w:bCs/>
                      <w:sz w:val="18"/>
                      <w:szCs w:val="18"/>
                      <w:lang w:eastAsia="pt-BR"/>
                    </w:rPr>
                    <w:t>: Francisco e Clara, juridicamente responsáveis pelo Lar dos Bichos, instituição sem finalidade lucrativa que dá acolhida a animais abandonados, decidiram ajuizar ação popular em face do Presidente da República diante da liberação de verba pública para propaganda de consumo de carne de cavalo pela população. Ao final, quando da confecção da peça processual, depararam-se com questões técnicas relacionadas à referida medida judicial, as quais estão retratadas nas assertivas abaixo. Assinale a alternativa correta: A decisão proferida em sede de ação popular é desprovida de força vinculante, em sentido técnico, não se estendendo, portanto, de forma automática, a outros processos de matéria similar.</w:t>
                  </w:r>
                </w:p>
              </w:tc>
            </w:tr>
          </w:tbl>
          <w:p w14:paraId="1AB9BDC3" w14:textId="77777777" w:rsidR="002A35EB" w:rsidRDefault="002A35EB" w:rsidP="0012529F">
            <w:pPr>
              <w:jc w:val="both"/>
              <w:rPr>
                <w:rFonts w:ascii="Book Antiqua" w:eastAsia="Times New Roman" w:hAnsi="Book Antiqua" w:cs="Times New Roman"/>
                <w:bCs/>
                <w:sz w:val="19"/>
                <w:szCs w:val="19"/>
                <w:lang w:eastAsia="pt-BR"/>
              </w:rPr>
            </w:pPr>
          </w:p>
          <w:p w14:paraId="3074F9F1" w14:textId="62B1A353" w:rsidR="002A35EB" w:rsidRPr="001C365A" w:rsidRDefault="002A35EB" w:rsidP="0012529F">
            <w:pPr>
              <w:jc w:val="both"/>
              <w:rPr>
                <w:rFonts w:ascii="Book Antiqua" w:eastAsia="Times New Roman" w:hAnsi="Book Antiqua" w:cs="Times New Roman"/>
                <w:bCs/>
                <w:sz w:val="19"/>
                <w:szCs w:val="19"/>
                <w:lang w:eastAsia="pt-BR"/>
              </w:rPr>
            </w:pPr>
          </w:p>
        </w:tc>
      </w:tr>
    </w:tbl>
    <w:p w14:paraId="013A5637" w14:textId="77777777" w:rsidR="0012529F" w:rsidRPr="0012529F" w:rsidRDefault="0012529F" w:rsidP="0012529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02BA8" w:rsidRPr="001C365A" w14:paraId="478AB748" w14:textId="77777777" w:rsidTr="00A23199">
        <w:tc>
          <w:tcPr>
            <w:tcW w:w="8494" w:type="dxa"/>
            <w:shd w:val="clear" w:color="auto" w:fill="CCFFFF"/>
          </w:tcPr>
          <w:p w14:paraId="3DDC4D35" w14:textId="77777777" w:rsidR="00602BA8" w:rsidRPr="001C365A" w:rsidRDefault="00602BA8" w:rsidP="00602BA8">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TJPI-2012-CESPE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Acerca de ação popular, assinale a opção correta: Comprovada a lesão, o juiz poderá condenar o réu à reparação mesmo sem pedido expresso do autor. </w:t>
            </w:r>
            <w:r w:rsidRPr="001C365A">
              <w:rPr>
                <w:rFonts w:ascii="Book Antiqua" w:eastAsia="Times New Roman" w:hAnsi="Book Antiqua" w:cs="Times New Roman"/>
                <w:b/>
                <w:sz w:val="19"/>
                <w:szCs w:val="19"/>
                <w:lang w:eastAsia="pt-BR"/>
              </w:rPr>
              <w:t>BL: art. 11, LAP.</w:t>
            </w:r>
          </w:p>
        </w:tc>
      </w:tr>
    </w:tbl>
    <w:p w14:paraId="2FA61482" w14:textId="76546910" w:rsidR="009A4A79" w:rsidRPr="00ED290D" w:rsidRDefault="009A4A79" w:rsidP="009A4A79">
      <w:pPr>
        <w:spacing w:before="100" w:beforeAutospacing="1" w:after="100" w:afterAutospacing="1" w:line="240" w:lineRule="auto"/>
        <w:jc w:val="both"/>
        <w:rPr>
          <w:rFonts w:ascii="Book Antiqua" w:eastAsia="Times New Roman" w:hAnsi="Book Antiqua" w:cs="Times New Roman"/>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12</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caps/>
          <w:sz w:val="19"/>
          <w:szCs w:val="19"/>
          <w:shd w:val="clear" w:color="auto" w:fill="F7CAAC" w:themeFill="accent2" w:themeFillTint="66"/>
          <w:lang w:eastAsia="pt-BR"/>
        </w:rPr>
        <w:t>sentença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incluirá</w:t>
      </w:r>
      <w:r w:rsidRPr="001C365A">
        <w:rPr>
          <w:rFonts w:ascii="Book Antiqua" w:eastAsia="Times New Roman" w:hAnsi="Book Antiqua" w:cs="Times New Roman"/>
          <w:b/>
          <w:sz w:val="19"/>
          <w:szCs w:val="19"/>
          <w:highlight w:val="green"/>
          <w:lang w:eastAsia="pt-BR"/>
        </w:rPr>
        <w:t xml:space="preserve"> </w:t>
      </w:r>
      <w:r w:rsidRPr="001C365A">
        <w:rPr>
          <w:rFonts w:ascii="Book Antiqua" w:eastAsia="Times New Roman" w:hAnsi="Book Antiqua" w:cs="Times New Roman"/>
          <w:b/>
          <w:caps/>
          <w:sz w:val="19"/>
          <w:szCs w:val="19"/>
          <w:highlight w:val="green"/>
          <w:lang w:eastAsia="pt-BR"/>
        </w:rPr>
        <w:t>sempre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na condenação dos réus</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highlight w:val="cyan"/>
          <w:lang w:eastAsia="pt-BR"/>
        </w:rPr>
        <w:t>pagamento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ao autor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das custas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cyan"/>
          <w:lang w:eastAsia="pt-BR"/>
        </w:rPr>
        <w:t>demais despesas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judiciais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cyan"/>
          <w:lang w:eastAsia="pt-BR"/>
        </w:rPr>
        <w:t>extrajudiciais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diretamente relacionadas com a ação e comprovadas</w:t>
      </w:r>
      <w:r w:rsidRPr="001C365A">
        <w:rPr>
          <w:rFonts w:ascii="Book Antiqua" w:eastAsia="Times New Roman" w:hAnsi="Book Antiqua" w:cs="Times New Roman"/>
          <w:sz w:val="19"/>
          <w:szCs w:val="19"/>
          <w:lang w:eastAsia="pt-BR"/>
        </w:rPr>
        <w:t xml:space="preserve">, bem como o </w:t>
      </w:r>
      <w:r w:rsidRPr="001C365A">
        <w:rPr>
          <w:rFonts w:ascii="Book Antiqua" w:eastAsia="Times New Roman" w:hAnsi="Book Antiqua" w:cs="Times New Roman"/>
          <w:b/>
          <w:sz w:val="19"/>
          <w:szCs w:val="19"/>
          <w:highlight w:val="cyan"/>
          <w:lang w:eastAsia="pt-BR"/>
        </w:rPr>
        <w:t>dos honorários de advogado</w:t>
      </w:r>
      <w:r w:rsidRPr="00272E4B">
        <w:rPr>
          <w:rFonts w:ascii="Book Antiqua" w:eastAsia="Times New Roman" w:hAnsi="Book Antiqua" w:cs="Times New Roman"/>
          <w:sz w:val="18"/>
          <w:szCs w:val="18"/>
          <w:lang w:eastAsia="pt-BR"/>
        </w:rPr>
        <w:t>.</w:t>
      </w:r>
      <w:r w:rsidR="006819E3" w:rsidRPr="00272E4B">
        <w:rPr>
          <w:rFonts w:ascii="Book Antiqua" w:eastAsia="Times New Roman" w:hAnsi="Book Antiqua" w:cs="Times New Roman"/>
          <w:sz w:val="18"/>
          <w:szCs w:val="18"/>
          <w:lang w:eastAsia="pt-BR"/>
        </w:rPr>
        <w:t xml:space="preserve"> </w:t>
      </w:r>
      <w:r w:rsidR="006819E3" w:rsidRPr="00272E4B">
        <w:rPr>
          <w:rFonts w:ascii="Book Antiqua" w:hAnsi="Book Antiqua"/>
          <w:b/>
          <w:bCs/>
          <w:color w:val="FF0000"/>
          <w:sz w:val="16"/>
          <w:szCs w:val="16"/>
          <w:u w:val="single"/>
        </w:rPr>
        <w:t>(MPT-2009)</w:t>
      </w:r>
      <w:r w:rsidR="00000EB4" w:rsidRPr="00272E4B">
        <w:rPr>
          <w:rFonts w:ascii="Book Antiqua" w:eastAsia="Times New Roman" w:hAnsi="Book Antiqua" w:cs="Times New Roman"/>
          <w:sz w:val="18"/>
          <w:szCs w:val="18"/>
          <w:lang w:eastAsia="pt-BR"/>
        </w:rPr>
        <w:t xml:space="preserve"> </w:t>
      </w:r>
      <w:r w:rsidR="004B4C6A" w:rsidRPr="00272E4B">
        <w:rPr>
          <w:rFonts w:ascii="Book Antiqua" w:eastAsia="Times New Roman" w:hAnsi="Book Antiqua" w:cs="Times New Roman"/>
          <w:b/>
          <w:color w:val="FF0000"/>
          <w:sz w:val="16"/>
          <w:szCs w:val="16"/>
          <w:u w:val="single"/>
          <w:lang w:eastAsia="pt-BR"/>
        </w:rPr>
        <w:t>(MPSE-2010)</w:t>
      </w:r>
      <w:r w:rsidR="001418CC" w:rsidRPr="00272E4B">
        <w:rPr>
          <w:rFonts w:ascii="Book Antiqua" w:eastAsia="Times New Roman" w:hAnsi="Book Antiqua" w:cs="Times New Roman"/>
          <w:b/>
          <w:color w:val="FF0000"/>
          <w:sz w:val="16"/>
          <w:szCs w:val="16"/>
          <w:lang w:eastAsia="pt-BR"/>
        </w:rPr>
        <w:t xml:space="preserve"> </w:t>
      </w:r>
      <w:r w:rsidR="001418CC" w:rsidRPr="00272E4B">
        <w:rPr>
          <w:rFonts w:ascii="Book Antiqua" w:eastAsia="Times New Roman" w:hAnsi="Book Antiqua" w:cs="Times New Roman"/>
          <w:b/>
          <w:bCs/>
          <w:color w:val="FF0000"/>
          <w:sz w:val="16"/>
          <w:szCs w:val="16"/>
          <w:u w:val="single"/>
          <w:lang w:eastAsia="pt-BR"/>
        </w:rPr>
        <w:t>(MPRR-2012)</w:t>
      </w:r>
      <w:r w:rsidR="00B72177" w:rsidRPr="00272E4B">
        <w:rPr>
          <w:rFonts w:ascii="Book Antiqua" w:eastAsia="Times New Roman" w:hAnsi="Book Antiqua" w:cs="Times New Roman"/>
          <w:b/>
          <w:color w:val="FF0000"/>
          <w:sz w:val="16"/>
          <w:szCs w:val="16"/>
          <w:lang w:eastAsia="pt-BR"/>
        </w:rPr>
        <w:t xml:space="preserve"> </w:t>
      </w:r>
      <w:r w:rsidR="00B72177" w:rsidRPr="00272E4B">
        <w:rPr>
          <w:rFonts w:ascii="Book Antiqua" w:eastAsia="Times New Roman" w:hAnsi="Book Antiqua" w:cs="Times New Roman"/>
          <w:b/>
          <w:color w:val="FF0000"/>
          <w:sz w:val="16"/>
          <w:szCs w:val="16"/>
          <w:u w:val="single"/>
          <w:lang w:eastAsia="pt-BR"/>
        </w:rPr>
        <w:t>(MPMG-2014)</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591816" w:rsidRPr="00272E4B">
        <w:rPr>
          <w:rFonts w:ascii="Book Antiqua" w:eastAsia="Times New Roman" w:hAnsi="Book Antiqua" w:cs="Times New Roman"/>
          <w:b/>
          <w:color w:val="FF0000"/>
          <w:sz w:val="16"/>
          <w:szCs w:val="16"/>
          <w:lang w:eastAsia="pt-BR"/>
        </w:rPr>
        <w:t xml:space="preserve"> </w:t>
      </w:r>
      <w:bookmarkStart w:id="49" w:name="_Hlk113554915"/>
      <w:r w:rsidR="00591816" w:rsidRPr="00272E4B">
        <w:rPr>
          <w:rFonts w:ascii="Book Antiqua" w:hAnsi="Book Antiqua"/>
          <w:b/>
          <w:bCs/>
          <w:color w:val="FF0000"/>
          <w:sz w:val="16"/>
          <w:szCs w:val="16"/>
          <w:u w:val="single"/>
        </w:rPr>
        <w:t>(PGM-São Paulo/SP-2014)</w:t>
      </w:r>
      <w:bookmarkEnd w:id="49"/>
      <w:r w:rsidR="0039415D" w:rsidRPr="00272E4B">
        <w:rPr>
          <w:rFonts w:ascii="Book Antiqua" w:eastAsia="Times New Roman" w:hAnsi="Book Antiqua" w:cs="Times New Roman"/>
          <w:b/>
          <w:color w:val="FF0000"/>
          <w:sz w:val="16"/>
          <w:szCs w:val="16"/>
          <w:lang w:eastAsia="pt-BR"/>
        </w:rPr>
        <w:t xml:space="preserve"> </w:t>
      </w:r>
      <w:r w:rsidR="0039415D" w:rsidRPr="00272E4B">
        <w:rPr>
          <w:rFonts w:ascii="Book Antiqua" w:eastAsia="Times New Roman" w:hAnsi="Book Antiqua" w:cs="Times New Roman"/>
          <w:b/>
          <w:color w:val="FF0000"/>
          <w:sz w:val="16"/>
          <w:szCs w:val="16"/>
          <w:u w:val="single"/>
          <w:lang w:eastAsia="pt-BR"/>
        </w:rPr>
        <w:t>(MPSC-2016)</w:t>
      </w:r>
      <w:r w:rsidR="003F0D10" w:rsidRPr="00272E4B">
        <w:rPr>
          <w:rFonts w:ascii="Book Antiqua" w:eastAsia="Times New Roman" w:hAnsi="Book Antiqua" w:cs="Times New Roman"/>
          <w:b/>
          <w:color w:val="FF0000"/>
          <w:sz w:val="16"/>
          <w:szCs w:val="16"/>
          <w:lang w:eastAsia="pt-BR"/>
        </w:rPr>
        <w:t xml:space="preserve"> </w:t>
      </w:r>
      <w:r w:rsidR="003F0D10" w:rsidRPr="00272E4B">
        <w:rPr>
          <w:rFonts w:ascii="Book Antiqua" w:eastAsia="Times New Roman" w:hAnsi="Book Antiqua" w:cs="Times New Roman"/>
          <w:b/>
          <w:color w:val="FF0000"/>
          <w:sz w:val="16"/>
          <w:szCs w:val="16"/>
          <w:u w:val="single"/>
          <w:lang w:eastAsia="pt-BR"/>
        </w:rPr>
        <w:t>(MPSP-2017)</w:t>
      </w:r>
      <w:r w:rsidR="00C04A89"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Pr="00272E4B">
        <w:rPr>
          <w:rFonts w:ascii="Book Antiqua" w:eastAsia="Times New Roman" w:hAnsi="Book Antiqua" w:cs="Times New Roman"/>
          <w:sz w:val="16"/>
          <w:szCs w:val="16"/>
          <w:lang w:eastAsia="pt-BR"/>
        </w:rPr>
        <w:t xml:space="preserve"> </w:t>
      </w:r>
      <w:r w:rsidR="001A74EB" w:rsidRPr="00272E4B">
        <w:rPr>
          <w:rFonts w:ascii="Book Antiqua" w:eastAsia="Times New Roman" w:hAnsi="Book Antiqua" w:cs="Times New Roman"/>
          <w:b/>
          <w:color w:val="FF0000"/>
          <w:sz w:val="16"/>
          <w:szCs w:val="16"/>
          <w:u w:val="single"/>
          <w:lang w:eastAsia="pt-BR"/>
        </w:rPr>
        <w:t>(MPAP-2021)</w:t>
      </w:r>
      <w:r w:rsidR="00500087">
        <w:rPr>
          <w:rFonts w:ascii="Book Antiqua" w:eastAsia="Times New Roman" w:hAnsi="Book Antiqua" w:cs="Times New Roman"/>
          <w:b/>
          <w:color w:val="FF0000"/>
          <w:sz w:val="16"/>
          <w:szCs w:val="16"/>
          <w:lang w:eastAsia="pt-BR"/>
        </w:rPr>
        <w:t xml:space="preserve"> </w:t>
      </w:r>
      <w:r w:rsidR="00500087">
        <w:rPr>
          <w:rFonts w:ascii="Book Antiqua" w:eastAsia="Times New Roman" w:hAnsi="Book Antiqua" w:cs="Times New Roman"/>
          <w:b/>
          <w:color w:val="FF0000"/>
          <w:sz w:val="16"/>
          <w:szCs w:val="16"/>
          <w:u w:val="single"/>
          <w:lang w:eastAsia="pt-BR"/>
        </w:rPr>
        <w:t>(DPEMS-2022)</w:t>
      </w:r>
      <w:r w:rsidR="00ED290D">
        <w:rPr>
          <w:rFonts w:ascii="Book Antiqua" w:eastAsia="Times New Roman" w:hAnsi="Book Antiqua" w:cs="Times New Roman"/>
          <w:b/>
          <w:color w:val="FF0000"/>
          <w:sz w:val="16"/>
          <w:szCs w:val="16"/>
          <w:lang w:eastAsia="pt-BR"/>
        </w:rPr>
        <w:t xml:space="preserve"> </w:t>
      </w:r>
      <w:r w:rsidR="00ED290D" w:rsidRPr="000878DA">
        <w:rPr>
          <w:rFonts w:ascii="Book Antiqua" w:eastAsia="Times New Roman" w:hAnsi="Book Antiqua" w:cs="Times New Roman"/>
          <w:b/>
          <w:bCs/>
          <w:color w:val="FF0000"/>
          <w:sz w:val="16"/>
          <w:szCs w:val="16"/>
          <w:u w:val="single"/>
          <w:lang w:eastAsia="pt-BR"/>
        </w:rPr>
        <w:t>(PGM-POA/RS-2022)</w:t>
      </w:r>
    </w:p>
    <w:p w14:paraId="116D806B" w14:textId="608A7475" w:rsidR="009A4A79" w:rsidRPr="00186017"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13</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sz w:val="19"/>
          <w:szCs w:val="19"/>
          <w:highlight w:val="yellow"/>
          <w:lang w:eastAsia="pt-BR"/>
        </w:rPr>
        <w:t>sentença</w:t>
      </w:r>
      <w:r w:rsidRPr="001C365A">
        <w:rPr>
          <w:rFonts w:ascii="Book Antiqua" w:eastAsia="Times New Roman" w:hAnsi="Book Antiqua" w:cs="Times New Roman"/>
          <w:sz w:val="19"/>
          <w:szCs w:val="19"/>
          <w:lang w:eastAsia="pt-BR"/>
        </w:rPr>
        <w:t xml:space="preserve"> que, </w:t>
      </w:r>
      <w:r w:rsidRPr="001C365A">
        <w:rPr>
          <w:rFonts w:ascii="Book Antiqua" w:eastAsia="Times New Roman" w:hAnsi="Book Antiqua" w:cs="Times New Roman"/>
          <w:b/>
          <w:caps/>
          <w:sz w:val="19"/>
          <w:szCs w:val="19"/>
          <w:highlight w:val="green"/>
          <w:lang w:eastAsia="pt-BR"/>
        </w:rPr>
        <w:t>apreciando</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highlight w:val="cyan"/>
          <w:lang w:eastAsia="pt-BR"/>
        </w:rPr>
        <w:t>fundamento de direito do pedido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julgar</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sz w:val="19"/>
          <w:szCs w:val="19"/>
          <w:highlight w:val="yellow"/>
          <w:lang w:eastAsia="pt-BR"/>
        </w:rPr>
        <w:t>lide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manifestamente temerária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condenará</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o autor ao pagamento</w:t>
      </w:r>
      <w:r w:rsidRPr="001C365A">
        <w:rPr>
          <w:rFonts w:ascii="Book Antiqua" w:eastAsia="Times New Roman" w:hAnsi="Book Antiqua" w:cs="Times New Roman"/>
          <w:sz w:val="19"/>
          <w:szCs w:val="19"/>
          <w:lang w:eastAsia="pt-BR"/>
        </w:rPr>
        <w:t xml:space="preserve"> do </w:t>
      </w:r>
      <w:r w:rsidRPr="001C365A">
        <w:rPr>
          <w:rFonts w:ascii="Book Antiqua" w:eastAsia="Times New Roman" w:hAnsi="Book Antiqua" w:cs="Times New Roman"/>
          <w:b/>
          <w:sz w:val="19"/>
          <w:szCs w:val="19"/>
          <w:highlight w:val="cyan"/>
          <w:lang w:eastAsia="pt-BR"/>
        </w:rPr>
        <w:t>décuplo das custas</w:t>
      </w:r>
      <w:r w:rsidRPr="00272E4B">
        <w:rPr>
          <w:rFonts w:ascii="Book Antiqua" w:eastAsia="Times New Roman" w:hAnsi="Book Antiqua" w:cs="Times New Roman"/>
          <w:sz w:val="18"/>
          <w:szCs w:val="18"/>
          <w:lang w:eastAsia="pt-BR"/>
        </w:rPr>
        <w:t>.</w:t>
      </w:r>
      <w:r w:rsidR="00567792" w:rsidRPr="00272E4B">
        <w:rPr>
          <w:rFonts w:ascii="Book Antiqua" w:eastAsia="Times New Roman" w:hAnsi="Book Antiqua" w:cs="Times New Roman"/>
          <w:sz w:val="18"/>
          <w:szCs w:val="18"/>
          <w:lang w:eastAsia="pt-BR"/>
        </w:rPr>
        <w:t xml:space="preserve"> </w:t>
      </w:r>
      <w:r w:rsidR="00567792" w:rsidRPr="00272E4B">
        <w:rPr>
          <w:rFonts w:ascii="Book Antiqua" w:eastAsia="Times New Roman" w:hAnsi="Book Antiqua" w:cs="Times New Roman"/>
          <w:b/>
          <w:color w:val="FF0000"/>
          <w:sz w:val="16"/>
          <w:szCs w:val="16"/>
          <w:u w:val="single"/>
          <w:lang w:eastAsia="pt-BR"/>
        </w:rPr>
        <w:t>(MPAL-2012)</w:t>
      </w:r>
      <w:r w:rsidR="00591816" w:rsidRPr="00272E4B">
        <w:rPr>
          <w:rFonts w:ascii="Book Antiqua" w:eastAsia="Times New Roman" w:hAnsi="Book Antiqua" w:cs="Times New Roman"/>
          <w:b/>
          <w:color w:val="FF0000"/>
          <w:sz w:val="16"/>
          <w:szCs w:val="16"/>
          <w:lang w:eastAsia="pt-BR"/>
        </w:rPr>
        <w:t xml:space="preserve"> </w:t>
      </w:r>
      <w:r w:rsidR="00E726E3" w:rsidRPr="00272E4B">
        <w:rPr>
          <w:rFonts w:ascii="Book Antiqua" w:eastAsia="Times New Roman" w:hAnsi="Book Antiqua" w:cs="Times New Roman"/>
          <w:b/>
          <w:color w:val="FF0000"/>
          <w:sz w:val="16"/>
          <w:szCs w:val="16"/>
          <w:u w:val="single"/>
          <w:lang w:eastAsia="pt-BR"/>
        </w:rPr>
        <w:t>(MPSC-2016)</w:t>
      </w:r>
      <w:r w:rsidR="00606827" w:rsidRPr="00272E4B">
        <w:rPr>
          <w:rFonts w:ascii="Book Antiqua" w:eastAsia="Times New Roman" w:hAnsi="Book Antiqua" w:cs="Times New Roman"/>
          <w:b/>
          <w:color w:val="FF0000"/>
          <w:sz w:val="16"/>
          <w:szCs w:val="16"/>
          <w:lang w:eastAsia="pt-BR"/>
        </w:rPr>
        <w:t xml:space="preserve"> </w:t>
      </w:r>
      <w:r w:rsidR="00606827" w:rsidRPr="00272E4B">
        <w:rPr>
          <w:rFonts w:ascii="Book Antiqua" w:eastAsia="Times New Roman" w:hAnsi="Book Antiqua" w:cs="Times New Roman"/>
          <w:b/>
          <w:color w:val="FF0000"/>
          <w:sz w:val="16"/>
          <w:szCs w:val="16"/>
          <w:u w:val="single"/>
          <w:lang w:eastAsia="pt-BR"/>
        </w:rPr>
        <w:t>(TRF3-2016)</w:t>
      </w:r>
      <w:r w:rsidR="001D3761" w:rsidRPr="00272E4B">
        <w:rPr>
          <w:rFonts w:ascii="Book Antiqua" w:eastAsia="Times New Roman" w:hAnsi="Book Antiqua" w:cs="Times New Roman"/>
          <w:sz w:val="16"/>
          <w:szCs w:val="16"/>
          <w:lang w:eastAsia="pt-BR"/>
        </w:rPr>
        <w:t xml:space="preserve"> </w:t>
      </w:r>
      <w:r w:rsidR="00C826B8">
        <w:rPr>
          <w:rFonts w:ascii="Book Antiqua" w:eastAsia="Times New Roman" w:hAnsi="Book Antiqua" w:cs="Times New Roman"/>
          <w:b/>
          <w:color w:val="FF0000"/>
          <w:sz w:val="16"/>
          <w:szCs w:val="16"/>
          <w:u w:val="single"/>
          <w:lang w:eastAsia="pt-BR"/>
        </w:rPr>
        <w:t>(DPEMS-2022)</w:t>
      </w:r>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Paulo/SP-2014/2023)</w:t>
      </w:r>
      <w:r w:rsidR="00186017">
        <w:rPr>
          <w:rFonts w:ascii="Book Antiqua" w:hAnsi="Book Antiqua"/>
          <w:b/>
          <w:color w:val="FF0000"/>
          <w:sz w:val="16"/>
          <w:szCs w:val="16"/>
        </w:rPr>
        <w:t xml:space="preserve"> </w:t>
      </w:r>
      <w:r w:rsidR="00186017">
        <w:rPr>
          <w:rFonts w:ascii="Book Antiqua" w:eastAsia="Times New Roman" w:hAnsi="Book Antiqua" w:cs="Times New Roman"/>
          <w:b/>
          <w:color w:val="FF0000"/>
          <w:sz w:val="16"/>
          <w:szCs w:val="16"/>
          <w:u w:val="single"/>
          <w:lang w:eastAsia="pt-BR"/>
        </w:rPr>
        <w:t>(PGM-Rio Branco/AC-2023)</w:t>
      </w:r>
    </w:p>
    <w:p w14:paraId="30E43D66" w14:textId="6368A4DC" w:rsidR="009A4A79" w:rsidRPr="00F023AB" w:rsidRDefault="009A4A79" w:rsidP="009A4A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magenta"/>
          <w:lang w:eastAsia="pt-BR"/>
        </w:rPr>
        <w:t>Art. 14</w:t>
      </w:r>
      <w:r w:rsidRPr="001C365A">
        <w:rPr>
          <w:rFonts w:ascii="Book Antiqua" w:eastAsia="Times New Roman" w:hAnsi="Book Antiqua" w:cs="Times New Roman"/>
          <w:sz w:val="19"/>
          <w:szCs w:val="19"/>
          <w:lang w:eastAsia="pt-BR"/>
        </w:rPr>
        <w:t xml:space="preserve">. </w:t>
      </w:r>
      <w:r w:rsidRPr="00BD34B5">
        <w:rPr>
          <w:rFonts w:ascii="Book Antiqua" w:eastAsia="Times New Roman" w:hAnsi="Book Antiqua" w:cs="Times New Roman"/>
          <w:b/>
          <w:bCs/>
          <w:sz w:val="19"/>
          <w:szCs w:val="19"/>
          <w:lang w:eastAsia="pt-BR"/>
        </w:rPr>
        <w:t>Se o valor da lesão ficar provado no curso da causa, será indicado na sentença; se depender de avaliação ou perícia, será apurado na execução</w:t>
      </w:r>
      <w:r w:rsidRPr="00272E4B">
        <w:rPr>
          <w:rFonts w:ascii="Book Antiqua" w:eastAsia="Times New Roman" w:hAnsi="Book Antiqua" w:cs="Times New Roman"/>
          <w:sz w:val="18"/>
          <w:szCs w:val="18"/>
          <w:lang w:eastAsia="pt-BR"/>
        </w:rPr>
        <w:t>.</w:t>
      </w:r>
      <w:r w:rsidR="004B4C6A" w:rsidRPr="00272E4B">
        <w:rPr>
          <w:rFonts w:ascii="Book Antiqua" w:eastAsia="Times New Roman" w:hAnsi="Book Antiqua" w:cs="Times New Roman"/>
          <w:sz w:val="18"/>
          <w:szCs w:val="18"/>
          <w:lang w:eastAsia="pt-BR"/>
        </w:rPr>
        <w:t xml:space="preserve"> </w:t>
      </w:r>
      <w:r w:rsidR="004B4C6A" w:rsidRPr="00272E4B">
        <w:rPr>
          <w:rFonts w:ascii="Book Antiqua" w:eastAsia="Times New Roman" w:hAnsi="Book Antiqua" w:cs="Times New Roman"/>
          <w:b/>
          <w:color w:val="FF0000"/>
          <w:sz w:val="16"/>
          <w:szCs w:val="16"/>
          <w:u w:val="single"/>
          <w:lang w:eastAsia="pt-BR"/>
        </w:rPr>
        <w:t>(MPSE-2010)</w:t>
      </w:r>
      <w:r w:rsidR="00CB48CD" w:rsidRPr="00272E4B">
        <w:rPr>
          <w:rFonts w:ascii="Book Antiqua" w:eastAsia="Times New Roman" w:hAnsi="Book Antiqua" w:cs="Times New Roman"/>
          <w:sz w:val="16"/>
          <w:szCs w:val="16"/>
          <w:lang w:eastAsia="pt-BR"/>
        </w:rPr>
        <w:t xml:space="preserve"> </w:t>
      </w:r>
      <w:r w:rsidR="00CB48CD" w:rsidRPr="00272E4B">
        <w:rPr>
          <w:rFonts w:ascii="Book Antiqua" w:eastAsia="Times New Roman" w:hAnsi="Book Antiqua" w:cs="Times New Roman"/>
          <w:b/>
          <w:bCs/>
          <w:color w:val="FF0000"/>
          <w:sz w:val="16"/>
          <w:szCs w:val="16"/>
          <w:u w:val="single"/>
          <w:lang w:eastAsia="pt-BR"/>
        </w:rPr>
        <w:t>(MPSC-2013)</w:t>
      </w:r>
      <w:r w:rsidR="00591816" w:rsidRPr="00272E4B">
        <w:rPr>
          <w:rFonts w:ascii="Book Antiqua" w:eastAsia="Times New Roman" w:hAnsi="Book Antiqua" w:cs="Times New Roman"/>
          <w:b/>
          <w:bCs/>
          <w:color w:val="FF0000"/>
          <w:sz w:val="16"/>
          <w:szCs w:val="16"/>
          <w:lang w:eastAsia="pt-BR"/>
        </w:rPr>
        <w:t xml:space="preserve"> </w:t>
      </w:r>
      <w:r w:rsidR="00591816" w:rsidRPr="00272E4B">
        <w:rPr>
          <w:rFonts w:ascii="Book Antiqua" w:hAnsi="Book Antiqua"/>
          <w:b/>
          <w:bCs/>
          <w:color w:val="FF0000"/>
          <w:sz w:val="16"/>
          <w:szCs w:val="16"/>
          <w:u w:val="single"/>
        </w:rPr>
        <w:t>(PGM-São Paulo/SP-2014)</w:t>
      </w:r>
      <w:r w:rsidR="00F023AB">
        <w:rPr>
          <w:rFonts w:ascii="Book Antiqua" w:hAnsi="Book Antiqua"/>
          <w:b/>
          <w:bCs/>
          <w:color w:val="FF0000"/>
          <w:sz w:val="16"/>
          <w:szCs w:val="16"/>
        </w:rPr>
        <w:t xml:space="preserve"> </w:t>
      </w:r>
      <w:bookmarkStart w:id="50" w:name="_Hlk148015952"/>
      <w:r w:rsidR="00F023AB">
        <w:rPr>
          <w:rFonts w:ascii="Book Antiqua" w:hAnsi="Book Antiqua"/>
          <w:b/>
          <w:bCs/>
          <w:color w:val="FF0000"/>
          <w:sz w:val="16"/>
          <w:szCs w:val="16"/>
          <w:u w:val="single"/>
        </w:rPr>
        <w:t>(MPMS-2018)</w:t>
      </w:r>
      <w:r w:rsidR="00F023AB">
        <w:rPr>
          <w:rFonts w:ascii="Book Antiqua" w:hAnsi="Book Antiqua"/>
          <w:b/>
          <w:bCs/>
          <w:color w:val="FF0000"/>
          <w:sz w:val="16"/>
          <w:szCs w:val="16"/>
        </w:rPr>
        <w:t xml:space="preserve"> </w:t>
      </w:r>
      <w:r w:rsidR="00F023AB">
        <w:rPr>
          <w:rFonts w:ascii="Book Antiqua" w:hAnsi="Book Antiqua"/>
          <w:b/>
          <w:bCs/>
          <w:color w:val="FF0000"/>
          <w:sz w:val="16"/>
          <w:szCs w:val="16"/>
          <w:u w:val="single"/>
        </w:rPr>
        <w:t>(PGDF-2022)</w:t>
      </w:r>
      <w:bookmarkEnd w:id="50"/>
    </w:p>
    <w:p w14:paraId="3F143232" w14:textId="29041F87"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w:t>
      </w:r>
      <w:r w:rsidRPr="00591816">
        <w:rPr>
          <w:rFonts w:ascii="Book Antiqua" w:eastAsia="Times New Roman" w:hAnsi="Book Antiqua" w:cs="Times New Roman"/>
          <w:b/>
          <w:bCs/>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591816">
        <w:rPr>
          <w:rFonts w:ascii="Book Antiqua" w:eastAsia="Times New Roman" w:hAnsi="Book Antiqua" w:cs="Times New Roman"/>
          <w:b/>
          <w:bCs/>
          <w:sz w:val="19"/>
          <w:szCs w:val="19"/>
          <w:lang w:eastAsia="pt-BR"/>
        </w:rPr>
        <w:t>Quando a lesão resultar da falta ou isenção de qualquer pagamento, a condenação imporá o pagamento devido, com acréscimo de juros de mora e multa legal ou contratual, se houver</w:t>
      </w:r>
      <w:r w:rsidRPr="00272E4B">
        <w:rPr>
          <w:rFonts w:ascii="Book Antiqua" w:eastAsia="Times New Roman" w:hAnsi="Book Antiqua" w:cs="Times New Roman"/>
          <w:sz w:val="18"/>
          <w:szCs w:val="18"/>
          <w:lang w:eastAsia="pt-BR"/>
        </w:rPr>
        <w:t>.</w:t>
      </w:r>
      <w:r w:rsidR="00591816" w:rsidRPr="00272E4B">
        <w:rPr>
          <w:rFonts w:ascii="Book Antiqua" w:eastAsia="Times New Roman" w:hAnsi="Book Antiqua" w:cs="Times New Roman"/>
          <w:sz w:val="18"/>
          <w:szCs w:val="18"/>
          <w:lang w:eastAsia="pt-BR"/>
        </w:rPr>
        <w:t xml:space="preserve"> </w:t>
      </w:r>
      <w:r w:rsidR="00591816" w:rsidRPr="00272E4B">
        <w:rPr>
          <w:rFonts w:ascii="Book Antiqua" w:hAnsi="Book Antiqua"/>
          <w:b/>
          <w:bCs/>
          <w:color w:val="FF0000"/>
          <w:sz w:val="16"/>
          <w:szCs w:val="16"/>
          <w:u w:val="single"/>
        </w:rPr>
        <w:t>(PGM-São Paulo/SP-2014)</w:t>
      </w:r>
    </w:p>
    <w:p w14:paraId="04D66E3A"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 2º Quando a lesão resultar da execução fraudulenta, simulada ou irreal de contratos, a condenação versará sobre a reposição do débito, com juros de mora.</w:t>
      </w:r>
    </w:p>
    <w:p w14:paraId="314F542E" w14:textId="68C4F778" w:rsidR="009A4A79" w:rsidRPr="00F023AB" w:rsidRDefault="009A4A79" w:rsidP="009A4A79">
      <w:pPr>
        <w:spacing w:before="100" w:beforeAutospacing="1" w:after="100" w:afterAutospacing="1" w:line="240" w:lineRule="auto"/>
        <w:jc w:val="both"/>
        <w:rPr>
          <w:rFonts w:ascii="Book Antiqua" w:eastAsia="Times New Roman" w:hAnsi="Book Antiqua" w:cs="Times New Roman"/>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magenta"/>
          <w:lang w:eastAsia="pt-BR"/>
        </w:rPr>
        <w:t>§ 3º</w:t>
      </w:r>
      <w:r w:rsidRPr="001C365A">
        <w:rPr>
          <w:rFonts w:ascii="Book Antiqua" w:eastAsia="Times New Roman" w:hAnsi="Book Antiqua" w:cs="Times New Roman"/>
          <w:sz w:val="19"/>
          <w:szCs w:val="19"/>
          <w:lang w:eastAsia="pt-BR"/>
        </w:rPr>
        <w:t xml:space="preserve"> </w:t>
      </w:r>
      <w:r w:rsidRPr="00272E4B">
        <w:rPr>
          <w:rFonts w:ascii="Book Antiqua" w:eastAsia="Times New Roman" w:hAnsi="Book Antiqua" w:cs="Times New Roman"/>
          <w:b/>
          <w:bCs/>
          <w:sz w:val="19"/>
          <w:szCs w:val="19"/>
          <w:lang w:eastAsia="pt-BR"/>
        </w:rPr>
        <w:t>Quando o réu condenado perceber dos cofres públicos, a execução far-se-á por desconto em folha até o integral ressarcimento do dano causado, se assim mais convier ao interesse público</w:t>
      </w:r>
      <w:r w:rsidRPr="00272E4B">
        <w:rPr>
          <w:rFonts w:ascii="Book Antiqua" w:eastAsia="Times New Roman" w:hAnsi="Book Antiqua" w:cs="Times New Roman"/>
          <w:sz w:val="18"/>
          <w:szCs w:val="18"/>
          <w:lang w:eastAsia="pt-BR"/>
        </w:rPr>
        <w:t>.</w:t>
      </w:r>
      <w:r w:rsidR="000A1A59" w:rsidRPr="00272E4B">
        <w:rPr>
          <w:rFonts w:ascii="Book Antiqua" w:eastAsia="Times New Roman" w:hAnsi="Book Antiqua" w:cs="Times New Roman"/>
          <w:sz w:val="18"/>
          <w:szCs w:val="18"/>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F023AB">
        <w:rPr>
          <w:rFonts w:ascii="Book Antiqua" w:eastAsia="Times New Roman" w:hAnsi="Book Antiqua" w:cs="Times New Roman"/>
          <w:b/>
          <w:color w:val="FF0000"/>
          <w:sz w:val="16"/>
          <w:szCs w:val="16"/>
          <w:lang w:eastAsia="pt-BR"/>
        </w:rPr>
        <w:t xml:space="preserve"> </w:t>
      </w:r>
      <w:r w:rsidR="00F023AB">
        <w:rPr>
          <w:rFonts w:ascii="Book Antiqua" w:hAnsi="Book Antiqua"/>
          <w:b/>
          <w:bCs/>
          <w:color w:val="FF0000"/>
          <w:sz w:val="16"/>
          <w:szCs w:val="16"/>
          <w:u w:val="single"/>
        </w:rPr>
        <w:t>(MPMS-2018)</w:t>
      </w:r>
      <w:r w:rsidR="00F023AB">
        <w:rPr>
          <w:rFonts w:ascii="Book Antiqua" w:hAnsi="Book Antiqua"/>
          <w:b/>
          <w:bCs/>
          <w:color w:val="FF0000"/>
          <w:sz w:val="16"/>
          <w:szCs w:val="16"/>
        </w:rPr>
        <w:t xml:space="preserve"> </w:t>
      </w:r>
      <w:r w:rsidR="00F023AB">
        <w:rPr>
          <w:rFonts w:ascii="Book Antiqua" w:hAnsi="Book Antiqua"/>
          <w:b/>
          <w:bCs/>
          <w:color w:val="FF0000"/>
          <w:sz w:val="16"/>
          <w:szCs w:val="16"/>
          <w:u w:val="single"/>
        </w:rPr>
        <w:t>(PGDF-2022)</w:t>
      </w:r>
    </w:p>
    <w:p w14:paraId="4B5D2986" w14:textId="382BA18F" w:rsidR="009A4A79"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 4º A parte condenada a restituir bens ou valores ficará sujeita a </w:t>
      </w:r>
      <w:proofErr w:type="spellStart"/>
      <w:r w:rsidRPr="001C365A">
        <w:rPr>
          <w:rFonts w:ascii="Book Antiqua" w:eastAsia="Times New Roman" w:hAnsi="Book Antiqua" w:cs="Times New Roman"/>
          <w:sz w:val="19"/>
          <w:szCs w:val="19"/>
          <w:lang w:eastAsia="pt-BR"/>
        </w:rPr>
        <w:t>seqüestro</w:t>
      </w:r>
      <w:proofErr w:type="spellEnd"/>
      <w:r w:rsidRPr="001C365A">
        <w:rPr>
          <w:rFonts w:ascii="Book Antiqua" w:eastAsia="Times New Roman" w:hAnsi="Book Antiqua" w:cs="Times New Roman"/>
          <w:sz w:val="19"/>
          <w:szCs w:val="19"/>
          <w:lang w:eastAsia="pt-BR"/>
        </w:rPr>
        <w:t xml:space="preserve"> e penhora, desde a prolação da sentença condenatória.</w:t>
      </w:r>
    </w:p>
    <w:tbl>
      <w:tblPr>
        <w:tblStyle w:val="Tabelacomgrade"/>
        <w:tblW w:w="0" w:type="auto"/>
        <w:shd w:val="clear" w:color="auto" w:fill="CCFFFF"/>
        <w:tblLook w:val="04A0" w:firstRow="1" w:lastRow="0" w:firstColumn="1" w:lastColumn="0" w:noHBand="0" w:noVBand="1"/>
      </w:tblPr>
      <w:tblGrid>
        <w:gridCol w:w="8494"/>
      </w:tblGrid>
      <w:tr w:rsidR="00074F2D" w:rsidRPr="001C365A" w14:paraId="1EF3DB3B" w14:textId="77777777" w:rsidTr="00C908AB">
        <w:tc>
          <w:tcPr>
            <w:tcW w:w="8494" w:type="dxa"/>
            <w:shd w:val="clear" w:color="auto" w:fill="CCFFFF"/>
          </w:tcPr>
          <w:p w14:paraId="4D2E85E4" w14:textId="66D4E5B5" w:rsidR="00074F2D" w:rsidRPr="00074F2D" w:rsidRDefault="00074F2D" w:rsidP="00074F2D">
            <w:pPr>
              <w:jc w:val="both"/>
              <w:rPr>
                <w:rFonts w:ascii="Book Antiqua" w:hAnsi="Book Antiqua" w:cs="Times New Roman"/>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MS-2018</w:t>
            </w:r>
            <w:r w:rsidR="00F023AB">
              <w:rPr>
                <w:rFonts w:ascii="Book Antiqua" w:eastAsia="Times New Roman" w:hAnsi="Book Antiqua" w:cs="Times New Roman"/>
                <w:b/>
                <w:i/>
                <w:iCs/>
                <w:color w:val="FF0000"/>
                <w:sz w:val="19"/>
                <w:szCs w:val="19"/>
                <w:lang w:eastAsia="pt-BR"/>
              </w:rPr>
              <w:t>: #</w:t>
            </w:r>
            <w:r w:rsidR="00F023AB" w:rsidRPr="00F023AB">
              <w:rPr>
                <w:rFonts w:ascii="Book Antiqua" w:eastAsia="Times New Roman" w:hAnsi="Book Antiqua" w:cs="Times New Roman"/>
                <w:b/>
                <w:i/>
                <w:iCs/>
                <w:color w:val="FF0000"/>
                <w:sz w:val="19"/>
                <w:szCs w:val="19"/>
                <w:highlight w:val="green"/>
                <w:lang w:eastAsia="pt-BR"/>
              </w:rPr>
              <w:t>PGDF-2022</w:t>
            </w:r>
            <w:r w:rsidR="00F023AB">
              <w:rPr>
                <w:rFonts w:ascii="Book Antiqua" w:eastAsia="Times New Roman" w:hAnsi="Book Antiqua" w:cs="Times New Roman"/>
                <w:b/>
                <w:i/>
                <w:iCs/>
                <w:color w:val="FF0000"/>
                <w:sz w:val="19"/>
                <w:szCs w:val="19"/>
                <w:lang w:eastAsia="pt-BR"/>
              </w:rPr>
              <w:t>: #</w:t>
            </w:r>
            <w:r w:rsidR="00F023AB" w:rsidRPr="00F023AB">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Pr>
                <w:rFonts w:ascii="Book Antiqua" w:hAnsi="Book Antiqua" w:cs="Times New Roman"/>
                <w:b/>
                <w:bCs/>
                <w:sz w:val="19"/>
                <w:szCs w:val="19"/>
              </w:rPr>
              <w:t xml:space="preserve">(...) </w:t>
            </w:r>
            <w:r w:rsidRPr="00074F2D">
              <w:rPr>
                <w:rFonts w:ascii="Book Antiqua" w:hAnsi="Book Antiqua" w:cs="Times New Roman"/>
                <w:b/>
                <w:bCs/>
                <w:sz w:val="19"/>
                <w:szCs w:val="19"/>
              </w:rPr>
              <w:t>4. A Ação Popular consiste em um relevante instrumento processual de participação política do cidadão, destinado eminentemente à defesa do patrimônio público, bem como da moralidade administrativa, do meio-ambiente e do patrimônio histórico e cultural; referido instrumento possui pedido imediato de natureza desconstitutiva-condenatória, pois colima, precipuamente, a insubsistência do ato ilegal e lesivo a qualquer um dos bens ou valores enumerados no inciso LXXIII do art. 5</w:t>
            </w:r>
            <w:r w:rsidR="0089685A">
              <w:rPr>
                <w:rFonts w:ascii="Book Antiqua" w:hAnsi="Book Antiqua" w:cs="Times New Roman"/>
                <w:b/>
                <w:bCs/>
                <w:sz w:val="19"/>
                <w:szCs w:val="19"/>
              </w:rPr>
              <w:t>º</w:t>
            </w:r>
            <w:r w:rsidRPr="00074F2D">
              <w:rPr>
                <w:rFonts w:ascii="Book Antiqua" w:hAnsi="Book Antiqua" w:cs="Times New Roman"/>
                <w:b/>
                <w:bCs/>
                <w:sz w:val="19"/>
                <w:szCs w:val="19"/>
              </w:rPr>
              <w:t xml:space="preserve"> da CF e, consequentemente, a condenação dos responsáveis e dos beneficiários diretos ao ressarcimento ou às perdas e danos correspondentes.</w:t>
            </w:r>
            <w:r w:rsidR="006C524A">
              <w:rPr>
                <w:rFonts w:ascii="Book Antiqua" w:hAnsi="Book Antiqua" w:cs="Times New Roman"/>
                <w:b/>
                <w:bCs/>
                <w:sz w:val="19"/>
                <w:szCs w:val="19"/>
              </w:rPr>
              <w:t xml:space="preserve"> </w:t>
            </w:r>
            <w:r w:rsidRPr="00074F2D">
              <w:rPr>
                <w:rFonts w:ascii="Book Antiqua" w:hAnsi="Book Antiqua" w:cs="Times New Roman"/>
                <w:b/>
                <w:bCs/>
                <w:sz w:val="19"/>
                <w:szCs w:val="19"/>
              </w:rPr>
              <w:t xml:space="preserve">5. </w:t>
            </w:r>
            <w:r w:rsidRPr="00074F2D">
              <w:rPr>
                <w:rFonts w:ascii="Book Antiqua" w:hAnsi="Book Antiqua" w:cs="Times New Roman"/>
                <w:b/>
                <w:bCs/>
                <w:sz w:val="19"/>
                <w:szCs w:val="19"/>
                <w:highlight w:val="yellow"/>
              </w:rPr>
              <w:t xml:space="preserve">Tem-se, dessa forma, como imprescindível a comprovação do binômio ilegalidade-lesividade, como pressuposto elementar para a </w:t>
            </w:r>
            <w:proofErr w:type="spellStart"/>
            <w:r w:rsidRPr="00074F2D">
              <w:rPr>
                <w:rFonts w:ascii="Book Antiqua" w:hAnsi="Book Antiqua" w:cs="Times New Roman"/>
                <w:b/>
                <w:bCs/>
                <w:sz w:val="19"/>
                <w:szCs w:val="19"/>
                <w:highlight w:val="yellow"/>
              </w:rPr>
              <w:t>a</w:t>
            </w:r>
            <w:proofErr w:type="spellEnd"/>
            <w:r w:rsidRPr="00074F2D">
              <w:rPr>
                <w:rFonts w:ascii="Book Antiqua" w:hAnsi="Book Antiqua" w:cs="Times New Roman"/>
                <w:b/>
                <w:bCs/>
                <w:sz w:val="19"/>
                <w:szCs w:val="19"/>
                <w:highlight w:val="yellow"/>
              </w:rPr>
              <w:t xml:space="preserve"> procedência da Ação Popular e consequente condenação dos requeridos no ressarcimento ao erário em face dos prejuízos comprovadamente atestados ou nas perdas e danos correspondentes</w:t>
            </w:r>
            <w:r w:rsidRPr="00074F2D">
              <w:rPr>
                <w:rFonts w:ascii="Book Antiqua" w:hAnsi="Book Antiqua" w:cs="Times New Roman"/>
                <w:b/>
                <w:bCs/>
                <w:sz w:val="19"/>
                <w:szCs w:val="19"/>
              </w:rPr>
              <w:t>.</w:t>
            </w:r>
            <w:r>
              <w:rPr>
                <w:rFonts w:ascii="Book Antiqua" w:hAnsi="Book Antiqua" w:cs="Times New Roman"/>
                <w:b/>
                <w:bCs/>
                <w:sz w:val="19"/>
                <w:szCs w:val="19"/>
              </w:rPr>
              <w:t xml:space="preserve"> </w:t>
            </w:r>
            <w:r w:rsidRPr="00074F2D">
              <w:rPr>
                <w:rFonts w:ascii="Book Antiqua" w:hAnsi="Book Antiqua" w:cs="Times New Roman"/>
                <w:b/>
                <w:bCs/>
                <w:sz w:val="19"/>
                <w:szCs w:val="19"/>
              </w:rPr>
              <w:t xml:space="preserve">6. </w:t>
            </w:r>
            <w:r w:rsidRPr="00F023AB">
              <w:rPr>
                <w:rFonts w:ascii="Book Antiqua" w:hAnsi="Book Antiqua" w:cs="Times New Roman"/>
                <w:b/>
                <w:bCs/>
                <w:sz w:val="19"/>
                <w:szCs w:val="19"/>
                <w:highlight w:val="yellow"/>
              </w:rPr>
              <w:t>Eventual violação à boa-fé e aos valores éticos esperados nas práticas administrativas</w:t>
            </w:r>
            <w:r w:rsidRPr="00074F2D">
              <w:rPr>
                <w:rFonts w:ascii="Book Antiqua" w:hAnsi="Book Antiqua" w:cs="Times New Roman"/>
                <w:b/>
                <w:bCs/>
                <w:sz w:val="19"/>
                <w:szCs w:val="19"/>
              </w:rPr>
              <w:t xml:space="preserve"> </w:t>
            </w:r>
            <w:r w:rsidRPr="00F023AB">
              <w:rPr>
                <w:rFonts w:ascii="Book Antiqua" w:hAnsi="Book Antiqua" w:cs="Times New Roman"/>
                <w:b/>
                <w:bCs/>
                <w:sz w:val="19"/>
                <w:szCs w:val="19"/>
                <w:highlight w:val="green"/>
              </w:rPr>
              <w:t>não configura</w:t>
            </w:r>
            <w:r w:rsidRPr="00074F2D">
              <w:rPr>
                <w:rFonts w:ascii="Book Antiqua" w:hAnsi="Book Antiqua" w:cs="Times New Roman"/>
                <w:b/>
                <w:bCs/>
                <w:sz w:val="19"/>
                <w:szCs w:val="19"/>
              </w:rPr>
              <w:t xml:space="preserve">, </w:t>
            </w:r>
            <w:r w:rsidRPr="00F023AB">
              <w:rPr>
                <w:rFonts w:ascii="Book Antiqua" w:hAnsi="Book Antiqua" w:cs="Times New Roman"/>
                <w:b/>
                <w:bCs/>
                <w:sz w:val="19"/>
                <w:szCs w:val="19"/>
                <w:highlight w:val="magenta"/>
              </w:rPr>
              <w:t>por si só</w:t>
            </w:r>
            <w:r w:rsidRPr="00074F2D">
              <w:rPr>
                <w:rFonts w:ascii="Book Antiqua" w:hAnsi="Book Antiqua" w:cs="Times New Roman"/>
                <w:b/>
                <w:bCs/>
                <w:sz w:val="19"/>
                <w:szCs w:val="19"/>
              </w:rPr>
              <w:t xml:space="preserve">, </w:t>
            </w:r>
            <w:r w:rsidRPr="00F023AB">
              <w:rPr>
                <w:rFonts w:ascii="Book Antiqua" w:hAnsi="Book Antiqua" w:cs="Times New Roman"/>
                <w:b/>
                <w:bCs/>
                <w:sz w:val="19"/>
                <w:szCs w:val="19"/>
                <w:highlight w:val="yellow"/>
              </w:rPr>
              <w:t>elemento suficiente para ensejar a presunção de lesão ao patrimônio público, conforme sustenta o Tribunal a quo; e assim é porque a responsabilidade dos agentes em face de conduta praticada em detrimento do patrimônio público exige a comprovação e a quantificação do dano, nos termos do art. 14 da Lei 4.717/65</w:t>
            </w:r>
            <w:r w:rsidRPr="00074F2D">
              <w:rPr>
                <w:rFonts w:ascii="Book Antiqua" w:hAnsi="Book Antiqua" w:cs="Times New Roman"/>
                <w:b/>
                <w:bCs/>
                <w:sz w:val="19"/>
                <w:szCs w:val="19"/>
              </w:rPr>
              <w:t>;</w:t>
            </w:r>
            <w:r>
              <w:rPr>
                <w:rFonts w:ascii="Book Antiqua" w:hAnsi="Book Antiqua" w:cs="Times New Roman"/>
                <w:b/>
                <w:bCs/>
                <w:sz w:val="19"/>
                <w:szCs w:val="19"/>
              </w:rPr>
              <w:t xml:space="preserve"> </w:t>
            </w:r>
            <w:r w:rsidRPr="00074F2D">
              <w:rPr>
                <w:rFonts w:ascii="Book Antiqua" w:hAnsi="Book Antiqua" w:cs="Times New Roman"/>
                <w:b/>
                <w:bCs/>
                <w:sz w:val="19"/>
                <w:szCs w:val="19"/>
              </w:rPr>
              <w:t>assevera-se, nestes termos, que entendimento contrário implicaria evidente enriquecimento sem causa do Município, que usufruiu dos serviços de publicidade prestados pela empresa de propaganda durante o período de vigência do contrato.</w:t>
            </w:r>
            <w:r>
              <w:rPr>
                <w:rFonts w:ascii="Book Antiqua" w:hAnsi="Book Antiqua" w:cs="Times New Roman"/>
                <w:b/>
                <w:bCs/>
                <w:sz w:val="19"/>
                <w:szCs w:val="19"/>
              </w:rPr>
              <w:t xml:space="preserve"> </w:t>
            </w:r>
            <w:r w:rsidRPr="00074F2D">
              <w:rPr>
                <w:rFonts w:ascii="Book Antiqua" w:hAnsi="Book Antiqua" w:cs="Times New Roman"/>
                <w:sz w:val="19"/>
                <w:szCs w:val="19"/>
              </w:rPr>
              <w:t>STJ. 1ª T., REsp 1447237/MG, Rel. Min. Napoleão Nunes Maia Filho, j. 16/12/14.</w:t>
            </w:r>
          </w:p>
          <w:tbl>
            <w:tblPr>
              <w:tblStyle w:val="Tabelacomgrade"/>
              <w:tblW w:w="0" w:type="auto"/>
              <w:shd w:val="clear" w:color="auto" w:fill="FFFFFF" w:themeFill="background1"/>
              <w:tblLook w:val="04A0" w:firstRow="1" w:lastRow="0" w:firstColumn="1" w:lastColumn="0" w:noHBand="0" w:noVBand="1"/>
            </w:tblPr>
            <w:tblGrid>
              <w:gridCol w:w="8268"/>
            </w:tblGrid>
            <w:tr w:rsidR="00074F2D" w:rsidRPr="009A0AAB" w14:paraId="1564D775" w14:textId="77777777" w:rsidTr="00C908AB">
              <w:tc>
                <w:tcPr>
                  <w:tcW w:w="8268" w:type="dxa"/>
                  <w:shd w:val="clear" w:color="auto" w:fill="FFFFFF" w:themeFill="background1"/>
                </w:tcPr>
                <w:p w14:paraId="36848811" w14:textId="25782E17" w:rsidR="00074F2D" w:rsidRPr="009A0AAB" w:rsidRDefault="00074F2D" w:rsidP="00C908A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453B6">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w:t>
                  </w:r>
                  <w:r w:rsidRPr="00C453B6">
                    <w:rPr>
                      <w:rFonts w:ascii="Book Antiqua" w:eastAsia="Times New Roman" w:hAnsi="Book Antiqua" w:cs="Times New Roman"/>
                      <w:b/>
                      <w:sz w:val="18"/>
                      <w:szCs w:val="18"/>
                      <w:highlight w:val="yellow"/>
                      <w:lang w:eastAsia="pt-BR"/>
                    </w:rPr>
                    <w:t>-201</w:t>
                  </w:r>
                  <w:r>
                    <w:rPr>
                      <w:rFonts w:ascii="Book Antiqua" w:eastAsia="Times New Roman" w:hAnsi="Book Antiqua" w:cs="Times New Roman"/>
                      <w:b/>
                      <w:sz w:val="18"/>
                      <w:szCs w:val="18"/>
                      <w:highlight w:val="yellow"/>
                      <w:lang w:eastAsia="pt-BR"/>
                    </w:rPr>
                    <w:t>8</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74F2D">
                    <w:rPr>
                      <w:rFonts w:ascii="Book Antiqua" w:eastAsia="Times New Roman" w:hAnsi="Book Antiqua" w:cs="Times New Roman"/>
                      <w:bCs/>
                      <w:sz w:val="18"/>
                      <w:szCs w:val="18"/>
                      <w:lang w:eastAsia="pt-BR"/>
                    </w:rPr>
                    <w:t>Tratando-se de ação popular, é correto afirmar que</w:t>
                  </w:r>
                  <w:r>
                    <w:rPr>
                      <w:rFonts w:ascii="Book Antiqua" w:eastAsia="Times New Roman" w:hAnsi="Book Antiqua" w:cs="Times New Roman"/>
                      <w:bCs/>
                      <w:sz w:val="18"/>
                      <w:szCs w:val="18"/>
                      <w:lang w:eastAsia="pt-BR"/>
                    </w:rPr>
                    <w:t xml:space="preserve"> é</w:t>
                  </w:r>
                  <w:r w:rsidRPr="00074F2D">
                    <w:rPr>
                      <w:rFonts w:ascii="Book Antiqua" w:eastAsia="Times New Roman" w:hAnsi="Book Antiqua" w:cs="Times New Roman"/>
                      <w:bCs/>
                      <w:sz w:val="18"/>
                      <w:szCs w:val="18"/>
                      <w:lang w:eastAsia="pt-BR"/>
                    </w:rPr>
                    <w:t xml:space="preserve"> imprescindível a comprovação do binômio ilegalidade-lesividade como pressuposto elementar para a procedência da Ação Popular.</w:t>
                  </w:r>
                  <w:r>
                    <w:rPr>
                      <w:rFonts w:ascii="Book Antiqua" w:eastAsia="Times New Roman" w:hAnsi="Book Antiqua" w:cs="Times New Roman"/>
                      <w:bCs/>
                      <w:sz w:val="18"/>
                      <w:szCs w:val="18"/>
                      <w:lang w:eastAsia="pt-BR"/>
                    </w:rPr>
                    <w:t xml:space="preserve"> </w:t>
                  </w:r>
                  <w:r w:rsidRPr="00C453B6">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8AA70D4" w14:textId="77777777" w:rsidR="00074F2D" w:rsidRDefault="00074F2D" w:rsidP="00C908AB">
            <w:pPr>
              <w:jc w:val="both"/>
              <w:rPr>
                <w:rFonts w:ascii="Book Antiqua" w:eastAsia="Times New Roman" w:hAnsi="Book Antiqua" w:cs="Times New Roman"/>
                <w:bCs/>
                <w:sz w:val="19"/>
                <w:szCs w:val="19"/>
                <w:lang w:eastAsia="pt-BR"/>
              </w:rPr>
            </w:pPr>
          </w:p>
          <w:p w14:paraId="1DB7603E" w14:textId="77777777" w:rsidR="00074F2D" w:rsidRPr="00C453B6" w:rsidRDefault="00074F2D" w:rsidP="00C908AB">
            <w:pPr>
              <w:jc w:val="both"/>
              <w:rPr>
                <w:rFonts w:ascii="Book Antiqua" w:eastAsia="Times New Roman" w:hAnsi="Book Antiqua" w:cs="Times New Roman"/>
                <w:bCs/>
                <w:sz w:val="19"/>
                <w:szCs w:val="19"/>
                <w:lang w:eastAsia="pt-BR"/>
              </w:rPr>
            </w:pPr>
          </w:p>
        </w:tc>
      </w:tr>
    </w:tbl>
    <w:p w14:paraId="500ED817"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15</w:t>
      </w:r>
      <w:r w:rsidRPr="001C365A">
        <w:rPr>
          <w:rFonts w:ascii="Book Antiqua" w:eastAsia="Times New Roman" w:hAnsi="Book Antiqua" w:cs="Times New Roman"/>
          <w:sz w:val="19"/>
          <w:szCs w:val="19"/>
          <w:lang w:eastAsia="pt-BR"/>
        </w:rPr>
        <w:t xml:space="preserve">. </w:t>
      </w:r>
      <w:r w:rsidRPr="00272E4B">
        <w:rPr>
          <w:rFonts w:ascii="Book Antiqua" w:eastAsia="Times New Roman" w:hAnsi="Book Antiqua" w:cs="Times New Roman"/>
          <w:b/>
          <w:bCs/>
          <w:sz w:val="19"/>
          <w:szCs w:val="19"/>
          <w:lang w:eastAsia="pt-BR"/>
        </w:rPr>
        <w:t>Se, no curso da ação, ficar provada a infringência da lei penal ou a prática de falta disciplinar a que a lei comine a pena de demissão ou a de rescisão de contrato de trabalho, o juiz, "</w:t>
      </w:r>
      <w:proofErr w:type="spellStart"/>
      <w:r w:rsidRPr="00272E4B">
        <w:rPr>
          <w:rFonts w:ascii="Book Antiqua" w:eastAsia="Times New Roman" w:hAnsi="Book Antiqua" w:cs="Times New Roman"/>
          <w:b/>
          <w:bCs/>
          <w:sz w:val="19"/>
          <w:szCs w:val="19"/>
          <w:lang w:eastAsia="pt-BR"/>
        </w:rPr>
        <w:t>ex-officio</w:t>
      </w:r>
      <w:proofErr w:type="spellEnd"/>
      <w:r w:rsidRPr="00272E4B">
        <w:rPr>
          <w:rFonts w:ascii="Book Antiqua" w:eastAsia="Times New Roman" w:hAnsi="Book Antiqua" w:cs="Times New Roman"/>
          <w:b/>
          <w:bCs/>
          <w:sz w:val="19"/>
          <w:szCs w:val="19"/>
          <w:lang w:eastAsia="pt-BR"/>
        </w:rPr>
        <w:t xml:space="preserve">", </w:t>
      </w:r>
      <w:r w:rsidRPr="00272E4B">
        <w:rPr>
          <w:rFonts w:ascii="Book Antiqua" w:eastAsia="Times New Roman" w:hAnsi="Book Antiqua" w:cs="Times New Roman"/>
          <w:b/>
          <w:bCs/>
          <w:caps/>
          <w:sz w:val="19"/>
          <w:szCs w:val="19"/>
          <w:highlight w:val="green"/>
          <w:lang w:eastAsia="pt-BR"/>
        </w:rPr>
        <w:t>determinará</w:t>
      </w:r>
      <w:r w:rsidRPr="00272E4B">
        <w:rPr>
          <w:rFonts w:ascii="Book Antiqua" w:eastAsia="Times New Roman" w:hAnsi="Book Antiqua" w:cs="Times New Roman"/>
          <w:b/>
          <w:bCs/>
          <w:sz w:val="19"/>
          <w:szCs w:val="19"/>
          <w:lang w:eastAsia="pt-BR"/>
        </w:rPr>
        <w:t xml:space="preserve"> a </w:t>
      </w:r>
      <w:r w:rsidRPr="00272E4B">
        <w:rPr>
          <w:rFonts w:ascii="Book Antiqua" w:eastAsia="Times New Roman" w:hAnsi="Book Antiqua" w:cs="Times New Roman"/>
          <w:b/>
          <w:bCs/>
          <w:sz w:val="19"/>
          <w:szCs w:val="19"/>
          <w:highlight w:val="cyan"/>
          <w:lang w:eastAsia="pt-BR"/>
        </w:rPr>
        <w:t>remessa de cópia autenticada das peças necessárias</w:t>
      </w:r>
      <w:r w:rsidRPr="00272E4B">
        <w:rPr>
          <w:rFonts w:ascii="Book Antiqua" w:eastAsia="Times New Roman" w:hAnsi="Book Antiqua" w:cs="Times New Roman"/>
          <w:b/>
          <w:bCs/>
          <w:sz w:val="19"/>
          <w:szCs w:val="19"/>
          <w:lang w:eastAsia="pt-BR"/>
        </w:rPr>
        <w:t xml:space="preserve"> às </w:t>
      </w:r>
      <w:r w:rsidRPr="00272E4B">
        <w:rPr>
          <w:rFonts w:ascii="Book Antiqua" w:eastAsia="Times New Roman" w:hAnsi="Book Antiqua" w:cs="Times New Roman"/>
          <w:b/>
          <w:bCs/>
          <w:sz w:val="19"/>
          <w:szCs w:val="19"/>
          <w:highlight w:val="yellow"/>
          <w:lang w:eastAsia="pt-BR"/>
        </w:rPr>
        <w:t>autoridades</w:t>
      </w:r>
      <w:r w:rsidRPr="00272E4B">
        <w:rPr>
          <w:rFonts w:ascii="Book Antiqua" w:eastAsia="Times New Roman" w:hAnsi="Book Antiqua" w:cs="Times New Roman"/>
          <w:b/>
          <w:bCs/>
          <w:sz w:val="19"/>
          <w:szCs w:val="19"/>
          <w:lang w:eastAsia="pt-BR"/>
        </w:rPr>
        <w:t xml:space="preserve"> ou aos </w:t>
      </w:r>
      <w:r w:rsidRPr="00272E4B">
        <w:rPr>
          <w:rFonts w:ascii="Book Antiqua" w:eastAsia="Times New Roman" w:hAnsi="Book Antiqua" w:cs="Times New Roman"/>
          <w:b/>
          <w:bCs/>
          <w:sz w:val="19"/>
          <w:szCs w:val="19"/>
          <w:highlight w:val="yellow"/>
          <w:lang w:eastAsia="pt-BR"/>
        </w:rPr>
        <w:t>administradores</w:t>
      </w:r>
      <w:r w:rsidRPr="00272E4B">
        <w:rPr>
          <w:rFonts w:ascii="Book Antiqua" w:eastAsia="Times New Roman" w:hAnsi="Book Antiqua" w:cs="Times New Roman"/>
          <w:b/>
          <w:bCs/>
          <w:sz w:val="19"/>
          <w:szCs w:val="19"/>
          <w:lang w:eastAsia="pt-BR"/>
        </w:rPr>
        <w:t xml:space="preserve"> a quem </w:t>
      </w:r>
      <w:r w:rsidRPr="00272E4B">
        <w:rPr>
          <w:rFonts w:ascii="Book Antiqua" w:eastAsia="Times New Roman" w:hAnsi="Book Antiqua" w:cs="Times New Roman"/>
          <w:b/>
          <w:bCs/>
          <w:caps/>
          <w:sz w:val="19"/>
          <w:szCs w:val="19"/>
          <w:highlight w:val="green"/>
          <w:lang w:eastAsia="pt-BR"/>
        </w:rPr>
        <w:t>competir aplicar</w:t>
      </w:r>
      <w:r w:rsidRPr="00272E4B">
        <w:rPr>
          <w:rFonts w:ascii="Book Antiqua" w:eastAsia="Times New Roman" w:hAnsi="Book Antiqua" w:cs="Times New Roman"/>
          <w:b/>
          <w:bCs/>
          <w:sz w:val="19"/>
          <w:szCs w:val="19"/>
          <w:lang w:eastAsia="pt-BR"/>
        </w:rPr>
        <w:t xml:space="preserve"> a </w:t>
      </w:r>
      <w:r w:rsidRPr="00272E4B">
        <w:rPr>
          <w:rFonts w:ascii="Book Antiqua" w:eastAsia="Times New Roman" w:hAnsi="Book Antiqua" w:cs="Times New Roman"/>
          <w:b/>
          <w:bCs/>
          <w:caps/>
          <w:sz w:val="19"/>
          <w:szCs w:val="19"/>
          <w:shd w:val="clear" w:color="auto" w:fill="F7CAAC" w:themeFill="accent2" w:themeFillTint="66"/>
          <w:lang w:eastAsia="pt-BR"/>
        </w:rPr>
        <w:t>sanção</w:t>
      </w:r>
      <w:r w:rsidRPr="00272E4B">
        <w:rPr>
          <w:rFonts w:ascii="Book Antiqua" w:eastAsia="Times New Roman" w:hAnsi="Book Antiqua" w:cs="Times New Roman"/>
          <w:sz w:val="18"/>
          <w:szCs w:val="18"/>
          <w:lang w:eastAsia="pt-BR"/>
        </w:rPr>
        <w:t>.</w:t>
      </w:r>
      <w:r w:rsidR="00484929" w:rsidRPr="00272E4B">
        <w:rPr>
          <w:rFonts w:ascii="Book Antiqua" w:eastAsia="Times New Roman" w:hAnsi="Book Antiqua" w:cs="Times New Roman"/>
          <w:sz w:val="18"/>
          <w:szCs w:val="18"/>
          <w:lang w:eastAsia="pt-BR"/>
        </w:rPr>
        <w:t xml:space="preserve"> </w:t>
      </w:r>
      <w:r w:rsidR="00484929" w:rsidRPr="00272E4B">
        <w:rPr>
          <w:rFonts w:ascii="Book Antiqua" w:eastAsia="Times New Roman" w:hAnsi="Book Antiqua" w:cs="Times New Roman"/>
          <w:b/>
          <w:color w:val="FF0000"/>
          <w:sz w:val="16"/>
          <w:szCs w:val="16"/>
          <w:u w:val="single"/>
          <w:lang w:eastAsia="pt-BR"/>
        </w:rPr>
        <w:t>(PGEPR-2011)</w:t>
      </w:r>
    </w:p>
    <w:p w14:paraId="6484BF19" w14:textId="1D899E71" w:rsidR="009A4A79" w:rsidRPr="0014575A" w:rsidRDefault="009A4A79" w:rsidP="009A4A7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16</w:t>
      </w:r>
      <w:r w:rsidRPr="001C365A">
        <w:rPr>
          <w:rFonts w:ascii="Book Antiqua" w:eastAsia="Times New Roman" w:hAnsi="Book Antiqua" w:cs="Times New Roman"/>
          <w:sz w:val="19"/>
          <w:szCs w:val="19"/>
          <w:lang w:eastAsia="pt-BR"/>
        </w:rPr>
        <w:t xml:space="preserve">. </w:t>
      </w:r>
      <w:r w:rsidRPr="0014575A">
        <w:rPr>
          <w:rFonts w:ascii="Book Antiqua" w:eastAsia="Times New Roman" w:hAnsi="Book Antiqua" w:cs="Times New Roman"/>
          <w:b/>
          <w:caps/>
          <w:sz w:val="19"/>
          <w:szCs w:val="19"/>
          <w:highlight w:val="green"/>
          <w:lang w:eastAsia="pt-BR"/>
        </w:rPr>
        <w:t>Caso decorridos</w:t>
      </w:r>
      <w:r w:rsidRPr="0014575A">
        <w:rPr>
          <w:rFonts w:ascii="Book Antiqua" w:eastAsia="Times New Roman" w:hAnsi="Book Antiqua" w:cs="Times New Roman"/>
          <w:b/>
          <w:sz w:val="19"/>
          <w:szCs w:val="19"/>
          <w:lang w:eastAsia="pt-BR"/>
        </w:rPr>
        <w:t xml:space="preserve"> </w:t>
      </w:r>
      <w:r w:rsidRPr="0014575A">
        <w:rPr>
          <w:rFonts w:ascii="Book Antiqua" w:eastAsia="Times New Roman" w:hAnsi="Book Antiqua" w:cs="Times New Roman"/>
          <w:b/>
          <w:sz w:val="19"/>
          <w:szCs w:val="19"/>
          <w:highlight w:val="cyan"/>
          <w:lang w:eastAsia="pt-BR"/>
        </w:rPr>
        <w:t>60 (sessenta) dias da publicação da sentença condenatória de segunda instância</w:t>
      </w:r>
      <w:r w:rsidRPr="0014575A">
        <w:rPr>
          <w:rFonts w:ascii="Book Antiqua" w:eastAsia="Times New Roman" w:hAnsi="Book Antiqua" w:cs="Times New Roman"/>
          <w:b/>
          <w:sz w:val="19"/>
          <w:szCs w:val="19"/>
          <w:lang w:eastAsia="pt-BR"/>
        </w:rPr>
        <w:t xml:space="preserve">, </w:t>
      </w:r>
      <w:r w:rsidRPr="0014575A">
        <w:rPr>
          <w:rFonts w:ascii="Book Antiqua" w:eastAsia="Times New Roman" w:hAnsi="Book Antiqua" w:cs="Times New Roman"/>
          <w:b/>
          <w:caps/>
          <w:sz w:val="19"/>
          <w:szCs w:val="19"/>
          <w:highlight w:val="green"/>
          <w:lang w:eastAsia="pt-BR"/>
        </w:rPr>
        <w:t>sem que</w:t>
      </w:r>
      <w:r w:rsidRPr="0014575A">
        <w:rPr>
          <w:rFonts w:ascii="Book Antiqua" w:eastAsia="Times New Roman" w:hAnsi="Book Antiqua" w:cs="Times New Roman"/>
          <w:b/>
          <w:sz w:val="19"/>
          <w:szCs w:val="19"/>
          <w:lang w:eastAsia="pt-BR"/>
        </w:rPr>
        <w:t xml:space="preserve"> o </w:t>
      </w:r>
      <w:r w:rsidRPr="0014575A">
        <w:rPr>
          <w:rFonts w:ascii="Book Antiqua" w:eastAsia="Times New Roman" w:hAnsi="Book Antiqua" w:cs="Times New Roman"/>
          <w:b/>
          <w:sz w:val="19"/>
          <w:szCs w:val="19"/>
          <w:highlight w:val="yellow"/>
          <w:lang w:eastAsia="pt-BR"/>
        </w:rPr>
        <w:t>autor</w:t>
      </w:r>
      <w:r w:rsidRPr="0014575A">
        <w:rPr>
          <w:rFonts w:ascii="Book Antiqua" w:eastAsia="Times New Roman" w:hAnsi="Book Antiqua" w:cs="Times New Roman"/>
          <w:b/>
          <w:sz w:val="19"/>
          <w:szCs w:val="19"/>
          <w:lang w:eastAsia="pt-BR"/>
        </w:rPr>
        <w:t xml:space="preserve"> ou </w:t>
      </w:r>
      <w:r w:rsidRPr="0014575A">
        <w:rPr>
          <w:rFonts w:ascii="Book Antiqua" w:eastAsia="Times New Roman" w:hAnsi="Book Antiqua" w:cs="Times New Roman"/>
          <w:b/>
          <w:sz w:val="19"/>
          <w:szCs w:val="19"/>
          <w:highlight w:val="yellow"/>
          <w:lang w:eastAsia="pt-BR"/>
        </w:rPr>
        <w:t>terceiro</w:t>
      </w:r>
      <w:r w:rsidRPr="0014575A">
        <w:rPr>
          <w:rFonts w:ascii="Book Antiqua" w:eastAsia="Times New Roman" w:hAnsi="Book Antiqua" w:cs="Times New Roman"/>
          <w:b/>
          <w:sz w:val="19"/>
          <w:szCs w:val="19"/>
          <w:lang w:eastAsia="pt-BR"/>
        </w:rPr>
        <w:t xml:space="preserve"> </w:t>
      </w:r>
      <w:r w:rsidRPr="0014575A">
        <w:rPr>
          <w:rFonts w:ascii="Book Antiqua" w:eastAsia="Times New Roman" w:hAnsi="Book Antiqua" w:cs="Times New Roman"/>
          <w:b/>
          <w:caps/>
          <w:sz w:val="19"/>
          <w:szCs w:val="19"/>
          <w:highlight w:val="green"/>
          <w:lang w:eastAsia="pt-BR"/>
        </w:rPr>
        <w:t>promova</w:t>
      </w:r>
      <w:r w:rsidRPr="0014575A">
        <w:rPr>
          <w:rFonts w:ascii="Book Antiqua" w:eastAsia="Times New Roman" w:hAnsi="Book Antiqua" w:cs="Times New Roman"/>
          <w:b/>
          <w:sz w:val="19"/>
          <w:szCs w:val="19"/>
          <w:lang w:eastAsia="pt-BR"/>
        </w:rPr>
        <w:t xml:space="preserve"> a respectiva </w:t>
      </w:r>
      <w:r w:rsidRPr="0014575A">
        <w:rPr>
          <w:rFonts w:ascii="Book Antiqua" w:eastAsia="Times New Roman" w:hAnsi="Book Antiqua" w:cs="Times New Roman"/>
          <w:b/>
          <w:caps/>
          <w:sz w:val="19"/>
          <w:szCs w:val="19"/>
          <w:shd w:val="clear" w:color="auto" w:fill="F7CAAC" w:themeFill="accent2" w:themeFillTint="66"/>
          <w:lang w:eastAsia="pt-BR"/>
        </w:rPr>
        <w:t>execução</w:t>
      </w:r>
      <w:r w:rsidRPr="0014575A">
        <w:rPr>
          <w:rFonts w:ascii="Book Antiqua" w:eastAsia="Times New Roman" w:hAnsi="Book Antiqua" w:cs="Times New Roman"/>
          <w:b/>
          <w:sz w:val="19"/>
          <w:szCs w:val="19"/>
          <w:lang w:eastAsia="pt-BR"/>
        </w:rPr>
        <w:t xml:space="preserve">. o </w:t>
      </w:r>
      <w:r w:rsidRPr="0014575A">
        <w:rPr>
          <w:rFonts w:ascii="Book Antiqua" w:eastAsia="Times New Roman" w:hAnsi="Book Antiqua" w:cs="Times New Roman"/>
          <w:b/>
          <w:sz w:val="19"/>
          <w:szCs w:val="19"/>
          <w:highlight w:val="yellow"/>
          <w:lang w:eastAsia="pt-BR"/>
        </w:rPr>
        <w:t>representante do Ministério Público</w:t>
      </w:r>
      <w:r w:rsidRPr="0014575A">
        <w:rPr>
          <w:rFonts w:ascii="Book Antiqua" w:eastAsia="Times New Roman" w:hAnsi="Book Antiqua" w:cs="Times New Roman"/>
          <w:b/>
          <w:sz w:val="19"/>
          <w:szCs w:val="19"/>
          <w:lang w:eastAsia="pt-BR"/>
        </w:rPr>
        <w:t xml:space="preserve"> a </w:t>
      </w:r>
      <w:r w:rsidRPr="0014575A">
        <w:rPr>
          <w:rFonts w:ascii="Book Antiqua" w:eastAsia="Times New Roman" w:hAnsi="Book Antiqua" w:cs="Times New Roman"/>
          <w:b/>
          <w:caps/>
          <w:sz w:val="19"/>
          <w:szCs w:val="19"/>
          <w:highlight w:val="green"/>
          <w:lang w:eastAsia="pt-BR"/>
        </w:rPr>
        <w:t>promoverá</w:t>
      </w:r>
      <w:r w:rsidRPr="0014575A">
        <w:rPr>
          <w:rFonts w:ascii="Book Antiqua" w:eastAsia="Times New Roman" w:hAnsi="Book Antiqua" w:cs="Times New Roman"/>
          <w:b/>
          <w:sz w:val="19"/>
          <w:szCs w:val="19"/>
          <w:lang w:eastAsia="pt-BR"/>
        </w:rPr>
        <w:t xml:space="preserve"> nos </w:t>
      </w:r>
      <w:r w:rsidRPr="0014575A">
        <w:rPr>
          <w:rFonts w:ascii="Book Antiqua" w:eastAsia="Times New Roman" w:hAnsi="Book Antiqua" w:cs="Times New Roman"/>
          <w:b/>
          <w:sz w:val="19"/>
          <w:szCs w:val="19"/>
          <w:highlight w:val="cyan"/>
          <w:lang w:eastAsia="pt-BR"/>
        </w:rPr>
        <w:t>30 (trinta) dias</w:t>
      </w:r>
      <w:r w:rsidRPr="001C365A">
        <w:rPr>
          <w:rFonts w:ascii="Book Antiqua" w:eastAsia="Times New Roman" w:hAnsi="Book Antiqua" w:cs="Times New Roman"/>
          <w:b/>
          <w:sz w:val="19"/>
          <w:szCs w:val="19"/>
          <w:highlight w:val="cyan"/>
          <w:lang w:eastAsia="pt-BR"/>
        </w:rPr>
        <w:t xml:space="preserve"> seguintes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sob pena</w:t>
      </w:r>
      <w:r w:rsidRPr="001C365A">
        <w:rPr>
          <w:rFonts w:ascii="Book Antiqua" w:eastAsia="Times New Roman" w:hAnsi="Book Antiqua" w:cs="Times New Roman"/>
          <w:sz w:val="19"/>
          <w:szCs w:val="19"/>
          <w:lang w:eastAsia="pt-BR"/>
        </w:rPr>
        <w:t xml:space="preserve"> de </w:t>
      </w:r>
      <w:r w:rsidRPr="001C365A">
        <w:rPr>
          <w:rFonts w:ascii="Book Antiqua" w:eastAsia="Times New Roman" w:hAnsi="Book Antiqua" w:cs="Times New Roman"/>
          <w:b/>
          <w:caps/>
          <w:sz w:val="19"/>
          <w:szCs w:val="19"/>
          <w:shd w:val="clear" w:color="auto" w:fill="F7CAAC" w:themeFill="accent2" w:themeFillTint="66"/>
          <w:lang w:eastAsia="pt-BR"/>
        </w:rPr>
        <w:t>falta grave</w:t>
      </w:r>
      <w:r w:rsidRPr="00272E4B">
        <w:rPr>
          <w:rFonts w:ascii="Book Antiqua" w:eastAsia="Times New Roman" w:hAnsi="Book Antiqua" w:cs="Times New Roman"/>
          <w:sz w:val="18"/>
          <w:szCs w:val="18"/>
          <w:lang w:eastAsia="pt-BR"/>
        </w:rPr>
        <w:t>.</w:t>
      </w:r>
      <w:r w:rsidR="00607BEE" w:rsidRPr="00272E4B">
        <w:rPr>
          <w:rFonts w:ascii="Book Antiqua" w:eastAsia="Times New Roman" w:hAnsi="Book Antiqua" w:cs="Times New Roman"/>
          <w:sz w:val="18"/>
          <w:szCs w:val="18"/>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CE1CAC" w:rsidRPr="00272E4B">
        <w:rPr>
          <w:rFonts w:ascii="Book Antiqua" w:eastAsia="Times New Roman" w:hAnsi="Book Antiqua" w:cs="Times New Roman"/>
          <w:b/>
          <w:color w:val="FF0000"/>
          <w:sz w:val="16"/>
          <w:szCs w:val="16"/>
          <w:lang w:eastAsia="pt-BR"/>
        </w:rPr>
        <w:t xml:space="preserve"> </w:t>
      </w:r>
      <w:r w:rsidR="00CE1CAC" w:rsidRPr="00272E4B">
        <w:rPr>
          <w:rFonts w:ascii="Book Antiqua" w:eastAsia="Times New Roman" w:hAnsi="Book Antiqua" w:cs="Times New Roman"/>
          <w:b/>
          <w:color w:val="FF0000"/>
          <w:sz w:val="16"/>
          <w:szCs w:val="16"/>
          <w:u w:val="single"/>
          <w:lang w:eastAsia="pt-BR"/>
        </w:rPr>
        <w:t>(MPPB-2010)</w:t>
      </w:r>
      <w:r w:rsidR="00774A51" w:rsidRPr="00272E4B">
        <w:rPr>
          <w:rFonts w:ascii="Book Antiqua" w:eastAsia="Times New Roman" w:hAnsi="Book Antiqua" w:cs="Times New Roman"/>
          <w:b/>
          <w:color w:val="FF0000"/>
          <w:sz w:val="16"/>
          <w:szCs w:val="16"/>
          <w:lang w:eastAsia="pt-BR"/>
        </w:rPr>
        <w:t xml:space="preserve"> </w:t>
      </w:r>
      <w:r w:rsidR="00774A51" w:rsidRPr="00272E4B">
        <w:rPr>
          <w:rFonts w:ascii="Book Antiqua" w:hAnsi="Book Antiqua"/>
          <w:b/>
          <w:bCs/>
          <w:color w:val="FF0000"/>
          <w:sz w:val="16"/>
          <w:szCs w:val="16"/>
          <w:u w:val="single"/>
        </w:rPr>
        <w:t>(MPSE-2010)</w:t>
      </w:r>
      <w:r w:rsidR="0098095C" w:rsidRPr="00272E4B">
        <w:rPr>
          <w:rFonts w:ascii="Book Antiqua" w:eastAsia="Times New Roman" w:hAnsi="Book Antiqua" w:cs="Times New Roman"/>
          <w:b/>
          <w:color w:val="FF0000"/>
          <w:sz w:val="16"/>
          <w:szCs w:val="16"/>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E25DEE"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7D33B7" w:rsidRPr="00272E4B">
        <w:rPr>
          <w:rFonts w:ascii="Book Antiqua" w:eastAsia="Times New Roman" w:hAnsi="Book Antiqua" w:cs="Times New Roman"/>
          <w:b/>
          <w:color w:val="FF0000"/>
          <w:sz w:val="16"/>
          <w:szCs w:val="16"/>
          <w:lang w:eastAsia="pt-BR"/>
        </w:rPr>
        <w:t xml:space="preserve"> </w:t>
      </w:r>
      <w:r w:rsidR="007D33B7" w:rsidRPr="00272E4B">
        <w:rPr>
          <w:rFonts w:ascii="Book Antiqua" w:eastAsia="Times New Roman" w:hAnsi="Book Antiqua" w:cs="Times New Roman"/>
          <w:b/>
          <w:color w:val="FF0000"/>
          <w:sz w:val="16"/>
          <w:szCs w:val="16"/>
          <w:u w:val="single"/>
          <w:lang w:eastAsia="pt-BR"/>
        </w:rPr>
        <w:t>(MPPR-2013)</w:t>
      </w:r>
      <w:r w:rsidR="0096213D" w:rsidRPr="00272E4B">
        <w:rPr>
          <w:rFonts w:ascii="Book Antiqua" w:eastAsia="Times New Roman" w:hAnsi="Book Antiqua" w:cs="Times New Roman"/>
          <w:b/>
          <w:color w:val="FF0000"/>
          <w:sz w:val="16"/>
          <w:szCs w:val="16"/>
          <w:lang w:eastAsia="pt-BR"/>
        </w:rPr>
        <w:t xml:space="preserve"> </w:t>
      </w:r>
      <w:r w:rsidR="0096213D" w:rsidRPr="00272E4B">
        <w:rPr>
          <w:rFonts w:ascii="Book Antiqua" w:eastAsia="Times New Roman" w:hAnsi="Book Antiqua" w:cs="Times New Roman"/>
          <w:b/>
          <w:color w:val="FF0000"/>
          <w:sz w:val="16"/>
          <w:szCs w:val="16"/>
          <w:u w:val="single"/>
          <w:lang w:eastAsia="pt-BR"/>
        </w:rPr>
        <w:t>(TJDFT-2016)</w:t>
      </w:r>
      <w:r w:rsidR="000430A2" w:rsidRPr="00272E4B">
        <w:rPr>
          <w:rFonts w:ascii="Book Antiqua" w:eastAsia="Times New Roman" w:hAnsi="Book Antiqua" w:cs="Times New Roman"/>
          <w:b/>
          <w:color w:val="FF0000"/>
          <w:sz w:val="16"/>
          <w:szCs w:val="16"/>
          <w:lang w:eastAsia="pt-BR"/>
        </w:rPr>
        <w:t xml:space="preserve"> </w:t>
      </w:r>
      <w:r w:rsidR="00731106" w:rsidRPr="00272E4B">
        <w:rPr>
          <w:rFonts w:ascii="Book Antiqua" w:eastAsia="Times New Roman" w:hAnsi="Book Antiqua" w:cs="Times New Roman"/>
          <w:b/>
          <w:color w:val="FF0000"/>
          <w:sz w:val="16"/>
          <w:szCs w:val="16"/>
          <w:u w:val="single"/>
          <w:lang w:eastAsia="pt-BR"/>
        </w:rPr>
        <w:t>(MPMG-</w:t>
      </w:r>
      <w:r w:rsidR="00674494" w:rsidRPr="00272E4B">
        <w:rPr>
          <w:rFonts w:ascii="Book Antiqua" w:eastAsia="Times New Roman" w:hAnsi="Book Antiqua" w:cs="Times New Roman"/>
          <w:b/>
          <w:color w:val="FF0000"/>
          <w:sz w:val="16"/>
          <w:szCs w:val="16"/>
          <w:u w:val="single"/>
          <w:lang w:eastAsia="pt-BR"/>
        </w:rPr>
        <w:t>2014/</w:t>
      </w:r>
      <w:r w:rsidR="00731106" w:rsidRPr="00272E4B">
        <w:rPr>
          <w:rFonts w:ascii="Book Antiqua" w:eastAsia="Times New Roman" w:hAnsi="Book Antiqua" w:cs="Times New Roman"/>
          <w:b/>
          <w:color w:val="FF0000"/>
          <w:sz w:val="16"/>
          <w:szCs w:val="16"/>
          <w:u w:val="single"/>
          <w:lang w:eastAsia="pt-BR"/>
        </w:rPr>
        <w:t>2018)</w:t>
      </w:r>
      <w:r w:rsidR="001B60FB" w:rsidRPr="00272E4B">
        <w:rPr>
          <w:rFonts w:ascii="Book Antiqua" w:eastAsia="Times New Roman" w:hAnsi="Book Antiqua" w:cs="Times New Roman"/>
          <w:b/>
          <w:color w:val="FF0000"/>
          <w:sz w:val="16"/>
          <w:szCs w:val="16"/>
          <w:lang w:eastAsia="pt-BR"/>
        </w:rPr>
        <w:t xml:space="preserve"> </w:t>
      </w:r>
      <w:r w:rsidR="00104F0F" w:rsidRPr="00272E4B">
        <w:rPr>
          <w:rFonts w:ascii="Book Antiqua" w:eastAsia="Times New Roman" w:hAnsi="Book Antiqua" w:cs="Times New Roman"/>
          <w:b/>
          <w:color w:val="FF0000"/>
          <w:sz w:val="16"/>
          <w:szCs w:val="16"/>
          <w:u w:val="single"/>
          <w:lang w:eastAsia="pt-BR"/>
        </w:rPr>
        <w:t>(MPPR-2019)</w:t>
      </w:r>
      <w:r w:rsidR="00CE1CAC"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EE2B12">
        <w:rPr>
          <w:rFonts w:ascii="Book Antiqua" w:eastAsia="Times New Roman" w:hAnsi="Book Antiqua" w:cs="Times New Roman"/>
          <w:b/>
          <w:color w:val="FF0000"/>
          <w:sz w:val="16"/>
          <w:szCs w:val="16"/>
          <w:lang w:eastAsia="pt-BR"/>
        </w:rPr>
        <w:t xml:space="preserve"> </w:t>
      </w:r>
      <w:r w:rsidR="00EE2B12">
        <w:rPr>
          <w:rFonts w:ascii="Book Antiqua" w:eastAsia="Times New Roman" w:hAnsi="Book Antiqua" w:cs="Times New Roman"/>
          <w:b/>
          <w:color w:val="FF0000"/>
          <w:sz w:val="16"/>
          <w:szCs w:val="16"/>
          <w:u w:val="single"/>
          <w:lang w:eastAsia="pt-BR"/>
        </w:rPr>
        <w:t>(MPGO-2022)</w:t>
      </w:r>
      <w:r w:rsidR="00E530B5">
        <w:rPr>
          <w:rFonts w:ascii="Book Antiqua" w:eastAsia="Times New Roman" w:hAnsi="Book Antiqua" w:cs="Times New Roman"/>
          <w:b/>
          <w:color w:val="FF0000"/>
          <w:sz w:val="16"/>
          <w:szCs w:val="16"/>
          <w:lang w:eastAsia="pt-BR"/>
        </w:rPr>
        <w:t xml:space="preserve"> </w:t>
      </w:r>
      <w:r w:rsidR="00E530B5">
        <w:rPr>
          <w:rFonts w:ascii="Book Antiqua" w:eastAsia="Times New Roman" w:hAnsi="Book Antiqua" w:cs="Times New Roman"/>
          <w:b/>
          <w:color w:val="FF0000"/>
          <w:sz w:val="16"/>
          <w:szCs w:val="16"/>
          <w:u w:val="single"/>
          <w:lang w:eastAsia="pt-BR"/>
        </w:rPr>
        <w:t>(PGEMG-2022)</w:t>
      </w:r>
      <w:r w:rsidR="00587930">
        <w:rPr>
          <w:rFonts w:ascii="Book Antiqua" w:eastAsia="Times New Roman" w:hAnsi="Book Antiqua" w:cs="Times New Roman"/>
          <w:b/>
          <w:color w:val="FF0000"/>
          <w:sz w:val="16"/>
          <w:szCs w:val="16"/>
          <w:lang w:eastAsia="pt-BR"/>
        </w:rPr>
        <w:t xml:space="preserve"> </w:t>
      </w:r>
      <w:r w:rsidR="00587930" w:rsidRPr="00272E4B">
        <w:rPr>
          <w:rFonts w:ascii="Book Antiqua" w:eastAsia="Times New Roman" w:hAnsi="Book Antiqua" w:cs="Times New Roman"/>
          <w:b/>
          <w:color w:val="FF0000"/>
          <w:sz w:val="16"/>
          <w:szCs w:val="16"/>
          <w:u w:val="single"/>
          <w:lang w:eastAsia="pt-BR"/>
        </w:rPr>
        <w:t>(MPSC-2010/2016/2019/2021</w:t>
      </w:r>
      <w:r w:rsidR="00587930">
        <w:rPr>
          <w:rFonts w:ascii="Book Antiqua" w:eastAsia="Times New Roman" w:hAnsi="Book Antiqua" w:cs="Times New Roman"/>
          <w:b/>
          <w:color w:val="FF0000"/>
          <w:sz w:val="16"/>
          <w:szCs w:val="16"/>
          <w:u w:val="single"/>
          <w:lang w:eastAsia="pt-BR"/>
        </w:rPr>
        <w:t>/2024</w:t>
      </w:r>
      <w:r w:rsidR="00587930" w:rsidRPr="00272E4B">
        <w:rPr>
          <w:rFonts w:ascii="Book Antiqua" w:eastAsia="Times New Roman" w:hAnsi="Book Antiqua" w:cs="Times New Roman"/>
          <w:b/>
          <w:color w:val="FF0000"/>
          <w:sz w:val="16"/>
          <w:szCs w:val="16"/>
          <w:u w:val="single"/>
          <w:lang w:eastAsia="pt-BR"/>
        </w:rPr>
        <w:t>)</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2D504E" w:rsidRPr="001C365A" w14:paraId="32FCD2CA" w14:textId="77777777" w:rsidTr="00A23199">
        <w:tc>
          <w:tcPr>
            <w:tcW w:w="8494" w:type="dxa"/>
            <w:shd w:val="clear" w:color="auto" w:fill="CCFFFF"/>
          </w:tcPr>
          <w:p w14:paraId="53A40CA1" w14:textId="77777777" w:rsidR="002D504E" w:rsidRPr="001C365A" w:rsidRDefault="002D504E"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MPPB-2010</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Não promovida pelo autor ou terceiro, no prazo legal, a execução da sentença condenatória transitada em julgado em ação popular, o MP, revestido de legitimidade extraordinária autônoma concorrente, promoverá a execução devida no prazo de trinta dias. </w:t>
            </w:r>
            <w:r w:rsidRPr="001C365A">
              <w:rPr>
                <w:rFonts w:ascii="Book Antiqua" w:eastAsia="Times New Roman" w:hAnsi="Book Antiqua" w:cs="Times New Roman"/>
                <w:b/>
                <w:sz w:val="19"/>
                <w:szCs w:val="19"/>
                <w:lang w:eastAsia="pt-BR"/>
              </w:rPr>
              <w:t>BL: art. 16, LAP.</w:t>
            </w:r>
          </w:p>
          <w:p w14:paraId="57856191" w14:textId="77777777" w:rsidR="0098095C" w:rsidRPr="001C365A" w:rsidRDefault="0098095C"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MPSC-2010</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Lei n. 4.717/65 prevê expressamente o dever </w:t>
            </w:r>
            <w:proofErr w:type="gramStart"/>
            <w:r w:rsidRPr="001C365A">
              <w:rPr>
                <w:rFonts w:ascii="Book Antiqua" w:eastAsia="Times New Roman" w:hAnsi="Book Antiqua" w:cs="Times New Roman"/>
                <w:sz w:val="19"/>
                <w:szCs w:val="19"/>
                <w:lang w:eastAsia="pt-BR"/>
              </w:rPr>
              <w:t>do</w:t>
            </w:r>
            <w:proofErr w:type="gramEnd"/>
            <w:r w:rsidRPr="001C365A">
              <w:rPr>
                <w:rFonts w:ascii="Book Antiqua" w:eastAsia="Times New Roman" w:hAnsi="Book Antiqua" w:cs="Times New Roman"/>
                <w:sz w:val="19"/>
                <w:szCs w:val="19"/>
                <w:lang w:eastAsia="pt-BR"/>
              </w:rPr>
              <w:t xml:space="preserve"> </w:t>
            </w:r>
            <w:r w:rsidR="00104F0F" w:rsidRPr="001C365A">
              <w:rPr>
                <w:rFonts w:ascii="Book Antiqua" w:eastAsia="Times New Roman" w:hAnsi="Book Antiqua" w:cs="Times New Roman"/>
                <w:sz w:val="19"/>
                <w:szCs w:val="19"/>
                <w:lang w:eastAsia="pt-BR"/>
              </w:rPr>
              <w:t>MP</w:t>
            </w:r>
            <w:r w:rsidRPr="001C365A">
              <w:rPr>
                <w:rFonts w:ascii="Book Antiqua" w:eastAsia="Times New Roman" w:hAnsi="Book Antiqua" w:cs="Times New Roman"/>
                <w:sz w:val="19"/>
                <w:szCs w:val="19"/>
                <w:lang w:eastAsia="pt-BR"/>
              </w:rPr>
              <w:t xml:space="preserve"> promover a execução da sentença condenatória proferida na ação popular, em caso da inércia do autor, sob pena de falta grave. </w:t>
            </w:r>
            <w:r w:rsidRPr="001C365A">
              <w:rPr>
                <w:rFonts w:ascii="Book Antiqua" w:eastAsia="Times New Roman" w:hAnsi="Book Antiqua" w:cs="Times New Roman"/>
                <w:b/>
                <w:sz w:val="19"/>
                <w:szCs w:val="19"/>
                <w:lang w:eastAsia="pt-BR"/>
              </w:rPr>
              <w:t>BL: art. 16, LAP.</w:t>
            </w:r>
          </w:p>
        </w:tc>
      </w:tr>
    </w:tbl>
    <w:p w14:paraId="282F646E" w14:textId="706A52C5" w:rsidR="009A4A79" w:rsidRPr="0014575A"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17</w:t>
      </w:r>
      <w:r w:rsidRPr="001C365A">
        <w:rPr>
          <w:rFonts w:ascii="Book Antiqua" w:eastAsia="Times New Roman" w:hAnsi="Book Antiqua" w:cs="Times New Roman"/>
          <w:sz w:val="19"/>
          <w:szCs w:val="19"/>
          <w:lang w:eastAsia="pt-BR"/>
        </w:rPr>
        <w:t xml:space="preserve">. </w:t>
      </w:r>
      <w:r w:rsidRPr="00272E4B">
        <w:rPr>
          <w:rFonts w:ascii="Book Antiqua" w:eastAsia="Times New Roman" w:hAnsi="Book Antiqua" w:cs="Times New Roman"/>
          <w:b/>
          <w:caps/>
          <w:sz w:val="19"/>
          <w:szCs w:val="19"/>
          <w:highlight w:val="green"/>
          <w:lang w:eastAsia="pt-BR"/>
        </w:rPr>
        <w:t>É sempre permitida</w:t>
      </w:r>
      <w:r w:rsidRPr="00272E4B">
        <w:rPr>
          <w:rFonts w:ascii="Book Antiqua" w:eastAsia="Times New Roman" w:hAnsi="Book Antiqua" w:cs="Times New Roman"/>
          <w:b/>
          <w:sz w:val="19"/>
          <w:szCs w:val="19"/>
          <w:lang w:eastAsia="pt-BR"/>
        </w:rPr>
        <w:t xml:space="preserve"> às </w:t>
      </w:r>
      <w:r w:rsidRPr="00272E4B">
        <w:rPr>
          <w:rFonts w:ascii="Book Antiqua" w:eastAsia="Times New Roman" w:hAnsi="Book Antiqua" w:cs="Times New Roman"/>
          <w:b/>
          <w:sz w:val="19"/>
          <w:szCs w:val="19"/>
          <w:highlight w:val="yellow"/>
          <w:lang w:eastAsia="pt-BR"/>
        </w:rPr>
        <w:t>pessoas</w:t>
      </w:r>
      <w:r w:rsidRPr="00272E4B">
        <w:rPr>
          <w:rFonts w:ascii="Book Antiqua" w:eastAsia="Times New Roman" w:hAnsi="Book Antiqua" w:cs="Times New Roman"/>
          <w:b/>
          <w:sz w:val="19"/>
          <w:szCs w:val="19"/>
          <w:lang w:eastAsia="pt-BR"/>
        </w:rPr>
        <w:t xml:space="preserve"> ou </w:t>
      </w:r>
      <w:r w:rsidRPr="00272E4B">
        <w:rPr>
          <w:rFonts w:ascii="Book Antiqua" w:eastAsia="Times New Roman" w:hAnsi="Book Antiqua" w:cs="Times New Roman"/>
          <w:b/>
          <w:sz w:val="19"/>
          <w:szCs w:val="19"/>
          <w:highlight w:val="yellow"/>
          <w:lang w:eastAsia="pt-BR"/>
        </w:rPr>
        <w:t>entidades referidas no art. 1º</w:t>
      </w:r>
      <w:r w:rsidRPr="00272E4B">
        <w:rPr>
          <w:rFonts w:ascii="Book Antiqua" w:eastAsia="Times New Roman" w:hAnsi="Book Antiqua" w:cs="Times New Roman"/>
          <w:b/>
          <w:sz w:val="19"/>
          <w:szCs w:val="19"/>
          <w:lang w:eastAsia="pt-BR"/>
        </w:rPr>
        <w:t xml:space="preserve">, ainda que </w:t>
      </w:r>
      <w:r w:rsidRPr="00272E4B">
        <w:rPr>
          <w:rFonts w:ascii="Book Antiqua" w:eastAsia="Times New Roman" w:hAnsi="Book Antiqua" w:cs="Times New Roman"/>
          <w:b/>
          <w:caps/>
          <w:sz w:val="19"/>
          <w:szCs w:val="19"/>
          <w:highlight w:val="green"/>
          <w:lang w:eastAsia="pt-BR"/>
        </w:rPr>
        <w:t>hajam contestado</w:t>
      </w:r>
      <w:r w:rsidRPr="00272E4B">
        <w:rPr>
          <w:rFonts w:ascii="Book Antiqua" w:eastAsia="Times New Roman" w:hAnsi="Book Antiqua" w:cs="Times New Roman"/>
          <w:b/>
          <w:sz w:val="19"/>
          <w:szCs w:val="19"/>
          <w:lang w:eastAsia="pt-BR"/>
        </w:rPr>
        <w:t xml:space="preserve"> a ação, </w:t>
      </w:r>
      <w:r w:rsidRPr="00272E4B">
        <w:rPr>
          <w:rFonts w:ascii="Book Antiqua" w:eastAsia="Times New Roman" w:hAnsi="Book Antiqua" w:cs="Times New Roman"/>
          <w:b/>
          <w:caps/>
          <w:sz w:val="19"/>
          <w:szCs w:val="19"/>
          <w:highlight w:val="green"/>
          <w:lang w:eastAsia="pt-BR"/>
        </w:rPr>
        <w:t>promover</w:t>
      </w:r>
      <w:r w:rsidRPr="00272E4B">
        <w:rPr>
          <w:rFonts w:ascii="Book Antiqua" w:eastAsia="Times New Roman" w:hAnsi="Book Antiqua" w:cs="Times New Roman"/>
          <w:b/>
          <w:sz w:val="19"/>
          <w:szCs w:val="19"/>
          <w:lang w:eastAsia="pt-BR"/>
        </w:rPr>
        <w:t xml:space="preserve">, </w:t>
      </w:r>
      <w:r w:rsidRPr="00272E4B">
        <w:rPr>
          <w:rFonts w:ascii="Book Antiqua" w:eastAsia="Times New Roman" w:hAnsi="Book Antiqua" w:cs="Times New Roman"/>
          <w:b/>
          <w:caps/>
          <w:sz w:val="19"/>
          <w:szCs w:val="19"/>
          <w:highlight w:val="cyan"/>
          <w:lang w:eastAsia="pt-BR"/>
        </w:rPr>
        <w:t>em qualquer tempo</w:t>
      </w:r>
      <w:r w:rsidRPr="00272E4B">
        <w:rPr>
          <w:rFonts w:ascii="Book Antiqua" w:eastAsia="Times New Roman" w:hAnsi="Book Antiqua" w:cs="Times New Roman"/>
          <w:b/>
          <w:sz w:val="19"/>
          <w:szCs w:val="19"/>
          <w:lang w:eastAsia="pt-BR"/>
        </w:rPr>
        <w:t xml:space="preserve">, e </w:t>
      </w:r>
      <w:r w:rsidRPr="00272E4B">
        <w:rPr>
          <w:rFonts w:ascii="Book Antiqua" w:eastAsia="Times New Roman" w:hAnsi="Book Antiqua" w:cs="Times New Roman"/>
          <w:b/>
          <w:sz w:val="19"/>
          <w:szCs w:val="19"/>
          <w:highlight w:val="yellow"/>
          <w:lang w:eastAsia="pt-BR"/>
        </w:rPr>
        <w:t>no que as beneficiar</w:t>
      </w:r>
      <w:r w:rsidRPr="00272E4B">
        <w:rPr>
          <w:rFonts w:ascii="Book Antiqua" w:eastAsia="Times New Roman" w:hAnsi="Book Antiqua" w:cs="Times New Roman"/>
          <w:b/>
          <w:sz w:val="19"/>
          <w:szCs w:val="19"/>
          <w:lang w:eastAsia="pt-BR"/>
        </w:rPr>
        <w:t xml:space="preserve"> a </w:t>
      </w:r>
      <w:r w:rsidRPr="00272E4B">
        <w:rPr>
          <w:rFonts w:ascii="Book Antiqua" w:eastAsia="Times New Roman" w:hAnsi="Book Antiqua" w:cs="Times New Roman"/>
          <w:b/>
          <w:caps/>
          <w:sz w:val="19"/>
          <w:szCs w:val="19"/>
          <w:shd w:val="clear" w:color="auto" w:fill="F7CAAC" w:themeFill="accent2" w:themeFillTint="66"/>
          <w:lang w:eastAsia="pt-BR"/>
        </w:rPr>
        <w:t>execução da sentença</w:t>
      </w:r>
      <w:r w:rsidRPr="00272E4B">
        <w:rPr>
          <w:rFonts w:ascii="Book Antiqua" w:eastAsia="Times New Roman" w:hAnsi="Book Antiqua" w:cs="Times New Roman"/>
          <w:b/>
          <w:sz w:val="19"/>
          <w:szCs w:val="19"/>
          <w:lang w:eastAsia="pt-BR"/>
        </w:rPr>
        <w:t xml:space="preserve"> </w:t>
      </w:r>
      <w:r w:rsidRPr="00272E4B">
        <w:rPr>
          <w:rFonts w:ascii="Book Antiqua" w:eastAsia="Times New Roman" w:hAnsi="Book Antiqua" w:cs="Times New Roman"/>
          <w:b/>
          <w:sz w:val="19"/>
          <w:szCs w:val="19"/>
          <w:highlight w:val="yellow"/>
          <w:lang w:eastAsia="pt-BR"/>
        </w:rPr>
        <w:t>contra os demais réus</w:t>
      </w:r>
      <w:r w:rsidRPr="00272E4B">
        <w:rPr>
          <w:rFonts w:ascii="Book Antiqua" w:eastAsia="Times New Roman" w:hAnsi="Book Antiqua" w:cs="Times New Roman"/>
          <w:sz w:val="18"/>
          <w:szCs w:val="18"/>
          <w:lang w:eastAsia="pt-BR"/>
        </w:rPr>
        <w:t>.</w:t>
      </w:r>
      <w:r w:rsidR="00484929" w:rsidRPr="00272E4B">
        <w:rPr>
          <w:rFonts w:ascii="Book Antiqua" w:eastAsia="Times New Roman" w:hAnsi="Book Antiqua" w:cs="Times New Roman"/>
          <w:sz w:val="18"/>
          <w:szCs w:val="18"/>
          <w:lang w:eastAsia="pt-BR"/>
        </w:rPr>
        <w:t xml:space="preserve"> </w:t>
      </w:r>
      <w:r w:rsidR="00484929" w:rsidRPr="00272E4B">
        <w:rPr>
          <w:rFonts w:ascii="Book Antiqua" w:eastAsia="Times New Roman" w:hAnsi="Book Antiqua" w:cs="Times New Roman"/>
          <w:b/>
          <w:color w:val="FF0000"/>
          <w:sz w:val="16"/>
          <w:szCs w:val="16"/>
          <w:u w:val="single"/>
          <w:lang w:eastAsia="pt-BR"/>
        </w:rPr>
        <w:t>(PGEPR-2011)</w:t>
      </w:r>
      <w:r w:rsidR="006D11A7" w:rsidRPr="00272E4B">
        <w:rPr>
          <w:rFonts w:ascii="Book Antiqua" w:eastAsia="Times New Roman" w:hAnsi="Book Antiqua" w:cs="Times New Roman"/>
          <w:b/>
          <w:color w:val="FF0000"/>
          <w:sz w:val="16"/>
          <w:szCs w:val="16"/>
          <w:lang w:eastAsia="pt-BR"/>
        </w:rPr>
        <w:t xml:space="preserve"> </w:t>
      </w:r>
      <w:r w:rsidR="006D11A7" w:rsidRPr="00272E4B">
        <w:rPr>
          <w:rFonts w:ascii="Book Antiqua" w:eastAsia="Times New Roman" w:hAnsi="Book Antiqua" w:cs="Times New Roman"/>
          <w:b/>
          <w:color w:val="FF0000"/>
          <w:sz w:val="16"/>
          <w:szCs w:val="16"/>
          <w:u w:val="single"/>
          <w:lang w:eastAsia="pt-BR"/>
        </w:rPr>
        <w:t>(TJCE-2012)</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(TJSP-2012)</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(MPPI-2012)</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(DPEMS-2014)</w:t>
      </w:r>
      <w:r w:rsidR="00454C39" w:rsidRPr="00272E4B">
        <w:rPr>
          <w:rFonts w:ascii="Book Antiqua" w:eastAsia="Times New Roman" w:hAnsi="Book Antiqua" w:cs="Times New Roman"/>
          <w:b/>
          <w:color w:val="FF0000"/>
          <w:sz w:val="16"/>
          <w:szCs w:val="16"/>
          <w:lang w:eastAsia="pt-BR"/>
        </w:rPr>
        <w:t xml:space="preserve"> </w:t>
      </w:r>
      <w:r w:rsidR="00454C39" w:rsidRPr="00272E4B">
        <w:rPr>
          <w:rFonts w:ascii="Book Antiqua" w:hAnsi="Book Antiqua"/>
          <w:b/>
          <w:color w:val="FF0000"/>
          <w:sz w:val="16"/>
          <w:szCs w:val="16"/>
          <w:u w:val="single"/>
        </w:rPr>
        <w:t>(Cartórios/TJMG-2015)</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7F738C">
        <w:rPr>
          <w:rFonts w:ascii="Book Antiqua" w:hAnsi="Book Antiqua" w:cs="Times New Roman"/>
          <w:b/>
          <w:color w:val="FF0000"/>
          <w:sz w:val="16"/>
          <w:szCs w:val="16"/>
        </w:rPr>
        <w:t xml:space="preserve"> </w:t>
      </w:r>
      <w:r w:rsidR="007F738C">
        <w:rPr>
          <w:rFonts w:ascii="Book Antiqua" w:hAnsi="Book Antiqua" w:cs="Times New Roman"/>
          <w:b/>
          <w:color w:val="FF0000"/>
          <w:sz w:val="16"/>
          <w:szCs w:val="16"/>
          <w:u w:val="single"/>
        </w:rPr>
        <w:t>(AGU-2023)</w:t>
      </w:r>
      <w:r w:rsidR="0014575A">
        <w:rPr>
          <w:rFonts w:ascii="Book Antiqua" w:hAnsi="Book Antiqua" w:cs="Times New Roman"/>
          <w:b/>
          <w:color w:val="FF0000"/>
          <w:sz w:val="16"/>
          <w:szCs w:val="16"/>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B06B9" w:rsidRPr="001C365A" w14:paraId="75C94D9D" w14:textId="77777777" w:rsidTr="00A23199">
        <w:tc>
          <w:tcPr>
            <w:tcW w:w="8494" w:type="dxa"/>
            <w:shd w:val="clear" w:color="auto" w:fill="CCFFFF"/>
          </w:tcPr>
          <w:p w14:paraId="3D2C89A8" w14:textId="77777777" w:rsidR="00941A9D" w:rsidRPr="001C365A" w:rsidRDefault="00941A9D" w:rsidP="00941A9D">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DPEMS-2014-VUNESP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 ação popular, é correto afirmar que é permitido à União, ao Distrito Federal, aos Estados e aos Municípios, ainda que </w:t>
            </w:r>
            <w:proofErr w:type="spellStart"/>
            <w:r w:rsidRPr="001C365A">
              <w:rPr>
                <w:rFonts w:ascii="Book Antiqua" w:eastAsia="Times New Roman" w:hAnsi="Book Antiqua" w:cs="Times New Roman"/>
                <w:sz w:val="19"/>
                <w:szCs w:val="19"/>
                <w:lang w:eastAsia="pt-BR"/>
              </w:rPr>
              <w:t>hajam</w:t>
            </w:r>
            <w:proofErr w:type="spellEnd"/>
            <w:r w:rsidRPr="001C365A">
              <w:rPr>
                <w:rFonts w:ascii="Book Antiqua" w:eastAsia="Times New Roman" w:hAnsi="Book Antiqua" w:cs="Times New Roman"/>
                <w:sz w:val="19"/>
                <w:szCs w:val="19"/>
                <w:lang w:eastAsia="pt-BR"/>
              </w:rPr>
              <w:t xml:space="preserve"> contestado a ação, promover, em </w:t>
            </w:r>
            <w:r w:rsidRPr="001C365A">
              <w:rPr>
                <w:rFonts w:ascii="Book Antiqua" w:eastAsia="Times New Roman" w:hAnsi="Book Antiqua" w:cs="Times New Roman"/>
                <w:sz w:val="19"/>
                <w:szCs w:val="19"/>
                <w:lang w:eastAsia="pt-BR"/>
              </w:rPr>
              <w:lastRenderedPageBreak/>
              <w:t xml:space="preserve">qualquer tempo, e no que as beneficiar a execução da sentença contra os demais réus. </w:t>
            </w:r>
            <w:r w:rsidRPr="001C365A">
              <w:rPr>
                <w:rFonts w:ascii="Book Antiqua" w:eastAsia="Times New Roman" w:hAnsi="Book Antiqua" w:cs="Times New Roman"/>
                <w:b/>
                <w:sz w:val="19"/>
                <w:szCs w:val="19"/>
                <w:lang w:eastAsia="pt-BR"/>
              </w:rPr>
              <w:t>BL: art. 17, LAP.</w:t>
            </w:r>
          </w:p>
          <w:p w14:paraId="70A9C69F" w14:textId="3A44B9B9" w:rsidR="00AB06B9" w:rsidRPr="001C365A" w:rsidRDefault="00AB06B9"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TJSP-2012-VUNESP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No tocante aos remédios constitucionais, garantidores dos direitos fundamentais, é correto afirmar que</w:t>
            </w:r>
            <w:r w:rsidR="00272E4B">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na ação popular, se o autor não o fizer, qualquer outro cidadão ou entidade chamada na ação ainda que a tenha contestado, poderá executar a respectiva sentença. </w:t>
            </w:r>
            <w:r w:rsidRPr="001C365A">
              <w:rPr>
                <w:rFonts w:ascii="Book Antiqua" w:eastAsia="Times New Roman" w:hAnsi="Book Antiqua" w:cs="Times New Roman"/>
                <w:b/>
                <w:sz w:val="19"/>
                <w:szCs w:val="19"/>
                <w:lang w:eastAsia="pt-BR"/>
              </w:rPr>
              <w:t xml:space="preserve">BL: </w:t>
            </w:r>
            <w:proofErr w:type="spellStart"/>
            <w:r w:rsidRPr="001C365A">
              <w:rPr>
                <w:rFonts w:ascii="Book Antiqua" w:eastAsia="Times New Roman" w:hAnsi="Book Antiqua" w:cs="Times New Roman"/>
                <w:b/>
                <w:sz w:val="19"/>
                <w:szCs w:val="19"/>
                <w:lang w:eastAsia="pt-BR"/>
              </w:rPr>
              <w:t>arts</w:t>
            </w:r>
            <w:proofErr w:type="spellEnd"/>
            <w:r w:rsidRPr="001C365A">
              <w:rPr>
                <w:rFonts w:ascii="Book Antiqua" w:eastAsia="Times New Roman" w:hAnsi="Book Antiqua" w:cs="Times New Roman"/>
                <w:b/>
                <w:sz w:val="19"/>
                <w:szCs w:val="19"/>
                <w:lang w:eastAsia="pt-BR"/>
              </w:rPr>
              <w:t>. 16 e 17, LAP.</w:t>
            </w:r>
          </w:p>
          <w:p w14:paraId="3C35C4BD" w14:textId="77777777" w:rsidR="001638EB" w:rsidRPr="001C365A" w:rsidRDefault="001638EB"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MPPI-2012-CESPE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Com base na sistemática processual da ação popular, assinale a opção correta: No caso de decisão condenatória proferida em segundo grau de jurisdição, são partes legítimas, para a execução ou cumprimento de sentença, o autor popular, outro cidadão, o MP, após o transcurso do prazo legal para o vencedor da ação, bem como as pessoas jurídicas corrés na ação, no que as beneficiar. </w:t>
            </w:r>
            <w:r w:rsidRPr="001C365A">
              <w:rPr>
                <w:rFonts w:ascii="Book Antiqua" w:eastAsia="Times New Roman" w:hAnsi="Book Antiqua" w:cs="Times New Roman"/>
                <w:b/>
                <w:sz w:val="19"/>
                <w:szCs w:val="19"/>
                <w:lang w:eastAsia="pt-BR"/>
              </w:rPr>
              <w:t xml:space="preserve">BL: </w:t>
            </w:r>
            <w:proofErr w:type="spellStart"/>
            <w:r w:rsidRPr="001C365A">
              <w:rPr>
                <w:rFonts w:ascii="Book Antiqua" w:eastAsia="Times New Roman" w:hAnsi="Book Antiqua" w:cs="Times New Roman"/>
                <w:b/>
                <w:sz w:val="19"/>
                <w:szCs w:val="19"/>
                <w:lang w:eastAsia="pt-BR"/>
              </w:rPr>
              <w:t>arts</w:t>
            </w:r>
            <w:proofErr w:type="spellEnd"/>
            <w:r w:rsidRPr="001C365A">
              <w:rPr>
                <w:rFonts w:ascii="Book Antiqua" w:eastAsia="Times New Roman" w:hAnsi="Book Antiqua" w:cs="Times New Roman"/>
                <w:b/>
                <w:sz w:val="19"/>
                <w:szCs w:val="19"/>
                <w:lang w:eastAsia="pt-BR"/>
              </w:rPr>
              <w:t>. 16 e 17, LAP.</w:t>
            </w:r>
          </w:p>
        </w:tc>
      </w:tr>
    </w:tbl>
    <w:p w14:paraId="46B380C3" w14:textId="7E96C68D" w:rsidR="009A4A79" w:rsidRPr="00C816D9"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18</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A </w:t>
      </w:r>
      <w:r w:rsidRPr="001C365A">
        <w:rPr>
          <w:rFonts w:ascii="Book Antiqua" w:eastAsia="Times New Roman" w:hAnsi="Book Antiqua" w:cs="Times New Roman"/>
          <w:b/>
          <w:sz w:val="19"/>
          <w:szCs w:val="19"/>
          <w:highlight w:val="yellow"/>
          <w:lang w:eastAsia="pt-BR"/>
        </w:rPr>
        <w:t>sentença</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terá</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eficácia de</w:t>
      </w:r>
      <w:r w:rsidRPr="001C365A">
        <w:rPr>
          <w:rFonts w:ascii="Book Antiqua" w:eastAsia="Times New Roman" w:hAnsi="Book Antiqua" w:cs="Times New Roman"/>
          <w:b/>
          <w:caps/>
          <w:sz w:val="19"/>
          <w:szCs w:val="19"/>
          <w:highlight w:val="yellow"/>
          <w:lang w:eastAsia="pt-BR"/>
        </w:rPr>
        <w:t xml:space="preserve"> </w:t>
      </w:r>
      <w:r w:rsidRPr="001C365A">
        <w:rPr>
          <w:rFonts w:ascii="Book Antiqua" w:eastAsia="Times New Roman" w:hAnsi="Book Antiqua" w:cs="Times New Roman"/>
          <w:b/>
          <w:sz w:val="19"/>
          <w:szCs w:val="19"/>
          <w:highlight w:val="yellow"/>
          <w:lang w:eastAsia="pt-BR"/>
        </w:rPr>
        <w:t>coisa julgada</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oponível "erga omnes"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exceto</w:t>
      </w:r>
      <w:r w:rsidRPr="001C365A">
        <w:rPr>
          <w:rFonts w:ascii="Book Antiqua" w:eastAsia="Times New Roman" w:hAnsi="Book Antiqua" w:cs="Times New Roman"/>
          <w:b/>
          <w:sz w:val="19"/>
          <w:szCs w:val="19"/>
          <w:lang w:eastAsia="pt-BR"/>
        </w:rPr>
        <w:t xml:space="preserve"> </w:t>
      </w:r>
      <w:r w:rsidRPr="00C816D9">
        <w:rPr>
          <w:rFonts w:ascii="Book Antiqua" w:eastAsia="Times New Roman" w:hAnsi="Book Antiqua" w:cs="Times New Roman"/>
          <w:b/>
          <w:sz w:val="19"/>
          <w:szCs w:val="19"/>
          <w:highlight w:val="yellow"/>
          <w:lang w:eastAsia="pt-BR"/>
        </w:rPr>
        <w:t>no caso</w:t>
      </w:r>
      <w:r w:rsidRPr="001C365A">
        <w:rPr>
          <w:rFonts w:ascii="Book Antiqua" w:eastAsia="Times New Roman" w:hAnsi="Book Antiqua" w:cs="Times New Roman"/>
          <w:b/>
          <w:sz w:val="19"/>
          <w:szCs w:val="19"/>
          <w:lang w:eastAsia="pt-BR"/>
        </w:rPr>
        <w:t xml:space="preserve"> de </w:t>
      </w:r>
      <w:r w:rsidRPr="00C816D9">
        <w:rPr>
          <w:rFonts w:ascii="Book Antiqua" w:eastAsia="Times New Roman" w:hAnsi="Book Antiqua" w:cs="Times New Roman"/>
          <w:b/>
          <w:caps/>
          <w:sz w:val="19"/>
          <w:szCs w:val="19"/>
          <w:highlight w:val="green"/>
          <w:lang w:eastAsia="pt-BR"/>
        </w:rPr>
        <w:t>haver sido</w:t>
      </w:r>
      <w:r w:rsidRPr="001C365A">
        <w:rPr>
          <w:rFonts w:ascii="Book Antiqua" w:eastAsia="Times New Roman" w:hAnsi="Book Antiqua" w:cs="Times New Roman"/>
          <w:b/>
          <w:sz w:val="19"/>
          <w:szCs w:val="19"/>
          <w:lang w:eastAsia="pt-BR"/>
        </w:rPr>
        <w:t xml:space="preserve"> a </w:t>
      </w:r>
      <w:r w:rsidRPr="001C365A">
        <w:rPr>
          <w:rFonts w:ascii="Book Antiqua" w:eastAsia="Times New Roman" w:hAnsi="Book Antiqua" w:cs="Times New Roman"/>
          <w:b/>
          <w:sz w:val="19"/>
          <w:szCs w:val="19"/>
          <w:highlight w:val="cyan"/>
          <w:lang w:eastAsia="pt-BR"/>
        </w:rPr>
        <w:t>ação julgada improcedente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por deficiência de prova</w:t>
      </w:r>
      <w:r w:rsidRPr="001C365A">
        <w:rPr>
          <w:rFonts w:ascii="Book Antiqua" w:eastAsia="Times New Roman" w:hAnsi="Book Antiqua" w:cs="Times New Roman"/>
          <w:b/>
          <w:sz w:val="19"/>
          <w:szCs w:val="19"/>
          <w:lang w:eastAsia="pt-BR"/>
        </w:rPr>
        <w:t xml:space="preserve">; neste caso, </w:t>
      </w:r>
      <w:r w:rsidRPr="001C365A">
        <w:rPr>
          <w:rFonts w:ascii="Book Antiqua" w:eastAsia="Times New Roman" w:hAnsi="Book Antiqua" w:cs="Times New Roman"/>
          <w:b/>
          <w:sz w:val="19"/>
          <w:szCs w:val="19"/>
          <w:highlight w:val="yellow"/>
          <w:lang w:eastAsia="pt-BR"/>
        </w:rPr>
        <w:t>qualquer cidadão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poderá intentar</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outra ação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com idêntico fundamento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valendo-se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de nova prova</w:t>
      </w:r>
      <w:r w:rsidRPr="00272E4B">
        <w:rPr>
          <w:rFonts w:ascii="Book Antiqua" w:eastAsia="Times New Roman" w:hAnsi="Book Antiqua" w:cs="Times New Roman"/>
          <w:sz w:val="18"/>
          <w:szCs w:val="18"/>
          <w:lang w:eastAsia="pt-BR"/>
        </w:rPr>
        <w:t>.</w:t>
      </w:r>
      <w:r w:rsidR="00607BEE" w:rsidRPr="00272E4B">
        <w:rPr>
          <w:rFonts w:ascii="Book Antiqua" w:eastAsia="Times New Roman" w:hAnsi="Book Antiqua" w:cs="Times New Roman"/>
          <w:sz w:val="18"/>
          <w:szCs w:val="18"/>
          <w:lang w:eastAsia="pt-BR"/>
        </w:rPr>
        <w:t xml:space="preserve"> </w:t>
      </w:r>
      <w:r w:rsidR="00BE1510" w:rsidRPr="00272E4B">
        <w:rPr>
          <w:rFonts w:ascii="Book Antiqua" w:eastAsia="Times New Roman" w:hAnsi="Book Antiqua" w:cs="Times New Roman"/>
          <w:b/>
          <w:color w:val="FF0000"/>
          <w:sz w:val="16"/>
          <w:szCs w:val="16"/>
          <w:u w:val="single"/>
          <w:lang w:eastAsia="pt-BR"/>
        </w:rPr>
        <w:t>(PGESE-2005)</w:t>
      </w:r>
      <w:r w:rsidR="00442323" w:rsidRPr="00272E4B">
        <w:rPr>
          <w:rFonts w:ascii="Book Antiqua" w:eastAsia="Times New Roman" w:hAnsi="Book Antiqua" w:cs="Times New Roman"/>
          <w:b/>
          <w:color w:val="FF0000"/>
          <w:sz w:val="16"/>
          <w:szCs w:val="16"/>
          <w:lang w:eastAsia="pt-BR"/>
        </w:rPr>
        <w:t xml:space="preserve"> </w:t>
      </w:r>
      <w:bookmarkStart w:id="51" w:name="_Hlk534830059"/>
      <w:r w:rsidR="00517264" w:rsidRPr="00272E4B">
        <w:rPr>
          <w:rFonts w:ascii="Book Antiqua" w:eastAsia="Times New Roman" w:hAnsi="Book Antiqua" w:cs="Times New Roman"/>
          <w:b/>
          <w:color w:val="FF0000"/>
          <w:sz w:val="16"/>
          <w:szCs w:val="16"/>
          <w:u w:val="single"/>
          <w:lang w:eastAsia="pt-BR"/>
        </w:rPr>
        <w:t>(PGECE-2008)</w:t>
      </w:r>
      <w:bookmarkEnd w:id="51"/>
      <w:r w:rsidR="00380847" w:rsidRPr="00272E4B">
        <w:rPr>
          <w:rFonts w:ascii="Book Antiqua" w:eastAsia="Times New Roman" w:hAnsi="Book Antiqua" w:cs="Times New Roman"/>
          <w:b/>
          <w:color w:val="FF0000"/>
          <w:sz w:val="16"/>
          <w:szCs w:val="16"/>
          <w:lang w:eastAsia="pt-BR"/>
        </w:rPr>
        <w:t xml:space="preserve"> </w:t>
      </w:r>
      <w:r w:rsidR="00380847" w:rsidRPr="00272E4B">
        <w:rPr>
          <w:rFonts w:ascii="Book Antiqua" w:hAnsi="Book Antiqua" w:cs="Times New Roman"/>
          <w:b/>
          <w:color w:val="FF0000"/>
          <w:sz w:val="16"/>
          <w:szCs w:val="16"/>
          <w:u w:val="single"/>
        </w:rPr>
        <w:t>(DPEAL-2009)</w:t>
      </w:r>
      <w:r w:rsidR="008D0402" w:rsidRPr="00272E4B">
        <w:rPr>
          <w:rFonts w:ascii="Book Antiqua" w:hAnsi="Book Antiqua" w:cs="Times New Roman"/>
          <w:b/>
          <w:color w:val="FF0000"/>
          <w:sz w:val="16"/>
          <w:szCs w:val="16"/>
        </w:rPr>
        <w:t xml:space="preserve"> </w:t>
      </w:r>
      <w:r w:rsidR="008D0402" w:rsidRPr="00272E4B">
        <w:rPr>
          <w:rFonts w:ascii="Book Antiqua" w:eastAsia="Times New Roman" w:hAnsi="Book Antiqua" w:cs="Times New Roman"/>
          <w:b/>
          <w:color w:val="FF0000"/>
          <w:sz w:val="16"/>
          <w:szCs w:val="16"/>
          <w:u w:val="single"/>
          <w:lang w:eastAsia="pt-BR"/>
        </w:rPr>
        <w:t>(MPSP-</w:t>
      </w:r>
      <w:r w:rsidR="00454C39" w:rsidRPr="00272E4B">
        <w:rPr>
          <w:rFonts w:ascii="Book Antiqua" w:eastAsia="Times New Roman" w:hAnsi="Book Antiqua" w:cs="Times New Roman"/>
          <w:b/>
          <w:color w:val="FF0000"/>
          <w:sz w:val="16"/>
          <w:szCs w:val="16"/>
          <w:u w:val="single"/>
          <w:lang w:eastAsia="pt-BR"/>
        </w:rPr>
        <w:t>2005/</w:t>
      </w:r>
      <w:r w:rsidR="008D0402" w:rsidRPr="00272E4B">
        <w:rPr>
          <w:rFonts w:ascii="Book Antiqua" w:eastAsia="Times New Roman" w:hAnsi="Book Antiqua" w:cs="Times New Roman"/>
          <w:b/>
          <w:color w:val="FF0000"/>
          <w:sz w:val="16"/>
          <w:szCs w:val="16"/>
          <w:u w:val="single"/>
          <w:lang w:eastAsia="pt-BR"/>
        </w:rPr>
        <w:t>2011)</w:t>
      </w:r>
      <w:r w:rsidR="00611F9B" w:rsidRPr="00272E4B">
        <w:rPr>
          <w:rFonts w:ascii="Book Antiqua" w:eastAsia="Times New Roman" w:hAnsi="Book Antiqua" w:cs="Times New Roman"/>
          <w:b/>
          <w:color w:val="FF0000"/>
          <w:sz w:val="16"/>
          <w:szCs w:val="16"/>
          <w:lang w:eastAsia="pt-BR"/>
        </w:rPr>
        <w:t xml:space="preserve"> </w:t>
      </w:r>
      <w:r w:rsidR="00611F9B" w:rsidRPr="00272E4B">
        <w:rPr>
          <w:rFonts w:ascii="Book Antiqua" w:eastAsia="Times New Roman" w:hAnsi="Book Antiqua" w:cs="Times New Roman"/>
          <w:b/>
          <w:color w:val="FF0000"/>
          <w:sz w:val="16"/>
          <w:szCs w:val="16"/>
          <w:u w:val="single"/>
          <w:lang w:eastAsia="pt-BR"/>
        </w:rPr>
        <w:t>(DPEMA-2011)</w:t>
      </w:r>
      <w:r w:rsidR="00AC2E45" w:rsidRPr="00272E4B">
        <w:rPr>
          <w:rFonts w:ascii="Book Antiqua" w:eastAsia="Times New Roman" w:hAnsi="Book Antiqua" w:cs="Times New Roman"/>
          <w:b/>
          <w:color w:val="FF0000"/>
          <w:sz w:val="16"/>
          <w:szCs w:val="16"/>
          <w:lang w:eastAsia="pt-BR"/>
        </w:rPr>
        <w:t xml:space="preserve"> </w:t>
      </w:r>
      <w:r w:rsidR="00AC2E45" w:rsidRPr="00272E4B">
        <w:rPr>
          <w:rFonts w:ascii="Book Antiqua" w:eastAsia="Times New Roman" w:hAnsi="Book Antiqua" w:cs="Times New Roman"/>
          <w:b/>
          <w:color w:val="FF0000"/>
          <w:sz w:val="16"/>
          <w:szCs w:val="16"/>
          <w:u w:val="single"/>
          <w:lang w:eastAsia="pt-BR"/>
        </w:rPr>
        <w:t>(MPMT-2012)</w:t>
      </w:r>
      <w:r w:rsidR="00BE1510" w:rsidRPr="00272E4B">
        <w:rPr>
          <w:rFonts w:ascii="Book Antiqua" w:eastAsia="Times New Roman" w:hAnsi="Book Antiqua" w:cs="Times New Roman"/>
          <w:b/>
          <w:color w:val="FF0000"/>
          <w:sz w:val="16"/>
          <w:szCs w:val="16"/>
          <w:lang w:eastAsia="pt-BR"/>
        </w:rPr>
        <w:t xml:space="preserve"> </w:t>
      </w:r>
      <w:r w:rsidR="00037605" w:rsidRPr="00272E4B">
        <w:rPr>
          <w:rFonts w:ascii="Book Antiqua" w:eastAsia="Times New Roman" w:hAnsi="Book Antiqua" w:cs="Times New Roman"/>
          <w:b/>
          <w:color w:val="FF0000"/>
          <w:sz w:val="16"/>
          <w:szCs w:val="16"/>
          <w:u w:val="single"/>
          <w:lang w:eastAsia="pt-BR"/>
        </w:rPr>
        <w:t>(DPEPE-2013)</w:t>
      </w:r>
      <w:r w:rsidR="0098095C" w:rsidRPr="00272E4B">
        <w:rPr>
          <w:rFonts w:ascii="Book Antiqua" w:eastAsia="Times New Roman" w:hAnsi="Book Antiqua" w:cs="Times New Roman"/>
          <w:b/>
          <w:color w:val="FF0000"/>
          <w:sz w:val="16"/>
          <w:szCs w:val="16"/>
          <w:lang w:eastAsia="pt-BR"/>
        </w:rPr>
        <w:t xml:space="preserve"> </w:t>
      </w:r>
      <w:r w:rsidR="0098095C" w:rsidRPr="00272E4B">
        <w:rPr>
          <w:rFonts w:ascii="Book Antiqua" w:hAnsi="Book Antiqua" w:cs="Times New Roman"/>
          <w:b/>
          <w:color w:val="FF0000"/>
          <w:sz w:val="16"/>
          <w:szCs w:val="16"/>
          <w:u w:val="single"/>
        </w:rPr>
        <w:t>(MPT-2013)</w:t>
      </w:r>
      <w:r w:rsidR="00F22FF5" w:rsidRPr="00272E4B">
        <w:rPr>
          <w:rFonts w:ascii="Book Antiqua" w:eastAsia="Times New Roman" w:hAnsi="Book Antiqua" w:cs="Times New Roman"/>
          <w:b/>
          <w:color w:val="FF0000"/>
          <w:sz w:val="16"/>
          <w:szCs w:val="16"/>
          <w:lang w:eastAsia="pt-BR"/>
        </w:rPr>
        <w:t xml:space="preserve"> </w:t>
      </w:r>
      <w:r w:rsidR="00DC0B89" w:rsidRPr="00272E4B">
        <w:rPr>
          <w:rFonts w:ascii="Book Antiqua" w:eastAsia="Times New Roman" w:hAnsi="Book Antiqua" w:cs="Times New Roman"/>
          <w:b/>
          <w:color w:val="FF0000"/>
          <w:sz w:val="16"/>
          <w:szCs w:val="16"/>
          <w:u w:val="single"/>
          <w:lang w:eastAsia="pt-BR"/>
        </w:rPr>
        <w:t>(TJRJ-2014)</w:t>
      </w:r>
      <w:r w:rsidR="00592542" w:rsidRPr="00272E4B">
        <w:rPr>
          <w:rFonts w:ascii="Book Antiqua" w:eastAsia="Times New Roman" w:hAnsi="Book Antiqua" w:cs="Times New Roman"/>
          <w:b/>
          <w:color w:val="FF0000"/>
          <w:sz w:val="16"/>
          <w:szCs w:val="16"/>
          <w:lang w:eastAsia="pt-BR"/>
        </w:rPr>
        <w:t xml:space="preserve"> </w:t>
      </w:r>
      <w:r w:rsidR="00592542" w:rsidRPr="00272E4B">
        <w:rPr>
          <w:rFonts w:ascii="Book Antiqua" w:hAnsi="Book Antiqua" w:cs="Times New Roman"/>
          <w:b/>
          <w:color w:val="FF0000"/>
          <w:sz w:val="16"/>
          <w:szCs w:val="16"/>
          <w:u w:val="single"/>
        </w:rPr>
        <w:t>(MPGO-2014)</w:t>
      </w:r>
      <w:r w:rsidR="00877EF6" w:rsidRPr="00272E4B">
        <w:rPr>
          <w:rFonts w:ascii="Book Antiqua" w:eastAsia="Times New Roman" w:hAnsi="Book Antiqua" w:cs="Times New Roman"/>
          <w:b/>
          <w:color w:val="FF0000"/>
          <w:sz w:val="16"/>
          <w:szCs w:val="16"/>
          <w:lang w:eastAsia="pt-BR"/>
        </w:rPr>
        <w:t xml:space="preserve"> </w:t>
      </w:r>
      <w:r w:rsidR="00877EF6" w:rsidRPr="00272E4B">
        <w:rPr>
          <w:rFonts w:ascii="Book Antiqua" w:eastAsia="Times New Roman" w:hAnsi="Book Antiqua" w:cs="Times New Roman"/>
          <w:b/>
          <w:color w:val="FF0000"/>
          <w:sz w:val="16"/>
          <w:szCs w:val="16"/>
          <w:u w:val="single"/>
          <w:lang w:eastAsia="pt-BR"/>
        </w:rPr>
        <w:t>(MPMG-2014)</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2D3014" w:rsidRPr="00272E4B">
        <w:rPr>
          <w:rFonts w:ascii="Book Antiqua" w:eastAsia="Times New Roman" w:hAnsi="Book Antiqua" w:cs="Times New Roman"/>
          <w:b/>
          <w:color w:val="FF0000"/>
          <w:sz w:val="16"/>
          <w:szCs w:val="16"/>
          <w:lang w:eastAsia="pt-BR"/>
        </w:rPr>
        <w:t xml:space="preserve"> </w:t>
      </w:r>
      <w:bookmarkStart w:id="52" w:name="_Hlk8834120"/>
      <w:r w:rsidR="002D3014" w:rsidRPr="00272E4B">
        <w:rPr>
          <w:rFonts w:ascii="Book Antiqua" w:eastAsia="Times New Roman" w:hAnsi="Book Antiqua" w:cs="Times New Roman"/>
          <w:b/>
          <w:color w:val="FF0000"/>
          <w:sz w:val="16"/>
          <w:szCs w:val="16"/>
          <w:u w:val="single"/>
          <w:lang w:eastAsia="pt-BR"/>
        </w:rPr>
        <w:t>(Cartórios/TJDFT-2014)</w:t>
      </w:r>
      <w:bookmarkEnd w:id="52"/>
      <w:r w:rsidR="00454C39" w:rsidRPr="00272E4B">
        <w:rPr>
          <w:rFonts w:ascii="Book Antiqua" w:eastAsia="Times New Roman" w:hAnsi="Book Antiqua" w:cs="Times New Roman"/>
          <w:b/>
          <w:color w:val="FF0000"/>
          <w:sz w:val="16"/>
          <w:szCs w:val="16"/>
          <w:lang w:eastAsia="pt-BR"/>
        </w:rPr>
        <w:t xml:space="preserve"> </w:t>
      </w:r>
      <w:r w:rsidR="00454C39" w:rsidRPr="00272E4B">
        <w:rPr>
          <w:rFonts w:ascii="Book Antiqua" w:hAnsi="Book Antiqua"/>
          <w:b/>
          <w:color w:val="FF0000"/>
          <w:sz w:val="16"/>
          <w:szCs w:val="16"/>
          <w:u w:val="single"/>
        </w:rPr>
        <w:t>(Cartórios/TJMG-2015)</w:t>
      </w:r>
      <w:r w:rsidR="00454C39" w:rsidRPr="00272E4B">
        <w:rPr>
          <w:rFonts w:ascii="Book Antiqua" w:hAnsi="Book Antiqua"/>
          <w:b/>
          <w:color w:val="FF0000"/>
          <w:sz w:val="16"/>
          <w:szCs w:val="16"/>
        </w:rPr>
        <w:t xml:space="preserve"> </w:t>
      </w:r>
      <w:r w:rsidR="00454C39" w:rsidRPr="00272E4B">
        <w:rPr>
          <w:rFonts w:ascii="Book Antiqua" w:hAnsi="Book Antiqua"/>
          <w:b/>
          <w:color w:val="FF0000"/>
          <w:sz w:val="16"/>
          <w:szCs w:val="16"/>
          <w:u w:val="single"/>
        </w:rPr>
        <w:t>(MPMS-2011/2013/2018)</w:t>
      </w:r>
      <w:r w:rsidR="00454C39" w:rsidRPr="00272E4B">
        <w:rPr>
          <w:rFonts w:ascii="Book Antiqua" w:hAnsi="Book Antiqua"/>
          <w:b/>
          <w:color w:val="FF0000"/>
          <w:sz w:val="16"/>
          <w:szCs w:val="16"/>
        </w:rPr>
        <w:t xml:space="preserve"> </w:t>
      </w:r>
      <w:r w:rsidR="00454C39" w:rsidRPr="00272E4B">
        <w:rPr>
          <w:rFonts w:ascii="Book Antiqua" w:hAnsi="Book Antiqua"/>
          <w:b/>
          <w:color w:val="FF0000"/>
          <w:sz w:val="16"/>
          <w:szCs w:val="16"/>
          <w:u w:val="single"/>
        </w:rPr>
        <w:t>(TCMBA-2018)</w:t>
      </w:r>
      <w:r w:rsidR="00BC3323">
        <w:rPr>
          <w:rFonts w:ascii="Book Antiqua" w:hAnsi="Book Antiqua"/>
          <w:b/>
          <w:color w:val="FF0000"/>
          <w:sz w:val="16"/>
          <w:szCs w:val="16"/>
        </w:rPr>
        <w:t xml:space="preserve"> </w:t>
      </w:r>
      <w:bookmarkStart w:id="53" w:name="_Hlk171168997"/>
      <w:r w:rsidR="00BC3323">
        <w:rPr>
          <w:rFonts w:ascii="Book Antiqua" w:hAnsi="Book Antiqua"/>
          <w:b/>
          <w:color w:val="FF0000"/>
          <w:sz w:val="16"/>
          <w:szCs w:val="16"/>
          <w:u w:val="single"/>
        </w:rPr>
        <w:t>(PGEMG-2022)</w:t>
      </w:r>
      <w:bookmarkEnd w:id="53"/>
      <w:r w:rsidR="00DE2D77" w:rsidRPr="00272E4B">
        <w:rPr>
          <w:rFonts w:ascii="Book Antiqua" w:eastAsia="Times New Roman" w:hAnsi="Book Antiqua" w:cs="Times New Roman"/>
          <w:b/>
          <w:color w:val="FF0000"/>
          <w:sz w:val="16"/>
          <w:szCs w:val="16"/>
          <w:lang w:eastAsia="pt-BR"/>
        </w:rPr>
        <w:t xml:space="preserve"> </w:t>
      </w:r>
      <w:r w:rsidR="00F838B3" w:rsidRPr="00272E4B">
        <w:rPr>
          <w:rFonts w:ascii="Book Antiqua" w:hAnsi="Book Antiqua"/>
          <w:b/>
          <w:color w:val="FF0000"/>
          <w:sz w:val="16"/>
          <w:szCs w:val="16"/>
          <w:u w:val="single"/>
        </w:rPr>
        <w:t>(</w:t>
      </w:r>
      <w:r w:rsidR="00F838B3">
        <w:rPr>
          <w:rFonts w:ascii="Book Antiqua" w:hAnsi="Book Antiqua"/>
          <w:b/>
          <w:color w:val="FF0000"/>
          <w:sz w:val="16"/>
          <w:szCs w:val="16"/>
          <w:u w:val="single"/>
        </w:rPr>
        <w:t>TJES-2023</w:t>
      </w:r>
      <w:r w:rsidR="00F838B3" w:rsidRPr="00272E4B">
        <w:rPr>
          <w:rFonts w:ascii="Book Antiqua" w:hAnsi="Book Antiqua"/>
          <w:b/>
          <w:color w:val="FF0000"/>
          <w:sz w:val="16"/>
          <w:szCs w:val="16"/>
          <w:u w:val="single"/>
        </w:rPr>
        <w:t>)</w:t>
      </w:r>
      <w:r w:rsidR="003A4E40">
        <w:rPr>
          <w:rFonts w:ascii="Book Antiqua" w:hAnsi="Book Antiqua"/>
          <w:b/>
          <w:color w:val="FF0000"/>
          <w:sz w:val="16"/>
          <w:szCs w:val="16"/>
        </w:rPr>
        <w:t xml:space="preserve"> </w:t>
      </w:r>
      <w:r w:rsidR="003A4E40" w:rsidRPr="00272E4B">
        <w:rPr>
          <w:rFonts w:ascii="Book Antiqua" w:eastAsia="Times New Roman" w:hAnsi="Book Antiqua" w:cs="Times New Roman"/>
          <w:b/>
          <w:bCs/>
          <w:color w:val="FF0000"/>
          <w:sz w:val="16"/>
          <w:szCs w:val="16"/>
          <w:u w:val="single"/>
          <w:lang w:eastAsia="pt-BR"/>
        </w:rPr>
        <w:t>(MPRR-2012)</w:t>
      </w:r>
      <w:r w:rsidR="00C816D9">
        <w:rPr>
          <w:rFonts w:ascii="Book Antiqua" w:hAnsi="Book Antiqua"/>
          <w:b/>
          <w:color w:val="FF0000"/>
          <w:sz w:val="16"/>
          <w:szCs w:val="16"/>
        </w:rPr>
        <w:t xml:space="preserve"> </w:t>
      </w:r>
      <w:r w:rsidR="00C816D9">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CB25E1" w:rsidRPr="001C365A" w14:paraId="1C39453F" w14:textId="77777777" w:rsidTr="00CB25E1">
        <w:tc>
          <w:tcPr>
            <w:tcW w:w="8494" w:type="dxa"/>
            <w:shd w:val="clear" w:color="auto" w:fill="CCFFFF"/>
          </w:tcPr>
          <w:p w14:paraId="1701CC7B" w14:textId="77777777" w:rsidR="00BE3FF7" w:rsidRPr="001C365A" w:rsidRDefault="00BE3FF7" w:rsidP="00BE3FF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3FF7">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3FF7">
              <w:rPr>
                <w:rFonts w:ascii="Book Antiqua" w:eastAsia="Times New Roman" w:hAnsi="Book Antiqua" w:cs="Times New Roman"/>
                <w:bCs/>
                <w:sz w:val="19"/>
                <w:szCs w:val="19"/>
                <w:lang w:eastAsia="pt-BR"/>
              </w:rPr>
              <w:t>No que concerne à ação popular, é correto afirmar que</w:t>
            </w:r>
            <w:r>
              <w:rPr>
                <w:rFonts w:ascii="Book Antiqua" w:eastAsia="Times New Roman" w:hAnsi="Book Antiqua" w:cs="Times New Roman"/>
                <w:bCs/>
                <w:sz w:val="19"/>
                <w:szCs w:val="19"/>
                <w:lang w:eastAsia="pt-BR"/>
              </w:rPr>
              <w:t xml:space="preserve"> </w:t>
            </w:r>
            <w:r w:rsidRPr="00BE3FF7">
              <w:rPr>
                <w:rFonts w:ascii="Book Antiqua" w:eastAsia="Times New Roman" w:hAnsi="Book Antiqua" w:cs="Times New Roman"/>
                <w:bCs/>
                <w:sz w:val="19"/>
                <w:szCs w:val="19"/>
                <w:lang w:eastAsia="pt-BR"/>
              </w:rPr>
              <w:t>a sentença que julgar improcedente o pedido por insuficiência do conjunto probatório não poderá ser objeto de impugnação por ação rescisória</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18, LAP.</w:t>
            </w:r>
          </w:p>
          <w:p w14:paraId="27AF05EF" w14:textId="3DC12CCB" w:rsidR="00BE3FF7" w:rsidRPr="00BE3FF7" w:rsidRDefault="00BE3FF7" w:rsidP="00BE3FF7">
            <w:pPr>
              <w:spacing w:before="100" w:beforeAutospacing="1" w:after="100" w:afterAutospacing="1"/>
              <w:jc w:val="both"/>
              <w:rPr>
                <w:rFonts w:ascii="Book Antiqua" w:eastAsia="Times New Roman" w:hAnsi="Book Antiqua" w:cs="Times New Roman"/>
                <w:bCs/>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E3FF7">
              <w:rPr>
                <w:rFonts w:ascii="Book Antiqua" w:eastAsia="Times New Roman" w:hAnsi="Book Antiqua" w:cs="Times New Roman"/>
                <w:sz w:val="19"/>
                <w:szCs w:val="19"/>
                <w:lang w:eastAsia="pt-BR"/>
              </w:rPr>
              <w:t xml:space="preserve">Em matéria de ação popular, só se opera coisa julgada erga omnes no caso de procedência ou improcedência com base em provas. Se julgada a ação improcedente por falta de provas, qualquer outro legitimado pode promover a ação. O mesmo se dá no caso de desistência, e nesse caso, não configura violação à coisa julgada, nem às regras processuais atinentes às condições da ação. Também não cabe ação rescisória, já que ela só pode ser utilizada para a impugnação de decisões com conteúdo de mérito e que tenham adquirido a autoridade da coisa julgada material (eficácia </w:t>
            </w:r>
            <w:proofErr w:type="spellStart"/>
            <w:r w:rsidRPr="00BE3FF7">
              <w:rPr>
                <w:rFonts w:ascii="Book Antiqua" w:eastAsia="Times New Roman" w:hAnsi="Book Antiqua" w:cs="Times New Roman"/>
                <w:sz w:val="19"/>
                <w:szCs w:val="19"/>
                <w:lang w:eastAsia="pt-BR"/>
              </w:rPr>
              <w:t>panprocessual</w:t>
            </w:r>
            <w:proofErr w:type="spellEnd"/>
            <w:r w:rsidRPr="00BE3FF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Em resumo, </w:t>
            </w:r>
            <w:r w:rsidRPr="00BE3FF7">
              <w:rPr>
                <w:rFonts w:ascii="Book Antiqua" w:eastAsia="Times New Roman" w:hAnsi="Book Antiqua" w:cs="Times New Roman"/>
                <w:sz w:val="19"/>
                <w:szCs w:val="19"/>
                <w:lang w:eastAsia="pt-BR"/>
              </w:rPr>
              <w:t>nas hipóteses de improcedência por insuficiência probatória, a sentença não faz coisa julgada, de modo que não é passível de impugnação via ação rescisória. Basta o novo manejo da ação popular, por parte de qualquer cidadão, valendo-se de prova nova.</w:t>
            </w:r>
          </w:p>
          <w:p w14:paraId="053FC55E" w14:textId="5CD6635E" w:rsidR="00752C44" w:rsidRDefault="00752C44" w:rsidP="00AB06B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52C44">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52C44">
              <w:rPr>
                <w:rFonts w:ascii="Book Antiqua" w:eastAsia="Times New Roman" w:hAnsi="Book Antiqua" w:cs="Times New Roman"/>
                <w:bCs/>
                <w:sz w:val="19"/>
                <w:szCs w:val="19"/>
                <w:lang w:eastAsia="pt-BR"/>
              </w:rPr>
              <w:t>Na ação popular, a sentença terá eficácia de coisa julgada oponível “erga omnes”, exceto no caso de haver sido a ação julgada improcedente por deficiência de prova; nesse caso, qualquer cidadão poderá intentar outra ação com idêntico fundamento, valendo-se de nova prova.</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w:t>
            </w:r>
          </w:p>
          <w:p w14:paraId="6AF6C4E0" w14:textId="136CE39A" w:rsidR="00BF5D0A" w:rsidRPr="00BF5D0A" w:rsidRDefault="00BF5D0A" w:rsidP="00AB06B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F5D0A">
              <w:rPr>
                <w:rFonts w:ascii="Book Antiqua" w:eastAsia="Times New Roman" w:hAnsi="Book Antiqua" w:cs="Times New Roman"/>
                <w:b/>
                <w:bCs/>
                <w:sz w:val="19"/>
                <w:szCs w:val="19"/>
                <w:highlight w:val="yellow"/>
                <w:lang w:eastAsia="pt-BR"/>
              </w:rPr>
              <w:t>TCMBA-2018-CESPE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5D0A">
              <w:rPr>
                <w:rFonts w:ascii="Book Antiqua" w:eastAsia="Times New Roman" w:hAnsi="Book Antiqua" w:cs="Times New Roman"/>
                <w:sz w:val="19"/>
                <w:szCs w:val="19"/>
                <w:lang w:eastAsia="pt-BR"/>
              </w:rPr>
              <w:t xml:space="preserve">A hipótese que indica conteúdo de sentença de mérito proferida em ação popular, mas sem eficácia de coisa julgada oponível </w:t>
            </w:r>
            <w:r w:rsidRPr="00BF5D0A">
              <w:rPr>
                <w:rFonts w:ascii="Book Antiqua" w:eastAsia="Times New Roman" w:hAnsi="Book Antiqua" w:cs="Times New Roman"/>
                <w:i/>
                <w:iCs/>
                <w:sz w:val="19"/>
                <w:szCs w:val="19"/>
                <w:lang w:eastAsia="pt-BR"/>
              </w:rPr>
              <w:t>erga omnes</w:t>
            </w:r>
            <w:r w:rsidRPr="00BF5D0A">
              <w:rPr>
                <w:rFonts w:ascii="Book Antiqua" w:eastAsia="Times New Roman" w:hAnsi="Book Antiqua" w:cs="Times New Roman"/>
                <w:sz w:val="19"/>
                <w:szCs w:val="19"/>
                <w:lang w:eastAsia="pt-BR"/>
              </w:rPr>
              <w:t xml:space="preserve"> é</w:t>
            </w:r>
            <w:r>
              <w:rPr>
                <w:rFonts w:ascii="Book Antiqua" w:eastAsia="Times New Roman" w:hAnsi="Book Antiqua" w:cs="Times New Roman"/>
                <w:sz w:val="19"/>
                <w:szCs w:val="19"/>
                <w:lang w:eastAsia="pt-BR"/>
              </w:rPr>
              <w:t xml:space="preserve"> </w:t>
            </w:r>
            <w:r w:rsidRPr="00BF5D0A">
              <w:rPr>
                <w:rFonts w:ascii="Book Antiqua" w:eastAsia="Times New Roman" w:hAnsi="Book Antiqua" w:cs="Times New Roman"/>
                <w:sz w:val="19"/>
                <w:szCs w:val="19"/>
                <w:lang w:eastAsia="pt-BR"/>
              </w:rPr>
              <w:t>o julgamento de improcedência por deficiência de prova.</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w:t>
            </w:r>
          </w:p>
          <w:p w14:paraId="75C86A24" w14:textId="3295BC26" w:rsidR="008669B5" w:rsidRPr="001C365A" w:rsidRDefault="008669B5" w:rsidP="00F76017">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MPMS-2011</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752C44">
              <w:rPr>
                <w:rFonts w:ascii="Book Antiqua" w:eastAsia="Times New Roman" w:hAnsi="Book Antiqua" w:cs="Times New Roman"/>
                <w:sz w:val="19"/>
                <w:szCs w:val="19"/>
                <w:lang w:eastAsia="pt-BR"/>
              </w:rPr>
              <w:t>Assinale a alternativa correta: S</w:t>
            </w:r>
            <w:r w:rsidRPr="001C365A">
              <w:rPr>
                <w:rFonts w:ascii="Book Antiqua" w:eastAsia="Times New Roman" w:hAnsi="Book Antiqua" w:cs="Times New Roman"/>
                <w:sz w:val="19"/>
                <w:szCs w:val="19"/>
                <w:lang w:eastAsia="pt-BR"/>
              </w:rPr>
              <w:t xml:space="preserve">e os mesmos fatos investigados no inquérito civil foram objeto de ação popular julgada improcedente pelo mérito e não por falta de provas, o caso é de arquivamento do procedimento instaurado. </w:t>
            </w:r>
            <w:r w:rsidRPr="001C365A">
              <w:rPr>
                <w:rFonts w:ascii="Book Antiqua" w:eastAsia="Times New Roman" w:hAnsi="Book Antiqua" w:cs="Times New Roman"/>
                <w:b/>
                <w:sz w:val="19"/>
                <w:szCs w:val="19"/>
                <w:lang w:eastAsia="pt-BR"/>
              </w:rPr>
              <w:t>BL: art. 18, LAP.</w:t>
            </w:r>
          </w:p>
          <w:p w14:paraId="249CCF3B" w14:textId="4C97337D" w:rsidR="008669B5" w:rsidRPr="001C365A" w:rsidRDefault="00752C44" w:rsidP="00F76017">
            <w:pPr>
              <w:spacing w:before="100" w:beforeAutospacing="1" w:after="100" w:afterAutospacing="1"/>
              <w:jc w:val="both"/>
              <w:rPr>
                <w:rFonts w:ascii="Book Antiqua" w:eastAsia="Times New Roman" w:hAnsi="Book Antiqua" w:cs="Times New Roman"/>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008669B5" w:rsidRPr="001C365A">
              <w:rPr>
                <w:rFonts w:ascii="Book Antiqua" w:eastAsia="Times New Roman" w:hAnsi="Book Antiqua" w:cs="Times New Roman"/>
                <w:sz w:val="19"/>
                <w:szCs w:val="19"/>
                <w:lang w:eastAsia="pt-BR"/>
              </w:rPr>
              <w:t>: A ação popular tem por objeto o pedido de anulação de ato lesivo ao patrimônio público, meio ambiente, moralidade, patrimônio histórico e cultural (art. 5º, LXXIII, CF). Assim, se a ação popular for julgada improcedente ante o reconhecimento da validade do ato impugnado (e não por mera falta de provas), é possível homologar o arquivamento de procedimento investigatório que tenha por objeto justamente verificar a validade/legalidade desse ato (</w:t>
            </w:r>
            <w:proofErr w:type="spellStart"/>
            <w:r w:rsidR="008669B5" w:rsidRPr="001C365A">
              <w:rPr>
                <w:rFonts w:ascii="Book Antiqua" w:eastAsia="Times New Roman" w:hAnsi="Book Antiqua" w:cs="Times New Roman"/>
                <w:sz w:val="19"/>
                <w:szCs w:val="19"/>
                <w:lang w:eastAsia="pt-BR"/>
              </w:rPr>
              <w:t>arts</w:t>
            </w:r>
            <w:proofErr w:type="spellEnd"/>
            <w:r w:rsidR="008669B5" w:rsidRPr="001C365A">
              <w:rPr>
                <w:rFonts w:ascii="Book Antiqua" w:eastAsia="Times New Roman" w:hAnsi="Book Antiqua" w:cs="Times New Roman"/>
                <w:sz w:val="19"/>
                <w:szCs w:val="19"/>
                <w:lang w:eastAsia="pt-BR"/>
              </w:rPr>
              <w:t xml:space="preserve">. 18 da Lei 4.717/65; </w:t>
            </w:r>
            <w:proofErr w:type="spellStart"/>
            <w:r w:rsidR="008669B5" w:rsidRPr="001C365A">
              <w:rPr>
                <w:rFonts w:ascii="Book Antiqua" w:eastAsia="Times New Roman" w:hAnsi="Book Antiqua" w:cs="Times New Roman"/>
                <w:sz w:val="19"/>
                <w:szCs w:val="19"/>
                <w:lang w:eastAsia="pt-BR"/>
              </w:rPr>
              <w:t>Pt</w:t>
            </w:r>
            <w:proofErr w:type="spellEnd"/>
            <w:r w:rsidR="008669B5" w:rsidRPr="001C365A">
              <w:rPr>
                <w:rFonts w:ascii="Book Antiqua" w:eastAsia="Times New Roman" w:hAnsi="Book Antiqua" w:cs="Times New Roman"/>
                <w:sz w:val="19"/>
                <w:szCs w:val="19"/>
                <w:lang w:eastAsia="pt-BR"/>
              </w:rPr>
              <w:t xml:space="preserve">. n.º 32.600/93). O enunciado da questão exigiu o conhecimento do teor da Súmula 01 do Conselho Superior do MPSP: </w:t>
            </w:r>
            <w:r w:rsidR="008669B5" w:rsidRPr="001C365A">
              <w:rPr>
                <w:rFonts w:ascii="Book Antiqua" w:eastAsia="Times New Roman" w:hAnsi="Book Antiqua" w:cs="Times New Roman"/>
                <w:i/>
                <w:sz w:val="19"/>
                <w:szCs w:val="19"/>
                <w:lang w:eastAsia="pt-BR"/>
              </w:rPr>
              <w:t>"Se os mesmos fatos investigados no inquérito civil foram objeto de ação popular julgada improcedente pelo mérito e não por falta de provas, o caso é de arquivamento do procedimento instaurado."</w:t>
            </w:r>
          </w:p>
          <w:p w14:paraId="2EC6D07E" w14:textId="77777777" w:rsidR="00607BEE" w:rsidRPr="001C365A" w:rsidRDefault="00607BEE" w:rsidP="00F76017">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MPSP-2005</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Ante os termos da Lei n.º 4.717/65, se a ação popular for julgada improcedente por falta de provas, qualquer cidadão poderá intentar outra ação, inclusive com o mesmo fundamento, desde que se valha de prova nova. </w:t>
            </w:r>
            <w:r w:rsidRPr="001C365A">
              <w:rPr>
                <w:rFonts w:ascii="Book Antiqua" w:eastAsia="Times New Roman" w:hAnsi="Book Antiqua" w:cs="Times New Roman"/>
                <w:b/>
                <w:sz w:val="19"/>
                <w:szCs w:val="19"/>
                <w:lang w:eastAsia="pt-BR"/>
              </w:rPr>
              <w:t>BL: art. 18, LAP.</w:t>
            </w:r>
          </w:p>
        </w:tc>
      </w:tr>
    </w:tbl>
    <w:p w14:paraId="5C2242B3" w14:textId="2D9CA1E6" w:rsidR="009A4A79" w:rsidRPr="0014575A" w:rsidRDefault="009A4A79" w:rsidP="00B72177">
      <w:pPr>
        <w:tabs>
          <w:tab w:val="left" w:pos="5194"/>
        </w:tabs>
        <w:spacing w:before="100" w:beforeAutospacing="1" w:after="100" w:afterAutospacing="1" w:line="240" w:lineRule="auto"/>
        <w:jc w:val="both"/>
        <w:rPr>
          <w:rFonts w:ascii="Book Antiqua" w:hAnsi="Book Antiqua" w:cs="Times New Roman"/>
          <w:b/>
          <w:color w:val="FF0000"/>
          <w:sz w:val="16"/>
          <w:szCs w:val="16"/>
        </w:rPr>
      </w:pPr>
      <w:r w:rsidRPr="001C365A">
        <w:rPr>
          <w:rFonts w:ascii="Book Antiqua" w:eastAsia="Times New Roman" w:hAnsi="Book Antiqua" w:cs="Times New Roman"/>
          <w:sz w:val="19"/>
          <w:szCs w:val="19"/>
          <w:lang w:eastAsia="pt-BR"/>
        </w:rPr>
        <w:t xml:space="preserve">        </w:t>
      </w:r>
      <w:bookmarkStart w:id="54" w:name="art19"/>
      <w:bookmarkEnd w:id="54"/>
      <w:r w:rsidRPr="001C365A">
        <w:rPr>
          <w:rFonts w:ascii="Book Antiqua" w:eastAsia="Times New Roman" w:hAnsi="Book Antiqua" w:cs="Times New Roman"/>
          <w:b/>
          <w:sz w:val="19"/>
          <w:szCs w:val="19"/>
          <w:highlight w:val="magenta"/>
          <w:lang w:eastAsia="pt-BR"/>
        </w:rPr>
        <w:t>Art. 19</w:t>
      </w:r>
      <w:r w:rsidRPr="0089685A">
        <w:rPr>
          <w:rFonts w:ascii="Book Antiqua" w:eastAsia="Times New Roman" w:hAnsi="Book Antiqua" w:cs="Times New Roman"/>
          <w:b/>
          <w:bCs/>
          <w:sz w:val="19"/>
          <w:szCs w:val="19"/>
          <w:lang w:eastAsia="pt-BR"/>
        </w:rPr>
        <w:t xml:space="preserve">. A </w:t>
      </w:r>
      <w:r w:rsidRPr="0089685A">
        <w:rPr>
          <w:rFonts w:ascii="Book Antiqua" w:eastAsia="Times New Roman" w:hAnsi="Book Antiqua" w:cs="Times New Roman"/>
          <w:b/>
          <w:bCs/>
          <w:sz w:val="19"/>
          <w:szCs w:val="19"/>
          <w:highlight w:val="yellow"/>
          <w:lang w:eastAsia="pt-BR"/>
        </w:rPr>
        <w:t>sentença</w:t>
      </w:r>
      <w:r w:rsidRPr="0089685A">
        <w:rPr>
          <w:rFonts w:ascii="Book Antiqua" w:eastAsia="Times New Roman" w:hAnsi="Book Antiqua" w:cs="Times New Roman"/>
          <w:b/>
          <w:bCs/>
          <w:sz w:val="19"/>
          <w:szCs w:val="19"/>
          <w:lang w:eastAsia="pt-BR"/>
        </w:rPr>
        <w:t xml:space="preserve"> que </w:t>
      </w:r>
      <w:r w:rsidRPr="00BE3FF7">
        <w:rPr>
          <w:rFonts w:ascii="Book Antiqua" w:eastAsia="Times New Roman" w:hAnsi="Book Antiqua" w:cs="Times New Roman"/>
          <w:b/>
          <w:bCs/>
          <w:caps/>
          <w:sz w:val="19"/>
          <w:szCs w:val="19"/>
          <w:highlight w:val="green"/>
          <w:lang w:eastAsia="pt-BR"/>
        </w:rPr>
        <w:t>concluir</w:t>
      </w:r>
      <w:r w:rsidRPr="0089685A">
        <w:rPr>
          <w:rFonts w:ascii="Book Antiqua" w:eastAsia="Times New Roman" w:hAnsi="Book Antiqua" w:cs="Times New Roman"/>
          <w:b/>
          <w:bCs/>
          <w:sz w:val="19"/>
          <w:szCs w:val="19"/>
          <w:lang w:eastAsia="pt-BR"/>
        </w:rPr>
        <w:t xml:space="preserve"> pela </w:t>
      </w:r>
      <w:r w:rsidRPr="0089685A">
        <w:rPr>
          <w:rFonts w:ascii="Book Antiqua" w:eastAsia="Times New Roman" w:hAnsi="Book Antiqua" w:cs="Times New Roman"/>
          <w:b/>
          <w:bCs/>
          <w:caps/>
          <w:sz w:val="19"/>
          <w:szCs w:val="19"/>
          <w:shd w:val="clear" w:color="auto" w:fill="F7CAAC" w:themeFill="accent2" w:themeFillTint="66"/>
          <w:lang w:eastAsia="pt-BR"/>
        </w:rPr>
        <w:t>carência</w:t>
      </w:r>
      <w:r w:rsidRPr="0089685A">
        <w:rPr>
          <w:rFonts w:ascii="Book Antiqua" w:eastAsia="Times New Roman" w:hAnsi="Book Antiqua" w:cs="Times New Roman"/>
          <w:b/>
          <w:bCs/>
          <w:sz w:val="19"/>
          <w:szCs w:val="19"/>
          <w:lang w:eastAsia="pt-BR"/>
        </w:rPr>
        <w:t xml:space="preserve"> ou pela </w:t>
      </w:r>
      <w:r w:rsidRPr="0089685A">
        <w:rPr>
          <w:rFonts w:ascii="Book Antiqua" w:eastAsia="Times New Roman" w:hAnsi="Book Antiqua" w:cs="Times New Roman"/>
          <w:b/>
          <w:bCs/>
          <w:caps/>
          <w:sz w:val="19"/>
          <w:szCs w:val="19"/>
          <w:shd w:val="clear" w:color="auto" w:fill="F7CAAC" w:themeFill="accent2" w:themeFillTint="66"/>
          <w:lang w:eastAsia="pt-BR"/>
        </w:rPr>
        <w:t>improcedência da ação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está sujeita</w:t>
      </w:r>
      <w:r w:rsidRPr="0089685A">
        <w:rPr>
          <w:rFonts w:ascii="Book Antiqua" w:eastAsia="Times New Roman" w:hAnsi="Book Antiqua" w:cs="Times New Roman"/>
          <w:b/>
          <w:bCs/>
          <w:sz w:val="19"/>
          <w:szCs w:val="19"/>
          <w:lang w:eastAsia="pt-BR"/>
        </w:rPr>
        <w:t xml:space="preserve"> ao </w:t>
      </w:r>
      <w:r w:rsidRPr="00BE3FF7">
        <w:rPr>
          <w:rFonts w:ascii="Book Antiqua" w:eastAsia="Times New Roman" w:hAnsi="Book Antiqua" w:cs="Times New Roman"/>
          <w:b/>
          <w:bCs/>
          <w:sz w:val="19"/>
          <w:szCs w:val="19"/>
          <w:highlight w:val="cyan"/>
          <w:lang w:eastAsia="pt-BR"/>
        </w:rPr>
        <w:t>duplo grau de jurisdição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não produzindo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yellow"/>
          <w:lang w:eastAsia="pt-BR"/>
        </w:rPr>
        <w:t xml:space="preserve">efeito senão depois de </w:t>
      </w:r>
      <w:r w:rsidRPr="0089685A">
        <w:rPr>
          <w:rFonts w:ascii="Book Antiqua" w:eastAsia="Times New Roman" w:hAnsi="Book Antiqua" w:cs="Times New Roman"/>
          <w:b/>
          <w:bCs/>
          <w:sz w:val="19"/>
          <w:szCs w:val="19"/>
          <w:highlight w:val="yellow"/>
          <w:lang w:eastAsia="pt-BR"/>
        </w:rPr>
        <w:lastRenderedPageBreak/>
        <w:t>confirmada pelo tribunal</w:t>
      </w:r>
      <w:r w:rsidRPr="0089685A">
        <w:rPr>
          <w:rFonts w:ascii="Book Antiqua" w:eastAsia="Times New Roman" w:hAnsi="Book Antiqua" w:cs="Times New Roman"/>
          <w:b/>
          <w:bCs/>
          <w:sz w:val="19"/>
          <w:szCs w:val="19"/>
          <w:lang w:eastAsia="pt-BR"/>
        </w:rPr>
        <w:t xml:space="preserve">; da que julgar a </w:t>
      </w:r>
      <w:r w:rsidRPr="0089685A">
        <w:rPr>
          <w:rFonts w:ascii="Book Antiqua" w:eastAsia="Times New Roman" w:hAnsi="Book Antiqua" w:cs="Times New Roman"/>
          <w:b/>
          <w:bCs/>
          <w:sz w:val="19"/>
          <w:szCs w:val="19"/>
          <w:highlight w:val="yellow"/>
          <w:lang w:eastAsia="pt-BR"/>
        </w:rPr>
        <w:t>ação procedente</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caberá</w:t>
      </w:r>
      <w:r w:rsidRPr="0089685A">
        <w:rPr>
          <w:rFonts w:ascii="Book Antiqua" w:eastAsia="Times New Roman" w:hAnsi="Book Antiqua" w:cs="Times New Roman"/>
          <w:b/>
          <w:bCs/>
          <w:caps/>
          <w:sz w:val="19"/>
          <w:szCs w:val="19"/>
          <w:lang w:eastAsia="pt-BR"/>
        </w:rPr>
        <w:t xml:space="preserve"> </w:t>
      </w:r>
      <w:r w:rsidRPr="0089685A">
        <w:rPr>
          <w:rFonts w:ascii="Book Antiqua" w:eastAsia="Times New Roman" w:hAnsi="Book Antiqua" w:cs="Times New Roman"/>
          <w:b/>
          <w:bCs/>
          <w:caps/>
          <w:sz w:val="19"/>
          <w:szCs w:val="19"/>
          <w:shd w:val="clear" w:color="auto" w:fill="F7CAAC" w:themeFill="accent2" w:themeFillTint="66"/>
          <w:lang w:eastAsia="pt-BR"/>
        </w:rPr>
        <w:t>apelação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cyan"/>
          <w:lang w:eastAsia="pt-BR"/>
        </w:rPr>
        <w:t>com efeito suspensivo</w:t>
      </w:r>
      <w:r w:rsidRPr="00272E4B">
        <w:rPr>
          <w:rFonts w:ascii="Book Antiqua" w:eastAsia="Times New Roman" w:hAnsi="Book Antiqua" w:cs="Times New Roman"/>
          <w:sz w:val="18"/>
          <w:szCs w:val="18"/>
          <w:lang w:eastAsia="pt-BR"/>
        </w:rPr>
        <w:t>. </w:t>
      </w:r>
      <w:hyperlink r:id="rId14" w:anchor="art17" w:history="1">
        <w:r w:rsidRPr="00272E4B">
          <w:rPr>
            <w:rFonts w:ascii="Book Antiqua" w:eastAsia="Times New Roman" w:hAnsi="Book Antiqua" w:cs="Times New Roman"/>
            <w:color w:val="0000FF"/>
            <w:sz w:val="16"/>
            <w:szCs w:val="16"/>
            <w:u w:val="single"/>
            <w:lang w:eastAsia="pt-BR"/>
          </w:rPr>
          <w:t>(Redação dada pela Lei nº 6.014, de 1973)</w:t>
        </w:r>
      </w:hyperlink>
      <w:r w:rsidR="00ED7E4C" w:rsidRPr="00272E4B">
        <w:rPr>
          <w:rFonts w:ascii="Book Antiqua" w:eastAsia="Times New Roman" w:hAnsi="Book Antiqua" w:cs="Times New Roman"/>
          <w:color w:val="0000FF"/>
          <w:sz w:val="16"/>
          <w:szCs w:val="16"/>
          <w:lang w:eastAsia="pt-BR"/>
        </w:rPr>
        <w:t xml:space="preserve"> </w:t>
      </w:r>
      <w:r w:rsidR="00517264" w:rsidRPr="00272E4B">
        <w:rPr>
          <w:rFonts w:ascii="Book Antiqua" w:eastAsia="Times New Roman" w:hAnsi="Book Antiqua" w:cs="Times New Roman"/>
          <w:b/>
          <w:color w:val="FF0000"/>
          <w:sz w:val="16"/>
          <w:szCs w:val="16"/>
          <w:u w:val="single"/>
          <w:lang w:eastAsia="pt-BR"/>
        </w:rPr>
        <w:t>(PGECE-2008)</w:t>
      </w:r>
      <w:r w:rsidR="0061367F" w:rsidRPr="00272E4B">
        <w:rPr>
          <w:rFonts w:ascii="Book Antiqua" w:eastAsia="Times New Roman" w:hAnsi="Book Antiqua" w:cs="Times New Roman"/>
          <w:b/>
          <w:color w:val="FF0000"/>
          <w:sz w:val="16"/>
          <w:szCs w:val="16"/>
          <w:lang w:eastAsia="pt-BR"/>
        </w:rPr>
        <w:t xml:space="preserve"> </w:t>
      </w:r>
      <w:r w:rsidR="0061367F" w:rsidRPr="00272E4B">
        <w:rPr>
          <w:rFonts w:ascii="Book Antiqua" w:eastAsia="Times New Roman" w:hAnsi="Book Antiqua" w:cs="Times New Roman"/>
          <w:b/>
          <w:color w:val="FF0000"/>
          <w:sz w:val="16"/>
          <w:szCs w:val="16"/>
          <w:u w:val="single"/>
          <w:lang w:eastAsia="pt-BR"/>
        </w:rPr>
        <w:t>(PGESP-2009)</w:t>
      </w:r>
      <w:r w:rsidR="00EB283B" w:rsidRPr="00272E4B">
        <w:rPr>
          <w:rFonts w:ascii="Book Antiqua" w:eastAsia="Times New Roman" w:hAnsi="Book Antiqua" w:cs="Times New Roman"/>
          <w:b/>
          <w:color w:val="FF0000"/>
          <w:sz w:val="16"/>
          <w:szCs w:val="16"/>
          <w:lang w:eastAsia="pt-BR"/>
        </w:rPr>
        <w:t xml:space="preserve"> </w:t>
      </w:r>
      <w:r w:rsidR="00EB283B" w:rsidRPr="00272E4B">
        <w:rPr>
          <w:rFonts w:ascii="Book Antiqua" w:eastAsia="Times New Roman" w:hAnsi="Book Antiqua" w:cs="Times New Roman"/>
          <w:b/>
          <w:color w:val="FF0000"/>
          <w:sz w:val="16"/>
          <w:szCs w:val="16"/>
          <w:u w:val="single"/>
          <w:lang w:eastAsia="pt-BR"/>
        </w:rPr>
        <w:t>(MPDFT-2009)</w:t>
      </w:r>
      <w:r w:rsidR="005D6922" w:rsidRPr="00272E4B">
        <w:rPr>
          <w:rFonts w:ascii="Book Antiqua" w:eastAsia="Times New Roman" w:hAnsi="Book Antiqua" w:cs="Times New Roman"/>
          <w:b/>
          <w:color w:val="FF0000"/>
          <w:sz w:val="16"/>
          <w:szCs w:val="16"/>
          <w:lang w:eastAsia="pt-BR"/>
        </w:rPr>
        <w:t xml:space="preserve"> </w:t>
      </w:r>
      <w:r w:rsidR="005D6922" w:rsidRPr="00272E4B">
        <w:rPr>
          <w:rFonts w:ascii="Book Antiqua" w:eastAsia="Times New Roman" w:hAnsi="Book Antiqua" w:cs="Times New Roman"/>
          <w:b/>
          <w:bCs/>
          <w:color w:val="FF0000"/>
          <w:sz w:val="16"/>
          <w:szCs w:val="16"/>
          <w:u w:val="single"/>
          <w:lang w:eastAsia="pt-BR"/>
        </w:rPr>
        <w:t>(DPEBA-2010)</w:t>
      </w:r>
      <w:r w:rsidR="00D5652F" w:rsidRPr="00272E4B">
        <w:rPr>
          <w:rFonts w:ascii="Book Antiqua" w:eastAsia="Times New Roman" w:hAnsi="Book Antiqua" w:cs="Times New Roman"/>
          <w:b/>
          <w:color w:val="FF0000"/>
          <w:sz w:val="16"/>
          <w:szCs w:val="16"/>
          <w:lang w:eastAsia="pt-BR"/>
        </w:rPr>
        <w:t xml:space="preserve"> </w:t>
      </w:r>
      <w:r w:rsidR="00D5652F" w:rsidRPr="00272E4B">
        <w:rPr>
          <w:rFonts w:ascii="Book Antiqua" w:eastAsia="Times New Roman" w:hAnsi="Book Antiqua" w:cs="Times New Roman"/>
          <w:b/>
          <w:color w:val="FF0000"/>
          <w:sz w:val="16"/>
          <w:szCs w:val="16"/>
          <w:u w:val="single"/>
          <w:lang w:eastAsia="pt-BR"/>
        </w:rPr>
        <w:t>(MPPB-2010</w:t>
      </w:r>
      <w:r w:rsidR="00FA5F87" w:rsidRPr="00272E4B">
        <w:rPr>
          <w:rFonts w:ascii="Book Antiqua" w:eastAsia="Times New Roman" w:hAnsi="Book Antiqua" w:cs="Times New Roman"/>
          <w:b/>
          <w:color w:val="FF0000"/>
          <w:sz w:val="16"/>
          <w:szCs w:val="16"/>
          <w:u w:val="single"/>
          <w:lang w:eastAsia="pt-BR"/>
        </w:rPr>
        <w:t>/2011</w:t>
      </w:r>
      <w:r w:rsidR="00D5652F" w:rsidRPr="00272E4B">
        <w:rPr>
          <w:rFonts w:ascii="Book Antiqua" w:eastAsia="Times New Roman" w:hAnsi="Book Antiqua" w:cs="Times New Roman"/>
          <w:b/>
          <w:color w:val="FF0000"/>
          <w:sz w:val="16"/>
          <w:szCs w:val="16"/>
          <w:u w:val="single"/>
          <w:lang w:eastAsia="pt-BR"/>
        </w:rPr>
        <w:t>)</w:t>
      </w:r>
      <w:r w:rsidR="008D0402" w:rsidRPr="00272E4B">
        <w:rPr>
          <w:rFonts w:ascii="Book Antiqua" w:eastAsia="Times New Roman" w:hAnsi="Book Antiqua" w:cs="Times New Roman"/>
          <w:b/>
          <w:color w:val="FF0000"/>
          <w:sz w:val="16"/>
          <w:szCs w:val="16"/>
          <w:lang w:eastAsia="pt-BR"/>
        </w:rPr>
        <w:t xml:space="preserve"> </w:t>
      </w:r>
      <w:r w:rsidR="008D0402" w:rsidRPr="00272E4B">
        <w:rPr>
          <w:rFonts w:ascii="Book Antiqua" w:eastAsia="Times New Roman" w:hAnsi="Book Antiqua" w:cs="Times New Roman"/>
          <w:b/>
          <w:color w:val="FF0000"/>
          <w:sz w:val="16"/>
          <w:szCs w:val="16"/>
          <w:u w:val="single"/>
          <w:lang w:eastAsia="pt-BR"/>
        </w:rPr>
        <w:t>(MPSP-2011)</w:t>
      </w:r>
      <w:r w:rsidR="004F03AA" w:rsidRPr="00272E4B">
        <w:rPr>
          <w:rFonts w:ascii="Book Antiqua" w:eastAsia="Times New Roman" w:hAnsi="Book Antiqua" w:cs="Times New Roman"/>
          <w:b/>
          <w:color w:val="FF0000"/>
          <w:sz w:val="16"/>
          <w:szCs w:val="16"/>
          <w:lang w:eastAsia="pt-BR"/>
        </w:rPr>
        <w:t xml:space="preserve"> </w:t>
      </w:r>
      <w:r w:rsidR="004F03AA" w:rsidRPr="00272E4B">
        <w:rPr>
          <w:rFonts w:ascii="Book Antiqua" w:eastAsia="Times New Roman" w:hAnsi="Book Antiqua" w:cs="Times New Roman"/>
          <w:b/>
          <w:bCs/>
          <w:color w:val="FF0000"/>
          <w:sz w:val="16"/>
          <w:szCs w:val="16"/>
          <w:u w:val="single"/>
          <w:lang w:eastAsia="pt-BR"/>
        </w:rPr>
        <w:t>(TRF3-2011)</w:t>
      </w:r>
      <w:r w:rsidR="00602BA8" w:rsidRPr="00272E4B">
        <w:rPr>
          <w:rFonts w:ascii="Book Antiqua" w:eastAsia="Times New Roman" w:hAnsi="Book Antiqua" w:cs="Times New Roman"/>
          <w:b/>
          <w:color w:val="FF0000"/>
          <w:sz w:val="16"/>
          <w:szCs w:val="16"/>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AC2E45" w:rsidRPr="00272E4B">
        <w:rPr>
          <w:rFonts w:ascii="Book Antiqua" w:eastAsia="Times New Roman" w:hAnsi="Book Antiqua" w:cs="Times New Roman"/>
          <w:b/>
          <w:color w:val="FF0000"/>
          <w:sz w:val="16"/>
          <w:szCs w:val="16"/>
          <w:lang w:eastAsia="pt-BR"/>
        </w:rPr>
        <w:t xml:space="preserve"> </w:t>
      </w:r>
      <w:r w:rsidR="007D33B7" w:rsidRPr="00272E4B">
        <w:rPr>
          <w:rFonts w:ascii="Book Antiqua" w:eastAsia="Times New Roman" w:hAnsi="Book Antiqua" w:cs="Times New Roman"/>
          <w:b/>
          <w:color w:val="FF0000"/>
          <w:sz w:val="16"/>
          <w:szCs w:val="16"/>
          <w:u w:val="single"/>
          <w:lang w:eastAsia="pt-BR"/>
        </w:rPr>
        <w:t>(MPPR-2013)</w:t>
      </w:r>
      <w:r w:rsidR="00704917" w:rsidRPr="00272E4B">
        <w:rPr>
          <w:rFonts w:ascii="Book Antiqua" w:eastAsia="Times New Roman" w:hAnsi="Book Antiqua" w:cs="Times New Roman"/>
          <w:b/>
          <w:color w:val="FF0000"/>
          <w:sz w:val="16"/>
          <w:szCs w:val="16"/>
          <w:lang w:eastAsia="pt-BR"/>
        </w:rPr>
        <w:t xml:space="preserve"> </w:t>
      </w:r>
      <w:r w:rsidR="00704917" w:rsidRPr="00272E4B">
        <w:rPr>
          <w:rFonts w:ascii="Book Antiqua" w:eastAsia="Times New Roman" w:hAnsi="Book Antiqua" w:cs="Times New Roman"/>
          <w:b/>
          <w:bCs/>
          <w:color w:val="FF0000"/>
          <w:sz w:val="16"/>
          <w:szCs w:val="16"/>
          <w:u w:val="single"/>
          <w:lang w:eastAsia="pt-BR"/>
        </w:rPr>
        <w:t>(DPERR-2013)</w:t>
      </w:r>
      <w:r w:rsidR="00905F3E" w:rsidRPr="00272E4B">
        <w:rPr>
          <w:rFonts w:ascii="Book Antiqua" w:eastAsia="Times New Roman" w:hAnsi="Book Antiqua" w:cs="Times New Roman"/>
          <w:b/>
          <w:color w:val="FF0000"/>
          <w:sz w:val="16"/>
          <w:szCs w:val="16"/>
          <w:lang w:eastAsia="pt-BR"/>
        </w:rPr>
        <w:t xml:space="preserve"> </w:t>
      </w:r>
      <w:r w:rsidR="00905F3E" w:rsidRPr="00272E4B">
        <w:rPr>
          <w:rFonts w:ascii="Book Antiqua" w:eastAsia="Times New Roman" w:hAnsi="Book Antiqua" w:cs="Times New Roman"/>
          <w:b/>
          <w:color w:val="FF0000"/>
          <w:sz w:val="16"/>
          <w:szCs w:val="16"/>
          <w:u w:val="single"/>
          <w:lang w:eastAsia="pt-BR"/>
        </w:rPr>
        <w:t>(MPMT-2012/2014)</w:t>
      </w:r>
      <w:r w:rsidR="006220AE" w:rsidRPr="00272E4B">
        <w:rPr>
          <w:rFonts w:ascii="Book Antiqua" w:eastAsia="Times New Roman" w:hAnsi="Book Antiqua" w:cs="Times New Roman"/>
          <w:b/>
          <w:color w:val="FF0000"/>
          <w:sz w:val="16"/>
          <w:szCs w:val="16"/>
          <w:lang w:eastAsia="pt-BR"/>
        </w:rPr>
        <w:t xml:space="preserve"> </w:t>
      </w:r>
      <w:r w:rsidR="006220AE" w:rsidRPr="00272E4B">
        <w:rPr>
          <w:rFonts w:ascii="Book Antiqua" w:eastAsia="Times New Roman" w:hAnsi="Book Antiqua" w:cs="Times New Roman"/>
          <w:b/>
          <w:color w:val="FF0000"/>
          <w:sz w:val="16"/>
          <w:szCs w:val="16"/>
          <w:u w:val="single"/>
          <w:lang w:eastAsia="pt-BR"/>
        </w:rPr>
        <w:t>(TJDFT-2014)</w:t>
      </w:r>
      <w:r w:rsidR="00B72177" w:rsidRPr="00272E4B">
        <w:rPr>
          <w:rFonts w:ascii="Book Antiqua" w:eastAsia="Times New Roman" w:hAnsi="Book Antiqua" w:cs="Times New Roman"/>
          <w:b/>
          <w:color w:val="FF0000"/>
          <w:sz w:val="16"/>
          <w:szCs w:val="16"/>
          <w:lang w:eastAsia="pt-BR"/>
        </w:rPr>
        <w:t xml:space="preserve"> </w:t>
      </w:r>
      <w:r w:rsidR="00B72177" w:rsidRPr="00272E4B">
        <w:rPr>
          <w:rFonts w:ascii="Book Antiqua" w:eastAsia="Times New Roman" w:hAnsi="Book Antiqua" w:cs="Times New Roman"/>
          <w:b/>
          <w:color w:val="FF0000"/>
          <w:sz w:val="16"/>
          <w:szCs w:val="16"/>
          <w:u w:val="single"/>
          <w:lang w:eastAsia="pt-BR"/>
        </w:rPr>
        <w:t>(MPMG-2014)</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591816" w:rsidRPr="00272E4B">
        <w:rPr>
          <w:rFonts w:ascii="Book Antiqua" w:eastAsia="Times New Roman" w:hAnsi="Book Antiqua" w:cs="Times New Roman"/>
          <w:b/>
          <w:color w:val="FF0000"/>
          <w:sz w:val="16"/>
          <w:szCs w:val="16"/>
          <w:lang w:eastAsia="pt-BR"/>
        </w:rPr>
        <w:t xml:space="preserve"> </w:t>
      </w:r>
      <w:r w:rsidR="00591816" w:rsidRPr="00272E4B">
        <w:rPr>
          <w:rFonts w:ascii="Book Antiqua" w:hAnsi="Book Antiqua"/>
          <w:b/>
          <w:bCs/>
          <w:color w:val="FF0000"/>
          <w:sz w:val="16"/>
          <w:szCs w:val="16"/>
          <w:u w:val="single"/>
        </w:rPr>
        <w:t>(PGM-São Paulo/SP-2014)</w:t>
      </w:r>
      <w:r w:rsidR="00066B77" w:rsidRPr="00272E4B">
        <w:rPr>
          <w:rFonts w:ascii="Book Antiqua" w:eastAsia="Times New Roman" w:hAnsi="Book Antiqua" w:cs="Times New Roman"/>
          <w:b/>
          <w:color w:val="FF0000"/>
          <w:sz w:val="16"/>
          <w:szCs w:val="16"/>
          <w:lang w:eastAsia="pt-BR"/>
        </w:rPr>
        <w:t xml:space="preserve"> </w:t>
      </w:r>
      <w:r w:rsidR="00066B77" w:rsidRPr="00272E4B">
        <w:rPr>
          <w:rFonts w:ascii="Book Antiqua" w:eastAsia="Times New Roman" w:hAnsi="Book Antiqua" w:cs="Times New Roman"/>
          <w:b/>
          <w:color w:val="FF0000"/>
          <w:sz w:val="16"/>
          <w:szCs w:val="16"/>
          <w:u w:val="single"/>
          <w:lang w:eastAsia="pt-BR"/>
        </w:rPr>
        <w:t>(PGEPE-2018)</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(MPPI-2019)</w:t>
      </w:r>
      <w:r w:rsidR="00066B77" w:rsidRPr="00272E4B">
        <w:rPr>
          <w:rFonts w:ascii="Book Antiqua" w:eastAsia="Times New Roman" w:hAnsi="Book Antiqua" w:cs="Times New Roman"/>
          <w:b/>
          <w:color w:val="FF0000"/>
          <w:sz w:val="16"/>
          <w:szCs w:val="16"/>
          <w:lang w:eastAsia="pt-BR"/>
        </w:rPr>
        <w:t xml:space="preserve"> </w:t>
      </w:r>
      <w:r w:rsidR="00066B77" w:rsidRPr="00272E4B">
        <w:rPr>
          <w:rFonts w:ascii="Book Antiqua" w:eastAsia="Times New Roman" w:hAnsi="Book Antiqua" w:cs="Times New Roman"/>
          <w:b/>
          <w:color w:val="FF0000"/>
          <w:sz w:val="16"/>
          <w:szCs w:val="16"/>
          <w:u w:val="single"/>
          <w:lang w:eastAsia="pt-BR"/>
        </w:rPr>
        <w:t>(MPSC-2019)</w:t>
      </w:r>
      <w:r w:rsidR="002819F3" w:rsidRPr="00272E4B">
        <w:rPr>
          <w:rFonts w:ascii="Book Antiqua" w:eastAsia="Times New Roman" w:hAnsi="Book Antiqua" w:cs="Times New Roman"/>
          <w:b/>
          <w:color w:val="FF0000"/>
          <w:sz w:val="16"/>
          <w:szCs w:val="16"/>
          <w:lang w:eastAsia="pt-BR"/>
        </w:rPr>
        <w:t xml:space="preserve"> </w:t>
      </w:r>
      <w:r w:rsidR="002819F3" w:rsidRPr="00272E4B">
        <w:rPr>
          <w:rFonts w:ascii="Book Antiqua" w:eastAsia="Times New Roman" w:hAnsi="Book Antiqua" w:cs="Times New Roman"/>
          <w:b/>
          <w:color w:val="FF0000"/>
          <w:sz w:val="16"/>
          <w:szCs w:val="16"/>
          <w:u w:val="single"/>
          <w:lang w:eastAsia="pt-BR"/>
        </w:rPr>
        <w:t>(TJSP-2021)</w:t>
      </w:r>
      <w:r w:rsidR="00DE2D77" w:rsidRPr="00272E4B">
        <w:rPr>
          <w:rFonts w:ascii="Book Antiqua" w:eastAsia="Times New Roman" w:hAnsi="Book Antiqua" w:cs="Times New Roman"/>
          <w:b/>
          <w:color w:val="FF0000"/>
          <w:sz w:val="16"/>
          <w:szCs w:val="16"/>
          <w:lang w:eastAsia="pt-BR"/>
        </w:rPr>
        <w:t xml:space="preserve"> </w:t>
      </w:r>
      <w:r w:rsidR="00066B77" w:rsidRPr="00272E4B">
        <w:rPr>
          <w:rFonts w:ascii="Book Antiqua" w:eastAsia="Times New Roman" w:hAnsi="Book Antiqua" w:cs="Times New Roman"/>
          <w:b/>
          <w:color w:val="FF0000"/>
          <w:sz w:val="16"/>
          <w:szCs w:val="16"/>
          <w:u w:val="single"/>
          <w:lang w:eastAsia="pt-BR"/>
        </w:rPr>
        <w:t>(MPAP-2021)</w:t>
      </w:r>
      <w:r w:rsidR="00EE2B12">
        <w:rPr>
          <w:rFonts w:ascii="Book Antiqua" w:eastAsia="Times New Roman" w:hAnsi="Book Antiqua" w:cs="Times New Roman"/>
          <w:b/>
          <w:color w:val="FF0000"/>
          <w:sz w:val="16"/>
          <w:szCs w:val="16"/>
          <w:lang w:eastAsia="pt-BR"/>
        </w:rPr>
        <w:t xml:space="preserve"> </w:t>
      </w:r>
      <w:bookmarkStart w:id="55" w:name="_Hlk148358029"/>
      <w:r w:rsidR="00EE2B12" w:rsidRPr="008C5077">
        <w:rPr>
          <w:rFonts w:ascii="Book Antiqua" w:eastAsia="Times New Roman" w:hAnsi="Book Antiqua" w:cs="Arial"/>
          <w:b/>
          <w:bCs/>
          <w:color w:val="FF0000"/>
          <w:sz w:val="16"/>
          <w:szCs w:val="16"/>
          <w:u w:val="single"/>
          <w:lang w:eastAsia="pt-BR"/>
        </w:rPr>
        <w:t>(</w:t>
      </w:r>
      <w:r w:rsidR="00EE2B12">
        <w:rPr>
          <w:rFonts w:ascii="Book Antiqua" w:eastAsia="Times New Roman" w:hAnsi="Book Antiqua" w:cs="Arial"/>
          <w:b/>
          <w:bCs/>
          <w:color w:val="FF0000"/>
          <w:sz w:val="16"/>
          <w:szCs w:val="16"/>
          <w:u w:val="single"/>
          <w:lang w:eastAsia="pt-BR"/>
        </w:rPr>
        <w:t>MPGO-2022</w:t>
      </w:r>
      <w:r w:rsidR="00EE2B12" w:rsidRPr="008C5077">
        <w:rPr>
          <w:rFonts w:ascii="Book Antiqua" w:eastAsia="Times New Roman" w:hAnsi="Book Antiqua" w:cs="Arial"/>
          <w:b/>
          <w:bCs/>
          <w:color w:val="FF0000"/>
          <w:sz w:val="16"/>
          <w:szCs w:val="16"/>
          <w:u w:val="single"/>
          <w:lang w:eastAsia="pt-BR"/>
        </w:rPr>
        <w:t>)</w:t>
      </w:r>
      <w:bookmarkEnd w:id="55"/>
      <w:r w:rsidR="00C826B8">
        <w:rPr>
          <w:rFonts w:ascii="Book Antiqua" w:eastAsia="Times New Roman" w:hAnsi="Book Antiqua" w:cs="Times New Roman"/>
          <w:b/>
          <w:color w:val="FF0000"/>
          <w:sz w:val="16"/>
          <w:szCs w:val="16"/>
          <w:lang w:eastAsia="pt-BR"/>
        </w:rPr>
        <w:t xml:space="preserve"> </w:t>
      </w:r>
      <w:r w:rsidR="00C826B8">
        <w:rPr>
          <w:rFonts w:ascii="Book Antiqua" w:eastAsia="Times New Roman" w:hAnsi="Book Antiqua" w:cs="Times New Roman"/>
          <w:b/>
          <w:color w:val="FF0000"/>
          <w:sz w:val="16"/>
          <w:szCs w:val="16"/>
          <w:u w:val="single"/>
          <w:lang w:eastAsia="pt-BR"/>
        </w:rPr>
        <w:t>(DPEMS-2022)</w:t>
      </w:r>
      <w:r w:rsidR="0025748C">
        <w:rPr>
          <w:rFonts w:ascii="Book Antiqua" w:eastAsia="Times New Roman" w:hAnsi="Book Antiqua" w:cs="Times New Roman"/>
          <w:b/>
          <w:color w:val="FF0000"/>
          <w:sz w:val="16"/>
          <w:szCs w:val="16"/>
          <w:lang w:eastAsia="pt-BR"/>
        </w:rPr>
        <w:t xml:space="preserve"> </w:t>
      </w:r>
      <w:r w:rsidR="0025748C">
        <w:rPr>
          <w:rFonts w:ascii="Book Antiqua" w:eastAsia="Times New Roman" w:hAnsi="Book Antiqua" w:cs="Times New Roman"/>
          <w:b/>
          <w:color w:val="FF0000"/>
          <w:sz w:val="16"/>
          <w:szCs w:val="16"/>
          <w:u w:val="single"/>
          <w:lang w:eastAsia="pt-BR"/>
        </w:rPr>
        <w:t>(DPEPR-2022)</w:t>
      </w:r>
      <w:r w:rsidR="00E530B5">
        <w:rPr>
          <w:rFonts w:ascii="Book Antiqua" w:eastAsia="Times New Roman" w:hAnsi="Book Antiqua" w:cs="Times New Roman"/>
          <w:b/>
          <w:color w:val="FF0000"/>
          <w:sz w:val="16"/>
          <w:szCs w:val="16"/>
          <w:lang w:eastAsia="pt-BR"/>
        </w:rPr>
        <w:t xml:space="preserve"> </w:t>
      </w:r>
      <w:r w:rsidR="00E530B5">
        <w:rPr>
          <w:rFonts w:ascii="Book Antiqua" w:eastAsia="Times New Roman" w:hAnsi="Book Antiqua" w:cs="Times New Roman"/>
          <w:b/>
          <w:color w:val="FF0000"/>
          <w:sz w:val="16"/>
          <w:szCs w:val="16"/>
          <w:u w:val="single"/>
          <w:lang w:eastAsia="pt-BR"/>
        </w:rPr>
        <w:t>(PGEMG-2022)</w:t>
      </w:r>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BE3FF7">
        <w:rPr>
          <w:rFonts w:ascii="Book Antiqua" w:eastAsia="Times New Roman" w:hAnsi="Book Antiqua" w:cs="Times New Roman"/>
          <w:b/>
          <w:color w:val="FF0000"/>
          <w:sz w:val="16"/>
          <w:szCs w:val="16"/>
          <w:lang w:eastAsia="pt-BR"/>
        </w:rPr>
        <w:t xml:space="preserve"> </w:t>
      </w:r>
      <w:r w:rsidR="00BE3FF7" w:rsidRPr="00272E4B">
        <w:rPr>
          <w:rFonts w:ascii="Book Antiqua" w:hAnsi="Book Antiqua"/>
          <w:b/>
          <w:color w:val="FF0000"/>
          <w:sz w:val="16"/>
          <w:szCs w:val="16"/>
          <w:u w:val="single"/>
        </w:rPr>
        <w:t>(</w:t>
      </w:r>
      <w:r w:rsidR="00BE3FF7">
        <w:rPr>
          <w:rFonts w:ascii="Book Antiqua" w:hAnsi="Book Antiqua"/>
          <w:b/>
          <w:color w:val="FF0000"/>
          <w:sz w:val="16"/>
          <w:szCs w:val="16"/>
          <w:u w:val="single"/>
        </w:rPr>
        <w:t>TJES-2023</w:t>
      </w:r>
      <w:r w:rsidR="00BE3FF7" w:rsidRPr="00272E4B">
        <w:rPr>
          <w:rFonts w:ascii="Book Antiqua" w:hAnsi="Book Antiqua"/>
          <w:b/>
          <w:color w:val="FF0000"/>
          <w:sz w:val="16"/>
          <w:szCs w:val="16"/>
          <w:u w:val="single"/>
        </w:rPr>
        <w:t>)</w:t>
      </w:r>
      <w:r w:rsidR="003A4E40">
        <w:rPr>
          <w:rFonts w:ascii="Book Antiqua" w:hAnsi="Book Antiqua"/>
          <w:b/>
          <w:color w:val="FF0000"/>
          <w:sz w:val="16"/>
          <w:szCs w:val="16"/>
        </w:rPr>
        <w:t xml:space="preserve"> </w:t>
      </w:r>
      <w:r w:rsidR="003A4E40">
        <w:rPr>
          <w:rFonts w:ascii="Book Antiqua" w:hAnsi="Book Antiqua"/>
          <w:b/>
          <w:color w:val="FF0000"/>
          <w:sz w:val="16"/>
          <w:szCs w:val="16"/>
          <w:u w:val="single"/>
        </w:rPr>
        <w:t>(MPRR-2023)</w:t>
      </w:r>
      <w:r w:rsidR="00D61D2C">
        <w:rPr>
          <w:rFonts w:ascii="Book Antiqua" w:hAnsi="Book Antiqua"/>
          <w:b/>
          <w:color w:val="FF0000"/>
          <w:sz w:val="16"/>
          <w:szCs w:val="16"/>
        </w:rPr>
        <w:t xml:space="preserve"> </w:t>
      </w:r>
      <w:r w:rsidR="00D61D2C">
        <w:rPr>
          <w:rFonts w:ascii="Book Antiqua" w:eastAsia="Times New Roman" w:hAnsi="Book Antiqua" w:cs="Times New Roman"/>
          <w:b/>
          <w:color w:val="FF0000"/>
          <w:sz w:val="16"/>
          <w:szCs w:val="16"/>
          <w:u w:val="single"/>
          <w:lang w:eastAsia="pt-BR"/>
        </w:rPr>
        <w:t>(PGERR-2023)</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453B6" w:rsidRPr="001C365A" w14:paraId="74D77E21" w14:textId="77777777" w:rsidTr="00FC7081">
        <w:tc>
          <w:tcPr>
            <w:tcW w:w="8494" w:type="dxa"/>
            <w:shd w:val="clear" w:color="auto" w:fill="CCFFFF"/>
          </w:tcPr>
          <w:p w14:paraId="2FC489A6" w14:textId="75D3F8BA" w:rsidR="00034ED2" w:rsidRDefault="00034ED2" w:rsidP="00034ED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 xml:space="preserve">: </w:t>
            </w:r>
            <w:r w:rsidRPr="008618A5">
              <w:rPr>
                <w:rFonts w:ascii="Book Antiqua" w:eastAsia="Times New Roman" w:hAnsi="Book Antiqua" w:cs="Times New Roman"/>
                <w:b/>
                <w:i/>
                <w:iCs/>
                <w:sz w:val="19"/>
                <w:szCs w:val="19"/>
                <w:u w:val="single"/>
                <w:lang w:eastAsia="pt-BR"/>
              </w:rPr>
              <w:t>Aplica-se às ações de improbidade administrativa o reexame necessário previsto no art. 19 da lei da ação popular?</w:t>
            </w:r>
          </w:p>
          <w:p w14:paraId="21E184D7"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Antes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SIM</w:t>
            </w:r>
            <w:r>
              <w:rPr>
                <w:rFonts w:ascii="Book Antiqua" w:hAnsi="Book Antiqua" w:cs="Times New Roman"/>
                <w:b/>
                <w:bCs/>
                <w:sz w:val="19"/>
                <w:szCs w:val="19"/>
              </w:rPr>
              <w:t>!</w:t>
            </w:r>
          </w:p>
          <w:p w14:paraId="63B1F648"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O STJ entendia que devia se realizar o reexame necessário nas ações de improbidade administrativa julgadas improcedentes ou extintas em razão da carência da ação:</w:t>
            </w:r>
            <w:r>
              <w:rPr>
                <w:rFonts w:ascii="Book Antiqua" w:hAnsi="Book Antiqua" w:cs="Times New Roman"/>
                <w:b/>
                <w:bCs/>
                <w:sz w:val="19"/>
                <w:szCs w:val="19"/>
              </w:rPr>
              <w:t xml:space="preserve"> </w:t>
            </w:r>
            <w:r w:rsidRPr="008618A5">
              <w:rPr>
                <w:rFonts w:ascii="Book Antiqua" w:hAnsi="Book Antiqua" w:cs="Times New Roman"/>
                <w:b/>
                <w:bCs/>
                <w:sz w:val="19"/>
                <w:szCs w:val="19"/>
              </w:rPr>
              <w:t>A sentença que concluir pela carência ou pela improcedência de ação de improbidade administrativa está sujeita ao reexame necessário, com base na aplicação subsidiária do CPC e por aplicação analógica da primeira parte do art. 19 da Lei nº 4.717/65.</w:t>
            </w:r>
          </w:p>
          <w:p w14:paraId="3D42219E"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sz w:val="19"/>
                <w:szCs w:val="19"/>
              </w:rPr>
              <w:t xml:space="preserve">STJ. 1ª S. </w:t>
            </w:r>
            <w:proofErr w:type="spellStart"/>
            <w:r w:rsidRPr="008618A5">
              <w:rPr>
                <w:rFonts w:ascii="Book Antiqua" w:hAnsi="Book Antiqua" w:cs="Times New Roman"/>
                <w:sz w:val="19"/>
                <w:szCs w:val="19"/>
              </w:rPr>
              <w:t>EREsp</w:t>
            </w:r>
            <w:proofErr w:type="spellEnd"/>
            <w:r w:rsidRPr="008618A5">
              <w:rPr>
                <w:rFonts w:ascii="Book Antiqua" w:hAnsi="Book Antiqua" w:cs="Times New Roman"/>
                <w:sz w:val="19"/>
                <w:szCs w:val="19"/>
              </w:rPr>
              <w:t xml:space="preserve"> 1.220.667-MG, Rel. Min. Herman Benjamin, j</w:t>
            </w:r>
            <w:r>
              <w:rPr>
                <w:rFonts w:ascii="Book Antiqua" w:hAnsi="Book Antiqua" w:cs="Times New Roman"/>
                <w:sz w:val="19"/>
                <w:szCs w:val="19"/>
              </w:rPr>
              <w:t>.</w:t>
            </w:r>
            <w:r w:rsidRPr="008618A5">
              <w:rPr>
                <w:rFonts w:ascii="Book Antiqua" w:hAnsi="Book Antiqua" w:cs="Times New Roman"/>
                <w:sz w:val="19"/>
                <w:szCs w:val="19"/>
              </w:rPr>
              <w:t xml:space="preserve"> 24/5/17</w:t>
            </w:r>
            <w:r>
              <w:rPr>
                <w:rFonts w:ascii="Book Antiqua" w:hAnsi="Book Antiqua" w:cs="Times New Roman"/>
                <w:sz w:val="19"/>
                <w:szCs w:val="19"/>
              </w:rPr>
              <w:t xml:space="preserve"> </w:t>
            </w:r>
            <w:r w:rsidRPr="008618A5">
              <w:rPr>
                <w:rFonts w:ascii="Book Antiqua" w:hAnsi="Book Antiqua" w:cs="Times New Roman"/>
                <w:b/>
                <w:bCs/>
                <w:sz w:val="19"/>
                <w:szCs w:val="19"/>
              </w:rPr>
              <w:t>(Info 607).</w:t>
            </w:r>
          </w:p>
          <w:p w14:paraId="2D106EBC" w14:textId="77777777" w:rsidR="00034ED2" w:rsidRPr="008618A5" w:rsidRDefault="00034ED2" w:rsidP="00034ED2">
            <w:pPr>
              <w:jc w:val="both"/>
              <w:rPr>
                <w:rFonts w:ascii="Book Antiqua" w:hAnsi="Book Antiqua" w:cs="Times New Roman"/>
                <w:b/>
                <w:bCs/>
                <w:sz w:val="19"/>
                <w:szCs w:val="19"/>
              </w:rPr>
            </w:pPr>
          </w:p>
          <w:p w14:paraId="6A74EEF2"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Depois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NÃO</w:t>
            </w:r>
            <w:r>
              <w:rPr>
                <w:rFonts w:ascii="Book Antiqua" w:hAnsi="Book Antiqua" w:cs="Times New Roman"/>
                <w:b/>
                <w:bCs/>
                <w:sz w:val="19"/>
                <w:szCs w:val="19"/>
              </w:rPr>
              <w:t>!</w:t>
            </w:r>
          </w:p>
          <w:p w14:paraId="22FFB326"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O art. 17, § 19, IV; e o art. 17-C, § 3º, da LIA, inseridos pela Lei 14.230/21, vedam o reexame obrigatório da sentença de improcedência ou de extinção sem resolução de mérito das ações de improbidade administrativa:</w:t>
            </w:r>
          </w:p>
          <w:p w14:paraId="46888E99"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Art. 17 (...)</w:t>
            </w:r>
          </w:p>
          <w:p w14:paraId="7FD35C98"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 19. Não se aplicam na ação de improbidade administrativa:</w:t>
            </w:r>
            <w:r>
              <w:rPr>
                <w:rFonts w:ascii="Book Antiqua" w:hAnsi="Book Antiqua" w:cs="Times New Roman"/>
                <w:b/>
                <w:bCs/>
                <w:sz w:val="19"/>
                <w:szCs w:val="19"/>
              </w:rPr>
              <w:t xml:space="preserve"> </w:t>
            </w:r>
            <w:r w:rsidRPr="008618A5">
              <w:rPr>
                <w:rFonts w:ascii="Book Antiqua" w:hAnsi="Book Antiqua" w:cs="Times New Roman"/>
                <w:b/>
                <w:bCs/>
                <w:sz w:val="19"/>
                <w:szCs w:val="19"/>
              </w:rPr>
              <w:t>(...)</w:t>
            </w:r>
            <w:r>
              <w:rPr>
                <w:rFonts w:ascii="Book Antiqua" w:hAnsi="Book Antiqua" w:cs="Times New Roman"/>
                <w:b/>
                <w:bCs/>
                <w:sz w:val="19"/>
                <w:szCs w:val="19"/>
              </w:rPr>
              <w:t xml:space="preserve"> </w:t>
            </w:r>
            <w:r w:rsidRPr="008618A5">
              <w:rPr>
                <w:rFonts w:ascii="Book Antiqua" w:hAnsi="Book Antiqua" w:cs="Times New Roman"/>
                <w:b/>
                <w:bCs/>
                <w:sz w:val="19"/>
                <w:szCs w:val="19"/>
              </w:rPr>
              <w:t>IV - o reexame obrigatório da sentença de improcedência ou de extinção sem resolução de mérito.</w:t>
            </w:r>
          </w:p>
          <w:p w14:paraId="6A942B54" w14:textId="77777777" w:rsidR="00034ED2" w:rsidRPr="008618A5" w:rsidRDefault="00034ED2" w:rsidP="00034ED2">
            <w:pPr>
              <w:jc w:val="both"/>
              <w:rPr>
                <w:rFonts w:ascii="Book Antiqua" w:hAnsi="Book Antiqua" w:cs="Times New Roman"/>
                <w:b/>
                <w:bCs/>
                <w:sz w:val="19"/>
                <w:szCs w:val="19"/>
              </w:rPr>
            </w:pPr>
          </w:p>
          <w:p w14:paraId="514F15F3"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Art. 17</w:t>
            </w:r>
            <w:r>
              <w:rPr>
                <w:rFonts w:ascii="Book Antiqua" w:hAnsi="Book Antiqua" w:cs="Times New Roman"/>
                <w:b/>
                <w:bCs/>
                <w:sz w:val="19"/>
                <w:szCs w:val="19"/>
              </w:rPr>
              <w:t>-C</w:t>
            </w:r>
            <w:r w:rsidRPr="008618A5">
              <w:rPr>
                <w:rFonts w:ascii="Book Antiqua" w:hAnsi="Book Antiqua" w:cs="Times New Roman"/>
                <w:b/>
                <w:bCs/>
                <w:sz w:val="19"/>
                <w:szCs w:val="19"/>
              </w:rPr>
              <w:t xml:space="preserve"> (...)</w:t>
            </w:r>
            <w:r>
              <w:rPr>
                <w:rFonts w:ascii="Book Antiqua" w:hAnsi="Book Antiqua" w:cs="Times New Roman"/>
                <w:b/>
                <w:bCs/>
                <w:sz w:val="19"/>
                <w:szCs w:val="19"/>
              </w:rPr>
              <w:t xml:space="preserve"> </w:t>
            </w:r>
            <w:r w:rsidRPr="008618A5">
              <w:rPr>
                <w:rFonts w:ascii="Book Antiqua" w:hAnsi="Book Antiqua" w:cs="Times New Roman"/>
                <w:b/>
                <w:bCs/>
                <w:sz w:val="19"/>
                <w:szCs w:val="19"/>
              </w:rPr>
              <w:t>§ 3º Não haverá remessa necessária nas sentenças de que trata esta Lei.</w:t>
            </w:r>
          </w:p>
          <w:p w14:paraId="6209DC59" w14:textId="77777777" w:rsidR="00034ED2" w:rsidRPr="008618A5" w:rsidRDefault="00034ED2" w:rsidP="00034ED2">
            <w:pPr>
              <w:jc w:val="both"/>
              <w:rPr>
                <w:rFonts w:ascii="Book Antiqua" w:hAnsi="Book Antiqua" w:cs="Times New Roman"/>
                <w:b/>
                <w:bCs/>
                <w:sz w:val="19"/>
                <w:szCs w:val="19"/>
              </w:rPr>
            </w:pPr>
          </w:p>
          <w:p w14:paraId="215FB5DA" w14:textId="77777777" w:rsidR="00C453B6" w:rsidRDefault="00034ED2" w:rsidP="00FC7081">
            <w:pPr>
              <w:jc w:val="both"/>
              <w:rPr>
                <w:rFonts w:ascii="Book Antiqua" w:hAnsi="Book Antiqua" w:cs="Times New Roman"/>
                <w:b/>
                <w:bCs/>
                <w:sz w:val="19"/>
                <w:szCs w:val="19"/>
              </w:rPr>
            </w:pPr>
            <w:r w:rsidRPr="008618A5">
              <w:rPr>
                <w:rFonts w:ascii="Book Antiqua" w:hAnsi="Book Antiqua" w:cs="Times New Roman"/>
                <w:b/>
                <w:bCs/>
                <w:sz w:val="19"/>
                <w:szCs w:val="19"/>
              </w:rPr>
              <w:t>Logo, está superado o entendimento jurisprudencial acima mencionado.</w:t>
            </w:r>
          </w:p>
          <w:p w14:paraId="21753777" w14:textId="77777777" w:rsidR="0025748C" w:rsidRDefault="0025748C" w:rsidP="00FC7081">
            <w:pPr>
              <w:jc w:val="both"/>
              <w:rPr>
                <w:rFonts w:ascii="Book Antiqua" w:hAnsi="Book Antiqua" w:cs="Times New Roman"/>
                <w:bCs/>
                <w:sz w:val="19"/>
                <w:szCs w:val="19"/>
              </w:rPr>
            </w:pPr>
          </w:p>
          <w:p w14:paraId="570C71AA" w14:textId="69377FAE" w:rsidR="0025748C" w:rsidRDefault="0025748C" w:rsidP="0025748C">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 xml:space="preserve">: </w:t>
            </w:r>
            <w:r w:rsidRPr="0025748C">
              <w:rPr>
                <w:rFonts w:ascii="Book Antiqua" w:eastAsia="Times New Roman" w:hAnsi="Book Antiqua" w:cs="Times New Roman"/>
                <w:b/>
                <w:i/>
                <w:iCs/>
                <w:sz w:val="19"/>
                <w:szCs w:val="19"/>
                <w:u w:val="single"/>
                <w:lang w:eastAsia="pt-BR"/>
              </w:rPr>
              <w:t xml:space="preserve">Não se aplica a remessa necessária do art. 19 da LAP para as ações coletivas </w:t>
            </w:r>
            <w:proofErr w:type="gramStart"/>
            <w:r w:rsidRPr="0025748C">
              <w:rPr>
                <w:rFonts w:ascii="Book Antiqua" w:eastAsia="Times New Roman" w:hAnsi="Book Antiqua" w:cs="Times New Roman"/>
                <w:b/>
                <w:i/>
                <w:iCs/>
                <w:sz w:val="19"/>
                <w:szCs w:val="19"/>
                <w:u w:val="single"/>
                <w:lang w:eastAsia="pt-BR"/>
              </w:rPr>
              <w:t>tutelando direitos</w:t>
            </w:r>
            <w:proofErr w:type="gramEnd"/>
            <w:r w:rsidRPr="0025748C">
              <w:rPr>
                <w:rFonts w:ascii="Book Antiqua" w:eastAsia="Times New Roman" w:hAnsi="Book Antiqua" w:cs="Times New Roman"/>
                <w:b/>
                <w:i/>
                <w:iCs/>
                <w:sz w:val="19"/>
                <w:szCs w:val="19"/>
                <w:u w:val="single"/>
                <w:lang w:eastAsia="pt-BR"/>
              </w:rPr>
              <w:t xml:space="preserve"> individuais homogêneos</w:t>
            </w:r>
            <w:r w:rsidRPr="0025748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748C">
              <w:rPr>
                <w:rFonts w:ascii="Book Antiqua" w:eastAsia="Times New Roman" w:hAnsi="Book Antiqua" w:cs="Times New Roman"/>
                <w:b/>
                <w:sz w:val="19"/>
                <w:szCs w:val="19"/>
                <w:lang w:eastAsia="pt-BR"/>
              </w:rPr>
              <w:t>Não se admite o cabimento da remessa necessária, tal como prevista no art. 19 da Lei nº 4.717/65, nas ações coletivas que versem sobre direitos individuais homogêneos.</w:t>
            </w:r>
            <w:r>
              <w:rPr>
                <w:rFonts w:ascii="Book Antiqua" w:eastAsia="Times New Roman" w:hAnsi="Book Antiqua" w:cs="Times New Roman"/>
                <w:b/>
                <w:sz w:val="19"/>
                <w:szCs w:val="19"/>
                <w:lang w:eastAsia="pt-BR"/>
              </w:rPr>
              <w:t xml:space="preserve"> </w:t>
            </w:r>
            <w:proofErr w:type="spellStart"/>
            <w:r w:rsidRPr="0025748C">
              <w:rPr>
                <w:rFonts w:ascii="Book Antiqua" w:eastAsia="Times New Roman" w:hAnsi="Book Antiqua" w:cs="Times New Roman"/>
                <w:b/>
                <w:sz w:val="19"/>
                <w:szCs w:val="19"/>
                <w:lang w:eastAsia="pt-BR"/>
              </w:rPr>
              <w:t>Ex</w:t>
            </w:r>
            <w:proofErr w:type="spellEnd"/>
            <w:r w:rsidRPr="0025748C">
              <w:rPr>
                <w:rFonts w:ascii="Book Antiqua" w:eastAsia="Times New Roman" w:hAnsi="Book Antiqua" w:cs="Times New Roman"/>
                <w:b/>
                <w:sz w:val="19"/>
                <w:szCs w:val="19"/>
                <w:lang w:eastAsia="pt-BR"/>
              </w:rPr>
              <w:t>: ação proposta pelo MP tutelando direitos individuais homogêneos de consumidores.</w:t>
            </w:r>
            <w:r>
              <w:rPr>
                <w:rFonts w:ascii="Book Antiqua" w:eastAsia="Times New Roman" w:hAnsi="Book Antiqua" w:cs="Times New Roman"/>
                <w:b/>
                <w:sz w:val="19"/>
                <w:szCs w:val="19"/>
                <w:lang w:eastAsia="pt-BR"/>
              </w:rPr>
              <w:t xml:space="preserve"> </w:t>
            </w:r>
            <w:r w:rsidRPr="0025748C">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 xml:space="preserve">., </w:t>
            </w:r>
            <w:r w:rsidRPr="0025748C">
              <w:rPr>
                <w:rFonts w:ascii="Book Antiqua" w:eastAsia="Times New Roman" w:hAnsi="Book Antiqua" w:cs="Times New Roman"/>
                <w:bCs/>
                <w:sz w:val="19"/>
                <w:szCs w:val="19"/>
                <w:lang w:eastAsia="pt-BR"/>
              </w:rPr>
              <w:t>REsp 1374232-ES, Rel. Min. Nancy Andrighi, j</w:t>
            </w:r>
            <w:r>
              <w:rPr>
                <w:rFonts w:ascii="Book Antiqua" w:eastAsia="Times New Roman" w:hAnsi="Book Antiqua" w:cs="Times New Roman"/>
                <w:bCs/>
                <w:sz w:val="19"/>
                <w:szCs w:val="19"/>
                <w:lang w:eastAsia="pt-BR"/>
              </w:rPr>
              <w:t>.</w:t>
            </w:r>
            <w:r w:rsidRPr="0025748C">
              <w:rPr>
                <w:rFonts w:ascii="Book Antiqua" w:eastAsia="Times New Roman" w:hAnsi="Book Antiqua" w:cs="Times New Roman"/>
                <w:bCs/>
                <w:sz w:val="19"/>
                <w:szCs w:val="19"/>
                <w:lang w:eastAsia="pt-BR"/>
              </w:rPr>
              <w:t xml:space="preserve"> 26/09/17 </w:t>
            </w:r>
            <w:r w:rsidRPr="0025748C">
              <w:rPr>
                <w:rFonts w:ascii="Book Antiqua" w:eastAsia="Times New Roman" w:hAnsi="Book Antiqua" w:cs="Times New Roman"/>
                <w:b/>
                <w:sz w:val="19"/>
                <w:szCs w:val="19"/>
                <w:lang w:eastAsia="pt-BR"/>
              </w:rPr>
              <w:t>(Info 612).</w:t>
            </w:r>
          </w:p>
          <w:tbl>
            <w:tblPr>
              <w:tblStyle w:val="Tabelacomgrade"/>
              <w:tblW w:w="0" w:type="auto"/>
              <w:tblLook w:val="04A0" w:firstRow="1" w:lastRow="0" w:firstColumn="1" w:lastColumn="0" w:noHBand="0" w:noVBand="1"/>
            </w:tblPr>
            <w:tblGrid>
              <w:gridCol w:w="8268"/>
            </w:tblGrid>
            <w:tr w:rsidR="0025748C" w14:paraId="74749FA0" w14:textId="77777777" w:rsidTr="0025748C">
              <w:tc>
                <w:tcPr>
                  <w:tcW w:w="8268" w:type="dxa"/>
                  <w:shd w:val="clear" w:color="auto" w:fill="FFFFFF" w:themeFill="background1"/>
                </w:tcPr>
                <w:p w14:paraId="60554AF9" w14:textId="71C3D824" w:rsidR="0025748C" w:rsidRP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25748C">
                    <w:rPr>
                      <w:rFonts w:ascii="Book Antiqua" w:hAnsi="Book Antiqua" w:cs="Times New Roman"/>
                      <w:b/>
                      <w:i/>
                      <w:iCs/>
                      <w:sz w:val="18"/>
                      <w:szCs w:val="18"/>
                      <w:u w:val="single"/>
                    </w:rPr>
                    <w:t>Reexame necessário “invertido” previsto na Lei de Ação Popular</w:t>
                  </w:r>
                  <w:r>
                    <w:rPr>
                      <w:rFonts w:ascii="Book Antiqua" w:hAnsi="Book Antiqua" w:cs="Times New Roman"/>
                      <w:b/>
                      <w:i/>
                      <w:iCs/>
                      <w:sz w:val="18"/>
                      <w:szCs w:val="18"/>
                    </w:rPr>
                    <w:t xml:space="preserve">: </w:t>
                  </w:r>
                  <w:r w:rsidRPr="0025748C">
                    <w:rPr>
                      <w:rFonts w:ascii="Book Antiqua" w:hAnsi="Book Antiqua" w:cs="Times New Roman"/>
                      <w:bCs/>
                      <w:sz w:val="18"/>
                      <w:szCs w:val="18"/>
                    </w:rPr>
                    <w:t xml:space="preserve">A Lei nº 4.717/65 prevê que se o juiz concluir pela carência ou pela improcedência da ação popular, essa sentença estará sujeita ao reexame necessário. </w:t>
                  </w:r>
                  <w:r>
                    <w:rPr>
                      <w:rFonts w:ascii="Book Antiqua" w:hAnsi="Book Antiqua" w:cs="Times New Roman"/>
                      <w:bCs/>
                      <w:sz w:val="18"/>
                      <w:szCs w:val="18"/>
                    </w:rPr>
                    <w:t xml:space="preserve">É o que consta em seu art. 19. </w:t>
                  </w:r>
                  <w:r w:rsidRPr="0025748C">
                    <w:rPr>
                      <w:rFonts w:ascii="Book Antiqua" w:hAnsi="Book Antiqua" w:cs="Times New Roman"/>
                      <w:bCs/>
                      <w:sz w:val="18"/>
                      <w:szCs w:val="18"/>
                    </w:rPr>
                    <w:t>Assim, quando a sentença da ação popular for procedente, não haverá reexame necessário. Perceba, portanto, que o art. 19 inverte a lógica da remessa necessária do CPC. Pelo CPC, se a Fazenda “perde”, haverá reexame. Na ação popular, o reexame necessário ocorre se o cidadão perde.</w:t>
                  </w:r>
                  <w:r>
                    <w:rPr>
                      <w:rFonts w:ascii="Book Antiqua" w:hAnsi="Book Antiqua" w:cs="Times New Roman"/>
                      <w:bCs/>
                      <w:sz w:val="18"/>
                      <w:szCs w:val="18"/>
                    </w:rPr>
                    <w:t xml:space="preserve"> </w:t>
                  </w:r>
                  <w:r w:rsidRPr="0025748C">
                    <w:rPr>
                      <w:rFonts w:ascii="Book Antiqua" w:hAnsi="Book Antiqua" w:cs="Times New Roman"/>
                      <w:bCs/>
                      <w:sz w:val="18"/>
                      <w:szCs w:val="18"/>
                    </w:rPr>
                    <w:t>Em virtude disso, podemos dizer que esse art. 19 traz uma hipótese de duplo grau de jurisdição invertido, ou seja, um duplo grau que ocorre em favor do cidadão (e não necessariamente da Fazenda Pública).</w:t>
                  </w:r>
                </w:p>
                <w:p w14:paraId="37C5DAD3" w14:textId="60D6B878" w:rsidR="0025748C" w:rsidRP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25748C">
                    <w:rPr>
                      <w:rFonts w:ascii="Book Antiqua" w:hAnsi="Book Antiqua" w:cs="Times New Roman"/>
                      <w:b/>
                      <w:i/>
                      <w:iCs/>
                      <w:sz w:val="18"/>
                      <w:szCs w:val="18"/>
                      <w:u w:val="single"/>
                    </w:rPr>
                    <w:t>É possível aplicar esse art. 19 da Lei nº 4.717/65 para as AÇÕES CIVIS PÚBLICAS?</w:t>
                  </w:r>
                  <w:r>
                    <w:rPr>
                      <w:rFonts w:ascii="Book Antiqua" w:hAnsi="Book Antiqua" w:cs="Times New Roman"/>
                      <w:b/>
                      <w:i/>
                      <w:iCs/>
                      <w:sz w:val="18"/>
                      <w:szCs w:val="18"/>
                    </w:rPr>
                    <w:t xml:space="preserve"> </w:t>
                  </w:r>
                  <w:r w:rsidRPr="0025748C">
                    <w:rPr>
                      <w:rFonts w:ascii="Book Antiqua" w:hAnsi="Book Antiqua" w:cs="Times New Roman"/>
                      <w:b/>
                      <w:sz w:val="18"/>
                      <w:szCs w:val="18"/>
                      <w:highlight w:val="magenta"/>
                    </w:rPr>
                    <w:t>Em regra, sim</w:t>
                  </w:r>
                  <w:r w:rsidRPr="0025748C">
                    <w:rPr>
                      <w:rFonts w:ascii="Book Antiqua" w:hAnsi="Book Antiqua" w:cs="Times New Roman"/>
                      <w:bCs/>
                      <w:sz w:val="18"/>
                      <w:szCs w:val="18"/>
                    </w:rPr>
                    <w:t>. O STJ entende que é possível aplicar, por analogia, a primeira parte do art. 19 da Lei nº 4.717/65 paras as sentenças de improcedência de ação civil pública. Nesse sentido: STJ. 2ª T</w:t>
                  </w:r>
                  <w:r>
                    <w:rPr>
                      <w:rFonts w:ascii="Book Antiqua" w:hAnsi="Book Antiqua" w:cs="Times New Roman"/>
                      <w:bCs/>
                      <w:sz w:val="18"/>
                      <w:szCs w:val="18"/>
                    </w:rPr>
                    <w:t>.,</w:t>
                  </w:r>
                  <w:r w:rsidRPr="0025748C">
                    <w:rPr>
                      <w:rFonts w:ascii="Book Antiqua" w:hAnsi="Book Antiqua" w:cs="Times New Roman"/>
                      <w:bCs/>
                      <w:sz w:val="18"/>
                      <w:szCs w:val="18"/>
                    </w:rPr>
                    <w:t xml:space="preserve"> </w:t>
                  </w:r>
                  <w:proofErr w:type="spellStart"/>
                  <w:r w:rsidRPr="0025748C">
                    <w:rPr>
                      <w:rFonts w:ascii="Book Antiqua" w:hAnsi="Book Antiqua" w:cs="Times New Roman"/>
                      <w:bCs/>
                      <w:sz w:val="18"/>
                      <w:szCs w:val="18"/>
                    </w:rPr>
                    <w:t>AgInt</w:t>
                  </w:r>
                  <w:proofErr w:type="spellEnd"/>
                  <w:r w:rsidRPr="0025748C">
                    <w:rPr>
                      <w:rFonts w:ascii="Book Antiqua" w:hAnsi="Book Antiqua" w:cs="Times New Roman"/>
                      <w:bCs/>
                      <w:sz w:val="18"/>
                      <w:szCs w:val="18"/>
                    </w:rPr>
                    <w:t xml:space="preserve"> no REsp 1596028/MG, Rel. </w:t>
                  </w:r>
                  <w:proofErr w:type="spellStart"/>
                  <w:r w:rsidRPr="0025748C">
                    <w:rPr>
                      <w:rFonts w:ascii="Book Antiqua" w:hAnsi="Book Antiqua" w:cs="Times New Roman"/>
                      <w:bCs/>
                      <w:sz w:val="18"/>
                      <w:szCs w:val="18"/>
                    </w:rPr>
                    <w:t>Min.Og</w:t>
                  </w:r>
                  <w:proofErr w:type="spellEnd"/>
                  <w:r w:rsidRPr="0025748C">
                    <w:rPr>
                      <w:rFonts w:ascii="Book Antiqua" w:hAnsi="Book Antiqua" w:cs="Times New Roman"/>
                      <w:bCs/>
                      <w:sz w:val="18"/>
                      <w:szCs w:val="18"/>
                    </w:rPr>
                    <w:t xml:space="preserve"> Fernandes, j</w:t>
                  </w:r>
                  <w:r>
                    <w:rPr>
                      <w:rFonts w:ascii="Book Antiqua" w:hAnsi="Book Antiqua" w:cs="Times New Roman"/>
                      <w:bCs/>
                      <w:sz w:val="18"/>
                      <w:szCs w:val="18"/>
                    </w:rPr>
                    <w:t>.</w:t>
                  </w:r>
                  <w:r w:rsidRPr="0025748C">
                    <w:rPr>
                      <w:rFonts w:ascii="Book Antiqua" w:hAnsi="Book Antiqua" w:cs="Times New Roman"/>
                      <w:bCs/>
                      <w:sz w:val="18"/>
                      <w:szCs w:val="18"/>
                    </w:rPr>
                    <w:t xml:space="preserve"> 26/09/17.</w:t>
                  </w:r>
                </w:p>
                <w:p w14:paraId="7E18E513" w14:textId="77777777" w:rsid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25748C">
                    <w:rPr>
                      <w:rFonts w:ascii="Book Antiqua" w:hAnsi="Book Antiqua" w:cs="Times New Roman"/>
                      <w:b/>
                      <w:i/>
                      <w:iCs/>
                      <w:sz w:val="18"/>
                      <w:szCs w:val="18"/>
                      <w:u w:val="single"/>
                    </w:rPr>
                    <w:t>Existe, contudo, uma exceção</w:t>
                  </w:r>
                  <w:r w:rsidRPr="0025748C">
                    <w:rPr>
                      <w:rFonts w:ascii="Book Antiqua" w:hAnsi="Book Antiqua" w:cs="Times New Roman"/>
                      <w:bCs/>
                      <w:sz w:val="18"/>
                      <w:szCs w:val="18"/>
                    </w:rPr>
                    <w:t>:</w:t>
                  </w:r>
                  <w:r>
                    <w:rPr>
                      <w:rFonts w:ascii="Book Antiqua" w:hAnsi="Book Antiqua" w:cs="Times New Roman"/>
                      <w:bCs/>
                      <w:sz w:val="18"/>
                      <w:szCs w:val="18"/>
                    </w:rPr>
                    <w:t xml:space="preserve"> É o julgado veiculado no Info 612 do STJ, citado acima. </w:t>
                  </w:r>
                  <w:proofErr w:type="spellStart"/>
                  <w:r w:rsidRPr="0025748C">
                    <w:rPr>
                      <w:rFonts w:ascii="Book Antiqua" w:hAnsi="Book Antiqua" w:cs="Times New Roman"/>
                      <w:bCs/>
                      <w:sz w:val="18"/>
                      <w:szCs w:val="18"/>
                    </w:rPr>
                    <w:t>Ex</w:t>
                  </w:r>
                  <w:proofErr w:type="spellEnd"/>
                  <w:r w:rsidRPr="0025748C">
                    <w:rPr>
                      <w:rFonts w:ascii="Book Antiqua" w:hAnsi="Book Antiqua" w:cs="Times New Roman"/>
                      <w:bCs/>
                      <w:sz w:val="18"/>
                      <w:szCs w:val="18"/>
                    </w:rPr>
                    <w:t>: ação proposta pelo Ministério Público pleiteando a defesa dos direitos dos consumidores contra empresa de seguros.</w:t>
                  </w:r>
                  <w:r>
                    <w:rPr>
                      <w:rFonts w:ascii="Book Antiqua" w:hAnsi="Book Antiqua" w:cs="Times New Roman"/>
                      <w:bCs/>
                      <w:sz w:val="18"/>
                      <w:szCs w:val="18"/>
                    </w:rPr>
                    <w:t xml:space="preserve"> </w:t>
                  </w:r>
                  <w:r w:rsidRPr="0025748C">
                    <w:rPr>
                      <w:rFonts w:ascii="Book Antiqua" w:hAnsi="Book Antiqua" w:cs="Times New Roman"/>
                      <w:bCs/>
                      <w:sz w:val="18"/>
                      <w:szCs w:val="18"/>
                    </w:rPr>
                    <w:t xml:space="preserve">Se forem analisadas as razões que levaram o STJ a considerar que deveria ser aplicado o art. 19 da Lei da Ação Popular às ações civis públicas, será possível concluir que isso ocorreu em virtude da </w:t>
                  </w:r>
                  <w:proofErr w:type="spellStart"/>
                  <w:r w:rsidRPr="0025748C">
                    <w:rPr>
                      <w:rFonts w:ascii="Book Antiqua" w:hAnsi="Book Antiqua" w:cs="Times New Roman"/>
                      <w:bCs/>
                      <w:sz w:val="18"/>
                      <w:szCs w:val="18"/>
                    </w:rPr>
                    <w:t>transindividualidade</w:t>
                  </w:r>
                  <w:proofErr w:type="spellEnd"/>
                  <w:r w:rsidRPr="0025748C">
                    <w:rPr>
                      <w:rFonts w:ascii="Book Antiqua" w:hAnsi="Book Antiqua" w:cs="Times New Roman"/>
                      <w:bCs/>
                      <w:sz w:val="18"/>
                      <w:szCs w:val="18"/>
                    </w:rPr>
                    <w:t xml:space="preserve"> dos direitos nela tutelados, de forma que a sua relevância para a coletividade como um todo justificaria esse cuidado.</w:t>
                  </w:r>
                  <w:r>
                    <w:rPr>
                      <w:rFonts w:ascii="Book Antiqua" w:hAnsi="Book Antiqua" w:cs="Times New Roman"/>
                      <w:bCs/>
                      <w:sz w:val="18"/>
                      <w:szCs w:val="18"/>
                    </w:rPr>
                    <w:t xml:space="preserve"> </w:t>
                  </w:r>
                  <w:r w:rsidRPr="0025748C">
                    <w:rPr>
                      <w:rFonts w:ascii="Book Antiqua" w:hAnsi="Book Antiqua" w:cs="Times New Roman"/>
                      <w:bCs/>
                      <w:sz w:val="18"/>
                      <w:szCs w:val="18"/>
                    </w:rPr>
                    <w:t>No entanto, em caso de ações coletivas que tutelam direitos individuais homogêneos, não se observa essa necessidade. Isso porque os direitos individuais homogêneos são apenas acidentalmente coletivos, não sendo transindividuais nem atingindo a coletividade como um todo.</w:t>
                  </w:r>
                </w:p>
                <w:p w14:paraId="5E19F95E" w14:textId="77777777" w:rsid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p>
                <w:p w14:paraId="0C2EA4CA" w14:textId="5AC122A3" w:rsidR="0025748C" w:rsidRPr="0025748C" w:rsidRDefault="0025748C" w:rsidP="0025748C">
                  <w:pPr>
                    <w:jc w:val="both"/>
                    <w:rPr>
                      <w:rFonts w:ascii="Book Antiqua" w:hAnsi="Book Antiqua" w:cs="Times New Roman"/>
                      <w:b/>
                      <w:sz w:val="18"/>
                      <w:szCs w:val="18"/>
                    </w:rPr>
                  </w:pPr>
                  <w:r>
                    <w:rPr>
                      <w:rFonts w:ascii="Book Antiqua" w:hAnsi="Book Antiqua" w:cs="Times New Roman"/>
                      <w:b/>
                      <w:sz w:val="18"/>
                      <w:szCs w:val="18"/>
                    </w:rPr>
                    <w:t>(</w:t>
                  </w:r>
                  <w:r w:rsidRPr="0025748C">
                    <w:rPr>
                      <w:rFonts w:ascii="Book Antiqua" w:hAnsi="Book Antiqua" w:cs="Times New Roman"/>
                      <w:b/>
                      <w:sz w:val="18"/>
                      <w:szCs w:val="18"/>
                      <w:highlight w:val="yellow"/>
                    </w:rPr>
                    <w:t>DPEPR-2022-AOCP</w:t>
                  </w:r>
                  <w:r>
                    <w:rPr>
                      <w:rFonts w:ascii="Book Antiqua" w:hAnsi="Book Antiqua" w:cs="Times New Roman"/>
                      <w:b/>
                      <w:sz w:val="18"/>
                      <w:szCs w:val="18"/>
                    </w:rPr>
                    <w:t>)</w:t>
                  </w:r>
                  <w:r>
                    <w:rPr>
                      <w:rFonts w:ascii="Book Antiqua" w:hAnsi="Book Antiqua" w:cs="Times New Roman"/>
                      <w:bCs/>
                      <w:sz w:val="18"/>
                      <w:szCs w:val="18"/>
                    </w:rPr>
                    <w:t xml:space="preserve">: </w:t>
                  </w:r>
                  <w:r w:rsidRPr="0025748C">
                    <w:rPr>
                      <w:rFonts w:ascii="Book Antiqua" w:hAnsi="Book Antiqua" w:cs="Times New Roman"/>
                      <w:bCs/>
                      <w:sz w:val="18"/>
                      <w:szCs w:val="18"/>
                    </w:rPr>
                    <w:t>Em relação a questões processuais inerentes à tutela coletiva, assinale a alternativa correta</w:t>
                  </w:r>
                  <w:r>
                    <w:rPr>
                      <w:rFonts w:ascii="Book Antiqua" w:hAnsi="Book Antiqua" w:cs="Times New Roman"/>
                      <w:bCs/>
                      <w:sz w:val="18"/>
                      <w:szCs w:val="18"/>
                    </w:rPr>
                    <w:t xml:space="preserve">: </w:t>
                  </w:r>
                  <w:r w:rsidRPr="0025748C">
                    <w:rPr>
                      <w:rFonts w:ascii="Book Antiqua" w:hAnsi="Book Antiqua" w:cs="Times New Roman"/>
                      <w:bCs/>
                      <w:sz w:val="18"/>
                      <w:szCs w:val="18"/>
                    </w:rPr>
                    <w:t xml:space="preserve">Não se admite o cabimento da remessa necessária, tal como prevista no art. 19 da Lei </w:t>
                  </w:r>
                  <w:proofErr w:type="spellStart"/>
                  <w:r w:rsidRPr="0025748C">
                    <w:rPr>
                      <w:rFonts w:ascii="Book Antiqua" w:hAnsi="Book Antiqua" w:cs="Times New Roman"/>
                      <w:bCs/>
                      <w:sz w:val="18"/>
                      <w:szCs w:val="18"/>
                    </w:rPr>
                    <w:t>n.°</w:t>
                  </w:r>
                  <w:proofErr w:type="spellEnd"/>
                  <w:r w:rsidRPr="0025748C">
                    <w:rPr>
                      <w:rFonts w:ascii="Book Antiqua" w:hAnsi="Book Antiqua" w:cs="Times New Roman"/>
                      <w:bCs/>
                      <w:sz w:val="18"/>
                      <w:szCs w:val="18"/>
                    </w:rPr>
                    <w:t xml:space="preserve"> 4.717/65, nas ações coletivas que versem sobre direitos individuais homogêneos, já que as razões que fundamentaram o raciocínio analógico para a aplicação do art. 19 da Lei da Ação Popular a hipóteses de ação civil pública (Lei </w:t>
                  </w:r>
                  <w:proofErr w:type="spellStart"/>
                  <w:r w:rsidRPr="0025748C">
                    <w:rPr>
                      <w:rFonts w:ascii="Book Antiqua" w:hAnsi="Book Antiqua" w:cs="Times New Roman"/>
                      <w:bCs/>
                      <w:sz w:val="18"/>
                      <w:szCs w:val="18"/>
                    </w:rPr>
                    <w:t>n.°</w:t>
                  </w:r>
                  <w:proofErr w:type="spellEnd"/>
                  <w:r w:rsidRPr="0025748C">
                    <w:rPr>
                      <w:rFonts w:ascii="Book Antiqua" w:hAnsi="Book Antiqua" w:cs="Times New Roman"/>
                      <w:bCs/>
                      <w:sz w:val="18"/>
                      <w:szCs w:val="18"/>
                    </w:rPr>
                    <w:t xml:space="preserve"> 7.347/85) – sua </w:t>
                  </w:r>
                  <w:proofErr w:type="spellStart"/>
                  <w:r w:rsidRPr="0025748C">
                    <w:rPr>
                      <w:rFonts w:ascii="Book Antiqua" w:hAnsi="Book Antiqua" w:cs="Times New Roman"/>
                      <w:bCs/>
                      <w:sz w:val="18"/>
                      <w:szCs w:val="18"/>
                    </w:rPr>
                    <w:t>transindividualidade</w:t>
                  </w:r>
                  <w:proofErr w:type="spellEnd"/>
                  <w:r w:rsidRPr="0025748C">
                    <w:rPr>
                      <w:rFonts w:ascii="Book Antiqua" w:hAnsi="Book Antiqua" w:cs="Times New Roman"/>
                      <w:bCs/>
                      <w:sz w:val="18"/>
                      <w:szCs w:val="18"/>
                    </w:rPr>
                    <w:t xml:space="preserve"> e sua relevância para a coletividade como um todo – não são observadas em litígios que versem exclusivamente sobre direitos individuais homogêneos, os quais são apenas acidentalmente coletivos.</w:t>
                  </w:r>
                  <w:r>
                    <w:rPr>
                      <w:rFonts w:ascii="Book Antiqua" w:hAnsi="Book Antiqua" w:cs="Times New Roman"/>
                      <w:bCs/>
                      <w:sz w:val="18"/>
                      <w:szCs w:val="18"/>
                    </w:rPr>
                    <w:t xml:space="preserve"> </w:t>
                  </w:r>
                  <w:r>
                    <w:rPr>
                      <w:rFonts w:ascii="Book Antiqua" w:hAnsi="Book Antiqua" w:cs="Times New Roman"/>
                      <w:b/>
                      <w:sz w:val="18"/>
                      <w:szCs w:val="18"/>
                    </w:rPr>
                    <w:t>BL: Info 612, STJ.</w:t>
                  </w:r>
                </w:p>
              </w:tc>
            </w:tr>
          </w:tbl>
          <w:p w14:paraId="1838D045" w14:textId="77777777" w:rsidR="0025748C" w:rsidRPr="0025748C" w:rsidRDefault="0025748C" w:rsidP="0025748C">
            <w:pPr>
              <w:jc w:val="both"/>
              <w:rPr>
                <w:rFonts w:ascii="Book Antiqua" w:hAnsi="Book Antiqua" w:cs="Times New Roman"/>
                <w:b/>
                <w:sz w:val="19"/>
                <w:szCs w:val="19"/>
              </w:rPr>
            </w:pPr>
          </w:p>
          <w:p w14:paraId="646AEB73" w14:textId="20D50005" w:rsidR="0025748C" w:rsidRPr="00C453B6" w:rsidRDefault="0025748C" w:rsidP="00FC7081">
            <w:pPr>
              <w:jc w:val="both"/>
              <w:rPr>
                <w:rFonts w:ascii="Book Antiqua" w:eastAsia="Times New Roman" w:hAnsi="Book Antiqua" w:cs="Times New Roman"/>
                <w:bCs/>
                <w:sz w:val="19"/>
                <w:szCs w:val="19"/>
                <w:lang w:eastAsia="pt-BR"/>
              </w:rPr>
            </w:pPr>
          </w:p>
        </w:tc>
      </w:tr>
    </w:tbl>
    <w:p w14:paraId="5B336086" w14:textId="77777777" w:rsidR="00C453B6" w:rsidRPr="001C365A" w:rsidRDefault="00C453B6" w:rsidP="00C453B6">
      <w:pPr>
        <w:tabs>
          <w:tab w:val="left" w:pos="5194"/>
        </w:tabs>
        <w:spacing w:after="0" w:line="240" w:lineRule="auto"/>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C3863" w:rsidRPr="001C365A" w14:paraId="3BB9E441" w14:textId="77777777" w:rsidTr="00A23199">
        <w:tc>
          <w:tcPr>
            <w:tcW w:w="8494" w:type="dxa"/>
            <w:shd w:val="clear" w:color="auto" w:fill="CCFFFF"/>
          </w:tcPr>
          <w:p w14:paraId="6504F2C2" w14:textId="01A440AC" w:rsidR="003A4E40" w:rsidRDefault="003A4E40" w:rsidP="003A4E4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MPRR-2023-AOCP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3A4E40">
              <w:rPr>
                <w:rFonts w:ascii="Book Antiqua" w:eastAsia="Times New Roman" w:hAnsi="Book Antiqua" w:cs="Times New Roman"/>
                <w:sz w:val="19"/>
                <w:szCs w:val="19"/>
                <w:lang w:eastAsia="pt-BR"/>
              </w:rPr>
              <w:t>Joana ajuíza ação popular buscando a decretação de invalidade de Decreto Municipal que reajustou o Imposto Predial e Territorial Urbano (IPTU) acima dos índices de correção monetária. A petição inicial foi indeferida por falta de interesse de agir da autora, pois o magistrado entendeu que a ação popular busca tutelar o patrimônio público e, portanto, é via inadequada para a defesa de interesses patrimoniais de contribuintes. Sobre o caso, assinale a alternativa correta</w:t>
            </w:r>
            <w:r>
              <w:rPr>
                <w:rFonts w:ascii="Book Antiqua" w:eastAsia="Times New Roman" w:hAnsi="Book Antiqua" w:cs="Times New Roman"/>
                <w:sz w:val="19"/>
                <w:szCs w:val="19"/>
                <w:lang w:eastAsia="pt-BR"/>
              </w:rPr>
              <w:t xml:space="preserve">: </w:t>
            </w:r>
            <w:r w:rsidRPr="003A4E40">
              <w:rPr>
                <w:rFonts w:ascii="Book Antiqua" w:eastAsia="Times New Roman" w:hAnsi="Book Antiqua" w:cs="Times New Roman"/>
                <w:sz w:val="19"/>
                <w:szCs w:val="19"/>
                <w:lang w:eastAsia="pt-BR"/>
              </w:rPr>
              <w:t>A decisão prolatada está sujeita ao duplo grau de jurisdição e não produz efeito até sua confirmação pelo Tribunal competente.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19, LAP.</w:t>
            </w:r>
          </w:p>
          <w:p w14:paraId="3CBBBB7D" w14:textId="77777777" w:rsidR="003A4E40" w:rsidRDefault="003A4E40" w:rsidP="00BC3323">
            <w:pPr>
              <w:jc w:val="both"/>
              <w:rPr>
                <w:rFonts w:ascii="Book Antiqua" w:eastAsia="Times New Roman" w:hAnsi="Book Antiqua" w:cs="Times New Roman"/>
                <w:b/>
                <w:sz w:val="19"/>
                <w:szCs w:val="19"/>
                <w:lang w:eastAsia="pt-BR"/>
              </w:rPr>
            </w:pPr>
          </w:p>
          <w:p w14:paraId="7D4B873E" w14:textId="18CBFF11" w:rsidR="00E530B5" w:rsidRDefault="00E530B5" w:rsidP="00BC3323">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w:t>
            </w:r>
            <w:r w:rsidRPr="001C365A">
              <w:rPr>
                <w:rFonts w:ascii="Book Antiqua" w:eastAsia="Times New Roman" w:hAnsi="Book Antiqua" w:cs="Times New Roman"/>
                <w:b/>
                <w:sz w:val="19"/>
                <w:szCs w:val="19"/>
                <w:highlight w:val="yellow"/>
                <w:lang w:eastAsia="pt-BR"/>
              </w:rPr>
              <w:t>-FGV</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Concluindo pela ilegalidade e lesividade ao patrimônio público de um ato administrativo editado no âmbito de um órgão da Administração Direta de um Estado-membro, determinado cidadão ajuizou ação popular em que pleiteava a sua anulação.</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 xml:space="preserve">Efetivadas as citações dos litisconsortes passivos, ofertadas as peças contestatórias e concluída a fase instrutória, o </w:t>
            </w:r>
            <w:r w:rsidR="00BC3323">
              <w:rPr>
                <w:rFonts w:ascii="Book Antiqua" w:eastAsia="Times New Roman" w:hAnsi="Book Antiqua" w:cs="Times New Roman"/>
                <w:sz w:val="19"/>
                <w:szCs w:val="19"/>
                <w:lang w:eastAsia="pt-BR"/>
              </w:rPr>
              <w:t>MP</w:t>
            </w:r>
            <w:r w:rsidR="00BC3323" w:rsidRPr="00BC3323">
              <w:rPr>
                <w:rFonts w:ascii="Book Antiqua" w:eastAsia="Times New Roman" w:hAnsi="Book Antiqua" w:cs="Times New Roman"/>
                <w:sz w:val="19"/>
                <w:szCs w:val="19"/>
                <w:lang w:eastAsia="pt-BR"/>
              </w:rPr>
              <w:t xml:space="preserve"> apresentou a sua manifestação conclusiva. Na sequência, o juiz da causa julgou improcedente o pedido, sob o fundamento de que o conjunto probatório carreado aos autos não era suficiente para evidenciar a ilegalidade e lesividade afirmadas na petição inicial.</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Cumpridas as diligências intimatórias, o autor popular interpôs recurso de apelação, perseguindo a reforma da sentença para que se acolhesse o seu pedido. Por sua vez, o servidor público que havia praticado o ato administrativo impugnado, na qualidade de litisconsorte passivo, também manejou recurso de apelação, por meio do qual postulou a reforma parcial da sentença, a fim de que o pedido fosse julgado improcedente, mas sob o fundamento da legalidade do ato em questão.</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Depois de oferecidas as peças de contrarrazões recursais, os autos subiram ao tribunal, que, conhecendo de ambos os recursos, deu provimento apenas ao do autor popular, para reformar integralmente a sentença e acolher o pedido formulado na peça exordial.</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 xml:space="preserve">Preclusas as vias impugnativas, a sentença transitou em julgado, efetivando-se, na sequência, o retorno dos autos ao órgão </w:t>
            </w:r>
            <w:r w:rsidR="00BC3323" w:rsidRPr="00BC3323">
              <w:rPr>
                <w:rFonts w:ascii="Book Antiqua" w:eastAsia="Times New Roman" w:hAnsi="Book Antiqua" w:cs="Times New Roman"/>
                <w:i/>
                <w:iCs/>
                <w:sz w:val="19"/>
                <w:szCs w:val="19"/>
                <w:lang w:eastAsia="pt-BR"/>
              </w:rPr>
              <w:t>a quo</w:t>
            </w:r>
            <w:r w:rsidR="00BC3323" w:rsidRPr="00BC3323">
              <w:rPr>
                <w:rFonts w:ascii="Book Antiqua" w:eastAsia="Times New Roman" w:hAnsi="Book Antiqua" w:cs="Times New Roman"/>
                <w:sz w:val="19"/>
                <w:szCs w:val="19"/>
                <w:lang w:eastAsia="pt-BR"/>
              </w:rPr>
              <w:t>.</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Nesse contexto, é correto afirmar que</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 xml:space="preserve">independentemente da iniciativa do autor popular de interpor recurso de apelação, os autos também deveriam subir ao órgão </w:t>
            </w:r>
            <w:r w:rsidR="00BC3323" w:rsidRPr="00BC3323">
              <w:rPr>
                <w:rFonts w:ascii="Book Antiqua" w:eastAsia="Times New Roman" w:hAnsi="Book Antiqua" w:cs="Times New Roman"/>
                <w:i/>
                <w:iCs/>
                <w:sz w:val="19"/>
                <w:szCs w:val="19"/>
                <w:lang w:eastAsia="pt-BR"/>
              </w:rPr>
              <w:t>ad quem</w:t>
            </w:r>
            <w:r w:rsidR="00BC3323" w:rsidRPr="00BC3323">
              <w:rPr>
                <w:rFonts w:ascii="Book Antiqua" w:eastAsia="Times New Roman" w:hAnsi="Book Antiqua" w:cs="Times New Roman"/>
                <w:sz w:val="19"/>
                <w:szCs w:val="19"/>
                <w:lang w:eastAsia="pt-BR"/>
              </w:rPr>
              <w:t xml:space="preserve"> por força do reexame necessário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19, LAP.</w:t>
            </w:r>
          </w:p>
          <w:p w14:paraId="1AB48F16" w14:textId="77777777" w:rsidR="00E530B5" w:rsidRDefault="00E530B5" w:rsidP="002819F3">
            <w:pPr>
              <w:jc w:val="both"/>
              <w:rPr>
                <w:rFonts w:ascii="Book Antiqua" w:eastAsia="Times New Roman" w:hAnsi="Book Antiqua" w:cs="Times New Roman"/>
                <w:b/>
                <w:sz w:val="19"/>
                <w:szCs w:val="19"/>
                <w:lang w:eastAsia="pt-BR"/>
              </w:rPr>
            </w:pPr>
          </w:p>
          <w:p w14:paraId="0991F533" w14:textId="1969721D" w:rsidR="002819F3" w:rsidRDefault="002819F3" w:rsidP="002819F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19F3">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19F3">
              <w:rPr>
                <w:rFonts w:ascii="Book Antiqua" w:eastAsia="Times New Roman" w:hAnsi="Book Antiqua" w:cs="Times New Roman"/>
                <w:bCs/>
                <w:sz w:val="19"/>
                <w:szCs w:val="19"/>
                <w:lang w:eastAsia="pt-BR"/>
              </w:rPr>
              <w:t>Cidadão brasileiro propõe ação popular em face de diversos réus. Regularmente processada, a demanda é julgada parcialmente procedente para que os réus ressarçam o erário dos prejuízos causados, mas não na extensão pleiteada pelo autor. Regularmente intimadas, as partes não interpõem recurso de apelação. Diante desse quadro, deve o juiz</w:t>
            </w:r>
            <w:r>
              <w:rPr>
                <w:rFonts w:ascii="Book Antiqua" w:eastAsia="Times New Roman" w:hAnsi="Book Antiqua" w:cs="Times New Roman"/>
                <w:bCs/>
                <w:sz w:val="19"/>
                <w:szCs w:val="19"/>
                <w:lang w:eastAsia="pt-BR"/>
              </w:rPr>
              <w:t xml:space="preserve"> </w:t>
            </w:r>
            <w:r w:rsidRPr="002819F3">
              <w:rPr>
                <w:rFonts w:ascii="Book Antiqua" w:eastAsia="Times New Roman" w:hAnsi="Book Antiqua" w:cs="Times New Roman"/>
                <w:bCs/>
                <w:sz w:val="19"/>
                <w:szCs w:val="19"/>
                <w:lang w:eastAsia="pt-BR"/>
              </w:rPr>
              <w:t>determinar a remessa dos autos ao Tribunal para o reexame necessário no que se refere à improcedência de parte do pedido.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19, LAP.</w:t>
            </w:r>
          </w:p>
          <w:p w14:paraId="59A5BF82" w14:textId="46B0C82D" w:rsidR="002819F3" w:rsidRDefault="002819F3" w:rsidP="002819F3">
            <w:pPr>
              <w:jc w:val="both"/>
              <w:rPr>
                <w:rFonts w:ascii="Book Antiqua" w:eastAsia="Times New Roman" w:hAnsi="Book Antiqua" w:cs="Times New Roman"/>
                <w:bCs/>
                <w:sz w:val="19"/>
                <w:szCs w:val="19"/>
                <w:lang w:eastAsia="pt-BR"/>
              </w:rPr>
            </w:pPr>
          </w:p>
          <w:p w14:paraId="06FC3A0C" w14:textId="2821D284" w:rsidR="002819F3" w:rsidRPr="002819F3" w:rsidRDefault="002819F3" w:rsidP="00E72AE9">
            <w:pPr>
              <w:jc w:val="both"/>
              <w:rPr>
                <w:rFonts w:ascii="Book Antiqua" w:eastAsia="Times New Roman" w:hAnsi="Book Antiqua" w:cs="Times New Roman"/>
                <w:bCs/>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819F3">
              <w:rPr>
                <w:rFonts w:ascii="Book Antiqua" w:eastAsia="Times New Roman" w:hAnsi="Book Antiqua" w:cs="Times New Roman"/>
                <w:sz w:val="19"/>
                <w:szCs w:val="19"/>
                <w:lang w:eastAsia="pt-BR"/>
              </w:rPr>
              <w:t xml:space="preserve">O art. 19, </w:t>
            </w:r>
            <w:r w:rsidRPr="002819F3">
              <w:rPr>
                <w:rFonts w:ascii="Book Antiqua" w:eastAsia="Times New Roman" w:hAnsi="Book Antiqua" w:cs="Times New Roman"/>
                <w:i/>
                <w:iCs/>
                <w:sz w:val="19"/>
                <w:szCs w:val="19"/>
                <w:lang w:eastAsia="pt-BR"/>
              </w:rPr>
              <w:t>caput</w:t>
            </w:r>
            <w:r w:rsidRPr="002819F3">
              <w:rPr>
                <w:rFonts w:ascii="Book Antiqua" w:eastAsia="Times New Roman" w:hAnsi="Book Antiqua" w:cs="Times New Roman"/>
                <w:sz w:val="19"/>
                <w:szCs w:val="19"/>
                <w:lang w:eastAsia="pt-BR"/>
              </w:rPr>
              <w:t>, da L</w:t>
            </w:r>
            <w:r>
              <w:rPr>
                <w:rFonts w:ascii="Book Antiqua" w:eastAsia="Times New Roman" w:hAnsi="Book Antiqua" w:cs="Times New Roman"/>
                <w:sz w:val="19"/>
                <w:szCs w:val="19"/>
                <w:lang w:eastAsia="pt-BR"/>
              </w:rPr>
              <w:t>AP</w:t>
            </w:r>
            <w:r w:rsidRPr="002819F3">
              <w:rPr>
                <w:rFonts w:ascii="Book Antiqua" w:eastAsia="Times New Roman" w:hAnsi="Book Antiqua" w:cs="Times New Roman"/>
                <w:sz w:val="19"/>
                <w:szCs w:val="19"/>
                <w:lang w:eastAsia="pt-BR"/>
              </w:rPr>
              <w:t xml:space="preserve"> dispõe que só está sujeita ao duplo grau de jurisdição a sentença que concluir pela carência ou improcedência da ação.</w:t>
            </w:r>
            <w:r>
              <w:rPr>
                <w:rFonts w:ascii="Book Antiqua" w:eastAsia="Times New Roman" w:hAnsi="Book Antiqua" w:cs="Times New Roman"/>
                <w:sz w:val="19"/>
                <w:szCs w:val="19"/>
                <w:lang w:eastAsia="pt-BR"/>
              </w:rPr>
              <w:t xml:space="preserve"> </w:t>
            </w:r>
            <w:r w:rsidRPr="002819F3">
              <w:rPr>
                <w:rFonts w:ascii="Book Antiqua" w:eastAsia="Times New Roman" w:hAnsi="Book Antiqua" w:cs="Times New Roman"/>
                <w:sz w:val="19"/>
                <w:szCs w:val="19"/>
                <w:lang w:eastAsia="pt-BR"/>
              </w:rPr>
              <w:t>No presente caso, a sentença foi de parcial procedência, de forma só está sujeita à remessa oficial na parte que julgou improcedente o pedido formulado na inicial da ação popular.</w:t>
            </w:r>
            <w:r w:rsidR="00E72AE9">
              <w:rPr>
                <w:rFonts w:ascii="Book Antiqua" w:eastAsia="Times New Roman" w:hAnsi="Book Antiqua" w:cs="Times New Roman"/>
                <w:sz w:val="19"/>
                <w:szCs w:val="19"/>
                <w:lang w:eastAsia="pt-BR"/>
              </w:rPr>
              <w:t xml:space="preserve"> Desse modo, a</w:t>
            </w:r>
            <w:r w:rsidR="00E72AE9" w:rsidRPr="00E72AE9">
              <w:rPr>
                <w:rFonts w:ascii="Book Antiqua" w:eastAsia="Times New Roman" w:hAnsi="Book Antiqua" w:cs="Times New Roman"/>
                <w:sz w:val="19"/>
                <w:szCs w:val="19"/>
                <w:lang w:eastAsia="pt-BR"/>
              </w:rPr>
              <w:t xml:space="preserve"> remessa necessária tem efeito devolutivo amplo, pois permite que o tribunal adentre amplamente no que foi decidido pelo juiz de primeira instância</w:t>
            </w:r>
            <w:r w:rsidR="00E72AE9">
              <w:rPr>
                <w:rFonts w:ascii="Book Antiqua" w:eastAsia="Times New Roman" w:hAnsi="Book Antiqua" w:cs="Times New Roman"/>
                <w:sz w:val="19"/>
                <w:szCs w:val="19"/>
                <w:lang w:eastAsia="pt-BR"/>
              </w:rPr>
              <w:t>. Vejamos o teor da S</w:t>
            </w:r>
            <w:r w:rsidR="00E72AE9" w:rsidRPr="00E72AE9">
              <w:rPr>
                <w:rFonts w:ascii="Book Antiqua" w:eastAsia="Times New Roman" w:hAnsi="Book Antiqua" w:cs="Times New Roman"/>
                <w:sz w:val="19"/>
                <w:szCs w:val="19"/>
                <w:lang w:eastAsia="pt-BR"/>
              </w:rPr>
              <w:t xml:space="preserve">úmula 325 do STJ: </w:t>
            </w:r>
            <w:r w:rsidR="00E72AE9" w:rsidRPr="00E72AE9">
              <w:rPr>
                <w:rFonts w:ascii="Book Antiqua" w:eastAsia="Times New Roman" w:hAnsi="Book Antiqua" w:cs="Times New Roman"/>
                <w:i/>
                <w:iCs/>
                <w:sz w:val="19"/>
                <w:szCs w:val="19"/>
                <w:lang w:eastAsia="pt-BR"/>
              </w:rPr>
              <w:t>“A remessa oficial devolve ao Tribunal o reexame de todas as parcelas da condenação suportadas pela Fazenda Pública, inclusive dos honorários de advogado.”</w:t>
            </w:r>
            <w:r w:rsidR="00E72AE9" w:rsidRPr="00E72AE9">
              <w:rPr>
                <w:rFonts w:ascii="Book Antiqua" w:eastAsia="Times New Roman" w:hAnsi="Book Antiqua" w:cs="Times New Roman"/>
                <w:sz w:val="19"/>
                <w:szCs w:val="19"/>
                <w:lang w:eastAsia="pt-BR"/>
              </w:rPr>
              <w:t>.</w:t>
            </w:r>
            <w:r w:rsidR="00E72AE9">
              <w:rPr>
                <w:rFonts w:ascii="Book Antiqua" w:eastAsia="Times New Roman" w:hAnsi="Book Antiqua" w:cs="Times New Roman"/>
                <w:sz w:val="19"/>
                <w:szCs w:val="19"/>
                <w:lang w:eastAsia="pt-BR"/>
              </w:rPr>
              <w:t xml:space="preserve"> Portanto, </w:t>
            </w:r>
            <w:r w:rsidR="00E72AE9" w:rsidRPr="00E72AE9">
              <w:rPr>
                <w:rFonts w:ascii="Book Antiqua" w:eastAsia="Times New Roman" w:hAnsi="Book Antiqua" w:cs="Times New Roman"/>
                <w:sz w:val="19"/>
                <w:szCs w:val="19"/>
                <w:lang w:eastAsia="pt-BR"/>
              </w:rPr>
              <w:t>a remessa necessária pode ser parcial, na hipótese de o Poder Público recorrer apenas de parte da sentença.</w:t>
            </w:r>
          </w:p>
          <w:p w14:paraId="09820FF1" w14:textId="77777777" w:rsidR="002819F3" w:rsidRDefault="002819F3" w:rsidP="00B72177">
            <w:pPr>
              <w:jc w:val="both"/>
              <w:rPr>
                <w:rFonts w:ascii="Book Antiqua" w:eastAsia="Times New Roman" w:hAnsi="Book Antiqua" w:cs="Times New Roman"/>
                <w:b/>
                <w:sz w:val="19"/>
                <w:szCs w:val="19"/>
                <w:lang w:eastAsia="pt-BR"/>
              </w:rPr>
            </w:pPr>
          </w:p>
          <w:p w14:paraId="10529BF4" w14:textId="1AB414E2" w:rsidR="00B07DEC" w:rsidRPr="00B07DEC" w:rsidRDefault="00B07DEC" w:rsidP="00B721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7DEC">
              <w:rPr>
                <w:rFonts w:ascii="Book Antiqua" w:eastAsia="Times New Roman" w:hAnsi="Book Antiqua" w:cs="Times New Roman"/>
                <w:b/>
                <w:sz w:val="19"/>
                <w:szCs w:val="19"/>
                <w:highlight w:val="yellow"/>
                <w:lang w:eastAsia="pt-BR"/>
              </w:rPr>
              <w:t>Cartórios/TJSC-2019-IESES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7DEC">
              <w:rPr>
                <w:rFonts w:ascii="Book Antiqua" w:eastAsia="Times New Roman" w:hAnsi="Book Antiqua" w:cs="Times New Roman"/>
                <w:bCs/>
                <w:sz w:val="19"/>
                <w:szCs w:val="19"/>
                <w:lang w:eastAsia="pt-BR"/>
              </w:rPr>
              <w:t>Uma ação popular, após ampla e suficiente produção de provas pelo autor, é julgada improcedente pelo juiz monocrático em cognição exauriente, convencido da improcedência das razões de mérito, nesse caso:</w:t>
            </w:r>
            <w:r>
              <w:rPr>
                <w:rFonts w:ascii="Book Antiqua" w:eastAsia="Times New Roman" w:hAnsi="Book Antiqua" w:cs="Times New Roman"/>
                <w:bCs/>
                <w:sz w:val="19"/>
                <w:szCs w:val="19"/>
                <w:lang w:eastAsia="pt-BR"/>
              </w:rPr>
              <w:t xml:space="preserve"> </w:t>
            </w:r>
            <w:r w:rsidRPr="00B07DEC">
              <w:rPr>
                <w:rFonts w:ascii="Book Antiqua" w:eastAsia="Times New Roman" w:hAnsi="Book Antiqua" w:cs="Times New Roman"/>
                <w:bCs/>
                <w:sz w:val="19"/>
                <w:szCs w:val="19"/>
                <w:lang w:eastAsia="pt-BR"/>
              </w:rPr>
              <w:t>A sentença está sujeita a duplo grau de jurisdição e, confirmada pelo Tribunal, redundará em coisa julgada erga omnes.</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w:t>
            </w:r>
            <w:proofErr w:type="spellStart"/>
            <w:r w:rsidRPr="001C365A">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1C365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18 e </w:t>
            </w:r>
            <w:r w:rsidRPr="001C365A">
              <w:rPr>
                <w:rFonts w:ascii="Book Antiqua" w:eastAsia="Times New Roman" w:hAnsi="Book Antiqua" w:cs="Times New Roman"/>
                <w:b/>
                <w:sz w:val="19"/>
                <w:szCs w:val="19"/>
                <w:lang w:eastAsia="pt-BR"/>
              </w:rPr>
              <w:t>19, LAP.</w:t>
            </w:r>
          </w:p>
          <w:p w14:paraId="40BB1C27" w14:textId="2B948C1D" w:rsidR="00B07DEC" w:rsidRDefault="00B07DEC" w:rsidP="00B72177">
            <w:pPr>
              <w:jc w:val="both"/>
              <w:rPr>
                <w:rFonts w:ascii="Book Antiqua" w:eastAsia="Times New Roman" w:hAnsi="Book Antiqua" w:cs="Times New Roman"/>
                <w:b/>
                <w:sz w:val="19"/>
                <w:szCs w:val="19"/>
                <w:lang w:eastAsia="pt-BR"/>
              </w:rPr>
            </w:pPr>
          </w:p>
          <w:p w14:paraId="7CD006E1" w14:textId="5FF9E14B" w:rsidR="00B07DEC" w:rsidRDefault="00B07DEC" w:rsidP="00B07DEC">
            <w:pPr>
              <w:jc w:val="both"/>
              <w:rPr>
                <w:rFonts w:ascii="Book Antiqua" w:eastAsia="Times New Roman" w:hAnsi="Book Antiqua" w:cs="Times New Roman"/>
                <w:b/>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sz w:val="19"/>
                <w:szCs w:val="19"/>
                <w:lang w:eastAsia="pt-BR"/>
              </w:rPr>
              <w:t>A remessa necessária (ou duplo grau de jurisdição obrigatório) é uma condição legal de eficácia definitiva da sentença que impede o seu trânsito em julgado até que seja apreciada pelo tribunal hierarquicamente superior ao juízo em que inicialmente tramita a demanda.</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sz w:val="19"/>
                <w:szCs w:val="19"/>
                <w:lang w:eastAsia="pt-BR"/>
              </w:rPr>
              <w:t xml:space="preserve">O duplo grau de jurisdição, no rito da ação popular, está previsto no art. 19, da </w:t>
            </w:r>
            <w:r>
              <w:rPr>
                <w:rFonts w:ascii="Book Antiqua" w:eastAsia="Times New Roman" w:hAnsi="Book Antiqua" w:cs="Times New Roman"/>
                <w:sz w:val="19"/>
                <w:szCs w:val="19"/>
                <w:lang w:eastAsia="pt-BR"/>
              </w:rPr>
              <w:t xml:space="preserve">LAP. </w:t>
            </w:r>
            <w:r w:rsidRPr="00B07DEC">
              <w:rPr>
                <w:rFonts w:ascii="Book Antiqua" w:eastAsia="Times New Roman" w:hAnsi="Book Antiqua" w:cs="Times New Roman"/>
                <w:sz w:val="19"/>
                <w:szCs w:val="19"/>
                <w:lang w:eastAsia="pt-BR"/>
              </w:rPr>
              <w:t>Conforme se nota, a sentença que julga improcedente a ação popular está sujeita ao duplo grau de jurisdição obrigatório, não produzindo efeito até que seja confirmada pelo tribunal.</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sz w:val="19"/>
                <w:szCs w:val="19"/>
                <w:lang w:eastAsia="pt-BR"/>
              </w:rPr>
              <w:t xml:space="preserve">A respeito da extensão da coisa julgada, </w:t>
            </w:r>
            <w:r>
              <w:rPr>
                <w:rFonts w:ascii="Book Antiqua" w:eastAsia="Times New Roman" w:hAnsi="Book Antiqua" w:cs="Times New Roman"/>
                <w:sz w:val="19"/>
                <w:szCs w:val="19"/>
                <w:lang w:eastAsia="pt-BR"/>
              </w:rPr>
              <w:t>temos o que dispõe</w:t>
            </w:r>
            <w:r w:rsidRPr="00B07DEC">
              <w:rPr>
                <w:rFonts w:ascii="Book Antiqua" w:eastAsia="Times New Roman" w:hAnsi="Book Antiqua" w:cs="Times New Roman"/>
                <w:sz w:val="19"/>
                <w:szCs w:val="19"/>
                <w:lang w:eastAsia="pt-BR"/>
              </w:rPr>
              <w:t xml:space="preserve"> o art. 18, da </w:t>
            </w:r>
            <w:r>
              <w:rPr>
                <w:rFonts w:ascii="Book Antiqua" w:eastAsia="Times New Roman" w:hAnsi="Book Antiqua" w:cs="Times New Roman"/>
                <w:sz w:val="19"/>
                <w:szCs w:val="19"/>
                <w:lang w:eastAsia="pt-BR"/>
              </w:rPr>
              <w:t xml:space="preserve">LAP. </w:t>
            </w:r>
            <w:r w:rsidRPr="00B07DEC">
              <w:rPr>
                <w:rFonts w:ascii="Book Antiqua" w:eastAsia="Times New Roman" w:hAnsi="Book Antiqua" w:cs="Times New Roman"/>
                <w:sz w:val="19"/>
                <w:szCs w:val="19"/>
                <w:lang w:eastAsia="pt-BR"/>
              </w:rPr>
              <w:t>Isso significa que a ação popular que for julgada improcedente sem que tenha havido insuficiência de provas, ou seja, que for julgada improcedente por qualquer outro fundamento que não seja a falta de provas, fará coisa julgada "erga omnes", oponível a todos.</w:t>
            </w:r>
          </w:p>
          <w:p w14:paraId="14C38366" w14:textId="77777777" w:rsidR="00B07DEC" w:rsidRDefault="00B07DEC" w:rsidP="00B72177">
            <w:pPr>
              <w:jc w:val="both"/>
              <w:rPr>
                <w:rFonts w:ascii="Book Antiqua" w:eastAsia="Times New Roman" w:hAnsi="Book Antiqua" w:cs="Times New Roman"/>
                <w:b/>
                <w:sz w:val="19"/>
                <w:szCs w:val="19"/>
                <w:lang w:eastAsia="pt-BR"/>
              </w:rPr>
            </w:pPr>
          </w:p>
          <w:p w14:paraId="2965AB70" w14:textId="3A880C74" w:rsidR="00927AD5" w:rsidRPr="001C365A" w:rsidRDefault="00927AD5" w:rsidP="00B72177">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 xml:space="preserve">Anal. </w:t>
            </w:r>
            <w:proofErr w:type="gramStart"/>
            <w:r w:rsidRPr="001C365A">
              <w:rPr>
                <w:rFonts w:ascii="Book Antiqua" w:eastAsia="Times New Roman" w:hAnsi="Book Antiqua" w:cs="Times New Roman"/>
                <w:b/>
                <w:sz w:val="19"/>
                <w:szCs w:val="19"/>
                <w:highlight w:val="yellow"/>
                <w:lang w:eastAsia="pt-BR"/>
              </w:rPr>
              <w:t>Judic./</w:t>
            </w:r>
            <w:proofErr w:type="gramEnd"/>
            <w:r w:rsidRPr="001C365A">
              <w:rPr>
                <w:rFonts w:ascii="Book Antiqua" w:eastAsia="Times New Roman" w:hAnsi="Book Antiqua" w:cs="Times New Roman"/>
                <w:b/>
                <w:sz w:val="19"/>
                <w:szCs w:val="19"/>
                <w:highlight w:val="yellow"/>
                <w:lang w:eastAsia="pt-BR"/>
              </w:rPr>
              <w:t>TJGO-2014-FGV</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Cidadão ajuizou ação popular para impugnar a validade de contrato administrativo que reputou lesivo ao patrimônio público. Finda a fase instrutória, o juiz da causa rejeitou o pedido, por entender que os fatos narrados pelo autor não restaram suficientemente comprovados. Intimado da sentença no dia 14/09/14, o autor interpôs recurso de </w:t>
            </w:r>
            <w:r w:rsidRPr="001C365A">
              <w:rPr>
                <w:rFonts w:ascii="Book Antiqua" w:eastAsia="Times New Roman" w:hAnsi="Book Antiqua" w:cs="Times New Roman"/>
                <w:sz w:val="19"/>
                <w:szCs w:val="19"/>
                <w:lang w:eastAsia="pt-BR"/>
              </w:rPr>
              <w:lastRenderedPageBreak/>
              <w:t xml:space="preserve">apelação em 10/09/14. Nesse cenário, o presente apelo é intempestivo, porém se deve determinar a remessa dos autos ao órgão </w:t>
            </w:r>
            <w:r w:rsidRPr="001C365A">
              <w:rPr>
                <w:rFonts w:ascii="Book Antiqua" w:eastAsia="Times New Roman" w:hAnsi="Book Antiqua" w:cs="Times New Roman"/>
                <w:i/>
                <w:sz w:val="19"/>
                <w:szCs w:val="19"/>
                <w:lang w:eastAsia="pt-BR"/>
              </w:rPr>
              <w:t>ad quem</w:t>
            </w:r>
            <w:r w:rsidRPr="001C365A">
              <w:rPr>
                <w:rFonts w:ascii="Book Antiqua" w:eastAsia="Times New Roman" w:hAnsi="Book Antiqua" w:cs="Times New Roman"/>
                <w:sz w:val="19"/>
                <w:szCs w:val="19"/>
                <w:lang w:eastAsia="pt-BR"/>
              </w:rPr>
              <w:t xml:space="preserve">, para fins de reexame necessário. </w:t>
            </w:r>
            <w:r w:rsidRPr="001C365A">
              <w:rPr>
                <w:rFonts w:ascii="Book Antiqua" w:eastAsia="Times New Roman" w:hAnsi="Book Antiqua" w:cs="Times New Roman"/>
                <w:b/>
                <w:sz w:val="19"/>
                <w:szCs w:val="19"/>
                <w:lang w:eastAsia="pt-BR"/>
              </w:rPr>
              <w:t>BL: art. 19, LAP.</w:t>
            </w:r>
          </w:p>
          <w:p w14:paraId="3C6EBC6F" w14:textId="77777777" w:rsidR="00B72177" w:rsidRPr="001C365A" w:rsidRDefault="00B72177" w:rsidP="00B72177">
            <w:pPr>
              <w:jc w:val="both"/>
              <w:rPr>
                <w:rFonts w:ascii="Book Antiqua" w:eastAsia="Times New Roman" w:hAnsi="Book Antiqua" w:cs="Times New Roman"/>
                <w:b/>
                <w:sz w:val="19"/>
                <w:szCs w:val="19"/>
                <w:lang w:eastAsia="pt-BR"/>
              </w:rPr>
            </w:pPr>
          </w:p>
          <w:p w14:paraId="7F3FB281" w14:textId="3D3E0E02" w:rsidR="00B72177" w:rsidRPr="001C365A" w:rsidRDefault="00B07DEC" w:rsidP="00B72177">
            <w:pPr>
              <w:jc w:val="both"/>
              <w:rPr>
                <w:rFonts w:ascii="Book Antiqua" w:eastAsia="Times New Roman" w:hAnsi="Book Antiqua" w:cs="Times New Roman"/>
                <w:b/>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b/>
                <w:bCs/>
                <w:i/>
                <w:iCs/>
                <w:sz w:val="19"/>
                <w:szCs w:val="19"/>
                <w:lang w:eastAsia="pt-BR"/>
              </w:rPr>
              <w:t>#</w:t>
            </w:r>
            <w:r w:rsidR="00B72177" w:rsidRPr="00B07DEC">
              <w:rPr>
                <w:rFonts w:ascii="Book Antiqua" w:eastAsia="Times New Roman" w:hAnsi="Book Antiqua" w:cs="Times New Roman"/>
                <w:b/>
                <w:bCs/>
                <w:i/>
                <w:iCs/>
                <w:sz w:val="19"/>
                <w:szCs w:val="19"/>
                <w:highlight w:val="magenta"/>
                <w:lang w:eastAsia="pt-BR"/>
              </w:rPr>
              <w:t>Dica</w:t>
            </w:r>
            <w:r w:rsidR="00B72177" w:rsidRPr="001C365A">
              <w:rPr>
                <w:rFonts w:ascii="Book Antiqua" w:eastAsia="Times New Roman" w:hAnsi="Book Antiqua" w:cs="Times New Roman"/>
                <w:b/>
                <w:sz w:val="19"/>
                <w:szCs w:val="19"/>
                <w:lang w:eastAsia="pt-BR"/>
              </w:rPr>
              <w:t xml:space="preserve">: </w:t>
            </w:r>
          </w:p>
          <w:p w14:paraId="49B00A4E" w14:textId="77777777" w:rsidR="00B72177" w:rsidRPr="001C365A" w:rsidRDefault="00B72177" w:rsidP="00B72177">
            <w:pPr>
              <w:pStyle w:val="PargrafodaLista"/>
              <w:numPr>
                <w:ilvl w:val="0"/>
                <w:numId w:val="3"/>
              </w:numPr>
              <w:jc w:val="both"/>
              <w:rPr>
                <w:rFonts w:ascii="Book Antiqua" w:hAnsi="Book Antiqua"/>
                <w:b/>
                <w:sz w:val="19"/>
                <w:szCs w:val="19"/>
              </w:rPr>
            </w:pPr>
            <w:r w:rsidRPr="001C365A">
              <w:rPr>
                <w:rFonts w:ascii="Book Antiqua" w:hAnsi="Book Antiqua"/>
                <w:b/>
                <w:iCs/>
                <w:sz w:val="19"/>
                <w:szCs w:val="19"/>
              </w:rPr>
              <w:t xml:space="preserve">Da ação julgada </w:t>
            </w:r>
            <w:r w:rsidRPr="001C365A">
              <w:rPr>
                <w:rFonts w:ascii="Book Antiqua" w:hAnsi="Book Antiqua"/>
                <w:b/>
                <w:iCs/>
                <w:sz w:val="19"/>
                <w:szCs w:val="19"/>
                <w:shd w:val="clear" w:color="auto" w:fill="F7CAAC" w:themeFill="accent2" w:themeFillTint="66"/>
              </w:rPr>
              <w:t>improcedente</w:t>
            </w:r>
            <w:r w:rsidRPr="001C365A">
              <w:rPr>
                <w:rFonts w:ascii="Book Antiqua" w:hAnsi="Book Antiqua"/>
                <w:b/>
                <w:iCs/>
                <w:sz w:val="19"/>
                <w:szCs w:val="19"/>
              </w:rPr>
              <w:t xml:space="preserve"> = sujeita ao </w:t>
            </w:r>
            <w:r w:rsidRPr="001C365A">
              <w:rPr>
                <w:rFonts w:ascii="Book Antiqua" w:hAnsi="Book Antiqua"/>
                <w:b/>
                <w:iCs/>
                <w:sz w:val="19"/>
                <w:szCs w:val="19"/>
                <w:highlight w:val="green"/>
              </w:rPr>
              <w:t>duplo grau de jurisdição</w:t>
            </w:r>
            <w:r w:rsidRPr="001C365A">
              <w:rPr>
                <w:rFonts w:ascii="Book Antiqua" w:hAnsi="Book Antiqua"/>
                <w:b/>
                <w:iCs/>
                <w:sz w:val="19"/>
                <w:szCs w:val="19"/>
              </w:rPr>
              <w:t xml:space="preserve"> (reexame necessário)</w:t>
            </w:r>
          </w:p>
          <w:p w14:paraId="01882D87" w14:textId="77777777" w:rsidR="00B72177" w:rsidRPr="001C365A" w:rsidRDefault="00B72177" w:rsidP="00B72177">
            <w:pPr>
              <w:pStyle w:val="PargrafodaLista"/>
              <w:numPr>
                <w:ilvl w:val="0"/>
                <w:numId w:val="3"/>
              </w:numPr>
              <w:jc w:val="both"/>
              <w:rPr>
                <w:rFonts w:ascii="Book Antiqua" w:hAnsi="Book Antiqua"/>
                <w:b/>
                <w:sz w:val="19"/>
                <w:szCs w:val="19"/>
              </w:rPr>
            </w:pPr>
            <w:r w:rsidRPr="001C365A">
              <w:rPr>
                <w:rFonts w:ascii="Book Antiqua" w:eastAsia="Times New Roman" w:hAnsi="Book Antiqua" w:cs="Times New Roman"/>
                <w:b/>
                <w:iCs/>
                <w:sz w:val="19"/>
                <w:szCs w:val="19"/>
                <w:lang w:eastAsia="pt-BR"/>
              </w:rPr>
              <w:t xml:space="preserve">Da ação julgada </w:t>
            </w:r>
            <w:r w:rsidRPr="001C365A">
              <w:rPr>
                <w:rFonts w:ascii="Book Antiqua" w:eastAsia="Times New Roman" w:hAnsi="Book Antiqua" w:cs="Times New Roman"/>
                <w:b/>
                <w:iCs/>
                <w:sz w:val="19"/>
                <w:szCs w:val="19"/>
                <w:shd w:val="clear" w:color="auto" w:fill="F7CAAC" w:themeFill="accent2" w:themeFillTint="66"/>
                <w:lang w:eastAsia="pt-BR"/>
              </w:rPr>
              <w:t>procedente</w:t>
            </w:r>
            <w:r w:rsidRPr="001C365A">
              <w:rPr>
                <w:rFonts w:ascii="Book Antiqua" w:eastAsia="Times New Roman" w:hAnsi="Book Antiqua" w:cs="Times New Roman"/>
                <w:b/>
                <w:iCs/>
                <w:sz w:val="19"/>
                <w:szCs w:val="19"/>
                <w:lang w:eastAsia="pt-BR"/>
              </w:rPr>
              <w:t xml:space="preserve"> = </w:t>
            </w:r>
            <w:r w:rsidRPr="001C365A">
              <w:rPr>
                <w:rFonts w:ascii="Book Antiqua" w:eastAsia="Times New Roman" w:hAnsi="Book Antiqua" w:cs="Times New Roman"/>
                <w:b/>
                <w:iCs/>
                <w:sz w:val="19"/>
                <w:szCs w:val="19"/>
                <w:highlight w:val="green"/>
                <w:lang w:eastAsia="pt-BR"/>
              </w:rPr>
              <w:t xml:space="preserve">cabe apelação </w:t>
            </w:r>
            <w:r w:rsidRPr="001C365A">
              <w:rPr>
                <w:rFonts w:ascii="Book Antiqua" w:eastAsia="Times New Roman" w:hAnsi="Book Antiqua" w:cs="Times New Roman"/>
                <w:b/>
                <w:bCs/>
                <w:iCs/>
                <w:sz w:val="19"/>
                <w:szCs w:val="19"/>
                <w:highlight w:val="green"/>
                <w:lang w:eastAsia="pt-BR"/>
              </w:rPr>
              <w:t>com</w:t>
            </w:r>
            <w:r w:rsidRPr="001C365A">
              <w:rPr>
                <w:rFonts w:ascii="Book Antiqua" w:eastAsia="Times New Roman" w:hAnsi="Book Antiqua" w:cs="Times New Roman"/>
                <w:b/>
                <w:iCs/>
                <w:sz w:val="19"/>
                <w:szCs w:val="19"/>
                <w:highlight w:val="green"/>
                <w:lang w:eastAsia="pt-BR"/>
              </w:rPr>
              <w:t xml:space="preserve"> efeito suspensivo</w:t>
            </w:r>
          </w:p>
          <w:p w14:paraId="604749B1" w14:textId="77777777" w:rsidR="00B72177" w:rsidRPr="001C365A" w:rsidRDefault="00B72177" w:rsidP="00B72177">
            <w:pPr>
              <w:jc w:val="both"/>
              <w:rPr>
                <w:rFonts w:ascii="Book Antiqua" w:eastAsia="Times New Roman" w:hAnsi="Book Antiqua" w:cs="Times New Roman"/>
                <w:sz w:val="19"/>
                <w:szCs w:val="19"/>
                <w:lang w:eastAsia="pt-BR"/>
              </w:rPr>
            </w:pPr>
          </w:p>
          <w:p w14:paraId="29E2E73E" w14:textId="77777777" w:rsidR="00875759" w:rsidRPr="001C365A" w:rsidRDefault="00875759" w:rsidP="00B72177">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MPCE-2009-FCC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sentença que concluir pela procedência de ação popular, em que o Município figura, juntamente com o prefeito, como réus, não está sujeita ao duplo grau de jurisdição obrigatório. </w:t>
            </w:r>
            <w:r w:rsidRPr="001C365A">
              <w:rPr>
                <w:rFonts w:ascii="Book Antiqua" w:eastAsia="Times New Roman" w:hAnsi="Book Antiqua" w:cs="Times New Roman"/>
                <w:b/>
                <w:sz w:val="19"/>
                <w:szCs w:val="19"/>
                <w:lang w:eastAsia="pt-BR"/>
              </w:rPr>
              <w:t>BL: art. 19, LAP.</w:t>
            </w:r>
          </w:p>
          <w:p w14:paraId="00CDEF99" w14:textId="77777777" w:rsidR="00606827" w:rsidRPr="001C365A" w:rsidRDefault="00606827" w:rsidP="00B72177">
            <w:pPr>
              <w:jc w:val="both"/>
              <w:rPr>
                <w:rFonts w:ascii="Book Antiqua" w:eastAsia="Times New Roman" w:hAnsi="Book Antiqua" w:cs="Times New Roman"/>
                <w:sz w:val="19"/>
                <w:szCs w:val="19"/>
                <w:lang w:eastAsia="pt-BR"/>
              </w:rPr>
            </w:pPr>
          </w:p>
          <w:p w14:paraId="776D6B4A" w14:textId="77777777" w:rsidR="005C3863" w:rsidRPr="001C365A" w:rsidRDefault="005C3863" w:rsidP="00B72177">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TJAP-2009-FCC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 sistema de revisão da sentença, em ação popular para pleitear a anulação de ato lesivo ao patrimônio municipal, promovida por determinado cidadão contra o Prefeito e o Município,</w:t>
            </w:r>
            <w:r w:rsidRPr="001C365A">
              <w:rPr>
                <w:sz w:val="19"/>
                <w:szCs w:val="19"/>
              </w:rPr>
              <w:t xml:space="preserve"> </w:t>
            </w:r>
            <w:r w:rsidRPr="001C365A">
              <w:rPr>
                <w:rFonts w:ascii="Book Antiqua" w:eastAsia="Times New Roman" w:hAnsi="Book Antiqua" w:cs="Times New Roman"/>
                <w:sz w:val="19"/>
                <w:szCs w:val="19"/>
                <w:lang w:eastAsia="pt-BR"/>
              </w:rPr>
              <w:t xml:space="preserve">cabe reexame necessário, se a sentença for de improcedência. </w:t>
            </w:r>
            <w:bookmarkStart w:id="56" w:name="_Hlk4761757"/>
            <w:r w:rsidRPr="001C365A">
              <w:rPr>
                <w:rFonts w:ascii="Book Antiqua" w:eastAsia="Times New Roman" w:hAnsi="Book Antiqua" w:cs="Times New Roman"/>
                <w:b/>
                <w:sz w:val="19"/>
                <w:szCs w:val="19"/>
                <w:lang w:eastAsia="pt-BR"/>
              </w:rPr>
              <w:t>BL: art. 19, LAP.</w:t>
            </w:r>
            <w:bookmarkEnd w:id="56"/>
          </w:p>
        </w:tc>
      </w:tr>
    </w:tbl>
    <w:p w14:paraId="6576660E" w14:textId="5E647FCC" w:rsidR="009A4A79" w:rsidRPr="0014575A" w:rsidRDefault="009A4A79" w:rsidP="009A4A79">
      <w:pPr>
        <w:spacing w:before="100" w:beforeAutospacing="1" w:after="100" w:afterAutospacing="1" w:line="240" w:lineRule="auto"/>
        <w:jc w:val="both"/>
        <w:rPr>
          <w:rFonts w:ascii="Book Antiqua" w:hAnsi="Book Antiqua" w:cs="Times New Roman"/>
          <w:b/>
          <w:color w:val="FF0000"/>
          <w:sz w:val="16"/>
          <w:szCs w:val="16"/>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Das decisões interlocutórias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cabe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agravo de instrumento</w:t>
      </w:r>
      <w:r w:rsidRPr="00272E4B">
        <w:rPr>
          <w:rFonts w:ascii="Book Antiqua" w:eastAsia="Times New Roman" w:hAnsi="Book Antiqua" w:cs="Times New Roman"/>
          <w:sz w:val="18"/>
          <w:szCs w:val="18"/>
          <w:lang w:eastAsia="pt-BR"/>
        </w:rPr>
        <w:t xml:space="preserve">. </w:t>
      </w:r>
      <w:hyperlink r:id="rId15" w:anchor="art17" w:history="1">
        <w:r w:rsidRPr="00272E4B">
          <w:rPr>
            <w:rFonts w:ascii="Book Antiqua" w:eastAsia="Times New Roman" w:hAnsi="Book Antiqua" w:cs="Times New Roman"/>
            <w:color w:val="0000FF"/>
            <w:sz w:val="16"/>
            <w:szCs w:val="16"/>
            <w:u w:val="single"/>
            <w:lang w:eastAsia="pt-BR"/>
          </w:rPr>
          <w:t>(Redação dada pela Lei nº 6.014, de 1973)</w:t>
        </w:r>
      </w:hyperlink>
      <w:r w:rsidR="00875759" w:rsidRPr="00272E4B">
        <w:rPr>
          <w:rFonts w:ascii="Book Antiqua" w:eastAsia="Times New Roman" w:hAnsi="Book Antiqua" w:cs="Times New Roman"/>
          <w:color w:val="0000FF"/>
          <w:sz w:val="16"/>
          <w:szCs w:val="16"/>
          <w:lang w:eastAsia="pt-BR"/>
        </w:rPr>
        <w:t xml:space="preserve"> </w:t>
      </w:r>
      <w:r w:rsidR="00875759" w:rsidRPr="00272E4B">
        <w:rPr>
          <w:rFonts w:ascii="Book Antiqua" w:eastAsia="Times New Roman" w:hAnsi="Book Antiqua" w:cs="Times New Roman"/>
          <w:b/>
          <w:color w:val="FF0000"/>
          <w:sz w:val="16"/>
          <w:szCs w:val="16"/>
          <w:u w:val="single"/>
          <w:lang w:eastAsia="pt-BR"/>
        </w:rPr>
        <w:t>(MPCE-2009)</w:t>
      </w:r>
      <w:r w:rsidR="006220AE" w:rsidRPr="00272E4B">
        <w:rPr>
          <w:rFonts w:ascii="Book Antiqua" w:eastAsia="Times New Roman" w:hAnsi="Book Antiqua" w:cs="Times New Roman"/>
          <w:b/>
          <w:color w:val="FF0000"/>
          <w:sz w:val="16"/>
          <w:szCs w:val="16"/>
          <w:lang w:eastAsia="pt-BR"/>
        </w:rPr>
        <w:t xml:space="preserve"> </w:t>
      </w:r>
      <w:r w:rsidR="006220AE" w:rsidRPr="00272E4B">
        <w:rPr>
          <w:rFonts w:ascii="Book Antiqua" w:eastAsia="Times New Roman" w:hAnsi="Book Antiqua" w:cs="Times New Roman"/>
          <w:b/>
          <w:color w:val="FF0000"/>
          <w:sz w:val="16"/>
          <w:szCs w:val="16"/>
          <w:u w:val="single"/>
          <w:lang w:eastAsia="pt-BR"/>
        </w:rPr>
        <w:t>(TJDFT-2014)</w:t>
      </w:r>
      <w:r w:rsidR="0093168E" w:rsidRPr="00272E4B">
        <w:rPr>
          <w:rFonts w:ascii="Book Antiqua" w:eastAsia="Times New Roman" w:hAnsi="Book Antiqua" w:cs="Times New Roman"/>
          <w:b/>
          <w:color w:val="FF0000"/>
          <w:sz w:val="16"/>
          <w:szCs w:val="16"/>
          <w:lang w:eastAsia="pt-BR"/>
        </w:rPr>
        <w:t xml:space="preserve"> </w:t>
      </w:r>
      <w:r w:rsidR="00B21E41" w:rsidRPr="00272E4B">
        <w:rPr>
          <w:rFonts w:ascii="Book Antiqua" w:hAnsi="Book Antiqua" w:cs="Times New Roman"/>
          <w:b/>
          <w:color w:val="FF0000"/>
          <w:sz w:val="16"/>
          <w:szCs w:val="16"/>
          <w:u w:val="single"/>
        </w:rPr>
        <w:t>(MPMG-2021)</w:t>
      </w:r>
      <w:r w:rsidR="00EE2B12">
        <w:rPr>
          <w:rFonts w:ascii="Book Antiqua" w:hAnsi="Book Antiqua" w:cs="Times New Roman"/>
          <w:b/>
          <w:color w:val="FF0000"/>
          <w:sz w:val="16"/>
          <w:szCs w:val="16"/>
        </w:rPr>
        <w:t xml:space="preserve"> </w:t>
      </w:r>
      <w:r w:rsidR="00EE2B12" w:rsidRPr="008C5077">
        <w:rPr>
          <w:rFonts w:ascii="Book Antiqua" w:eastAsia="Times New Roman" w:hAnsi="Book Antiqua" w:cs="Arial"/>
          <w:b/>
          <w:bCs/>
          <w:color w:val="FF0000"/>
          <w:sz w:val="16"/>
          <w:szCs w:val="16"/>
          <w:u w:val="single"/>
          <w:lang w:eastAsia="pt-BR"/>
        </w:rPr>
        <w:t>(</w:t>
      </w:r>
      <w:r w:rsidR="00EE2B12">
        <w:rPr>
          <w:rFonts w:ascii="Book Antiqua" w:eastAsia="Times New Roman" w:hAnsi="Book Antiqua" w:cs="Arial"/>
          <w:b/>
          <w:bCs/>
          <w:color w:val="FF0000"/>
          <w:sz w:val="16"/>
          <w:szCs w:val="16"/>
          <w:u w:val="single"/>
          <w:lang w:eastAsia="pt-BR"/>
        </w:rPr>
        <w:t>MPGO-2022</w:t>
      </w:r>
      <w:r w:rsidR="00EE2B12" w:rsidRPr="008C5077">
        <w:rPr>
          <w:rFonts w:ascii="Book Antiqua" w:eastAsia="Times New Roman" w:hAnsi="Book Antiqua" w:cs="Arial"/>
          <w:b/>
          <w:bCs/>
          <w:color w:val="FF0000"/>
          <w:sz w:val="16"/>
          <w:szCs w:val="16"/>
          <w:u w:val="single"/>
          <w:lang w:eastAsia="pt-BR"/>
        </w:rPr>
        <w:t>)</w:t>
      </w:r>
      <w:r w:rsidR="00854921">
        <w:rPr>
          <w:rFonts w:ascii="Book Antiqua" w:eastAsia="Times New Roman" w:hAnsi="Book Antiqua" w:cs="Arial"/>
          <w:b/>
          <w:bCs/>
          <w:color w:val="FF0000"/>
          <w:sz w:val="16"/>
          <w:szCs w:val="16"/>
          <w:lang w:eastAsia="pt-BR"/>
        </w:rPr>
        <w:t xml:space="preserve"> </w:t>
      </w:r>
      <w:r w:rsidR="00854921">
        <w:rPr>
          <w:rFonts w:ascii="Book Antiqua" w:eastAsia="Times New Roman" w:hAnsi="Book Antiqua" w:cs="Times New Roman"/>
          <w:b/>
          <w:color w:val="FF0000"/>
          <w:sz w:val="16"/>
          <w:szCs w:val="16"/>
          <w:u w:val="single"/>
          <w:lang w:eastAsia="pt-BR"/>
        </w:rPr>
        <w:t>(DPEPR-2022)</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B21E41" w:rsidRPr="00DE5CD8" w14:paraId="574A0C35" w14:textId="77777777" w:rsidTr="007721B1">
        <w:tc>
          <w:tcPr>
            <w:tcW w:w="8494" w:type="dxa"/>
            <w:shd w:val="clear" w:color="auto" w:fill="CCFFFF"/>
          </w:tcPr>
          <w:p w14:paraId="483C451F" w14:textId="3731B960" w:rsidR="00B21E41" w:rsidRDefault="00B21E41" w:rsidP="007721B1">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MG-2021</w:t>
            </w:r>
            <w:r w:rsidR="00EE2B12">
              <w:rPr>
                <w:rFonts w:ascii="Book Antiqua" w:eastAsia="Times New Roman" w:hAnsi="Book Antiqua" w:cs="Times New Roman"/>
                <w:b/>
                <w:i/>
                <w:color w:val="FF0000"/>
                <w:sz w:val="19"/>
                <w:szCs w:val="19"/>
                <w:lang w:eastAsia="pt-BR"/>
              </w:rPr>
              <w:t>: #</w:t>
            </w:r>
            <w:r w:rsidR="00EE2B12" w:rsidRPr="00EE2B12">
              <w:rPr>
                <w:rFonts w:ascii="Book Antiqua" w:eastAsia="Times New Roman" w:hAnsi="Book Antiqua" w:cs="Times New Roman"/>
                <w:b/>
                <w:i/>
                <w:color w:val="FF0000"/>
                <w:sz w:val="19"/>
                <w:szCs w:val="19"/>
                <w:highlight w:val="green"/>
                <w:lang w:eastAsia="pt-BR"/>
              </w:rPr>
              <w:t>MPGO-2022</w:t>
            </w:r>
            <w:r w:rsidR="00854921">
              <w:rPr>
                <w:rFonts w:ascii="Book Antiqua" w:eastAsia="Times New Roman" w:hAnsi="Book Antiqua" w:cs="Times New Roman"/>
                <w:b/>
                <w:i/>
                <w:color w:val="FF0000"/>
                <w:sz w:val="19"/>
                <w:szCs w:val="19"/>
                <w:lang w:eastAsia="pt-BR"/>
              </w:rPr>
              <w:t>: #</w:t>
            </w:r>
            <w:r w:rsidR="00854921" w:rsidRPr="00854921">
              <w:rPr>
                <w:rFonts w:ascii="Book Antiqua" w:eastAsia="Times New Roman" w:hAnsi="Book Antiqua" w:cs="Times New Roman"/>
                <w:b/>
                <w:i/>
                <w:color w:val="FF0000"/>
                <w:sz w:val="19"/>
                <w:szCs w:val="19"/>
                <w:highlight w:val="green"/>
                <w:lang w:eastAsia="pt-BR"/>
              </w:rPr>
              <w:t>DPEPR-2022</w:t>
            </w:r>
            <w:r w:rsidR="00854921">
              <w:rPr>
                <w:rFonts w:ascii="Book Antiqua" w:eastAsia="Times New Roman" w:hAnsi="Book Antiqua" w:cs="Times New Roman"/>
                <w:b/>
                <w:i/>
                <w:color w:val="FF0000"/>
                <w:sz w:val="19"/>
                <w:szCs w:val="19"/>
                <w:lang w:eastAsia="pt-BR"/>
              </w:rPr>
              <w:t>: #</w:t>
            </w:r>
            <w:r w:rsidR="00854921" w:rsidRPr="00854921">
              <w:rPr>
                <w:rFonts w:ascii="Book Antiqua" w:eastAsia="Times New Roman" w:hAnsi="Book Antiqua" w:cs="Times New Roman"/>
                <w:b/>
                <w:i/>
                <w:color w:val="FF0000"/>
                <w:sz w:val="19"/>
                <w:szCs w:val="19"/>
                <w:highlight w:val="green"/>
                <w:lang w:eastAsia="pt-BR"/>
              </w:rPr>
              <w:t>AOCP</w:t>
            </w:r>
            <w:r w:rsidR="00EE2B12">
              <w:rPr>
                <w:rFonts w:ascii="Book Antiqua" w:eastAsia="Times New Roman" w:hAnsi="Book Antiqua" w:cs="Times New Roman"/>
                <w:b/>
                <w:i/>
                <w:color w:val="FF0000"/>
                <w:sz w:val="19"/>
                <w:szCs w:val="19"/>
                <w:lang w:eastAsia="pt-BR"/>
              </w:rPr>
              <w:t>: #</w:t>
            </w:r>
            <w:r w:rsidR="00EE2B12" w:rsidRPr="00EE2B12">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i/>
                <w:iCs/>
                <w:sz w:val="19"/>
                <w:szCs w:val="19"/>
                <w:u w:val="single"/>
                <w:lang w:eastAsia="pt-BR"/>
              </w:rPr>
              <w:t>Cabe agravo de instrumento contra todas as decisões interlocutórias proferidas nas ações de improbidade administrativa</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highlight w:val="green"/>
                <w:lang w:eastAsia="pt-BR"/>
              </w:rPr>
              <w:t>Aplica-se</w:t>
            </w:r>
            <w:r w:rsidRPr="00CB13EC">
              <w:rPr>
                <w:rFonts w:ascii="Book Antiqua" w:eastAsia="Times New Roman" w:hAnsi="Book Antiqua" w:cs="Times New Roman"/>
                <w:b/>
                <w:bCs/>
                <w:sz w:val="19"/>
                <w:szCs w:val="19"/>
                <w:lang w:eastAsia="pt-BR"/>
              </w:rPr>
              <w:t xml:space="preserve"> à </w:t>
            </w:r>
            <w:r w:rsidRPr="00CB13EC">
              <w:rPr>
                <w:rFonts w:ascii="Book Antiqua" w:eastAsia="Times New Roman" w:hAnsi="Book Antiqua" w:cs="Times New Roman"/>
                <w:b/>
                <w:bCs/>
                <w:sz w:val="19"/>
                <w:szCs w:val="19"/>
                <w:shd w:val="clear" w:color="auto" w:fill="F7CAAC" w:themeFill="accent2" w:themeFillTint="66"/>
                <w:lang w:eastAsia="pt-BR"/>
              </w:rPr>
              <w:t>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o previsto no art. 19, § 1º, da Lei da Ação Popular</w:t>
            </w:r>
            <w:r w:rsidRPr="00CB13EC">
              <w:rPr>
                <w:rFonts w:ascii="Book Antiqua" w:eastAsia="Times New Roman" w:hAnsi="Book Antiqua" w:cs="Times New Roman"/>
                <w:b/>
                <w:bCs/>
                <w:sz w:val="19"/>
                <w:szCs w:val="19"/>
                <w:lang w:eastAsia="pt-BR"/>
              </w:rPr>
              <w:t xml:space="preserve">, segundo o qual </w:t>
            </w:r>
            <w:r w:rsidRPr="00CB13EC">
              <w:rPr>
                <w:rFonts w:ascii="Book Antiqua" w:eastAsia="Times New Roman" w:hAnsi="Book Antiqua" w:cs="Times New Roman"/>
                <w:b/>
                <w:bCs/>
                <w:sz w:val="19"/>
                <w:szCs w:val="19"/>
                <w:highlight w:val="yellow"/>
                <w:lang w:eastAsia="pt-BR"/>
              </w:rPr>
              <w:t>das decisões interlocutórias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cabe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agravo de instrumento</w:t>
            </w:r>
            <w:r w:rsidRPr="00CB13EC">
              <w:rPr>
                <w:rFonts w:ascii="Book Antiqua" w:eastAsia="Times New Roman" w:hAnsi="Book Antiqua" w:cs="Times New Roman"/>
                <w:b/>
                <w:bCs/>
                <w:sz w:val="19"/>
                <w:szCs w:val="19"/>
                <w:lang w:eastAsia="pt-BR"/>
              </w:rPr>
              <w:t xml:space="preserve">. A </w:t>
            </w:r>
            <w:r w:rsidRPr="00CB13EC">
              <w:rPr>
                <w:rFonts w:ascii="Book Antiqua" w:eastAsia="Times New Roman" w:hAnsi="Book Antiqua" w:cs="Times New Roman"/>
                <w:b/>
                <w:bCs/>
                <w:sz w:val="19"/>
                <w:szCs w:val="19"/>
                <w:highlight w:val="yellow"/>
                <w:lang w:eastAsia="pt-BR"/>
              </w:rPr>
              <w:t>decisão interlocutória proferida no bojo de uma 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pode ser impugnada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por agravo de instrumento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com base no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art. 19, §1º, da Lei 4.717/65</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ainda que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 hipótese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não esteja prevista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no rol do art. 1.015 do CPC</w:t>
            </w:r>
            <w:r w:rsidRPr="00CB13EC">
              <w:rPr>
                <w:rFonts w:ascii="Book Antiqua" w:eastAsia="Times New Roman" w:hAnsi="Book Antiqua" w:cs="Times New Roman"/>
                <w:b/>
                <w:bCs/>
                <w:sz w:val="19"/>
                <w:szCs w:val="19"/>
                <w:lang w:eastAsia="pt-BR"/>
              </w:rPr>
              <w:t xml:space="preserve">. Nas ações de improbidade administrativa, </w:t>
            </w:r>
            <w:r w:rsidRPr="00CB13EC">
              <w:rPr>
                <w:rFonts w:ascii="Book Antiqua" w:eastAsia="Times New Roman" w:hAnsi="Book Antiqua" w:cs="Times New Roman"/>
                <w:b/>
                <w:bCs/>
                <w:sz w:val="19"/>
                <w:szCs w:val="19"/>
                <w:highlight w:val="yellow"/>
                <w:lang w:eastAsia="pt-BR"/>
              </w:rPr>
              <w:t>o CPC</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aplica-se apenas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subsidiariamente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privilegiando-se</w:t>
            </w:r>
            <w:r w:rsidRPr="00CB13EC">
              <w:rPr>
                <w:rFonts w:ascii="Book Antiqua" w:eastAsia="Times New Roman" w:hAnsi="Book Antiqua" w:cs="Times New Roman"/>
                <w:b/>
                <w:bCs/>
                <w:sz w:val="19"/>
                <w:szCs w:val="19"/>
                <w:lang w:eastAsia="pt-BR"/>
              </w:rPr>
              <w:t xml:space="preserve"> as </w:t>
            </w:r>
            <w:r w:rsidRPr="00CB13EC">
              <w:rPr>
                <w:rFonts w:ascii="Book Antiqua" w:eastAsia="Times New Roman" w:hAnsi="Book Antiqua" w:cs="Times New Roman"/>
                <w:b/>
                <w:bCs/>
                <w:sz w:val="19"/>
                <w:szCs w:val="19"/>
                <w:highlight w:val="yellow"/>
                <w:lang w:eastAsia="pt-BR"/>
              </w:rPr>
              <w:t>normas do Microssistema Processual Coletivo</w:t>
            </w:r>
            <w:r w:rsidRPr="00CB13EC">
              <w:rPr>
                <w:rFonts w:ascii="Book Antiqua" w:eastAsia="Times New Roman" w:hAnsi="Book Antiqua" w:cs="Times New Roman"/>
                <w:b/>
                <w:bCs/>
                <w:sz w:val="19"/>
                <w:szCs w:val="19"/>
                <w:lang w:eastAsia="pt-BR"/>
              </w:rPr>
              <w:t>, para assegurar a efetividade da jurisdição no trato dos direitos coletivos</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sz w:val="19"/>
                <w:szCs w:val="19"/>
                <w:lang w:eastAsia="pt-BR"/>
              </w:rPr>
              <w:t>STJ. 2ª T. REsp 1925492-RJ, Rel. Min. Herman Benjamin, j</w:t>
            </w:r>
            <w:r>
              <w:rPr>
                <w:rFonts w:ascii="Book Antiqua" w:eastAsia="Times New Roman" w:hAnsi="Book Antiqua" w:cs="Times New Roman"/>
                <w:sz w:val="19"/>
                <w:szCs w:val="19"/>
                <w:lang w:eastAsia="pt-BR"/>
              </w:rPr>
              <w:t>.</w:t>
            </w:r>
            <w:r w:rsidRPr="00CB13EC">
              <w:rPr>
                <w:rFonts w:ascii="Book Antiqua" w:eastAsia="Times New Roman" w:hAnsi="Book Antiqua" w:cs="Times New Roman"/>
                <w:sz w:val="19"/>
                <w:szCs w:val="19"/>
                <w:lang w:eastAsia="pt-BR"/>
              </w:rPr>
              <w:t xml:space="preserve"> 04/05/21</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lang w:eastAsia="pt-BR"/>
              </w:rPr>
              <w:t>(Info 695)</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EE2B12">
              <w:rPr>
                <w:rFonts w:ascii="Book Antiqua" w:eastAsia="Times New Roman" w:hAnsi="Book Antiqua" w:cs="Times New Roman"/>
                <w:b/>
                <w:bCs/>
                <w:sz w:val="19"/>
                <w:szCs w:val="19"/>
                <w:lang w:eastAsia="pt-BR"/>
              </w:rPr>
              <w:t>O STJ possui posição consolidada no sentido de que “o Código de Processo Civil deve ser aplicado somente de forma subsidiária à Lei de Improbidade Administrativa”</w:t>
            </w:r>
            <w:r w:rsidRPr="0052732C">
              <w:rPr>
                <w:rFonts w:ascii="Book Antiqua" w:eastAsia="Times New Roman" w:hAnsi="Book Antiqua" w:cs="Times New Roman"/>
                <w:sz w:val="19"/>
                <w:szCs w:val="19"/>
                <w:lang w:eastAsia="pt-BR"/>
              </w:rPr>
              <w:t xml:space="preserve"> (STJ. 2ª T. REsp 1217554/SP, Rel. Min. Eliana Calmon, </w:t>
            </w:r>
            <w:proofErr w:type="spellStart"/>
            <w:r w:rsidRPr="0052732C">
              <w:rPr>
                <w:rFonts w:ascii="Book Antiqua" w:eastAsia="Times New Roman" w:hAnsi="Book Antiqua" w:cs="Times New Roman"/>
                <w:sz w:val="19"/>
                <w:szCs w:val="19"/>
                <w:lang w:eastAsia="pt-BR"/>
              </w:rPr>
              <w:t>DJe</w:t>
            </w:r>
            <w:proofErr w:type="spellEnd"/>
            <w:r w:rsidRPr="0052732C">
              <w:rPr>
                <w:rFonts w:ascii="Book Antiqua" w:eastAsia="Times New Roman" w:hAnsi="Book Antiqua" w:cs="Times New Roman"/>
                <w:sz w:val="19"/>
                <w:szCs w:val="19"/>
                <w:lang w:eastAsia="pt-BR"/>
              </w:rPr>
              <w:t xml:space="preserve"> 22/8/13).</w:t>
            </w:r>
            <w:r>
              <w:rPr>
                <w:rFonts w:ascii="Book Antiqua" w:eastAsia="Times New Roman" w:hAnsi="Book Antiqua" w:cs="Times New Roman"/>
                <w:sz w:val="19"/>
                <w:szCs w:val="19"/>
                <w:lang w:eastAsia="pt-BR"/>
              </w:rPr>
              <w:t xml:space="preserve"> </w:t>
            </w:r>
            <w:r w:rsidRPr="0052732C">
              <w:rPr>
                <w:rFonts w:ascii="Book Antiqua" w:eastAsia="Times New Roman" w:hAnsi="Book Antiqua" w:cs="Times New Roman"/>
                <w:sz w:val="19"/>
                <w:szCs w:val="19"/>
                <w:lang w:eastAsia="pt-BR"/>
              </w:rPr>
              <w:t>Assim, somente se buscará o CPC se não houver regra específica no microssistema de tutela coletiva.</w:t>
            </w:r>
          </w:p>
          <w:tbl>
            <w:tblPr>
              <w:tblStyle w:val="Tabelacomgrade"/>
              <w:tblW w:w="0" w:type="auto"/>
              <w:tblLook w:val="04A0" w:firstRow="1" w:lastRow="0" w:firstColumn="1" w:lastColumn="0" w:noHBand="0" w:noVBand="1"/>
            </w:tblPr>
            <w:tblGrid>
              <w:gridCol w:w="8268"/>
            </w:tblGrid>
            <w:tr w:rsidR="00B21E41" w14:paraId="3B1E8065" w14:textId="77777777" w:rsidTr="007721B1">
              <w:tc>
                <w:tcPr>
                  <w:tcW w:w="8268" w:type="dxa"/>
                  <w:shd w:val="clear" w:color="auto" w:fill="FFFFFF" w:themeFill="background1"/>
                </w:tcPr>
                <w:p w14:paraId="5FC63D80" w14:textId="0A9E36EA" w:rsidR="00EE2B12" w:rsidRDefault="00EE2B12" w:rsidP="00EE2B12">
                  <w:pPr>
                    <w:jc w:val="both"/>
                    <w:rPr>
                      <w:rFonts w:ascii="Book Antiqua" w:eastAsia="Times New Roman" w:hAnsi="Book Antiqua" w:cs="Times New Roman"/>
                      <w:b/>
                      <w:bCs/>
                      <w:sz w:val="18"/>
                      <w:szCs w:val="18"/>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GO-2022-FGV</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w:t>
                  </w:r>
                  <w:r w:rsidRPr="00EE2B12">
                    <w:rPr>
                      <w:rFonts w:ascii="Book Antiqua" w:eastAsia="Times New Roman" w:hAnsi="Book Antiqua" w:cs="Times New Roman"/>
                      <w:sz w:val="18"/>
                      <w:szCs w:val="18"/>
                      <w:lang w:eastAsia="pt-BR"/>
                    </w:rPr>
                    <w:t>A respeito da ação popular, à luz da legislação em vigor e da jurisprudência dos Tribunais Superiores, é correto afirmar que:</w:t>
                  </w:r>
                  <w:r>
                    <w:rPr>
                      <w:rFonts w:ascii="Book Antiqua" w:eastAsia="Times New Roman" w:hAnsi="Book Antiqua" w:cs="Times New Roman"/>
                      <w:sz w:val="18"/>
                      <w:szCs w:val="18"/>
                      <w:lang w:eastAsia="pt-BR"/>
                    </w:rPr>
                    <w:t xml:space="preserve"> </w:t>
                  </w:r>
                  <w:r w:rsidRPr="00EE2B12">
                    <w:rPr>
                      <w:rFonts w:ascii="Book Antiqua" w:eastAsia="Times New Roman" w:hAnsi="Book Antiqua" w:cs="Times New Roman"/>
                      <w:sz w:val="18"/>
                      <w:szCs w:val="18"/>
                      <w:lang w:eastAsia="pt-BR"/>
                    </w:rPr>
                    <w:t>cabe agravo de instrumento de todas as decisões interlocutórias proferidas no curso da ação popular, sendo inaplicável a esse rito especial o sistema da recorribilidade diferida previsto no Código de Processo Civil</w:t>
                  </w:r>
                  <w:r w:rsidRPr="00CB13EC">
                    <w:rPr>
                      <w:rFonts w:ascii="Book Antiqua" w:eastAsia="Times New Roman" w:hAnsi="Book Antiqua" w:cs="Times New Roman"/>
                      <w:sz w:val="18"/>
                      <w:szCs w:val="18"/>
                      <w:lang w:eastAsia="pt-BR"/>
                    </w:rPr>
                    <w:t xml:space="preserve">. </w:t>
                  </w:r>
                  <w:r w:rsidRPr="00CB13EC">
                    <w:rPr>
                      <w:rFonts w:ascii="Book Antiqua" w:eastAsia="Times New Roman" w:hAnsi="Book Antiqua" w:cs="Times New Roman"/>
                      <w:b/>
                      <w:bCs/>
                      <w:sz w:val="18"/>
                      <w:szCs w:val="18"/>
                      <w:lang w:eastAsia="pt-BR"/>
                    </w:rPr>
                    <w:t>BL: Info 695, STJ.</w:t>
                  </w:r>
                </w:p>
                <w:p w14:paraId="0B941A5C" w14:textId="4B1914B7" w:rsidR="00EE2B12" w:rsidRPr="00EE2B12" w:rsidRDefault="00EE2B12" w:rsidP="00EE2B12">
                  <w:pPr>
                    <w:jc w:val="both"/>
                    <w:rPr>
                      <w:rFonts w:ascii="Book Antiqua" w:eastAsia="Times New Roman" w:hAnsi="Book Antiqua" w:cs="Times New Roman"/>
                      <w:sz w:val="18"/>
                      <w:szCs w:val="18"/>
                      <w:lang w:eastAsia="pt-BR"/>
                    </w:rPr>
                  </w:pPr>
                  <w:r w:rsidRPr="00EE2B12">
                    <w:rPr>
                      <w:rFonts w:ascii="Book Antiqua" w:eastAsia="Times New Roman" w:hAnsi="Book Antiqua" w:cs="Times New Roman"/>
                      <w:b/>
                      <w:bCs/>
                      <w:i/>
                      <w:iCs/>
                      <w:color w:val="FF0000"/>
                      <w:sz w:val="18"/>
                      <w:szCs w:val="18"/>
                      <w:lang w:eastAsia="pt-BR"/>
                    </w:rPr>
                    <w:t>#</w:t>
                  </w:r>
                  <w:r w:rsidRPr="00EE2B1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EE2B12">
                    <w:rPr>
                      <w:rFonts w:ascii="Book Antiqua" w:eastAsia="Times New Roman" w:hAnsi="Book Antiqua" w:cs="Times New Roman"/>
                      <w:sz w:val="18"/>
                      <w:szCs w:val="18"/>
                      <w:lang w:eastAsia="pt-BR"/>
                    </w:rPr>
                    <w:t>A recorribilidade diferida é a possibilidade de o recorrente alegar, em sede de preliminar de apelação, as matérias que não são impugnáveis por meio do agravo de instrumento no curso do processo (art. 1.009, §1º, CPC). Por evidente, isso é aplicável à ação popular. O CPC se aplica SUPLETIVAMENTE (art. 1.046, §2º, CPC).</w:t>
                  </w:r>
                </w:p>
                <w:p w14:paraId="4B3493FF" w14:textId="19976339" w:rsidR="00B21E41" w:rsidRPr="00CB13EC" w:rsidRDefault="00B21E41" w:rsidP="007721B1">
                  <w:pPr>
                    <w:jc w:val="both"/>
                    <w:rPr>
                      <w:rFonts w:ascii="Book Antiqua" w:eastAsia="Times New Roman" w:hAnsi="Book Antiqua" w:cs="Times New Roman"/>
                      <w:b/>
                      <w:bCs/>
                      <w:sz w:val="19"/>
                      <w:szCs w:val="19"/>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MPMG-2021</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Assinale a alternativa correta: O Agravo de Instrumento é cabível no caso, não com amparo no art. 1.015 do CPC, mas por conta da regra do art. 19, § 1°, da Lei 4.715/65, aplicável à ação civil pública quando esta for omissa e, cumulativamente, a solução adotada para a ação popular guardar compatibilidade com a </w:t>
                  </w:r>
                  <w:proofErr w:type="spellStart"/>
                  <w:r w:rsidRPr="00CB13EC">
                    <w:rPr>
                      <w:rFonts w:ascii="Book Antiqua" w:eastAsia="Times New Roman" w:hAnsi="Book Antiqua" w:cs="Times New Roman"/>
                      <w:sz w:val="18"/>
                      <w:szCs w:val="18"/>
                      <w:lang w:eastAsia="pt-BR"/>
                    </w:rPr>
                    <w:t>ratio</w:t>
                  </w:r>
                  <w:proofErr w:type="spellEnd"/>
                  <w:r w:rsidRPr="00CB13EC">
                    <w:rPr>
                      <w:rFonts w:ascii="Book Antiqua" w:eastAsia="Times New Roman" w:hAnsi="Book Antiqua" w:cs="Times New Roman"/>
                      <w:sz w:val="18"/>
                      <w:szCs w:val="18"/>
                      <w:lang w:eastAsia="pt-BR"/>
                    </w:rPr>
                    <w:t xml:space="preserve"> e princípios daquela. Logo, havendo norma expressa em regime processual especial (“Das decisões interlocutórias cabe agravo de instrumento”), não incide o sistema do CPC/2015. </w:t>
                  </w:r>
                  <w:r w:rsidRPr="00CB13EC">
                    <w:rPr>
                      <w:rFonts w:ascii="Book Antiqua" w:eastAsia="Times New Roman" w:hAnsi="Book Antiqua" w:cs="Times New Roman"/>
                      <w:b/>
                      <w:bCs/>
                      <w:sz w:val="18"/>
                      <w:szCs w:val="18"/>
                      <w:lang w:eastAsia="pt-BR"/>
                    </w:rPr>
                    <w:t>BL: Info 695, STJ.</w:t>
                  </w:r>
                </w:p>
              </w:tc>
            </w:tr>
          </w:tbl>
          <w:p w14:paraId="07B6A6A8" w14:textId="77777777" w:rsidR="00B21E41" w:rsidRDefault="00B21E41" w:rsidP="007721B1">
            <w:pPr>
              <w:jc w:val="both"/>
              <w:rPr>
                <w:rFonts w:ascii="Book Antiqua" w:eastAsia="Times New Roman" w:hAnsi="Book Antiqua" w:cs="Times New Roman"/>
                <w:sz w:val="19"/>
                <w:szCs w:val="19"/>
                <w:lang w:eastAsia="pt-BR"/>
              </w:rPr>
            </w:pPr>
          </w:p>
          <w:p w14:paraId="68D726E0" w14:textId="778DBD4F" w:rsidR="00455428" w:rsidRDefault="00B21E41" w:rsidP="007721B1">
            <w:pPr>
              <w:jc w:val="both"/>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sidRPr="00CB13E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2732C">
              <w:rPr>
                <w:rFonts w:ascii="Book Antiqua" w:eastAsia="Times New Roman" w:hAnsi="Book Antiqua" w:cs="Times New Roman"/>
                <w:b/>
                <w:i/>
                <w:sz w:val="19"/>
                <w:szCs w:val="19"/>
                <w:u w:val="single"/>
                <w:lang w:eastAsia="pt-BR"/>
              </w:rPr>
              <w:t>Esse art. 19, § 1º, da Lei de Ação Popular foi afetado com a edição do CPC/15 e, em especial, pela regra do art. 1.015?</w:t>
            </w:r>
            <w:r>
              <w:rPr>
                <w:rFonts w:ascii="Book Antiqua" w:eastAsia="Times New Roman" w:hAnsi="Book Antiqua" w:cs="Times New Roman"/>
                <w:bCs/>
                <w:iCs/>
                <w:sz w:val="19"/>
                <w:szCs w:val="19"/>
                <w:lang w:eastAsia="pt-BR"/>
              </w:rPr>
              <w:t xml:space="preserve"> </w:t>
            </w:r>
            <w:r w:rsidRPr="0052732C">
              <w:rPr>
                <w:rFonts w:ascii="Book Antiqua" w:eastAsia="Times New Roman" w:hAnsi="Book Antiqua" w:cs="Times New Roman"/>
                <w:b/>
                <w:iCs/>
                <w:sz w:val="19"/>
                <w:szCs w:val="19"/>
                <w:highlight w:val="magenta"/>
                <w:lang w:eastAsia="pt-BR"/>
              </w:rPr>
              <w:t>NÃO</w:t>
            </w:r>
            <w:r w:rsidRPr="0052732C">
              <w:rPr>
                <w:rFonts w:ascii="Book Antiqua" w:eastAsia="Times New Roman" w:hAnsi="Book Antiqua" w:cs="Times New Roman"/>
                <w:bCs/>
                <w:iCs/>
                <w:sz w:val="19"/>
                <w:szCs w:val="19"/>
                <w:lang w:eastAsia="pt-BR"/>
              </w:rPr>
              <w:t>. A jurisprudência do STJ considera que a norma da Lei de Ação Popular que prevê a impugnação de decisões interlocutórias por agravo de instrumento não é afastada pelo rol taxativo do CPC. Assim, o amplo cabimento do art. 19, § 1º da Lei de Ação Popular permaneceu em vigor mesmo após o advento do CPC/15. Vale ressaltar, inclusive, que o inciso XIII do art. 1.015 do CPC/2015 contempla o cabimento do agravo de instrumento em “</w:t>
            </w:r>
            <w:r w:rsidRPr="0052732C">
              <w:rPr>
                <w:rFonts w:ascii="Book Antiqua" w:eastAsia="Times New Roman" w:hAnsi="Book Antiqua" w:cs="Times New Roman"/>
                <w:bCs/>
                <w:i/>
                <w:sz w:val="19"/>
                <w:szCs w:val="19"/>
                <w:lang w:eastAsia="pt-BR"/>
              </w:rPr>
              <w:t>outros casos expressamente referidos em lei</w:t>
            </w:r>
            <w:r w:rsidRPr="0052732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2732C">
              <w:rPr>
                <w:rFonts w:ascii="Book Antiqua" w:eastAsia="Times New Roman" w:hAnsi="Book Antiqua" w:cs="Times New Roman"/>
                <w:bCs/>
                <w:iCs/>
                <w:sz w:val="19"/>
                <w:szCs w:val="19"/>
                <w:lang w:eastAsia="pt-BR"/>
              </w:rPr>
              <w:t>Assim, a previsão de cabimento do agravo de instrumento na Lei de Ação Popular não confronta com a regra do art. 1.015 do CPC.</w:t>
            </w:r>
            <w:r w:rsidR="00455428">
              <w:t xml:space="preserve"> </w:t>
            </w:r>
          </w:p>
          <w:p w14:paraId="6363E6E8" w14:textId="77777777" w:rsidR="00455428" w:rsidRDefault="00455428" w:rsidP="007721B1">
            <w:pPr>
              <w:jc w:val="both"/>
              <w:rPr>
                <w:rFonts w:eastAsia="Times New Roman"/>
                <w:bCs/>
                <w:iCs/>
                <w:lang w:eastAsia="pt-BR"/>
              </w:rPr>
            </w:pPr>
          </w:p>
          <w:p w14:paraId="0524291E" w14:textId="000F1E19" w:rsidR="00B21E41" w:rsidRPr="00DE5CD8" w:rsidRDefault="00455428" w:rsidP="007721B1">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54921">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854921">
              <w:rPr>
                <w:rFonts w:ascii="Book Antiqua" w:eastAsia="Times New Roman" w:hAnsi="Book Antiqua" w:cs="Times New Roman"/>
                <w:b/>
                <w:i/>
                <w:color w:val="FF0000"/>
                <w:sz w:val="19"/>
                <w:szCs w:val="19"/>
                <w:highlight w:val="green"/>
                <w:lang w:eastAsia="pt-BR"/>
              </w:rPr>
              <w:t>AOCP</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455428">
              <w:rPr>
                <w:rFonts w:ascii="Book Antiqua" w:eastAsia="Times New Roman" w:hAnsi="Book Antiqua" w:cs="Times New Roman"/>
                <w:bCs/>
                <w:iCs/>
                <w:sz w:val="19"/>
                <w:szCs w:val="19"/>
                <w:lang w:eastAsia="pt-BR"/>
              </w:rPr>
              <w:t>[...] A norma específica inserida no microssistema de tutela coletiva, prevendo a impugnação de decisões interlocutórias mediante agravo de instrumento (art. 19 da Lei 4.717/65), não é afastada pelo rol taxativo do art. 1.015 do CPC/15, notadamente porque o inciso XIII daquele preceito contempla o cabimento daquele recurso em 'outros casos expressamente referidos em lei'" (</w:t>
            </w:r>
            <w:proofErr w:type="spellStart"/>
            <w:r w:rsidRPr="00455428">
              <w:rPr>
                <w:rFonts w:ascii="Book Antiqua" w:eastAsia="Times New Roman" w:hAnsi="Book Antiqua" w:cs="Times New Roman"/>
                <w:bCs/>
                <w:iCs/>
                <w:sz w:val="19"/>
                <w:szCs w:val="19"/>
                <w:lang w:eastAsia="pt-BR"/>
              </w:rPr>
              <w:t>AgInt</w:t>
            </w:r>
            <w:proofErr w:type="spellEnd"/>
            <w:r w:rsidRPr="00455428">
              <w:rPr>
                <w:rFonts w:ascii="Book Antiqua" w:eastAsia="Times New Roman" w:hAnsi="Book Antiqua" w:cs="Times New Roman"/>
                <w:bCs/>
                <w:iCs/>
                <w:sz w:val="19"/>
                <w:szCs w:val="19"/>
                <w:lang w:eastAsia="pt-BR"/>
              </w:rPr>
              <w:t xml:space="preserve"> no REsp 1733540/DF, Rel. Min</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Gurgel de Faria, </w:t>
            </w:r>
            <w:r w:rsidR="006C524A">
              <w:rPr>
                <w:rFonts w:ascii="Book Antiqua" w:eastAsia="Times New Roman" w:hAnsi="Book Antiqua" w:cs="Times New Roman"/>
                <w:bCs/>
                <w:iCs/>
                <w:sz w:val="19"/>
                <w:szCs w:val="19"/>
                <w:lang w:eastAsia="pt-BR"/>
              </w:rPr>
              <w:t>1ª</w:t>
            </w:r>
            <w:r w:rsidRPr="00455428">
              <w:rPr>
                <w:rFonts w:ascii="Book Antiqua" w:eastAsia="Times New Roman" w:hAnsi="Book Antiqua" w:cs="Times New Roman"/>
                <w:bCs/>
                <w:iCs/>
                <w:sz w:val="19"/>
                <w:szCs w:val="19"/>
                <w:lang w:eastAsia="pt-BR"/>
              </w:rPr>
              <w:t xml:space="preserve"> T</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w:t>
            </w:r>
            <w:proofErr w:type="spellStart"/>
            <w:r w:rsidRPr="00455428">
              <w:rPr>
                <w:rFonts w:ascii="Book Antiqua" w:eastAsia="Times New Roman" w:hAnsi="Book Antiqua" w:cs="Times New Roman"/>
                <w:bCs/>
                <w:iCs/>
                <w:sz w:val="19"/>
                <w:szCs w:val="19"/>
                <w:lang w:eastAsia="pt-BR"/>
              </w:rPr>
              <w:t>DJe</w:t>
            </w:r>
            <w:proofErr w:type="spellEnd"/>
            <w:r w:rsidRPr="00455428">
              <w:rPr>
                <w:rFonts w:ascii="Book Antiqua" w:eastAsia="Times New Roman" w:hAnsi="Book Antiqua" w:cs="Times New Roman"/>
                <w:bCs/>
                <w:iCs/>
                <w:sz w:val="19"/>
                <w:szCs w:val="19"/>
                <w:lang w:eastAsia="pt-BR"/>
              </w:rPr>
              <w:t xml:space="preserve"> 4.12.19). Na mesma direção: REsp 1452660/ES, Rel. Min</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Og Fernandes, </w:t>
            </w:r>
            <w:r w:rsidR="006C524A">
              <w:rPr>
                <w:rFonts w:ascii="Book Antiqua" w:eastAsia="Times New Roman" w:hAnsi="Book Antiqua" w:cs="Times New Roman"/>
                <w:bCs/>
                <w:iCs/>
                <w:sz w:val="19"/>
                <w:szCs w:val="19"/>
                <w:lang w:eastAsia="pt-BR"/>
              </w:rPr>
              <w:t>2ª</w:t>
            </w:r>
            <w:r w:rsidRPr="00455428">
              <w:rPr>
                <w:rFonts w:ascii="Book Antiqua" w:eastAsia="Times New Roman" w:hAnsi="Book Antiqua" w:cs="Times New Roman"/>
                <w:bCs/>
                <w:iCs/>
                <w:sz w:val="19"/>
                <w:szCs w:val="19"/>
                <w:lang w:eastAsia="pt-BR"/>
              </w:rPr>
              <w:t xml:space="preserve"> T</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w:t>
            </w:r>
            <w:proofErr w:type="spellStart"/>
            <w:r w:rsidRPr="00455428">
              <w:rPr>
                <w:rFonts w:ascii="Book Antiqua" w:eastAsia="Times New Roman" w:hAnsi="Book Antiqua" w:cs="Times New Roman"/>
                <w:bCs/>
                <w:iCs/>
                <w:sz w:val="19"/>
                <w:szCs w:val="19"/>
                <w:lang w:eastAsia="pt-BR"/>
              </w:rPr>
              <w:t>DJe</w:t>
            </w:r>
            <w:proofErr w:type="spellEnd"/>
            <w:r w:rsidRPr="00455428">
              <w:rPr>
                <w:rFonts w:ascii="Book Antiqua" w:eastAsia="Times New Roman" w:hAnsi="Book Antiqua" w:cs="Times New Roman"/>
                <w:bCs/>
                <w:iCs/>
                <w:sz w:val="19"/>
                <w:szCs w:val="19"/>
                <w:lang w:eastAsia="pt-BR"/>
              </w:rPr>
              <w:t xml:space="preserve"> 27.4.18. CONCLUSÃO 7. A ideia do microssistema de tutela coletiva foi concebida com o fim de assegurar a efetividade da jurisdição no trato dos direitos coletivos, razão pela qual a previsão do art</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19, § 1º, da Lei da Ação Popular ("</w:t>
            </w:r>
            <w:r w:rsidRPr="006C524A">
              <w:rPr>
                <w:rFonts w:ascii="Book Antiqua" w:eastAsia="Times New Roman" w:hAnsi="Book Antiqua" w:cs="Times New Roman"/>
                <w:bCs/>
                <w:i/>
                <w:sz w:val="19"/>
                <w:szCs w:val="19"/>
                <w:lang w:eastAsia="pt-BR"/>
              </w:rPr>
              <w:t>Das decisões interlocutórias cabe agravo de instrumento</w:t>
            </w:r>
            <w:r w:rsidRPr="00455428">
              <w:rPr>
                <w:rFonts w:ascii="Book Antiqua" w:eastAsia="Times New Roman" w:hAnsi="Book Antiqua" w:cs="Times New Roman"/>
                <w:bCs/>
                <w:iCs/>
                <w:sz w:val="19"/>
                <w:szCs w:val="19"/>
                <w:lang w:eastAsia="pt-BR"/>
              </w:rPr>
              <w:t xml:space="preserve">") se sobrepõe, </w:t>
            </w:r>
            <w:r w:rsidRPr="00455428">
              <w:rPr>
                <w:rFonts w:ascii="Book Antiqua" w:eastAsia="Times New Roman" w:hAnsi="Book Antiqua" w:cs="Times New Roman"/>
                <w:bCs/>
                <w:iCs/>
                <w:sz w:val="19"/>
                <w:szCs w:val="19"/>
                <w:lang w:eastAsia="pt-BR"/>
              </w:rPr>
              <w:lastRenderedPageBreak/>
              <w:t>inclusive nos processos de improbidade, à previsão restritiva do artigo 1.015 do CPC/2015” [...]. STJ</w:t>
            </w:r>
            <w:r w:rsidR="006C524A">
              <w:rPr>
                <w:rFonts w:ascii="Book Antiqua" w:eastAsia="Times New Roman" w:hAnsi="Book Antiqua" w:cs="Times New Roman"/>
                <w:bCs/>
                <w:iCs/>
                <w:sz w:val="19"/>
                <w:szCs w:val="19"/>
                <w:lang w:eastAsia="pt-BR"/>
              </w:rPr>
              <w:t>. 2ª T.,</w:t>
            </w:r>
            <w:r w:rsidRPr="00455428">
              <w:rPr>
                <w:rFonts w:ascii="Book Antiqua" w:eastAsia="Times New Roman" w:hAnsi="Book Antiqua" w:cs="Times New Roman"/>
                <w:bCs/>
                <w:iCs/>
                <w:sz w:val="19"/>
                <w:szCs w:val="19"/>
                <w:lang w:eastAsia="pt-BR"/>
              </w:rPr>
              <w:t xml:space="preserve"> REsp 1925492/RJ, Rel. Min</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H</w:t>
            </w:r>
            <w:r w:rsidR="006C524A">
              <w:rPr>
                <w:rFonts w:ascii="Book Antiqua" w:eastAsia="Times New Roman" w:hAnsi="Book Antiqua" w:cs="Times New Roman"/>
                <w:bCs/>
                <w:iCs/>
                <w:sz w:val="19"/>
                <w:szCs w:val="19"/>
                <w:lang w:eastAsia="pt-BR"/>
              </w:rPr>
              <w:t>erman</w:t>
            </w:r>
            <w:r w:rsidRPr="00455428">
              <w:rPr>
                <w:rFonts w:ascii="Book Antiqua" w:eastAsia="Times New Roman" w:hAnsi="Book Antiqua" w:cs="Times New Roman"/>
                <w:bCs/>
                <w:iCs/>
                <w:sz w:val="19"/>
                <w:szCs w:val="19"/>
                <w:lang w:eastAsia="pt-BR"/>
              </w:rPr>
              <w:t xml:space="preserve"> B</w:t>
            </w:r>
            <w:r w:rsidR="006C524A">
              <w:rPr>
                <w:rFonts w:ascii="Book Antiqua" w:eastAsia="Times New Roman" w:hAnsi="Book Antiqua" w:cs="Times New Roman"/>
                <w:bCs/>
                <w:iCs/>
                <w:sz w:val="19"/>
                <w:szCs w:val="19"/>
                <w:lang w:eastAsia="pt-BR"/>
              </w:rPr>
              <w:t>enjamin</w:t>
            </w:r>
            <w:r w:rsidRPr="00455428">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04/05/21</w:t>
            </w:r>
            <w:r>
              <w:rPr>
                <w:rFonts w:ascii="Book Antiqua" w:eastAsia="Times New Roman" w:hAnsi="Book Antiqua" w:cs="Times New Roman"/>
                <w:bCs/>
                <w:iCs/>
                <w:sz w:val="19"/>
                <w:szCs w:val="19"/>
                <w:lang w:eastAsia="pt-BR"/>
              </w:rPr>
              <w:t>.</w:t>
            </w:r>
          </w:p>
        </w:tc>
      </w:tr>
    </w:tbl>
    <w:p w14:paraId="0A361C21" w14:textId="01F94C73" w:rsidR="009A4A79" w:rsidRPr="00D524B2" w:rsidRDefault="009A4A79" w:rsidP="002326D3">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2º</w:t>
      </w:r>
      <w:r w:rsidRPr="001C365A">
        <w:rPr>
          <w:rFonts w:ascii="Book Antiqua" w:eastAsia="Times New Roman" w:hAnsi="Book Antiqua" w:cs="Times New Roman"/>
          <w:sz w:val="19"/>
          <w:szCs w:val="19"/>
          <w:lang w:eastAsia="pt-BR"/>
        </w:rPr>
        <w:t xml:space="preserve"> Das </w:t>
      </w:r>
      <w:r w:rsidRPr="001C365A">
        <w:rPr>
          <w:rFonts w:ascii="Book Antiqua" w:eastAsia="Times New Roman" w:hAnsi="Book Antiqua" w:cs="Times New Roman"/>
          <w:b/>
          <w:sz w:val="19"/>
          <w:szCs w:val="19"/>
          <w:highlight w:val="cyan"/>
          <w:lang w:eastAsia="pt-BR"/>
        </w:rPr>
        <w:t>sentenças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cyan"/>
          <w:lang w:eastAsia="pt-BR"/>
        </w:rPr>
        <w:t>decisões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proferidas contra o autor da ação</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suscetíveis de recurso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poderá recorrer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qualquer cidadão</w:t>
      </w:r>
      <w:r w:rsidRPr="001C365A">
        <w:rPr>
          <w:rFonts w:ascii="Book Antiqua" w:eastAsia="Times New Roman" w:hAnsi="Book Antiqua" w:cs="Times New Roman"/>
          <w:sz w:val="19"/>
          <w:szCs w:val="19"/>
          <w:lang w:eastAsia="pt-BR"/>
        </w:rPr>
        <w:t xml:space="preserve"> </w:t>
      </w:r>
      <w:r w:rsidRPr="00BE3FF7">
        <w:rPr>
          <w:rFonts w:ascii="Book Antiqua" w:eastAsia="Times New Roman" w:hAnsi="Book Antiqua" w:cs="Times New Roman"/>
          <w:b/>
          <w:bCs/>
          <w:sz w:val="19"/>
          <w:szCs w:val="19"/>
          <w:lang w:eastAsia="pt-BR"/>
        </w:rPr>
        <w:t xml:space="preserve">e </w:t>
      </w:r>
      <w:r w:rsidRPr="00BE3FF7">
        <w:rPr>
          <w:rFonts w:ascii="Book Antiqua" w:eastAsia="Times New Roman" w:hAnsi="Book Antiqua" w:cs="Times New Roman"/>
          <w:b/>
          <w:bCs/>
          <w:caps/>
          <w:sz w:val="19"/>
          <w:szCs w:val="19"/>
          <w:highlight w:val="green"/>
          <w:lang w:eastAsia="pt-BR"/>
        </w:rPr>
        <w:t>também</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caps/>
          <w:sz w:val="19"/>
          <w:szCs w:val="19"/>
          <w:shd w:val="clear" w:color="auto" w:fill="F7CAAC" w:themeFill="accent2" w:themeFillTint="66"/>
          <w:lang w:eastAsia="pt-BR"/>
        </w:rPr>
        <w:t>Ministério Público</w:t>
      </w:r>
      <w:r w:rsidRPr="00272E4B">
        <w:rPr>
          <w:rFonts w:ascii="Book Antiqua" w:eastAsia="Times New Roman" w:hAnsi="Book Antiqua" w:cs="Times New Roman"/>
          <w:sz w:val="18"/>
          <w:szCs w:val="18"/>
          <w:lang w:eastAsia="pt-BR"/>
        </w:rPr>
        <w:t xml:space="preserve">. </w:t>
      </w:r>
      <w:hyperlink r:id="rId16" w:anchor="art17" w:history="1">
        <w:r w:rsidRPr="00272E4B">
          <w:rPr>
            <w:rFonts w:ascii="Book Antiqua" w:eastAsia="Times New Roman" w:hAnsi="Book Antiqua" w:cs="Times New Roman"/>
            <w:color w:val="0000FF"/>
            <w:sz w:val="16"/>
            <w:szCs w:val="16"/>
            <w:u w:val="single"/>
            <w:lang w:eastAsia="pt-BR"/>
          </w:rPr>
          <w:t>(Redação dada pela Lei nº 6.014, de 1973)</w:t>
        </w:r>
      </w:hyperlink>
      <w:r w:rsidR="00607BEE" w:rsidRPr="00272E4B">
        <w:rPr>
          <w:rFonts w:ascii="Book Antiqua" w:eastAsia="Times New Roman" w:hAnsi="Book Antiqua" w:cs="Times New Roman"/>
          <w:color w:val="0000FF"/>
          <w:sz w:val="16"/>
          <w:szCs w:val="16"/>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442323" w:rsidRPr="00272E4B">
        <w:rPr>
          <w:rFonts w:ascii="Book Antiqua" w:eastAsia="Times New Roman" w:hAnsi="Book Antiqua" w:cs="Times New Roman"/>
          <w:b/>
          <w:color w:val="FF0000"/>
          <w:sz w:val="16"/>
          <w:szCs w:val="16"/>
          <w:lang w:eastAsia="pt-BR"/>
        </w:rPr>
        <w:t xml:space="preserve"> </w:t>
      </w:r>
      <w:r w:rsidR="00875759" w:rsidRPr="00272E4B">
        <w:rPr>
          <w:rFonts w:ascii="Book Antiqua" w:eastAsia="Times New Roman" w:hAnsi="Book Antiqua" w:cs="Times New Roman"/>
          <w:b/>
          <w:color w:val="FF0000"/>
          <w:sz w:val="16"/>
          <w:szCs w:val="16"/>
          <w:u w:val="single"/>
          <w:lang w:eastAsia="pt-BR"/>
        </w:rPr>
        <w:t>(MPCE-2009)</w:t>
      </w:r>
      <w:r w:rsidR="00C536B0" w:rsidRPr="00272E4B">
        <w:rPr>
          <w:rFonts w:ascii="Book Antiqua" w:eastAsia="Times New Roman" w:hAnsi="Book Antiqua" w:cs="Times New Roman"/>
          <w:b/>
          <w:color w:val="FF0000"/>
          <w:sz w:val="16"/>
          <w:szCs w:val="16"/>
          <w:lang w:eastAsia="pt-BR"/>
        </w:rPr>
        <w:t xml:space="preserve"> </w:t>
      </w:r>
      <w:r w:rsidR="00517731" w:rsidRPr="00272E4B">
        <w:rPr>
          <w:rFonts w:ascii="Book Antiqua" w:eastAsia="Times New Roman" w:hAnsi="Book Antiqua" w:cs="Times New Roman"/>
          <w:b/>
          <w:color w:val="FF0000"/>
          <w:sz w:val="16"/>
          <w:szCs w:val="16"/>
          <w:u w:val="single"/>
          <w:lang w:eastAsia="pt-BR"/>
        </w:rPr>
        <w:t>(MPPB-2011)</w:t>
      </w:r>
      <w:r w:rsidR="004F03AA" w:rsidRPr="00272E4B">
        <w:rPr>
          <w:rFonts w:ascii="Book Antiqua" w:eastAsia="Times New Roman" w:hAnsi="Book Antiqua" w:cs="Times New Roman"/>
          <w:b/>
          <w:color w:val="FF0000"/>
          <w:sz w:val="16"/>
          <w:szCs w:val="16"/>
          <w:lang w:eastAsia="pt-BR"/>
        </w:rPr>
        <w:t xml:space="preserve"> </w:t>
      </w:r>
      <w:r w:rsidR="004F03AA" w:rsidRPr="00272E4B">
        <w:rPr>
          <w:rFonts w:ascii="Book Antiqua" w:eastAsia="Times New Roman" w:hAnsi="Book Antiqua" w:cs="Times New Roman"/>
          <w:b/>
          <w:bCs/>
          <w:color w:val="FF0000"/>
          <w:sz w:val="16"/>
          <w:szCs w:val="16"/>
          <w:u w:val="single"/>
          <w:lang w:eastAsia="pt-BR"/>
        </w:rPr>
        <w:t>(TRF3-2011)</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E25DEE"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96213D" w:rsidRPr="00272E4B">
        <w:rPr>
          <w:rFonts w:ascii="Book Antiqua" w:eastAsia="Times New Roman" w:hAnsi="Book Antiqua" w:cs="Times New Roman"/>
          <w:b/>
          <w:color w:val="FF0000"/>
          <w:sz w:val="16"/>
          <w:szCs w:val="16"/>
          <w:lang w:eastAsia="pt-BR"/>
        </w:rPr>
        <w:t xml:space="preserve"> </w:t>
      </w:r>
      <w:r w:rsidR="0096213D" w:rsidRPr="00272E4B">
        <w:rPr>
          <w:rFonts w:ascii="Book Antiqua" w:eastAsia="Times New Roman" w:hAnsi="Book Antiqua" w:cs="Times New Roman"/>
          <w:b/>
          <w:color w:val="FF0000"/>
          <w:sz w:val="16"/>
          <w:szCs w:val="16"/>
          <w:u w:val="single"/>
          <w:lang w:eastAsia="pt-BR"/>
        </w:rPr>
        <w:t>(TJDFT-2016)</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(MPSC-2016)</w:t>
      </w:r>
      <w:r w:rsidR="00104F0F" w:rsidRPr="00272E4B">
        <w:rPr>
          <w:rFonts w:ascii="Book Antiqua" w:eastAsia="Times New Roman" w:hAnsi="Book Antiqua" w:cs="Times New Roman"/>
          <w:b/>
          <w:color w:val="FF0000"/>
          <w:sz w:val="16"/>
          <w:szCs w:val="16"/>
          <w:lang w:eastAsia="pt-BR"/>
        </w:rPr>
        <w:t xml:space="preserve"> </w:t>
      </w:r>
      <w:r w:rsidR="00731106" w:rsidRPr="00272E4B">
        <w:rPr>
          <w:rFonts w:ascii="Book Antiqua" w:eastAsia="Times New Roman" w:hAnsi="Book Antiqua" w:cs="Times New Roman"/>
          <w:b/>
          <w:color w:val="FF0000"/>
          <w:sz w:val="16"/>
          <w:szCs w:val="16"/>
          <w:u w:val="single"/>
          <w:lang w:eastAsia="pt-BR"/>
        </w:rPr>
        <w:t>(MPMG-</w:t>
      </w:r>
      <w:r w:rsidR="00674494" w:rsidRPr="00272E4B">
        <w:rPr>
          <w:rFonts w:ascii="Book Antiqua" w:eastAsia="Times New Roman" w:hAnsi="Book Antiqua" w:cs="Times New Roman"/>
          <w:b/>
          <w:color w:val="FF0000"/>
          <w:sz w:val="16"/>
          <w:szCs w:val="16"/>
          <w:u w:val="single"/>
          <w:lang w:eastAsia="pt-BR"/>
        </w:rPr>
        <w:t>2014/</w:t>
      </w:r>
      <w:r w:rsidR="00731106" w:rsidRPr="00272E4B">
        <w:rPr>
          <w:rFonts w:ascii="Book Antiqua" w:eastAsia="Times New Roman" w:hAnsi="Book Antiqua" w:cs="Times New Roman"/>
          <w:b/>
          <w:color w:val="FF0000"/>
          <w:sz w:val="16"/>
          <w:szCs w:val="16"/>
          <w:u w:val="single"/>
          <w:lang w:eastAsia="pt-BR"/>
        </w:rPr>
        <w:t>2018)</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(MPPI-2019)</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(MPPR-2019)</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(MPGO-2022)</w:t>
      </w:r>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BE3FF7">
        <w:rPr>
          <w:rFonts w:ascii="Book Antiqua" w:eastAsia="Times New Roman" w:hAnsi="Book Antiqua" w:cs="Times New Roman"/>
          <w:b/>
          <w:color w:val="FF0000"/>
          <w:sz w:val="16"/>
          <w:szCs w:val="16"/>
          <w:lang w:eastAsia="pt-BR"/>
        </w:rPr>
        <w:t xml:space="preserve"> </w:t>
      </w:r>
      <w:r w:rsidR="00BE3FF7" w:rsidRPr="00272E4B">
        <w:rPr>
          <w:rFonts w:ascii="Book Antiqua" w:hAnsi="Book Antiqua"/>
          <w:b/>
          <w:color w:val="FF0000"/>
          <w:sz w:val="16"/>
          <w:szCs w:val="16"/>
          <w:u w:val="single"/>
        </w:rPr>
        <w:t>(</w:t>
      </w:r>
      <w:r w:rsidR="00BE3FF7">
        <w:rPr>
          <w:rFonts w:ascii="Book Antiqua" w:hAnsi="Book Antiqua"/>
          <w:b/>
          <w:color w:val="FF0000"/>
          <w:sz w:val="16"/>
          <w:szCs w:val="16"/>
          <w:u w:val="single"/>
        </w:rPr>
        <w:t>TJES-2023</w:t>
      </w:r>
      <w:r w:rsidR="00BE3FF7" w:rsidRPr="00272E4B">
        <w:rPr>
          <w:rFonts w:ascii="Book Antiqua" w:hAnsi="Book Antiqua"/>
          <w:b/>
          <w:color w:val="FF0000"/>
          <w:sz w:val="16"/>
          <w:szCs w:val="16"/>
          <w:u w:val="single"/>
        </w:rPr>
        <w:t>)</w:t>
      </w:r>
      <w:r w:rsidR="00D524B2">
        <w:rPr>
          <w:rFonts w:ascii="Book Antiqua" w:eastAsia="Times New Roman" w:hAnsi="Book Antiqua" w:cs="Times New Roman"/>
          <w:b/>
          <w:color w:val="FF0000"/>
          <w:sz w:val="16"/>
          <w:szCs w:val="16"/>
          <w:lang w:eastAsia="pt-BR"/>
        </w:rPr>
        <w:t xml:space="preserve"> </w:t>
      </w:r>
      <w:r w:rsidR="00D524B2">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C150D4" w:rsidRPr="001C365A" w14:paraId="468121D5" w14:textId="77777777" w:rsidTr="00A23199">
        <w:tc>
          <w:tcPr>
            <w:tcW w:w="8494" w:type="dxa"/>
            <w:shd w:val="clear" w:color="auto" w:fill="CCFFFF"/>
          </w:tcPr>
          <w:p w14:paraId="1D3F68FE" w14:textId="7F338D4A" w:rsidR="00D524B2" w:rsidRDefault="00D524B2" w:rsidP="002326D3">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A601B">
              <w:rPr>
                <w:rFonts w:ascii="Book Antiqua" w:hAnsi="Book Antiqua" w:cs="Times New Roman"/>
                <w:b/>
                <w:sz w:val="19"/>
                <w:szCs w:val="19"/>
                <w:highlight w:val="yellow"/>
              </w:rPr>
              <w:t>MPBA-2023-CESPE</w:t>
            </w:r>
            <w:r>
              <w:rPr>
                <w:rFonts w:ascii="Book Antiqua" w:hAnsi="Book Antiqua" w:cs="Times New Roman"/>
                <w:b/>
                <w:sz w:val="19"/>
                <w:szCs w:val="19"/>
              </w:rPr>
              <w:t>)</w:t>
            </w:r>
            <w:r>
              <w:rPr>
                <w:rFonts w:ascii="Book Antiqua" w:hAnsi="Book Antiqua" w:cs="Times New Roman"/>
                <w:bCs/>
                <w:sz w:val="19"/>
                <w:szCs w:val="19"/>
              </w:rPr>
              <w:t xml:space="preserve">: </w:t>
            </w:r>
            <w:r w:rsidRPr="00CA601B">
              <w:rPr>
                <w:rFonts w:ascii="Book Antiqua" w:hAnsi="Book Antiqua" w:cs="Times New Roman"/>
                <w:bCs/>
                <w:sz w:val="19"/>
                <w:szCs w:val="19"/>
              </w:rPr>
              <w:t>Acerca dos meios de controle judicial, julgue o ite</w:t>
            </w:r>
            <w:r>
              <w:rPr>
                <w:rFonts w:ascii="Book Antiqua" w:hAnsi="Book Antiqua" w:cs="Times New Roman"/>
                <w:bCs/>
                <w:sz w:val="19"/>
                <w:szCs w:val="19"/>
              </w:rPr>
              <w:t>m</w:t>
            </w:r>
            <w:r w:rsidRPr="00CA601B">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D524B2">
              <w:rPr>
                <w:rFonts w:ascii="Book Antiqua" w:hAnsi="Book Antiqua" w:cs="Times New Roman"/>
                <w:bCs/>
                <w:sz w:val="19"/>
                <w:szCs w:val="19"/>
              </w:rPr>
              <w:t>Na ação popular, da sentença proferida contra o autor suscetível de recurso, poderá recorrer qualquer cidadão e também o MP.</w:t>
            </w:r>
            <w:r>
              <w:rPr>
                <w:rFonts w:ascii="Book Antiqua" w:hAnsi="Book Antiqua" w:cs="Times New Roman"/>
                <w:bCs/>
                <w:sz w:val="19"/>
                <w:szCs w:val="19"/>
              </w:rPr>
              <w:t xml:space="preserve"> </w:t>
            </w:r>
            <w:r w:rsidRPr="001C365A">
              <w:rPr>
                <w:rFonts w:ascii="Book Antiqua" w:eastAsia="Times New Roman" w:hAnsi="Book Antiqua" w:cs="Times New Roman"/>
                <w:b/>
                <w:sz w:val="19"/>
                <w:szCs w:val="19"/>
                <w:lang w:eastAsia="pt-BR"/>
              </w:rPr>
              <w:t>BL: art. 19, §2º, LAP.</w:t>
            </w:r>
          </w:p>
          <w:p w14:paraId="17C8BB10" w14:textId="77777777" w:rsidR="002326D3" w:rsidRDefault="002326D3" w:rsidP="002326D3">
            <w:pPr>
              <w:jc w:val="both"/>
              <w:rPr>
                <w:rFonts w:ascii="Book Antiqua" w:eastAsia="Times New Roman" w:hAnsi="Book Antiqua" w:cs="Times New Roman"/>
                <w:b/>
                <w:sz w:val="19"/>
                <w:szCs w:val="19"/>
                <w:lang w:eastAsia="pt-BR"/>
              </w:rPr>
            </w:pPr>
          </w:p>
          <w:p w14:paraId="60C0ED60" w14:textId="20016C81" w:rsidR="002326D3" w:rsidRDefault="002326D3" w:rsidP="002326D3">
            <w:pPr>
              <w:jc w:val="both"/>
              <w:rPr>
                <w:rFonts w:ascii="Book Antiqua" w:eastAsia="Times New Roman" w:hAnsi="Book Antiqua" w:cs="Times New Roman"/>
                <w:bCs/>
                <w:i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MPGO-2022</w:t>
            </w:r>
            <w:r>
              <w:rPr>
                <w:rFonts w:ascii="Book Antiqua" w:eastAsia="Times New Roman" w:hAnsi="Book Antiqua" w:cs="Times New Roman"/>
                <w:b/>
                <w:i/>
                <w:color w:val="FF0000"/>
                <w:sz w:val="19"/>
                <w:szCs w:val="19"/>
                <w:lang w:eastAsia="pt-BR"/>
              </w:rPr>
              <w:t>: #</w:t>
            </w:r>
            <w:r w:rsidRPr="002326D3">
              <w:rPr>
                <w:rFonts w:ascii="Book Antiqua" w:eastAsia="Times New Roman" w:hAnsi="Book Antiqua" w:cs="Times New Roman"/>
                <w:b/>
                <w:i/>
                <w:color w:val="FF0000"/>
                <w:sz w:val="19"/>
                <w:szCs w:val="19"/>
                <w:highlight w:val="green"/>
                <w:lang w:eastAsia="pt-BR"/>
              </w:rPr>
              <w:t>FGV</w:t>
            </w:r>
            <w:r w:rsidRPr="00CB13EC">
              <w:rPr>
                <w:rFonts w:ascii="Book Antiqua" w:eastAsia="Times New Roman" w:hAnsi="Book Antiqua" w:cs="Times New Roman"/>
                <w:bCs/>
                <w:iCs/>
                <w:sz w:val="19"/>
                <w:szCs w:val="19"/>
                <w:lang w:eastAsia="pt-BR"/>
              </w:rPr>
              <w:t>:</w:t>
            </w:r>
          </w:p>
          <w:p w14:paraId="64910B08" w14:textId="77777777" w:rsidR="002326D3" w:rsidRDefault="002326D3" w:rsidP="002326D3">
            <w:pPr>
              <w:pStyle w:val="PargrafodaLista"/>
              <w:numPr>
                <w:ilvl w:val="0"/>
                <w:numId w:val="4"/>
              </w:numPr>
              <w:jc w:val="both"/>
              <w:rPr>
                <w:rFonts w:ascii="Book Antiqua" w:eastAsia="Times New Roman" w:hAnsi="Book Antiqua" w:cs="Times New Roman"/>
                <w:b/>
                <w:sz w:val="19"/>
                <w:szCs w:val="19"/>
                <w:lang w:eastAsia="pt-BR"/>
              </w:rPr>
            </w:pPr>
            <w:r w:rsidRPr="002326D3">
              <w:rPr>
                <w:rFonts w:ascii="Book Antiqua" w:eastAsia="Times New Roman" w:hAnsi="Book Antiqua" w:cs="Times New Roman"/>
                <w:b/>
                <w:sz w:val="19"/>
                <w:szCs w:val="19"/>
                <w:highlight w:val="magenta"/>
                <w:lang w:eastAsia="pt-BR"/>
              </w:rPr>
              <w:t>REGRA</w:t>
            </w:r>
            <w:r w:rsidRPr="002326D3">
              <w:rPr>
                <w:rFonts w:ascii="Book Antiqua" w:eastAsia="Times New Roman" w:hAnsi="Book Antiqua" w:cs="Times New Roman"/>
                <w:b/>
                <w:sz w:val="19"/>
                <w:szCs w:val="19"/>
                <w:lang w:eastAsia="pt-BR"/>
              </w:rPr>
              <w:t xml:space="preserve"> - </w:t>
            </w:r>
            <w:r w:rsidRPr="002326D3">
              <w:rPr>
                <w:rFonts w:ascii="Book Antiqua" w:eastAsia="Times New Roman" w:hAnsi="Book Antiqua" w:cs="Times New Roman"/>
                <w:b/>
                <w:sz w:val="19"/>
                <w:szCs w:val="19"/>
                <w:shd w:val="clear" w:color="auto" w:fill="F7CAAC" w:themeFill="accent2" w:themeFillTint="66"/>
                <w:lang w:eastAsia="pt-BR"/>
              </w:rPr>
              <w:t>CPC</w:t>
            </w:r>
            <w:r w:rsidRPr="002326D3">
              <w:rPr>
                <w:rFonts w:ascii="Book Antiqua" w:eastAsia="Times New Roman" w:hAnsi="Book Antiqua" w:cs="Times New Roman"/>
                <w:b/>
                <w:sz w:val="19"/>
                <w:szCs w:val="19"/>
                <w:lang w:eastAsia="pt-BR"/>
              </w:rPr>
              <w:t xml:space="preserve">: </w:t>
            </w:r>
            <w:r w:rsidRPr="002326D3">
              <w:rPr>
                <w:rFonts w:ascii="Book Antiqua" w:eastAsia="Times New Roman" w:hAnsi="Book Antiqua" w:cs="Times New Roman"/>
                <w:b/>
                <w:sz w:val="19"/>
                <w:szCs w:val="19"/>
                <w:highlight w:val="yellow"/>
                <w:lang w:eastAsia="pt-BR"/>
              </w:rPr>
              <w:t>terceiro prejudicado</w:t>
            </w:r>
            <w:r w:rsidRPr="002326D3">
              <w:rPr>
                <w:rFonts w:ascii="Book Antiqua" w:eastAsia="Times New Roman" w:hAnsi="Book Antiqua" w:cs="Times New Roman"/>
                <w:b/>
                <w:sz w:val="19"/>
                <w:szCs w:val="19"/>
                <w:lang w:eastAsia="pt-BR"/>
              </w:rPr>
              <w:t xml:space="preserve"> - sujeito que não faz parte do processo no momento da prolação da decisão - </w:t>
            </w:r>
            <w:r w:rsidRPr="002326D3">
              <w:rPr>
                <w:rFonts w:ascii="Book Antiqua" w:eastAsia="Times New Roman" w:hAnsi="Book Antiqua" w:cs="Times New Roman"/>
                <w:b/>
                <w:sz w:val="19"/>
                <w:szCs w:val="19"/>
                <w:highlight w:val="yellow"/>
                <w:lang w:eastAsia="pt-BR"/>
              </w:rPr>
              <w:t>deve ter um interesse jurídico que justifique sua intervenção no processo</w:t>
            </w:r>
            <w:r w:rsidRPr="002326D3">
              <w:rPr>
                <w:rFonts w:ascii="Book Antiqua" w:eastAsia="Times New Roman" w:hAnsi="Book Antiqua" w:cs="Times New Roman"/>
                <w:b/>
                <w:sz w:val="19"/>
                <w:szCs w:val="19"/>
                <w:lang w:eastAsia="pt-BR"/>
              </w:rPr>
              <w:t xml:space="preserve"> por meio do recurso consubstanciado na possibilidade de </w:t>
            </w:r>
            <w:r w:rsidRPr="002326D3">
              <w:rPr>
                <w:rFonts w:ascii="Book Antiqua" w:eastAsia="Times New Roman" w:hAnsi="Book Antiqua" w:cs="Times New Roman"/>
                <w:b/>
                <w:sz w:val="19"/>
                <w:szCs w:val="19"/>
                <w:highlight w:val="yellow"/>
                <w:lang w:eastAsia="pt-BR"/>
              </w:rPr>
              <w:t xml:space="preserve">relação jurídica da qual é titular ser afetada pela decisão recorrida, </w:t>
            </w:r>
            <w:proofErr w:type="spellStart"/>
            <w:r w:rsidRPr="002326D3">
              <w:rPr>
                <w:rFonts w:ascii="Book Antiqua" w:eastAsia="Times New Roman" w:hAnsi="Book Antiqua" w:cs="Times New Roman"/>
                <w:b/>
                <w:sz w:val="19"/>
                <w:szCs w:val="19"/>
                <w:highlight w:val="yellow"/>
                <w:lang w:eastAsia="pt-BR"/>
              </w:rPr>
              <w:t>gerando-lhe</w:t>
            </w:r>
            <w:proofErr w:type="spellEnd"/>
            <w:r w:rsidRPr="002326D3">
              <w:rPr>
                <w:rFonts w:ascii="Book Antiqua" w:eastAsia="Times New Roman" w:hAnsi="Book Antiqua" w:cs="Times New Roman"/>
                <w:b/>
                <w:sz w:val="19"/>
                <w:szCs w:val="19"/>
                <w:highlight w:val="yellow"/>
                <w:lang w:eastAsia="pt-BR"/>
              </w:rPr>
              <w:t xml:space="preserve"> um prejuízo</w:t>
            </w:r>
            <w:r w:rsidRPr="002326D3">
              <w:rPr>
                <w:rFonts w:ascii="Book Antiqua" w:eastAsia="Times New Roman" w:hAnsi="Book Antiqua" w:cs="Times New Roman"/>
                <w:b/>
                <w:sz w:val="19"/>
                <w:szCs w:val="19"/>
                <w:lang w:eastAsia="pt-BR"/>
              </w:rPr>
              <w:t>.</w:t>
            </w:r>
          </w:p>
          <w:p w14:paraId="2EF78788" w14:textId="5D428A5B" w:rsidR="002326D3" w:rsidRPr="002326D3" w:rsidRDefault="002326D3" w:rsidP="002326D3">
            <w:pPr>
              <w:pStyle w:val="PargrafodaLista"/>
              <w:numPr>
                <w:ilvl w:val="0"/>
                <w:numId w:val="4"/>
              </w:numPr>
              <w:jc w:val="both"/>
              <w:rPr>
                <w:rFonts w:ascii="Book Antiqua" w:eastAsia="Times New Roman" w:hAnsi="Book Antiqua" w:cs="Times New Roman"/>
                <w:b/>
                <w:sz w:val="19"/>
                <w:szCs w:val="19"/>
                <w:lang w:eastAsia="pt-BR"/>
              </w:rPr>
            </w:pPr>
            <w:r w:rsidRPr="002326D3">
              <w:rPr>
                <w:rFonts w:ascii="Book Antiqua" w:eastAsia="Times New Roman" w:hAnsi="Book Antiqua" w:cs="Times New Roman"/>
                <w:b/>
                <w:sz w:val="19"/>
                <w:szCs w:val="19"/>
                <w:highlight w:val="magenta"/>
                <w:lang w:eastAsia="pt-BR"/>
              </w:rPr>
              <w:t>EXCEÇÃO</w:t>
            </w:r>
            <w:r w:rsidRPr="002326D3">
              <w:rPr>
                <w:rFonts w:ascii="Book Antiqua" w:eastAsia="Times New Roman" w:hAnsi="Book Antiqua" w:cs="Times New Roman"/>
                <w:b/>
                <w:sz w:val="19"/>
                <w:szCs w:val="19"/>
                <w:lang w:eastAsia="pt-BR"/>
              </w:rPr>
              <w:t xml:space="preserve"> - </w:t>
            </w:r>
            <w:r w:rsidRPr="002326D3">
              <w:rPr>
                <w:rFonts w:ascii="Book Antiqua" w:eastAsia="Times New Roman" w:hAnsi="Book Antiqua" w:cs="Times New Roman"/>
                <w:b/>
                <w:sz w:val="19"/>
                <w:szCs w:val="19"/>
                <w:shd w:val="clear" w:color="auto" w:fill="F7CAAC" w:themeFill="accent2" w:themeFillTint="66"/>
                <w:lang w:eastAsia="pt-BR"/>
              </w:rPr>
              <w:t>AÇÃO POPULAR</w:t>
            </w:r>
            <w:r w:rsidRPr="002326D3">
              <w:rPr>
                <w:rFonts w:ascii="Book Antiqua" w:eastAsia="Times New Roman" w:hAnsi="Book Antiqua" w:cs="Times New Roman"/>
                <w:b/>
                <w:sz w:val="19"/>
                <w:szCs w:val="19"/>
                <w:lang w:eastAsia="pt-BR"/>
              </w:rPr>
              <w:t xml:space="preserve">: </w:t>
            </w:r>
            <w:r w:rsidRPr="002326D3">
              <w:rPr>
                <w:rFonts w:ascii="Book Antiqua" w:eastAsia="Times New Roman" w:hAnsi="Book Antiqua" w:cs="Times New Roman"/>
                <w:b/>
                <w:sz w:val="19"/>
                <w:szCs w:val="19"/>
                <w:highlight w:val="yellow"/>
                <w:lang w:eastAsia="pt-BR"/>
              </w:rPr>
              <w:t>qualquer cidadão</w:t>
            </w:r>
            <w:r w:rsidRPr="002326D3">
              <w:rPr>
                <w:rFonts w:ascii="Book Antiqua" w:eastAsia="Times New Roman" w:hAnsi="Book Antiqua" w:cs="Times New Roman"/>
                <w:b/>
                <w:sz w:val="19"/>
                <w:szCs w:val="19"/>
                <w:lang w:eastAsia="pt-BR"/>
              </w:rPr>
              <w:t xml:space="preserve"> tem </w:t>
            </w:r>
            <w:r w:rsidRPr="002326D3">
              <w:rPr>
                <w:rFonts w:ascii="Book Antiqua" w:eastAsia="Times New Roman" w:hAnsi="Book Antiqua" w:cs="Times New Roman"/>
                <w:b/>
                <w:sz w:val="19"/>
                <w:szCs w:val="19"/>
                <w:highlight w:val="yellow"/>
                <w:lang w:eastAsia="pt-BR"/>
              </w:rPr>
              <w:t>legitimidade para recorrer</w:t>
            </w:r>
            <w:r w:rsidRPr="002326D3">
              <w:rPr>
                <w:rFonts w:ascii="Book Antiqua" w:eastAsia="Times New Roman" w:hAnsi="Book Antiqua" w:cs="Times New Roman"/>
                <w:b/>
                <w:sz w:val="19"/>
                <w:szCs w:val="19"/>
                <w:lang w:eastAsia="pt-BR"/>
              </w:rPr>
              <w:t>, mesmo sendo um terceiro no momento de prolação da sentença.</w:t>
            </w:r>
            <w:r>
              <w:rPr>
                <w:rFonts w:ascii="Book Antiqua" w:eastAsia="Times New Roman" w:hAnsi="Book Antiqua" w:cs="Times New Roman"/>
                <w:b/>
                <w:sz w:val="19"/>
                <w:szCs w:val="19"/>
                <w:lang w:eastAsia="pt-BR"/>
              </w:rPr>
              <w:t xml:space="preserve"> (Fonte: </w:t>
            </w:r>
            <w:r w:rsidRPr="002326D3">
              <w:rPr>
                <w:rFonts w:ascii="Book Antiqua" w:eastAsia="Times New Roman" w:hAnsi="Book Antiqua" w:cs="Times New Roman"/>
                <w:b/>
                <w:sz w:val="19"/>
                <w:szCs w:val="19"/>
                <w:lang w:eastAsia="pt-BR"/>
              </w:rPr>
              <w:t>Daniel Neves</w:t>
            </w:r>
            <w:r>
              <w:rPr>
                <w:rFonts w:ascii="Book Antiqua" w:eastAsia="Times New Roman" w:hAnsi="Book Antiqua" w:cs="Times New Roman"/>
                <w:b/>
                <w:sz w:val="19"/>
                <w:szCs w:val="19"/>
                <w:lang w:eastAsia="pt-BR"/>
              </w:rPr>
              <w:t>).</w:t>
            </w:r>
          </w:p>
          <w:p w14:paraId="3C4AB268" w14:textId="77777777" w:rsidR="002326D3" w:rsidRDefault="002326D3" w:rsidP="002326D3">
            <w:pPr>
              <w:jc w:val="both"/>
              <w:rPr>
                <w:rFonts w:ascii="Book Antiqua" w:eastAsia="Times New Roman" w:hAnsi="Book Antiqua" w:cs="Times New Roman"/>
                <w:b/>
                <w:sz w:val="19"/>
                <w:szCs w:val="19"/>
                <w:lang w:eastAsia="pt-BR"/>
              </w:rPr>
            </w:pPr>
          </w:p>
          <w:p w14:paraId="5CF96578" w14:textId="5997525C" w:rsidR="00462AB5" w:rsidRPr="00462AB5" w:rsidRDefault="00462AB5" w:rsidP="002326D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2AB5">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2AB5">
              <w:rPr>
                <w:rFonts w:ascii="Book Antiqua" w:eastAsia="Times New Roman" w:hAnsi="Book Antiqua" w:cs="Times New Roman"/>
                <w:bCs/>
                <w:sz w:val="19"/>
                <w:szCs w:val="19"/>
                <w:lang w:eastAsia="pt-BR"/>
              </w:rPr>
              <w:t>Julgue o seguinte ite</w:t>
            </w:r>
            <w:r>
              <w:rPr>
                <w:rFonts w:ascii="Book Antiqua" w:eastAsia="Times New Roman" w:hAnsi="Book Antiqua" w:cs="Times New Roman"/>
                <w:bCs/>
                <w:sz w:val="19"/>
                <w:szCs w:val="19"/>
                <w:lang w:eastAsia="pt-BR"/>
              </w:rPr>
              <w:t>m</w:t>
            </w:r>
            <w:r w:rsidRPr="00462AB5">
              <w:rPr>
                <w:rFonts w:ascii="Book Antiqua" w:eastAsia="Times New Roman" w:hAnsi="Book Antiqua" w:cs="Times New Roman"/>
                <w:bCs/>
                <w:sz w:val="19"/>
                <w:szCs w:val="19"/>
                <w:lang w:eastAsia="pt-BR"/>
              </w:rPr>
              <w:t>, acerca de ação popular</w:t>
            </w:r>
            <w:r>
              <w:rPr>
                <w:rFonts w:ascii="Book Antiqua" w:eastAsia="Times New Roman" w:hAnsi="Book Antiqua" w:cs="Times New Roman"/>
                <w:bCs/>
                <w:sz w:val="19"/>
                <w:szCs w:val="19"/>
                <w:lang w:eastAsia="pt-BR"/>
              </w:rPr>
              <w:t xml:space="preserve">: </w:t>
            </w:r>
            <w:r w:rsidRPr="00462AB5">
              <w:rPr>
                <w:rFonts w:ascii="Book Antiqua" w:eastAsia="Times New Roman" w:hAnsi="Book Antiqua" w:cs="Times New Roman"/>
                <w:bCs/>
                <w:sz w:val="19"/>
                <w:szCs w:val="19"/>
                <w:lang w:eastAsia="pt-BR"/>
              </w:rPr>
              <w:t>O Ministério Público poderá interpor recurso contra sentença proferida que julgou improcedente o pedido do autor da ação popular.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1C365A">
              <w:rPr>
                <w:rFonts w:ascii="Book Antiqua" w:eastAsia="Times New Roman" w:hAnsi="Book Antiqua" w:cs="Times New Roman"/>
                <w:b/>
                <w:sz w:val="19"/>
                <w:szCs w:val="19"/>
                <w:lang w:eastAsia="pt-BR"/>
              </w:rPr>
              <w:t xml:space="preserve"> §2º, LAP.</w:t>
            </w:r>
          </w:p>
          <w:p w14:paraId="14DF036C" w14:textId="77777777" w:rsidR="002326D3" w:rsidRDefault="002326D3" w:rsidP="002326D3">
            <w:pPr>
              <w:jc w:val="both"/>
              <w:rPr>
                <w:rFonts w:ascii="Book Antiqua" w:eastAsia="Times New Roman" w:hAnsi="Book Antiqua" w:cs="Times New Roman"/>
                <w:b/>
                <w:sz w:val="19"/>
                <w:szCs w:val="19"/>
                <w:lang w:eastAsia="pt-BR"/>
              </w:rPr>
            </w:pPr>
          </w:p>
          <w:p w14:paraId="58E1C6D3" w14:textId="0ABD2271" w:rsidR="00104F0F" w:rsidRPr="001C365A" w:rsidRDefault="00104F0F" w:rsidP="002326D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O MP, bem como qualquer cidadão, poderá recorrer das sentenças e decisões proferidas contra o autor da ação e suscetíveis de recurso. </w:t>
            </w:r>
            <w:r w:rsidRPr="001C365A">
              <w:rPr>
                <w:rFonts w:ascii="Book Antiqua" w:eastAsia="Times New Roman" w:hAnsi="Book Antiqua" w:cs="Times New Roman"/>
                <w:b/>
                <w:sz w:val="19"/>
                <w:szCs w:val="19"/>
                <w:lang w:eastAsia="pt-BR"/>
              </w:rPr>
              <w:t>BL: art. 19, §2º, LAP.</w:t>
            </w:r>
          </w:p>
          <w:p w14:paraId="065F8BD1" w14:textId="77777777" w:rsidR="002326D3" w:rsidRDefault="002326D3" w:rsidP="002326D3">
            <w:pPr>
              <w:jc w:val="both"/>
              <w:rPr>
                <w:rFonts w:ascii="Book Antiqua" w:eastAsia="Times New Roman" w:hAnsi="Book Antiqua" w:cs="Times New Roman"/>
                <w:b/>
                <w:sz w:val="19"/>
                <w:szCs w:val="19"/>
                <w:lang w:eastAsia="pt-BR"/>
              </w:rPr>
            </w:pPr>
          </w:p>
          <w:p w14:paraId="68956644" w14:textId="4A930CD1" w:rsidR="001D3761" w:rsidRPr="001C365A" w:rsidRDefault="00C150D4" w:rsidP="002326D3">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00567C61" w:rsidRPr="001C365A">
              <w:rPr>
                <w:rFonts w:ascii="Book Antiqua" w:eastAsia="Times New Roman" w:hAnsi="Book Antiqua" w:cs="Times New Roman"/>
                <w:b/>
                <w:sz w:val="19"/>
                <w:szCs w:val="19"/>
                <w:highlight w:val="yellow"/>
                <w:lang w:eastAsia="pt-BR"/>
              </w:rPr>
              <w:t>MPSC-2016</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567C61" w:rsidRPr="001C365A">
              <w:rPr>
                <w:rFonts w:ascii="Book Antiqua" w:eastAsia="Times New Roman" w:hAnsi="Book Antiqua" w:cs="Times New Roman"/>
                <w:sz w:val="19"/>
                <w:szCs w:val="19"/>
                <w:lang w:eastAsia="pt-BR"/>
              </w:rPr>
              <w:t>Segundo a Lei n. 4.717/65 (Ação Popular), ao MP cabe, além de acompanhar a ação popular, apressar a produção probatória do feito, podendo recorrer da sentença contra a pretensão do autor da aludida ação, faculdade aberta, ainda, a qualquer outro cidadão.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w:t>
            </w:r>
            <w:r w:rsidR="00567C61" w:rsidRPr="001C365A">
              <w:rPr>
                <w:rFonts w:ascii="Book Antiqua" w:eastAsia="Times New Roman" w:hAnsi="Book Antiqua" w:cs="Times New Roman"/>
                <w:b/>
                <w:sz w:val="19"/>
                <w:szCs w:val="19"/>
                <w:lang w:eastAsia="pt-BR"/>
              </w:rPr>
              <w:t xml:space="preserve"> art. 6º, §4º c/c</w:t>
            </w:r>
            <w:r w:rsidRPr="001C365A">
              <w:rPr>
                <w:rFonts w:ascii="Book Antiqua" w:eastAsia="Times New Roman" w:hAnsi="Book Antiqua" w:cs="Times New Roman"/>
                <w:b/>
                <w:sz w:val="19"/>
                <w:szCs w:val="19"/>
                <w:lang w:eastAsia="pt-BR"/>
              </w:rPr>
              <w:t xml:space="preserve"> art. 19, §2º</w:t>
            </w:r>
            <w:r w:rsidR="001D3761"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w:t>
            </w:r>
          </w:p>
        </w:tc>
      </w:tr>
    </w:tbl>
    <w:p w14:paraId="62FBCE21"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highlight w:val="green"/>
          <w:lang w:eastAsia="pt-BR"/>
        </w:rPr>
        <w:t>DISPOSIÇÕES GERAIS</w:t>
      </w:r>
    </w:p>
    <w:p w14:paraId="711FBB73"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20</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Para os fins desta lei</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consideram-se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entidades autárquicas</w:t>
      </w:r>
      <w:r w:rsidRPr="001C365A">
        <w:rPr>
          <w:rFonts w:ascii="Book Antiqua" w:eastAsia="Times New Roman" w:hAnsi="Book Antiqua" w:cs="Times New Roman"/>
          <w:sz w:val="19"/>
          <w:szCs w:val="19"/>
          <w:lang w:eastAsia="pt-BR"/>
        </w:rPr>
        <w:t>:</w:t>
      </w:r>
    </w:p>
    <w:p w14:paraId="69672775"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72E4B">
        <w:rPr>
          <w:rFonts w:ascii="Book Antiqua" w:eastAsia="Times New Roman" w:hAnsi="Book Antiqua" w:cs="Times New Roman"/>
          <w:b/>
          <w:bCs/>
          <w:sz w:val="19"/>
          <w:szCs w:val="19"/>
          <w:lang w:eastAsia="pt-BR"/>
        </w:rPr>
        <w:t>        a) o serviço estatal descentralizado com personalidade jurídica, custeado mediante orçamento próprio, independente do orçamento geral</w:t>
      </w:r>
      <w:r w:rsidRPr="00272E4B">
        <w:rPr>
          <w:rFonts w:ascii="Book Antiqua" w:eastAsia="Times New Roman" w:hAnsi="Book Antiqua" w:cs="Times New Roman"/>
          <w:sz w:val="18"/>
          <w:szCs w:val="18"/>
          <w:lang w:eastAsia="pt-BR"/>
        </w:rPr>
        <w:t>;</w:t>
      </w:r>
      <w:r w:rsidR="00E33EB9" w:rsidRPr="00272E4B">
        <w:rPr>
          <w:rFonts w:ascii="Book Antiqua" w:eastAsia="Times New Roman" w:hAnsi="Book Antiqua" w:cs="Times New Roman"/>
          <w:sz w:val="18"/>
          <w:szCs w:val="18"/>
          <w:lang w:eastAsia="pt-BR"/>
        </w:rPr>
        <w:t xml:space="preserve"> </w:t>
      </w:r>
      <w:r w:rsidR="00E33EB9" w:rsidRPr="00272E4B">
        <w:rPr>
          <w:rFonts w:ascii="Book Antiqua" w:eastAsia="Times New Roman" w:hAnsi="Book Antiqua" w:cs="Times New Roman"/>
          <w:b/>
          <w:color w:val="FF0000"/>
          <w:sz w:val="16"/>
          <w:szCs w:val="16"/>
          <w:u w:val="single"/>
          <w:lang w:eastAsia="pt-BR"/>
        </w:rPr>
        <w:t>(MPGO-2016)</w:t>
      </w:r>
    </w:p>
    <w:p w14:paraId="356196EF"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as pessoas jurídicas especialmente instituídas por lei, para a execução de serviços de interesse público ou social, custeados por tributos de qualquer natureza ou por outros recursos oriundos do Tesouro Público;</w:t>
      </w:r>
    </w:p>
    <w:p w14:paraId="7BE82A15"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c) as entidades de direito público ou privado a que a lei tiver atribuído competência para receber e aplicar contribuições parafiscais.</w:t>
      </w:r>
    </w:p>
    <w:p w14:paraId="14A370FA" w14:textId="1EFD1D04" w:rsidR="004C496E" w:rsidRPr="00B55D05" w:rsidRDefault="009A4A79" w:rsidP="00831D1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21</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A </w:t>
      </w:r>
      <w:r w:rsidRPr="001C365A">
        <w:rPr>
          <w:rFonts w:ascii="Book Antiqua" w:eastAsia="Times New Roman" w:hAnsi="Book Antiqua" w:cs="Times New Roman"/>
          <w:b/>
          <w:sz w:val="19"/>
          <w:szCs w:val="19"/>
          <w:highlight w:val="yellow"/>
          <w:lang w:eastAsia="pt-BR"/>
        </w:rPr>
        <w:t>ação prevista nesta lei</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prescreve</w:t>
      </w:r>
      <w:r w:rsidRPr="001C365A">
        <w:rPr>
          <w:rFonts w:ascii="Book Antiqua" w:eastAsia="Times New Roman" w:hAnsi="Book Antiqua" w:cs="Times New Roman"/>
          <w:b/>
          <w:sz w:val="19"/>
          <w:szCs w:val="19"/>
          <w:lang w:eastAsia="pt-BR"/>
        </w:rPr>
        <w:t xml:space="preserve"> em </w:t>
      </w:r>
      <w:r w:rsidRPr="001C365A">
        <w:rPr>
          <w:rFonts w:ascii="Book Antiqua" w:eastAsia="Times New Roman" w:hAnsi="Book Antiqua" w:cs="Times New Roman"/>
          <w:b/>
          <w:sz w:val="19"/>
          <w:szCs w:val="19"/>
          <w:highlight w:val="cyan"/>
          <w:lang w:eastAsia="pt-BR"/>
        </w:rPr>
        <w:t>5 (cinco) anos</w:t>
      </w:r>
      <w:r w:rsidRPr="00272E4B">
        <w:rPr>
          <w:rFonts w:ascii="Book Antiqua" w:eastAsia="Times New Roman" w:hAnsi="Book Antiqua" w:cs="Times New Roman"/>
          <w:sz w:val="18"/>
          <w:szCs w:val="18"/>
          <w:lang w:eastAsia="pt-BR"/>
        </w:rPr>
        <w:t>.</w:t>
      </w:r>
      <w:r w:rsidR="0098095C" w:rsidRPr="00272E4B">
        <w:rPr>
          <w:rFonts w:ascii="Book Antiqua" w:eastAsia="Times New Roman" w:hAnsi="Book Antiqua" w:cs="Times New Roman"/>
          <w:sz w:val="18"/>
          <w:szCs w:val="18"/>
          <w:lang w:eastAsia="pt-BR"/>
        </w:rPr>
        <w:t xml:space="preserve"> </w:t>
      </w:r>
      <w:r w:rsidR="0098095C" w:rsidRPr="00272E4B">
        <w:rPr>
          <w:rFonts w:ascii="Book Antiqua" w:eastAsia="Times New Roman" w:hAnsi="Book Antiqua" w:cs="Times New Roman"/>
          <w:b/>
          <w:color w:val="FF0000"/>
          <w:sz w:val="16"/>
          <w:szCs w:val="16"/>
          <w:u w:val="single"/>
          <w:lang w:eastAsia="pt-BR"/>
        </w:rPr>
        <w:t>(MPSC-2010)</w:t>
      </w:r>
      <w:r w:rsidR="00171241" w:rsidRPr="00272E4B">
        <w:rPr>
          <w:rFonts w:ascii="Book Antiqua" w:eastAsia="Times New Roman" w:hAnsi="Book Antiqua" w:cs="Times New Roman"/>
          <w:b/>
          <w:color w:val="FF0000"/>
          <w:sz w:val="16"/>
          <w:szCs w:val="16"/>
          <w:lang w:eastAsia="pt-BR"/>
        </w:rPr>
        <w:t xml:space="preserve"> </w:t>
      </w:r>
      <w:r w:rsidR="00567792" w:rsidRPr="00272E4B">
        <w:rPr>
          <w:rFonts w:ascii="Book Antiqua" w:eastAsia="Times New Roman" w:hAnsi="Book Antiqua" w:cs="Times New Roman"/>
          <w:b/>
          <w:color w:val="FF0000"/>
          <w:sz w:val="16"/>
          <w:szCs w:val="16"/>
          <w:u w:val="single"/>
          <w:lang w:eastAsia="pt-BR"/>
        </w:rPr>
        <w:t>(MPAL-2012)</w:t>
      </w:r>
      <w:r w:rsidR="000F28A6" w:rsidRPr="00272E4B">
        <w:rPr>
          <w:rFonts w:ascii="Book Antiqua" w:eastAsia="Times New Roman" w:hAnsi="Book Antiqua" w:cs="Times New Roman"/>
          <w:b/>
          <w:color w:val="FF0000"/>
          <w:sz w:val="16"/>
          <w:szCs w:val="16"/>
          <w:lang w:eastAsia="pt-BR"/>
        </w:rPr>
        <w:t xml:space="preserve"> </w:t>
      </w:r>
      <w:r w:rsidR="000F28A6" w:rsidRPr="00272E4B">
        <w:rPr>
          <w:rFonts w:ascii="Book Antiqua" w:hAnsi="Book Antiqua"/>
          <w:b/>
          <w:bCs/>
          <w:color w:val="FF0000"/>
          <w:sz w:val="16"/>
          <w:szCs w:val="16"/>
          <w:u w:val="single"/>
        </w:rPr>
        <w:t>(MPRR-2012)</w:t>
      </w:r>
      <w:r w:rsidR="00C978C5" w:rsidRPr="00272E4B">
        <w:rPr>
          <w:rFonts w:ascii="Book Antiqua" w:hAnsi="Book Antiqua"/>
          <w:b/>
          <w:bCs/>
          <w:color w:val="FF0000"/>
          <w:sz w:val="16"/>
          <w:szCs w:val="16"/>
        </w:rPr>
        <w:t xml:space="preserve"> </w:t>
      </w:r>
      <w:r w:rsidR="00C978C5" w:rsidRPr="00272E4B">
        <w:rPr>
          <w:rFonts w:ascii="Book Antiqua" w:hAnsi="Book Antiqua"/>
          <w:b/>
          <w:bCs/>
          <w:color w:val="FF0000"/>
          <w:sz w:val="16"/>
          <w:szCs w:val="16"/>
          <w:u w:val="single"/>
        </w:rPr>
        <w:t>(MPMS-2013)</w:t>
      </w:r>
      <w:r w:rsidR="00743E20" w:rsidRPr="00272E4B">
        <w:rPr>
          <w:rFonts w:ascii="Book Antiqua" w:hAnsi="Book Antiqua"/>
          <w:b/>
          <w:bCs/>
          <w:color w:val="FF0000"/>
          <w:sz w:val="16"/>
          <w:szCs w:val="16"/>
        </w:rPr>
        <w:t xml:space="preserve"> </w:t>
      </w:r>
      <w:r w:rsidR="00DC0B89" w:rsidRPr="00272E4B">
        <w:rPr>
          <w:rFonts w:ascii="Book Antiqua" w:eastAsia="Times New Roman" w:hAnsi="Book Antiqua" w:cs="Times New Roman"/>
          <w:b/>
          <w:color w:val="FF0000"/>
          <w:sz w:val="16"/>
          <w:szCs w:val="16"/>
          <w:u w:val="single"/>
          <w:lang w:eastAsia="pt-BR"/>
        </w:rPr>
        <w:t>(TJRJ-2014)</w:t>
      </w:r>
      <w:r w:rsidR="00747987" w:rsidRPr="00272E4B">
        <w:rPr>
          <w:rFonts w:ascii="Book Antiqua" w:eastAsia="Times New Roman" w:hAnsi="Book Antiqua" w:cs="Times New Roman"/>
          <w:b/>
          <w:color w:val="FF0000"/>
          <w:sz w:val="16"/>
          <w:szCs w:val="16"/>
          <w:lang w:eastAsia="pt-BR"/>
        </w:rPr>
        <w:t xml:space="preserve"> </w:t>
      </w:r>
      <w:r w:rsidR="00CE39C6" w:rsidRPr="00272E4B">
        <w:rPr>
          <w:rFonts w:ascii="Book Antiqua" w:eastAsia="Times New Roman" w:hAnsi="Book Antiqua" w:cs="Times New Roman"/>
          <w:b/>
          <w:color w:val="FF0000"/>
          <w:sz w:val="16"/>
          <w:szCs w:val="16"/>
          <w:u w:val="single"/>
          <w:lang w:eastAsia="pt-BR"/>
        </w:rPr>
        <w:t>(TJMS-2015)</w:t>
      </w:r>
      <w:r w:rsidR="008C00E1" w:rsidRPr="00272E4B">
        <w:rPr>
          <w:rFonts w:ascii="Book Antiqua" w:eastAsia="Times New Roman" w:hAnsi="Book Antiqua" w:cs="Times New Roman"/>
          <w:b/>
          <w:color w:val="FF0000"/>
          <w:sz w:val="16"/>
          <w:szCs w:val="16"/>
          <w:lang w:eastAsia="pt-BR"/>
        </w:rPr>
        <w:t xml:space="preserve"> </w:t>
      </w:r>
      <w:r w:rsidR="008C00E1" w:rsidRPr="00272E4B">
        <w:rPr>
          <w:rFonts w:ascii="Book Antiqua" w:eastAsia="Times New Roman" w:hAnsi="Book Antiqua" w:cs="Times New Roman"/>
          <w:b/>
          <w:color w:val="FF0000"/>
          <w:sz w:val="16"/>
          <w:szCs w:val="16"/>
          <w:u w:val="single"/>
          <w:lang w:eastAsia="pt-BR"/>
        </w:rPr>
        <w:t>(DPEPE-2015)</w:t>
      </w:r>
      <w:r w:rsidR="00E02219" w:rsidRPr="00272E4B">
        <w:rPr>
          <w:rFonts w:ascii="Book Antiqua" w:eastAsia="Times New Roman" w:hAnsi="Book Antiqua" w:cs="Times New Roman"/>
          <w:b/>
          <w:color w:val="FF0000"/>
          <w:sz w:val="16"/>
          <w:szCs w:val="16"/>
          <w:lang w:eastAsia="pt-BR"/>
        </w:rPr>
        <w:t xml:space="preserve"> </w:t>
      </w:r>
      <w:r w:rsidR="00E02219" w:rsidRPr="00272E4B">
        <w:rPr>
          <w:rFonts w:ascii="Book Antiqua" w:hAnsi="Book Antiqua" w:cs="Times New Roman"/>
          <w:b/>
          <w:color w:val="FF0000"/>
          <w:sz w:val="16"/>
          <w:szCs w:val="16"/>
          <w:u w:val="single"/>
        </w:rPr>
        <w:t>(TJDFT-2014/2016)</w:t>
      </w:r>
      <w:r w:rsidR="00606827" w:rsidRPr="00272E4B">
        <w:rPr>
          <w:rFonts w:ascii="Book Antiqua" w:eastAsia="Times New Roman" w:hAnsi="Book Antiqua" w:cs="Times New Roman"/>
          <w:b/>
          <w:color w:val="FF0000"/>
          <w:sz w:val="16"/>
          <w:szCs w:val="16"/>
          <w:lang w:eastAsia="pt-BR"/>
        </w:rPr>
        <w:t xml:space="preserve"> </w:t>
      </w:r>
      <w:r w:rsidR="00606827" w:rsidRPr="00272E4B">
        <w:rPr>
          <w:rFonts w:ascii="Book Antiqua" w:eastAsia="Times New Roman" w:hAnsi="Book Antiqua" w:cs="Times New Roman"/>
          <w:b/>
          <w:color w:val="FF0000"/>
          <w:sz w:val="16"/>
          <w:szCs w:val="16"/>
          <w:u w:val="single"/>
          <w:lang w:eastAsia="pt-BR"/>
        </w:rPr>
        <w:t>(TRF3-2016)</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743E20" w:rsidRPr="00272E4B">
        <w:rPr>
          <w:rFonts w:ascii="Book Antiqua" w:eastAsia="Times New Roman" w:hAnsi="Book Antiqua" w:cs="Times New Roman"/>
          <w:b/>
          <w:color w:val="FF0000"/>
          <w:sz w:val="16"/>
          <w:szCs w:val="16"/>
          <w:lang w:eastAsia="pt-BR"/>
        </w:rPr>
        <w:t xml:space="preserve"> </w:t>
      </w:r>
      <w:r w:rsidR="00743E20" w:rsidRPr="00272E4B">
        <w:rPr>
          <w:rFonts w:ascii="Book Antiqua" w:eastAsia="Times New Roman" w:hAnsi="Book Antiqua" w:cs="Times New Roman"/>
          <w:b/>
          <w:color w:val="FF0000"/>
          <w:sz w:val="16"/>
          <w:szCs w:val="16"/>
          <w:u w:val="single"/>
          <w:lang w:eastAsia="pt-BR"/>
        </w:rPr>
        <w:t>(MPGO-2010/2019)</w:t>
      </w:r>
      <w:r w:rsidR="00A9762C" w:rsidRPr="00272E4B">
        <w:rPr>
          <w:rFonts w:ascii="Book Antiqua" w:eastAsia="Times New Roman" w:hAnsi="Book Antiqua" w:cs="Times New Roman"/>
          <w:b/>
          <w:color w:val="FF0000"/>
          <w:sz w:val="16"/>
          <w:szCs w:val="16"/>
          <w:lang w:eastAsia="pt-BR"/>
        </w:rPr>
        <w:t xml:space="preserve"> </w:t>
      </w:r>
      <w:r w:rsidR="00743E20" w:rsidRPr="00272E4B">
        <w:rPr>
          <w:rFonts w:ascii="Book Antiqua" w:eastAsia="Times New Roman" w:hAnsi="Book Antiqua" w:cs="Times New Roman"/>
          <w:b/>
          <w:color w:val="FF0000"/>
          <w:sz w:val="16"/>
          <w:szCs w:val="16"/>
          <w:u w:val="single"/>
          <w:lang w:eastAsia="pt-BR"/>
        </w:rPr>
        <w:t>(DPEDF-2013/2019)</w:t>
      </w:r>
      <w:r w:rsidR="00F329F0">
        <w:rPr>
          <w:rFonts w:ascii="Book Antiqua" w:eastAsia="Times New Roman" w:hAnsi="Book Antiqua" w:cs="Times New Roman"/>
          <w:b/>
          <w:color w:val="FF0000"/>
          <w:sz w:val="16"/>
          <w:szCs w:val="16"/>
          <w:lang w:eastAsia="pt-BR"/>
        </w:rPr>
        <w:t xml:space="preserve"> </w:t>
      </w:r>
      <w:bookmarkStart w:id="57" w:name="_Hlk8409110"/>
      <w:r w:rsidR="00F329F0" w:rsidRPr="00272E4B">
        <w:rPr>
          <w:rFonts w:ascii="Book Antiqua" w:eastAsia="Times New Roman" w:hAnsi="Book Antiqua" w:cs="Times New Roman"/>
          <w:b/>
          <w:color w:val="FF0000"/>
          <w:sz w:val="16"/>
          <w:szCs w:val="16"/>
          <w:u w:val="single"/>
          <w:lang w:eastAsia="pt-BR"/>
        </w:rPr>
        <w:t>(MPMG-2011/2014</w:t>
      </w:r>
      <w:r w:rsidR="00F329F0">
        <w:rPr>
          <w:rFonts w:ascii="Book Antiqua" w:eastAsia="Times New Roman" w:hAnsi="Book Antiqua" w:cs="Times New Roman"/>
          <w:b/>
          <w:color w:val="FF0000"/>
          <w:sz w:val="16"/>
          <w:szCs w:val="16"/>
          <w:u w:val="single"/>
          <w:lang w:eastAsia="pt-BR"/>
        </w:rPr>
        <w:t>/2022</w:t>
      </w:r>
      <w:r w:rsidR="00F329F0" w:rsidRPr="00272E4B">
        <w:rPr>
          <w:rFonts w:ascii="Book Antiqua" w:eastAsia="Times New Roman" w:hAnsi="Book Antiqua" w:cs="Times New Roman"/>
          <w:b/>
          <w:color w:val="FF0000"/>
          <w:sz w:val="16"/>
          <w:szCs w:val="16"/>
          <w:u w:val="single"/>
          <w:lang w:eastAsia="pt-BR"/>
        </w:rPr>
        <w:t>)</w:t>
      </w:r>
      <w:bookmarkEnd w:id="57"/>
      <w:r w:rsidR="00743E20" w:rsidRPr="00272E4B">
        <w:rPr>
          <w:rFonts w:ascii="Book Antiqua" w:eastAsia="Times New Roman" w:hAnsi="Book Antiqua" w:cs="Times New Roman"/>
          <w:b/>
          <w:color w:val="FF0000"/>
          <w:sz w:val="16"/>
          <w:szCs w:val="16"/>
          <w:lang w:eastAsia="pt-BR"/>
        </w:rPr>
        <w:t xml:space="preserve"> </w:t>
      </w:r>
      <w:r w:rsidR="00AF2D68" w:rsidRPr="00272E4B">
        <w:rPr>
          <w:rFonts w:ascii="Book Antiqua" w:eastAsia="Times New Roman" w:hAnsi="Book Antiqua" w:cs="Times New Roman"/>
          <w:b/>
          <w:color w:val="FF0000"/>
          <w:sz w:val="16"/>
          <w:szCs w:val="16"/>
          <w:u w:val="single"/>
          <w:lang w:eastAsia="pt-BR"/>
        </w:rPr>
        <w:t>(MPSP-2022)</w:t>
      </w:r>
      <w:r w:rsidR="00512A97">
        <w:rPr>
          <w:rFonts w:ascii="Book Antiqua" w:eastAsia="Times New Roman" w:hAnsi="Book Antiqua" w:cs="Times New Roman"/>
          <w:b/>
          <w:color w:val="FF0000"/>
          <w:sz w:val="16"/>
          <w:szCs w:val="16"/>
          <w:lang w:eastAsia="pt-BR"/>
        </w:rPr>
        <w:t xml:space="preserve"> </w:t>
      </w:r>
      <w:r w:rsidR="00512A97">
        <w:rPr>
          <w:rFonts w:ascii="Book Antiqua" w:eastAsia="Times New Roman" w:hAnsi="Book Antiqua" w:cs="Times New Roman"/>
          <w:b/>
          <w:color w:val="FF0000"/>
          <w:sz w:val="16"/>
          <w:szCs w:val="16"/>
          <w:u w:val="single"/>
          <w:lang w:eastAsia="pt-BR"/>
        </w:rPr>
        <w:t>(AGU-2023)</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831D12" w:rsidRPr="001C365A" w14:paraId="4CB4FE16" w14:textId="77777777" w:rsidTr="00004529">
        <w:tc>
          <w:tcPr>
            <w:tcW w:w="8494" w:type="dxa"/>
            <w:shd w:val="clear" w:color="auto" w:fill="CCFFFF"/>
          </w:tcPr>
          <w:p w14:paraId="3E65C4AC" w14:textId="0ACD2520" w:rsidR="00831D12" w:rsidRDefault="00831D12" w:rsidP="00831D1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sidR="002D6535">
              <w:rPr>
                <w:rFonts w:ascii="Book Antiqua" w:eastAsia="Times New Roman" w:hAnsi="Book Antiqua" w:cs="Times New Roman"/>
                <w:b/>
                <w:i/>
                <w:iCs/>
                <w:color w:val="FF0000"/>
                <w:sz w:val="19"/>
                <w:szCs w:val="19"/>
                <w:lang w:eastAsia="pt-BR"/>
              </w:rPr>
              <w:t>: #</w:t>
            </w:r>
            <w:r w:rsidR="002D6535" w:rsidRPr="002D6535">
              <w:rPr>
                <w:rFonts w:ascii="Book Antiqua" w:eastAsia="Times New Roman" w:hAnsi="Book Antiqua" w:cs="Times New Roman"/>
                <w:b/>
                <w:i/>
                <w:iCs/>
                <w:color w:val="FF0000"/>
                <w:sz w:val="19"/>
                <w:szCs w:val="19"/>
                <w:highlight w:val="green"/>
                <w:lang w:eastAsia="pt-BR"/>
              </w:rPr>
              <w:t>MPGO-2010</w:t>
            </w:r>
            <w:r w:rsidR="000F28A6">
              <w:rPr>
                <w:rFonts w:ascii="Book Antiqua" w:eastAsia="Times New Roman" w:hAnsi="Book Antiqua" w:cs="Times New Roman"/>
                <w:b/>
                <w:i/>
                <w:iCs/>
                <w:color w:val="FF0000"/>
                <w:sz w:val="19"/>
                <w:szCs w:val="19"/>
                <w:lang w:eastAsia="pt-BR"/>
              </w:rPr>
              <w:t>: #</w:t>
            </w:r>
            <w:r w:rsidR="000F28A6" w:rsidRPr="000F28A6">
              <w:rPr>
                <w:rFonts w:ascii="Book Antiqua" w:eastAsia="Times New Roman" w:hAnsi="Book Antiqua" w:cs="Times New Roman"/>
                <w:b/>
                <w:i/>
                <w:iCs/>
                <w:color w:val="FF0000"/>
                <w:sz w:val="19"/>
                <w:szCs w:val="19"/>
                <w:highlight w:val="green"/>
                <w:lang w:eastAsia="pt-BR"/>
              </w:rPr>
              <w:t>MPRR-2012</w:t>
            </w:r>
            <w:r w:rsidR="00C978C5">
              <w:rPr>
                <w:rFonts w:ascii="Book Antiqua" w:eastAsia="Times New Roman" w:hAnsi="Book Antiqua" w:cs="Times New Roman"/>
                <w:b/>
                <w:i/>
                <w:iCs/>
                <w:color w:val="FF0000"/>
                <w:sz w:val="19"/>
                <w:szCs w:val="19"/>
                <w:lang w:eastAsia="pt-BR"/>
              </w:rPr>
              <w:t>: #</w:t>
            </w:r>
            <w:r w:rsidR="00C978C5" w:rsidRPr="00C978C5">
              <w:rPr>
                <w:rFonts w:ascii="Book Antiqua" w:eastAsia="Times New Roman" w:hAnsi="Book Antiqua" w:cs="Times New Roman"/>
                <w:b/>
                <w:i/>
                <w:iCs/>
                <w:color w:val="FF0000"/>
                <w:sz w:val="19"/>
                <w:szCs w:val="19"/>
                <w:highlight w:val="green"/>
                <w:lang w:eastAsia="pt-BR"/>
              </w:rPr>
              <w:t>MPMS-2013</w:t>
            </w:r>
            <w:r w:rsidR="008C00E1">
              <w:rPr>
                <w:rFonts w:ascii="Book Antiqua" w:eastAsia="Times New Roman" w:hAnsi="Book Antiqua" w:cs="Times New Roman"/>
                <w:b/>
                <w:i/>
                <w:iCs/>
                <w:color w:val="FF0000"/>
                <w:sz w:val="19"/>
                <w:szCs w:val="19"/>
                <w:lang w:eastAsia="pt-BR"/>
              </w:rPr>
              <w:t>: #</w:t>
            </w:r>
            <w:r w:rsidR="008C00E1" w:rsidRPr="008C00E1">
              <w:rPr>
                <w:rFonts w:ascii="Book Antiqua" w:eastAsia="Times New Roman" w:hAnsi="Book Antiqua" w:cs="Times New Roman"/>
                <w:b/>
                <w:i/>
                <w:iCs/>
                <w:color w:val="FF0000"/>
                <w:sz w:val="19"/>
                <w:szCs w:val="19"/>
                <w:highlight w:val="green"/>
                <w:lang w:eastAsia="pt-BR"/>
              </w:rPr>
              <w:t>DPEPE-2015</w:t>
            </w:r>
            <w:r w:rsidR="00A26F33">
              <w:rPr>
                <w:rFonts w:ascii="Book Antiqua" w:eastAsia="Times New Roman" w:hAnsi="Book Antiqua" w:cs="Times New Roman"/>
                <w:b/>
                <w:i/>
                <w:iCs/>
                <w:color w:val="FF0000"/>
                <w:sz w:val="19"/>
                <w:szCs w:val="19"/>
                <w:lang w:eastAsia="pt-BR"/>
              </w:rPr>
              <w:t>: #</w:t>
            </w:r>
            <w:r w:rsidR="00A26F33" w:rsidRPr="00A26F33">
              <w:rPr>
                <w:rFonts w:ascii="Book Antiqua" w:eastAsia="Times New Roman" w:hAnsi="Book Antiqua" w:cs="Times New Roman"/>
                <w:b/>
                <w:i/>
                <w:iCs/>
                <w:color w:val="FF0000"/>
                <w:sz w:val="19"/>
                <w:szCs w:val="19"/>
                <w:highlight w:val="green"/>
                <w:lang w:eastAsia="pt-BR"/>
              </w:rPr>
              <w:t>TJDFT-201</w:t>
            </w:r>
            <w:r w:rsidR="00E02219">
              <w:rPr>
                <w:rFonts w:ascii="Book Antiqua" w:eastAsia="Times New Roman" w:hAnsi="Book Antiqua" w:cs="Times New Roman"/>
                <w:b/>
                <w:i/>
                <w:iCs/>
                <w:color w:val="FF0000"/>
                <w:sz w:val="19"/>
                <w:szCs w:val="19"/>
                <w:highlight w:val="green"/>
                <w:lang w:eastAsia="pt-BR"/>
              </w:rPr>
              <w:t>6</w:t>
            </w:r>
            <w:r w:rsidR="00AF2D68">
              <w:rPr>
                <w:rFonts w:ascii="Book Antiqua" w:eastAsia="Times New Roman" w:hAnsi="Book Antiqua" w:cs="Times New Roman"/>
                <w:b/>
                <w:i/>
                <w:iCs/>
                <w:color w:val="FF0000"/>
                <w:sz w:val="19"/>
                <w:szCs w:val="19"/>
                <w:lang w:eastAsia="pt-BR"/>
              </w:rPr>
              <w:t>: #</w:t>
            </w:r>
            <w:r w:rsidR="00AF2D68" w:rsidRPr="00AF2D68">
              <w:rPr>
                <w:rFonts w:ascii="Book Antiqua" w:eastAsia="Times New Roman" w:hAnsi="Book Antiqua" w:cs="Times New Roman"/>
                <w:b/>
                <w:i/>
                <w:iCs/>
                <w:color w:val="FF0000"/>
                <w:sz w:val="19"/>
                <w:szCs w:val="19"/>
                <w:highlight w:val="green"/>
                <w:lang w:eastAsia="pt-BR"/>
              </w:rPr>
              <w:t>MPSP-2022</w:t>
            </w:r>
            <w:r w:rsidR="00A26F33">
              <w:rPr>
                <w:rFonts w:ascii="Book Antiqua" w:eastAsia="Times New Roman" w:hAnsi="Book Antiqua" w:cs="Times New Roman"/>
                <w:b/>
                <w:i/>
                <w:iCs/>
                <w:color w:val="FF0000"/>
                <w:sz w:val="19"/>
                <w:szCs w:val="19"/>
                <w:lang w:eastAsia="pt-BR"/>
              </w:rPr>
              <w:t>: #</w:t>
            </w:r>
            <w:r w:rsidR="00A26F33" w:rsidRPr="00A26F33">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AF2D68">
              <w:rPr>
                <w:rFonts w:ascii="Book Antiqua" w:eastAsia="Times New Roman" w:hAnsi="Book Antiqua" w:cs="Times New Roman"/>
                <w:b/>
                <w:sz w:val="19"/>
                <w:szCs w:val="19"/>
                <w:lang w:eastAsia="pt-BR"/>
              </w:rPr>
              <w:t xml:space="preserve">A Ação Civil Pública e a Ação Popular </w:t>
            </w:r>
            <w:r w:rsidR="00AF2D68" w:rsidRPr="00AF2D68">
              <w:rPr>
                <w:rFonts w:ascii="Book Antiqua" w:eastAsia="Times New Roman" w:hAnsi="Book Antiqua" w:cs="Times New Roman"/>
                <w:b/>
                <w:sz w:val="19"/>
                <w:szCs w:val="19"/>
                <w:lang w:eastAsia="pt-BR"/>
              </w:rPr>
              <w:t>compõem</w:t>
            </w:r>
            <w:r w:rsidRPr="00AF2D68">
              <w:rPr>
                <w:rFonts w:ascii="Book Antiqua" w:eastAsia="Times New Roman" w:hAnsi="Book Antiqua" w:cs="Times New Roman"/>
                <w:b/>
                <w:sz w:val="19"/>
                <w:szCs w:val="19"/>
                <w:lang w:eastAsia="pt-BR"/>
              </w:rPr>
              <w:t xml:space="preserve"> um microssistema de tutela dos direitos difusos onde se encartam a moralidade administrativa sob seus vários ângulos e facetas. Assim, </w:t>
            </w:r>
            <w:r w:rsidR="00A26F33" w:rsidRPr="00AF2D68">
              <w:rPr>
                <w:rFonts w:ascii="Book Antiqua" w:eastAsia="Times New Roman" w:hAnsi="Book Antiqua" w:cs="Times New Roman"/>
                <w:b/>
                <w:sz w:val="19"/>
                <w:szCs w:val="19"/>
                <w:highlight w:val="yellow"/>
                <w:lang w:eastAsia="pt-BR"/>
              </w:rPr>
              <w:t>na ausência</w:t>
            </w:r>
            <w:r w:rsidRPr="00AF2D68">
              <w:rPr>
                <w:rFonts w:ascii="Book Antiqua" w:eastAsia="Times New Roman" w:hAnsi="Book Antiqua" w:cs="Times New Roman"/>
                <w:b/>
                <w:sz w:val="19"/>
                <w:szCs w:val="19"/>
                <w:highlight w:val="yellow"/>
                <w:lang w:eastAsia="pt-BR"/>
              </w:rPr>
              <w:t xml:space="preserve"> de previsão do prazo prescricional para a propositura da Ação Civil Pública</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highlight w:val="green"/>
                <w:lang w:eastAsia="pt-BR"/>
              </w:rPr>
              <w:t>inafastável a incidência da analogia legis</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shd w:val="clear" w:color="auto" w:fill="F7CAAC" w:themeFill="accent2" w:themeFillTint="66"/>
                <w:lang w:eastAsia="pt-BR"/>
              </w:rPr>
              <w:t>recomendando o prazo quinquenal para a prescrição das Ações Civis Públicas</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highlight w:val="yellow"/>
                <w:lang w:eastAsia="pt-BR"/>
              </w:rPr>
              <w:t xml:space="preserve">tal como ocorre com a </w:t>
            </w:r>
            <w:proofErr w:type="spellStart"/>
            <w:r w:rsidRPr="00AF2D68">
              <w:rPr>
                <w:rFonts w:ascii="Book Antiqua" w:eastAsia="Times New Roman" w:hAnsi="Book Antiqua" w:cs="Times New Roman"/>
                <w:b/>
                <w:sz w:val="19"/>
                <w:szCs w:val="19"/>
                <w:highlight w:val="yellow"/>
                <w:lang w:eastAsia="pt-BR"/>
              </w:rPr>
              <w:t>prescritibilidade</w:t>
            </w:r>
            <w:proofErr w:type="spellEnd"/>
            <w:r w:rsidRPr="00AF2D68">
              <w:rPr>
                <w:rFonts w:ascii="Book Antiqua" w:eastAsia="Times New Roman" w:hAnsi="Book Antiqua" w:cs="Times New Roman"/>
                <w:b/>
                <w:sz w:val="19"/>
                <w:szCs w:val="19"/>
                <w:highlight w:val="yellow"/>
                <w:lang w:eastAsia="pt-BR"/>
              </w:rPr>
              <w:t xml:space="preserve"> da Ação Popular</w:t>
            </w:r>
            <w:r w:rsidRPr="00AF2D68">
              <w:rPr>
                <w:rFonts w:ascii="Book Antiqua" w:eastAsia="Times New Roman" w:hAnsi="Book Antiqua" w:cs="Times New Roman"/>
                <w:b/>
                <w:sz w:val="19"/>
                <w:szCs w:val="19"/>
                <w:lang w:eastAsia="pt-BR"/>
              </w:rPr>
              <w:t xml:space="preserve">, porquanto </w:t>
            </w:r>
            <w:proofErr w:type="spellStart"/>
            <w:r w:rsidRPr="00AF2D68">
              <w:rPr>
                <w:rFonts w:ascii="Book Antiqua" w:eastAsia="Times New Roman" w:hAnsi="Book Antiqua" w:cs="Times New Roman"/>
                <w:b/>
                <w:i/>
                <w:iCs/>
                <w:sz w:val="19"/>
                <w:szCs w:val="19"/>
                <w:lang w:eastAsia="pt-BR"/>
              </w:rPr>
              <w:t>ubi</w:t>
            </w:r>
            <w:proofErr w:type="spellEnd"/>
            <w:r w:rsidRPr="00AF2D68">
              <w:rPr>
                <w:rFonts w:ascii="Book Antiqua" w:eastAsia="Times New Roman" w:hAnsi="Book Antiqua" w:cs="Times New Roman"/>
                <w:b/>
                <w:i/>
                <w:iCs/>
                <w:sz w:val="19"/>
                <w:szCs w:val="19"/>
                <w:lang w:eastAsia="pt-BR"/>
              </w:rPr>
              <w:t xml:space="preserve"> </w:t>
            </w:r>
            <w:proofErr w:type="spellStart"/>
            <w:r w:rsidRPr="00AF2D68">
              <w:rPr>
                <w:rFonts w:ascii="Book Antiqua" w:eastAsia="Times New Roman" w:hAnsi="Book Antiqua" w:cs="Times New Roman"/>
                <w:b/>
                <w:i/>
                <w:iCs/>
                <w:sz w:val="19"/>
                <w:szCs w:val="19"/>
                <w:lang w:eastAsia="pt-BR"/>
              </w:rPr>
              <w:t>eadem</w:t>
            </w:r>
            <w:proofErr w:type="spellEnd"/>
            <w:r w:rsidRPr="00AF2D68">
              <w:rPr>
                <w:rFonts w:ascii="Book Antiqua" w:eastAsia="Times New Roman" w:hAnsi="Book Antiqua" w:cs="Times New Roman"/>
                <w:b/>
                <w:i/>
                <w:iCs/>
                <w:sz w:val="19"/>
                <w:szCs w:val="19"/>
                <w:lang w:eastAsia="pt-BR"/>
              </w:rPr>
              <w:t xml:space="preserve"> </w:t>
            </w:r>
            <w:proofErr w:type="spellStart"/>
            <w:r w:rsidRPr="00AF2D68">
              <w:rPr>
                <w:rFonts w:ascii="Book Antiqua" w:eastAsia="Times New Roman" w:hAnsi="Book Antiqua" w:cs="Times New Roman"/>
                <w:b/>
                <w:i/>
                <w:iCs/>
                <w:sz w:val="19"/>
                <w:szCs w:val="19"/>
                <w:lang w:eastAsia="pt-BR"/>
              </w:rPr>
              <w:t>ratio</w:t>
            </w:r>
            <w:proofErr w:type="spellEnd"/>
            <w:r w:rsidRPr="00AF2D68">
              <w:rPr>
                <w:rFonts w:ascii="Book Antiqua" w:eastAsia="Times New Roman" w:hAnsi="Book Antiqua" w:cs="Times New Roman"/>
                <w:b/>
                <w:i/>
                <w:iCs/>
                <w:sz w:val="19"/>
                <w:szCs w:val="19"/>
                <w:lang w:eastAsia="pt-BR"/>
              </w:rPr>
              <w:t xml:space="preserve"> </w:t>
            </w:r>
            <w:proofErr w:type="spellStart"/>
            <w:r w:rsidRPr="00AF2D68">
              <w:rPr>
                <w:rFonts w:ascii="Book Antiqua" w:eastAsia="Times New Roman" w:hAnsi="Book Antiqua" w:cs="Times New Roman"/>
                <w:b/>
                <w:i/>
                <w:iCs/>
                <w:sz w:val="19"/>
                <w:szCs w:val="19"/>
                <w:lang w:eastAsia="pt-BR"/>
              </w:rPr>
              <w:t>ibi</w:t>
            </w:r>
            <w:proofErr w:type="spellEnd"/>
            <w:r w:rsidRPr="00AF2D68">
              <w:rPr>
                <w:rFonts w:ascii="Book Antiqua" w:eastAsia="Times New Roman" w:hAnsi="Book Antiqua" w:cs="Times New Roman"/>
                <w:b/>
                <w:i/>
                <w:iCs/>
                <w:sz w:val="19"/>
                <w:szCs w:val="19"/>
                <w:lang w:eastAsia="pt-BR"/>
              </w:rPr>
              <w:t xml:space="preserve"> </w:t>
            </w:r>
            <w:proofErr w:type="spellStart"/>
            <w:r w:rsidRPr="00AF2D68">
              <w:rPr>
                <w:rFonts w:ascii="Book Antiqua" w:eastAsia="Times New Roman" w:hAnsi="Book Antiqua" w:cs="Times New Roman"/>
                <w:b/>
                <w:i/>
                <w:iCs/>
                <w:sz w:val="19"/>
                <w:szCs w:val="19"/>
                <w:lang w:eastAsia="pt-BR"/>
              </w:rPr>
              <w:t>eadem</w:t>
            </w:r>
            <w:proofErr w:type="spellEnd"/>
            <w:r w:rsidRPr="00AF2D68">
              <w:rPr>
                <w:rFonts w:ascii="Book Antiqua" w:eastAsia="Times New Roman" w:hAnsi="Book Antiqua" w:cs="Times New Roman"/>
                <w:b/>
                <w:i/>
                <w:iCs/>
                <w:sz w:val="19"/>
                <w:szCs w:val="19"/>
                <w:lang w:eastAsia="pt-BR"/>
              </w:rPr>
              <w:t xml:space="preserve"> legis </w:t>
            </w:r>
            <w:proofErr w:type="spellStart"/>
            <w:r w:rsidRPr="00AF2D68">
              <w:rPr>
                <w:rFonts w:ascii="Book Antiqua" w:eastAsia="Times New Roman" w:hAnsi="Book Antiqua" w:cs="Times New Roman"/>
                <w:b/>
                <w:i/>
                <w:iCs/>
                <w:sz w:val="19"/>
                <w:szCs w:val="19"/>
                <w:lang w:eastAsia="pt-BR"/>
              </w:rPr>
              <w:t>dispositio</w:t>
            </w:r>
            <w:proofErr w:type="spellEnd"/>
            <w:r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lang w:eastAsia="pt-BR"/>
              </w:rPr>
              <w:t xml:space="preserve">Dito de outro modo, a </w:t>
            </w:r>
            <w:r w:rsidR="00A26F33" w:rsidRPr="00AF2D68">
              <w:rPr>
                <w:rFonts w:ascii="Book Antiqua" w:eastAsia="Times New Roman" w:hAnsi="Book Antiqua" w:cs="Times New Roman"/>
                <w:b/>
                <w:sz w:val="19"/>
                <w:szCs w:val="19"/>
                <w:highlight w:val="green"/>
                <w:lang w:eastAsia="pt-BR"/>
              </w:rPr>
              <w:t>Lei da Ação Civil Pública (Lei 7.347/85) é silente</w:t>
            </w:r>
            <w:r w:rsidR="00A26F33" w:rsidRPr="00AF2D68">
              <w:rPr>
                <w:rFonts w:ascii="Book Antiqua" w:eastAsia="Times New Roman" w:hAnsi="Book Antiqua" w:cs="Times New Roman"/>
                <w:b/>
                <w:sz w:val="19"/>
                <w:szCs w:val="19"/>
                <w:lang w:eastAsia="pt-BR"/>
              </w:rPr>
              <w:t xml:space="preserve"> quanto </w:t>
            </w:r>
            <w:r w:rsidR="00A26F33" w:rsidRPr="00AF2D68">
              <w:rPr>
                <w:rFonts w:ascii="Book Antiqua" w:eastAsia="Times New Roman" w:hAnsi="Book Antiqua" w:cs="Times New Roman"/>
                <w:b/>
                <w:sz w:val="19"/>
                <w:szCs w:val="19"/>
                <w:shd w:val="clear" w:color="auto" w:fill="F7CAAC" w:themeFill="accent2" w:themeFillTint="66"/>
                <w:lang w:eastAsia="pt-BR"/>
              </w:rPr>
              <w:t>à prescrição para a propositura da ação civil pública</w:t>
            </w:r>
            <w:r w:rsidR="00A26F33" w:rsidRPr="00AF2D68">
              <w:rPr>
                <w:rFonts w:ascii="Book Antiqua" w:eastAsia="Times New Roman" w:hAnsi="Book Antiqua" w:cs="Times New Roman"/>
                <w:b/>
                <w:sz w:val="19"/>
                <w:szCs w:val="19"/>
                <w:lang w:eastAsia="pt-BR"/>
              </w:rPr>
              <w:t xml:space="preserve"> e, </w:t>
            </w:r>
            <w:r w:rsidR="00A26F33" w:rsidRPr="00AF2D68">
              <w:rPr>
                <w:rFonts w:ascii="Book Antiqua" w:eastAsia="Times New Roman" w:hAnsi="Book Antiqua" w:cs="Times New Roman"/>
                <w:b/>
                <w:sz w:val="19"/>
                <w:szCs w:val="19"/>
                <w:highlight w:val="yellow"/>
                <w:lang w:eastAsia="pt-BR"/>
              </w:rPr>
              <w:t>em razão dessa lacuna</w:t>
            </w:r>
            <w:r w:rsidR="00A26F33"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highlight w:val="green"/>
                <w:lang w:eastAsia="pt-BR"/>
              </w:rPr>
              <w:t>aplica-se por analogia a prescrição quinquenal</w:t>
            </w:r>
            <w:r w:rsidR="00A26F33"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highlight w:val="yellow"/>
                <w:lang w:eastAsia="pt-BR"/>
              </w:rPr>
              <w:t>prevista na Lei da Ação Popular</w:t>
            </w:r>
            <w:r w:rsidR="00A26F33"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lang w:eastAsia="pt-BR"/>
              </w:rPr>
              <w:t>Precedentes do STJ</w:t>
            </w:r>
            <w:r w:rsidRPr="00831D12">
              <w:rPr>
                <w:rFonts w:ascii="Book Antiqua" w:eastAsia="Times New Roman" w:hAnsi="Book Antiqua" w:cs="Times New Roman"/>
                <w:bCs/>
                <w:sz w:val="19"/>
                <w:szCs w:val="19"/>
                <w:lang w:eastAsia="pt-BR"/>
              </w:rPr>
              <w:t>: Resp</w:t>
            </w:r>
            <w:r w:rsidR="00E02219">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1084916, </w:t>
            </w:r>
            <w:r w:rsidR="00A26F33">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Relator Min. Luiz Fux, voto-vista vencedor, </w:t>
            </w:r>
            <w:r w:rsidR="00A26F33">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21/05/09; Resp. 911961, </w:t>
            </w:r>
            <w:r w:rsidR="00A26F33">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Relator Min.</w:t>
            </w:r>
            <w:r w:rsidR="00A26F33">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Luiz Fux, </w:t>
            </w:r>
            <w:r w:rsidR="00A26F33">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04/12/08.</w:t>
            </w:r>
            <w:r w:rsidR="00A26F33">
              <w:rPr>
                <w:rFonts w:ascii="Book Antiqua" w:eastAsia="Times New Roman" w:hAnsi="Book Antiqua" w:cs="Times New Roman"/>
                <w:bCs/>
                <w:sz w:val="19"/>
                <w:szCs w:val="19"/>
                <w:lang w:eastAsia="pt-BR"/>
              </w:rPr>
              <w:t xml:space="preserve"> (..) </w:t>
            </w:r>
            <w:r w:rsidRPr="00AF2D68">
              <w:rPr>
                <w:rFonts w:ascii="Book Antiqua" w:eastAsia="Times New Roman" w:hAnsi="Book Antiqua" w:cs="Times New Roman"/>
                <w:b/>
                <w:sz w:val="19"/>
                <w:szCs w:val="19"/>
                <w:lang w:eastAsia="pt-BR"/>
              </w:rPr>
              <w:t xml:space="preserve">A </w:t>
            </w:r>
            <w:r w:rsidR="00A26F33" w:rsidRPr="00AF2D68">
              <w:rPr>
                <w:rFonts w:ascii="Book Antiqua" w:eastAsia="Times New Roman" w:hAnsi="Book Antiqua" w:cs="Times New Roman"/>
                <w:b/>
                <w:sz w:val="19"/>
                <w:szCs w:val="19"/>
                <w:lang w:eastAsia="pt-BR"/>
              </w:rPr>
              <w:t>MP</w:t>
            </w:r>
            <w:r w:rsidRPr="00AF2D68">
              <w:rPr>
                <w:rFonts w:ascii="Book Antiqua" w:eastAsia="Times New Roman" w:hAnsi="Book Antiqua" w:cs="Times New Roman"/>
                <w:b/>
                <w:sz w:val="19"/>
                <w:szCs w:val="19"/>
                <w:lang w:eastAsia="pt-BR"/>
              </w:rPr>
              <w:t xml:space="preserve"> 2.180-35 editada em 24/08/01, introduziu o art. 1º-C na Lei nº 9.494/97 (que alterou a Lei 7.347/85), estabelecendo o </w:t>
            </w:r>
            <w:r w:rsidRPr="00AF2D68">
              <w:rPr>
                <w:rFonts w:ascii="Book Antiqua" w:eastAsia="Times New Roman" w:hAnsi="Book Antiqua" w:cs="Times New Roman"/>
                <w:b/>
                <w:sz w:val="19"/>
                <w:szCs w:val="19"/>
                <w:lang w:eastAsia="pt-BR"/>
              </w:rPr>
              <w:lastRenderedPageBreak/>
              <w:t xml:space="preserve">prazo prescricional de </w:t>
            </w:r>
            <w:r w:rsidR="00D03E60" w:rsidRPr="00AF2D68">
              <w:rPr>
                <w:rFonts w:ascii="Book Antiqua" w:eastAsia="Times New Roman" w:hAnsi="Book Antiqua" w:cs="Times New Roman"/>
                <w:b/>
                <w:sz w:val="19"/>
                <w:szCs w:val="19"/>
                <w:lang w:eastAsia="pt-BR"/>
              </w:rPr>
              <w:t>5</w:t>
            </w:r>
            <w:r w:rsidRPr="00AF2D68">
              <w:rPr>
                <w:rFonts w:ascii="Book Antiqua" w:eastAsia="Times New Roman" w:hAnsi="Book Antiqua" w:cs="Times New Roman"/>
                <w:b/>
                <w:sz w:val="19"/>
                <w:szCs w:val="19"/>
                <w:lang w:eastAsia="pt-BR"/>
              </w:rPr>
              <w:t xml:space="preserve"> anos para ações que visam a obter indenização por danos causados por agentes de pessoas jurídicas de direito público e privado prestadores de serviço público, senão vejamos: </w:t>
            </w:r>
            <w:r w:rsidR="00A26F33" w:rsidRPr="00AF2D68">
              <w:rPr>
                <w:rFonts w:ascii="Book Antiqua" w:eastAsia="Times New Roman" w:hAnsi="Book Antiqua" w:cs="Times New Roman"/>
                <w:b/>
                <w:i/>
                <w:iCs/>
                <w:sz w:val="19"/>
                <w:szCs w:val="19"/>
                <w:lang w:eastAsia="pt-BR"/>
              </w:rPr>
              <w:t>“</w:t>
            </w:r>
            <w:r w:rsidRPr="00AF2D68">
              <w:rPr>
                <w:rFonts w:ascii="Book Antiqua" w:eastAsia="Times New Roman" w:hAnsi="Book Antiqua" w:cs="Times New Roman"/>
                <w:b/>
                <w:i/>
                <w:iCs/>
                <w:sz w:val="19"/>
                <w:szCs w:val="19"/>
                <w:lang w:eastAsia="pt-BR"/>
              </w:rPr>
              <w:t>Art. 4o A Lei 9.494, de 10 de setembro de 1997, passa a vigorar acrescida dos seguintes artigos: "Art. 1.º-C. Prescreverá em cinco anos o direito de obter indenização dos danos causados por agentes de pessoas jurídicas de direito público e de pessoas jurídicas de direito privado prestadoras de serviços públicos.</w:t>
            </w:r>
            <w:r w:rsidR="00A26F33" w:rsidRPr="00AF2D68">
              <w:rPr>
                <w:rFonts w:ascii="Book Antiqua" w:eastAsia="Times New Roman" w:hAnsi="Book Antiqua" w:cs="Times New Roman"/>
                <w:b/>
                <w:i/>
                <w:iCs/>
                <w:sz w:val="19"/>
                <w:szCs w:val="19"/>
                <w:lang w:eastAsia="pt-BR"/>
              </w:rPr>
              <w:t>”</w:t>
            </w:r>
            <w:r w:rsidRPr="00AF2D68">
              <w:rPr>
                <w:rFonts w:ascii="Book Antiqua" w:eastAsia="Times New Roman" w:hAnsi="Book Antiqua" w:cs="Times New Roman"/>
                <w:b/>
                <w:sz w:val="19"/>
                <w:szCs w:val="19"/>
                <w:lang w:eastAsia="pt-BR"/>
              </w:rPr>
              <w:t xml:space="preserve"> (NR)</w:t>
            </w:r>
            <w:r w:rsidR="00A26F33" w:rsidRPr="00AF2D68">
              <w:rPr>
                <w:rFonts w:ascii="Book Antiqua" w:eastAsia="Times New Roman" w:hAnsi="Book Antiqua" w:cs="Times New Roman"/>
                <w:b/>
                <w:sz w:val="19"/>
                <w:szCs w:val="19"/>
                <w:lang w:eastAsia="pt-BR"/>
              </w:rPr>
              <w:t>.</w:t>
            </w:r>
            <w:r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lang w:eastAsia="pt-BR"/>
              </w:rPr>
              <w:t>(...)</w:t>
            </w:r>
            <w:r w:rsidRPr="00AF2D68">
              <w:rPr>
                <w:rFonts w:ascii="Book Antiqua" w:eastAsia="Times New Roman" w:hAnsi="Book Antiqua" w:cs="Times New Roman"/>
                <w:b/>
                <w:sz w:val="19"/>
                <w:szCs w:val="19"/>
                <w:lang w:eastAsia="pt-BR"/>
              </w:rPr>
              <w:t xml:space="preserve"> In </w:t>
            </w:r>
            <w:proofErr w:type="spellStart"/>
            <w:r w:rsidRPr="00AF2D68">
              <w:rPr>
                <w:rFonts w:ascii="Book Antiqua" w:eastAsia="Times New Roman" w:hAnsi="Book Antiqua" w:cs="Times New Roman"/>
                <w:b/>
                <w:sz w:val="19"/>
                <w:szCs w:val="19"/>
                <w:lang w:eastAsia="pt-BR"/>
              </w:rPr>
              <w:t>casu</w:t>
            </w:r>
            <w:proofErr w:type="spellEnd"/>
            <w:r w:rsidRPr="00AF2D68">
              <w:rPr>
                <w:rFonts w:ascii="Book Antiqua" w:eastAsia="Times New Roman" w:hAnsi="Book Antiqua" w:cs="Times New Roman"/>
                <w:b/>
                <w:sz w:val="19"/>
                <w:szCs w:val="19"/>
                <w:lang w:eastAsia="pt-BR"/>
              </w:rPr>
              <w:t xml:space="preserve">, praticado o ato que prorrogou a concessão de exploração em 04.01.94 (fl. 44), e ajuizada a Ação Civil Pública em 18.01.06 (fl. 18), ressoa inequívoca a ocorrência da </w:t>
            </w:r>
            <w:proofErr w:type="gramStart"/>
            <w:r w:rsidRPr="00AF2D68">
              <w:rPr>
                <w:rFonts w:ascii="Book Antiqua" w:eastAsia="Times New Roman" w:hAnsi="Book Antiqua" w:cs="Times New Roman"/>
                <w:b/>
                <w:sz w:val="19"/>
                <w:szCs w:val="19"/>
                <w:lang w:eastAsia="pt-BR"/>
              </w:rPr>
              <w:t>prescrição.</w:t>
            </w:r>
            <w:r w:rsidR="00A26F33" w:rsidRPr="00AF2D68">
              <w:rPr>
                <w:rFonts w:ascii="Book Antiqua" w:eastAsia="Times New Roman" w:hAnsi="Book Antiqua" w:cs="Times New Roman"/>
                <w:b/>
                <w:sz w:val="19"/>
                <w:szCs w:val="19"/>
                <w:lang w:eastAsia="pt-BR"/>
              </w:rPr>
              <w:t>(...)</w:t>
            </w:r>
            <w:proofErr w:type="gramEnd"/>
            <w:r w:rsidR="009A0AAB"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lang w:eastAsia="pt-BR"/>
              </w:rPr>
              <w:t xml:space="preserve">Recurso Especial provido para acolher a prescrição </w:t>
            </w:r>
            <w:proofErr w:type="spellStart"/>
            <w:r w:rsidRPr="00AF2D68">
              <w:rPr>
                <w:rFonts w:ascii="Book Antiqua" w:eastAsia="Times New Roman" w:hAnsi="Book Antiqua" w:cs="Times New Roman"/>
                <w:b/>
                <w:sz w:val="19"/>
                <w:szCs w:val="19"/>
                <w:lang w:eastAsia="pt-BR"/>
              </w:rPr>
              <w:t>qüinqüenal</w:t>
            </w:r>
            <w:proofErr w:type="spellEnd"/>
            <w:r w:rsidRPr="00AF2D68">
              <w:rPr>
                <w:rFonts w:ascii="Book Antiqua" w:eastAsia="Times New Roman" w:hAnsi="Book Antiqua" w:cs="Times New Roman"/>
                <w:b/>
                <w:sz w:val="19"/>
                <w:szCs w:val="19"/>
                <w:lang w:eastAsia="pt-BR"/>
              </w:rPr>
              <w:t xml:space="preserve"> da Ação Civil Pública, restando prejudicada a apreciação das demais questões suscitadas</w:t>
            </w:r>
            <w:r w:rsidRPr="00831D12">
              <w:rPr>
                <w:rFonts w:ascii="Book Antiqua" w:eastAsia="Times New Roman" w:hAnsi="Book Antiqua" w:cs="Times New Roman"/>
                <w:bCs/>
                <w:sz w:val="19"/>
                <w:szCs w:val="19"/>
                <w:lang w:eastAsia="pt-BR"/>
              </w:rPr>
              <w:t>.</w:t>
            </w:r>
            <w:r w:rsidR="00A26F33">
              <w:rPr>
                <w:rFonts w:ascii="Book Antiqua" w:eastAsia="Times New Roman" w:hAnsi="Book Antiqua" w:cs="Times New Roman"/>
                <w:bCs/>
                <w:sz w:val="19"/>
                <w:szCs w:val="19"/>
                <w:lang w:eastAsia="pt-BR"/>
              </w:rPr>
              <w:t xml:space="preserve"> (STJ. 1ª T., </w:t>
            </w:r>
            <w:r w:rsidRPr="00831D12">
              <w:rPr>
                <w:rFonts w:ascii="Book Antiqua" w:eastAsia="Times New Roman" w:hAnsi="Book Antiqua" w:cs="Times New Roman"/>
                <w:bCs/>
                <w:sz w:val="19"/>
                <w:szCs w:val="19"/>
                <w:lang w:eastAsia="pt-BR"/>
              </w:rPr>
              <w:t>REsp 1089206/RS, Rel. Min</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L</w:t>
            </w:r>
            <w:r w:rsidR="00A26F33">
              <w:rPr>
                <w:rFonts w:ascii="Book Antiqua" w:eastAsia="Times New Roman" w:hAnsi="Book Antiqua" w:cs="Times New Roman"/>
                <w:bCs/>
                <w:sz w:val="19"/>
                <w:szCs w:val="19"/>
                <w:lang w:eastAsia="pt-BR"/>
              </w:rPr>
              <w:t>uiz</w:t>
            </w:r>
            <w:r w:rsidRPr="00831D12">
              <w:rPr>
                <w:rFonts w:ascii="Book Antiqua" w:eastAsia="Times New Roman" w:hAnsi="Book Antiqua" w:cs="Times New Roman"/>
                <w:bCs/>
                <w:sz w:val="19"/>
                <w:szCs w:val="19"/>
                <w:lang w:eastAsia="pt-BR"/>
              </w:rPr>
              <w:t xml:space="preserve"> F</w:t>
            </w:r>
            <w:r w:rsidR="00A26F33">
              <w:rPr>
                <w:rFonts w:ascii="Book Antiqua" w:eastAsia="Times New Roman" w:hAnsi="Book Antiqua" w:cs="Times New Roman"/>
                <w:bCs/>
                <w:sz w:val="19"/>
                <w:szCs w:val="19"/>
                <w:lang w:eastAsia="pt-BR"/>
              </w:rPr>
              <w:t>ux</w:t>
            </w:r>
            <w:r w:rsidRPr="00831D12">
              <w:rPr>
                <w:rFonts w:ascii="Book Antiqua" w:eastAsia="Times New Roman" w:hAnsi="Book Antiqua" w:cs="Times New Roman"/>
                <w:bCs/>
                <w:sz w:val="19"/>
                <w:szCs w:val="19"/>
                <w:lang w:eastAsia="pt-BR"/>
              </w:rPr>
              <w:t>, j</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23/06/09)</w:t>
            </w:r>
            <w:r w:rsidR="00A26F33">
              <w:rPr>
                <w:rFonts w:ascii="Book Antiqua" w:eastAsia="Times New Roman" w:hAnsi="Book Antiqua" w:cs="Times New Roman"/>
                <w:bCs/>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9A0AAB" w:rsidRPr="009A0AAB" w14:paraId="33C48302" w14:textId="77777777" w:rsidTr="009A0AAB">
              <w:tc>
                <w:tcPr>
                  <w:tcW w:w="8268" w:type="dxa"/>
                  <w:shd w:val="clear" w:color="auto" w:fill="FFFFFF" w:themeFill="background1"/>
                </w:tcPr>
                <w:p w14:paraId="1464ED97" w14:textId="77777777" w:rsidR="009A0AAB" w:rsidRDefault="009A0AAB" w:rsidP="00831D12">
                  <w:pPr>
                    <w:jc w:val="both"/>
                    <w:rPr>
                      <w:rFonts w:ascii="Book Antiqua" w:eastAsia="Times New Roman" w:hAnsi="Book Antiqua" w:cs="Times New Roman"/>
                      <w:b/>
                      <w:sz w:val="18"/>
                      <w:szCs w:val="18"/>
                      <w:lang w:eastAsia="pt-BR"/>
                    </w:rPr>
                  </w:pP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
                      <w:sz w:val="18"/>
                      <w:szCs w:val="18"/>
                      <w:highlight w:val="yellow"/>
                      <w:lang w:eastAsia="pt-BR"/>
                    </w:rPr>
                    <w:t>TJDFT-201</w:t>
                  </w:r>
                  <w:r w:rsidR="00E02219">
                    <w:rPr>
                      <w:rFonts w:ascii="Book Antiqua" w:eastAsia="Times New Roman" w:hAnsi="Book Antiqua" w:cs="Times New Roman"/>
                      <w:b/>
                      <w:sz w:val="18"/>
                      <w:szCs w:val="18"/>
                      <w:highlight w:val="yellow"/>
                      <w:lang w:eastAsia="pt-BR"/>
                    </w:rPr>
                    <w:t>6</w:t>
                  </w:r>
                  <w:r w:rsidRPr="009A0AAB">
                    <w:rPr>
                      <w:rFonts w:ascii="Book Antiqua" w:eastAsia="Times New Roman" w:hAnsi="Book Antiqua" w:cs="Times New Roman"/>
                      <w:b/>
                      <w:sz w:val="18"/>
                      <w:szCs w:val="18"/>
                      <w:highlight w:val="yellow"/>
                      <w:lang w:eastAsia="pt-BR"/>
                    </w:rPr>
                    <w:t>-CESPE</w:t>
                  </w: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Cs/>
                      <w:sz w:val="18"/>
                      <w:szCs w:val="18"/>
                      <w:lang w:eastAsia="pt-BR"/>
                    </w:rPr>
                    <w:t xml:space="preserve">: No que se refere à ação popular, assinale a opção correta: A ação popular sujeita-se a prazo prescricional quinquenal previsto expressamente em lei, que a jurisprudência consolidada do STJ aplica por analogia à ação civil pública. </w:t>
                  </w:r>
                  <w:r w:rsidRPr="009A0AAB">
                    <w:rPr>
                      <w:rFonts w:ascii="Book Antiqua" w:eastAsia="Times New Roman" w:hAnsi="Book Antiqua" w:cs="Times New Roman"/>
                      <w:b/>
                      <w:sz w:val="18"/>
                      <w:szCs w:val="18"/>
                      <w:lang w:eastAsia="pt-BR"/>
                    </w:rPr>
                    <w:t xml:space="preserve">BL: </w:t>
                  </w:r>
                  <w:proofErr w:type="spellStart"/>
                  <w:r w:rsidRPr="009A0AAB">
                    <w:rPr>
                      <w:rFonts w:ascii="Book Antiqua" w:eastAsia="Times New Roman" w:hAnsi="Book Antiqua" w:cs="Times New Roman"/>
                      <w:b/>
                      <w:sz w:val="18"/>
                      <w:szCs w:val="18"/>
                      <w:lang w:eastAsia="pt-BR"/>
                    </w:rPr>
                    <w:t>Entend</w:t>
                  </w:r>
                  <w:proofErr w:type="spellEnd"/>
                  <w:r w:rsidRPr="009A0AAB">
                    <w:rPr>
                      <w:rFonts w:ascii="Book Antiqua" w:eastAsia="Times New Roman" w:hAnsi="Book Antiqua" w:cs="Times New Roman"/>
                      <w:b/>
                      <w:sz w:val="18"/>
                      <w:szCs w:val="18"/>
                      <w:lang w:eastAsia="pt-BR"/>
                    </w:rPr>
                    <w:t>. STJ.</w:t>
                  </w:r>
                </w:p>
                <w:p w14:paraId="3F72D790" w14:textId="19475E9F" w:rsidR="00050314" w:rsidRPr="00050314" w:rsidRDefault="00050314" w:rsidP="00831D12">
                  <w:pPr>
                    <w:jc w:val="both"/>
                    <w:rPr>
                      <w:rFonts w:ascii="Book Antiqua" w:hAnsi="Book Antiqua"/>
                      <w:sz w:val="19"/>
                      <w:szCs w:val="19"/>
                    </w:rPr>
                  </w:pPr>
                  <w:r w:rsidRPr="00050314">
                    <w:rPr>
                      <w:rFonts w:ascii="Book Antiqua" w:eastAsia="Times New Roman" w:hAnsi="Book Antiqua" w:cs="Times New Roman"/>
                      <w:b/>
                      <w:i/>
                      <w:iCs/>
                      <w:color w:val="FF0000"/>
                      <w:sz w:val="18"/>
                      <w:szCs w:val="18"/>
                      <w:lang w:eastAsia="pt-BR"/>
                    </w:rPr>
                    <w:t>#</w:t>
                  </w:r>
                  <w:r w:rsidRPr="00050314">
                    <w:rPr>
                      <w:rFonts w:ascii="Book Antiqua" w:eastAsia="Times New Roman" w:hAnsi="Book Antiqua" w:cs="Times New Roman"/>
                      <w:b/>
                      <w:i/>
                      <w:iCs/>
                      <w:color w:val="FF0000"/>
                      <w:sz w:val="18"/>
                      <w:szCs w:val="18"/>
                      <w:highlight w:val="green"/>
                      <w:lang w:eastAsia="pt-BR"/>
                    </w:rPr>
                    <w:t>Atenção</w:t>
                  </w:r>
                  <w:r w:rsidRPr="00050314">
                    <w:rPr>
                      <w:rFonts w:ascii="Book Antiqua" w:eastAsia="Times New Roman" w:hAnsi="Book Antiqua" w:cs="Times New Roman"/>
                      <w:bCs/>
                      <w:sz w:val="18"/>
                      <w:szCs w:val="18"/>
                      <w:lang w:eastAsia="pt-BR"/>
                    </w:rPr>
                    <w:t xml:space="preserve">: O STJ aplica o prazo prescricional do art. 21 da LAP para a LACP tendo em vista que ambas integram o microssistema de direitos coletivos e que houve omissão do legislador quanto ao referido prazo na lei de ação civil pública. </w:t>
                  </w:r>
                  <w:proofErr w:type="spellStart"/>
                  <w:r w:rsidRPr="00050314">
                    <w:rPr>
                      <w:rFonts w:ascii="Book Antiqua" w:eastAsia="Times New Roman" w:hAnsi="Book Antiqua" w:cs="Times New Roman"/>
                      <w:bCs/>
                      <w:sz w:val="18"/>
                      <w:szCs w:val="18"/>
                      <w:lang w:eastAsia="pt-BR"/>
                    </w:rPr>
                    <w:t>Landolfo</w:t>
                  </w:r>
                  <w:proofErr w:type="spellEnd"/>
                  <w:r w:rsidRPr="00050314">
                    <w:rPr>
                      <w:rFonts w:ascii="Book Antiqua" w:eastAsia="Times New Roman" w:hAnsi="Book Antiqua" w:cs="Times New Roman"/>
                      <w:bCs/>
                      <w:sz w:val="18"/>
                      <w:szCs w:val="18"/>
                      <w:lang w:eastAsia="pt-BR"/>
                    </w:rPr>
                    <w:t xml:space="preserve"> Andrade explica que, </w:t>
                  </w:r>
                  <w:r w:rsidRPr="00050314">
                    <w:rPr>
                      <w:rFonts w:ascii="Book Antiqua" w:eastAsia="Times New Roman" w:hAnsi="Book Antiqua" w:cs="Times New Roman"/>
                      <w:bCs/>
                      <w:i/>
                      <w:iCs/>
                      <w:sz w:val="18"/>
                      <w:szCs w:val="18"/>
                      <w:lang w:eastAsia="pt-BR"/>
                    </w:rPr>
                    <w:t>“se a pretensão deduzida na ação civil pública for passível de ser formulada em uma ação popular, pode-se aplicar o art. 21 da LAP, por analogia, que também prevê prazo prescricional de cinco anos”</w:t>
                  </w:r>
                  <w:r w:rsidRPr="00050314">
                    <w:rPr>
                      <w:rFonts w:ascii="Book Antiqua" w:eastAsia="Times New Roman" w:hAnsi="Book Antiqua" w:cs="Times New Roman"/>
                      <w:bCs/>
                      <w:sz w:val="18"/>
                      <w:szCs w:val="18"/>
                      <w:lang w:eastAsia="pt-BR"/>
                    </w:rPr>
                    <w:t xml:space="preserve">. </w:t>
                  </w:r>
                  <w:r w:rsidRPr="00050314">
                    <w:rPr>
                      <w:rFonts w:ascii="Book Antiqua" w:eastAsia="Times New Roman" w:hAnsi="Book Antiqua" w:cs="Times New Roman"/>
                      <w:sz w:val="18"/>
                      <w:szCs w:val="18"/>
                      <w:lang w:eastAsia="pt-BR"/>
                    </w:rPr>
                    <w:t>(</w:t>
                  </w:r>
                  <w:r w:rsidRPr="00050314">
                    <w:rPr>
                      <w:rFonts w:ascii="Book Antiqua" w:hAnsi="Book Antiqua"/>
                      <w:sz w:val="18"/>
                      <w:szCs w:val="18"/>
                    </w:rPr>
                    <w:t xml:space="preserve">Fonte: </w:t>
                  </w:r>
                  <w:proofErr w:type="spellStart"/>
                  <w:r w:rsidRPr="00050314">
                    <w:rPr>
                      <w:rFonts w:ascii="Book Antiqua" w:hAnsi="Book Antiqua"/>
                      <w:sz w:val="18"/>
                      <w:szCs w:val="18"/>
                    </w:rPr>
                    <w:t>Landolfo</w:t>
                  </w:r>
                  <w:proofErr w:type="spellEnd"/>
                  <w:r w:rsidRPr="00050314">
                    <w:rPr>
                      <w:rFonts w:ascii="Book Antiqua" w:hAnsi="Book Antiqua"/>
                      <w:sz w:val="18"/>
                      <w:szCs w:val="18"/>
                    </w:rPr>
                    <w:t xml:space="preserve"> Andrade, Interesses Difusos e Coletivos, 2020, 10 Ed. p. 340).</w:t>
                  </w:r>
                </w:p>
              </w:tc>
            </w:tr>
          </w:tbl>
          <w:p w14:paraId="215AF6DF" w14:textId="77777777" w:rsidR="00050314" w:rsidRDefault="00050314" w:rsidP="00831D12">
            <w:pPr>
              <w:jc w:val="both"/>
              <w:rPr>
                <w:rFonts w:ascii="Book Antiqua" w:hAnsi="Book Antiqua"/>
                <w:bCs/>
                <w:sz w:val="19"/>
                <w:szCs w:val="19"/>
              </w:rPr>
            </w:pPr>
          </w:p>
          <w:p w14:paraId="31C7FCE6" w14:textId="527D27A6" w:rsidR="00050314" w:rsidRDefault="00743E20" w:rsidP="00050314">
            <w:pPr>
              <w:jc w:val="both"/>
              <w:rPr>
                <w:rFonts w:ascii="Book Antiqua" w:hAnsi="Book Antiqua"/>
                <w:bCs/>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w:t>
            </w:r>
            <w:r w:rsidRPr="003A5FC5">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lang w:eastAsia="pt-BR"/>
              </w:rPr>
              <w:t>: #</w:t>
            </w:r>
            <w:r w:rsidRPr="002D6535">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MG-2014</w:t>
            </w:r>
            <w:r w:rsidR="008C00E1">
              <w:rPr>
                <w:rFonts w:ascii="Book Antiqua" w:eastAsia="Times New Roman" w:hAnsi="Book Antiqua" w:cs="Times New Roman"/>
                <w:b/>
                <w:i/>
                <w:iCs/>
                <w:color w:val="FF0000"/>
                <w:sz w:val="19"/>
                <w:szCs w:val="19"/>
                <w:lang w:eastAsia="pt-BR"/>
              </w:rPr>
              <w:t>: #</w:t>
            </w:r>
            <w:r w:rsidR="008C00E1" w:rsidRPr="008C00E1">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1E7984">
              <w:rPr>
                <w:rFonts w:ascii="Book Antiqua" w:eastAsia="Times New Roman" w:hAnsi="Book Antiqua" w:cs="Times New Roman"/>
                <w:b/>
                <w:i/>
                <w:iCs/>
                <w:color w:val="FF0000"/>
                <w:sz w:val="19"/>
                <w:szCs w:val="19"/>
                <w:highlight w:val="green"/>
                <w:lang w:eastAsia="pt-BR"/>
              </w:rPr>
              <w:t>DPEDF-</w:t>
            </w:r>
            <w:r>
              <w:rPr>
                <w:rFonts w:ascii="Book Antiqua" w:eastAsia="Times New Roman" w:hAnsi="Book Antiqua" w:cs="Times New Roman"/>
                <w:b/>
                <w:i/>
                <w:iCs/>
                <w:color w:val="FF0000"/>
                <w:sz w:val="19"/>
                <w:szCs w:val="19"/>
                <w:highlight w:val="green"/>
                <w:lang w:eastAsia="pt-BR"/>
              </w:rPr>
              <w:t>2013/</w:t>
            </w:r>
            <w:r w:rsidRPr="001E7984">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3A5FC5">
              <w:rPr>
                <w:rFonts w:ascii="Book Antiqua" w:eastAsia="Times New Roman" w:hAnsi="Book Antiqua" w:cs="Times New Roman"/>
                <w:b/>
                <w:i/>
                <w:iCs/>
                <w:color w:val="FF0000"/>
                <w:sz w:val="19"/>
                <w:szCs w:val="19"/>
                <w:highlight w:val="green"/>
                <w:lang w:eastAsia="pt-BR"/>
              </w:rPr>
              <w:t>MPGO-2019</w:t>
            </w:r>
            <w:r w:rsidR="008C00E1">
              <w:rPr>
                <w:rFonts w:ascii="Book Antiqua" w:eastAsia="Times New Roman" w:hAnsi="Book Antiqua" w:cs="Times New Roman"/>
                <w:b/>
                <w:i/>
                <w:iCs/>
                <w:color w:val="FF0000"/>
                <w:sz w:val="19"/>
                <w:szCs w:val="19"/>
                <w:lang w:eastAsia="pt-BR"/>
              </w:rPr>
              <w:t>: #</w:t>
            </w:r>
            <w:r w:rsidR="008C00E1" w:rsidRPr="008C00E1">
              <w:rPr>
                <w:rFonts w:ascii="Book Antiqua" w:eastAsia="Times New Roman" w:hAnsi="Book Antiqua" w:cs="Times New Roman"/>
                <w:b/>
                <w:i/>
                <w:iCs/>
                <w:color w:val="FF0000"/>
                <w:sz w:val="19"/>
                <w:szCs w:val="19"/>
                <w:highlight w:val="green"/>
                <w:lang w:eastAsia="pt-BR"/>
              </w:rPr>
              <w:t>DPEPE-2019</w:t>
            </w:r>
            <w:r>
              <w:rPr>
                <w:rFonts w:ascii="Book Antiqua" w:eastAsia="Times New Roman" w:hAnsi="Book Antiqua" w:cs="Times New Roman"/>
                <w:b/>
                <w:i/>
                <w:iCs/>
                <w:color w:val="FF0000"/>
                <w:sz w:val="19"/>
                <w:szCs w:val="19"/>
                <w:lang w:eastAsia="pt-BR"/>
              </w:rPr>
              <w:t>: #</w:t>
            </w:r>
            <w:r w:rsidRPr="001E7984">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sidR="00050314">
              <w:rPr>
                <w:rFonts w:ascii="Book Antiqua" w:eastAsia="Times New Roman" w:hAnsi="Book Antiqua" w:cs="Times New Roman"/>
                <w:bCs/>
                <w:sz w:val="19"/>
                <w:szCs w:val="19"/>
                <w:lang w:eastAsia="pt-BR"/>
              </w:rPr>
              <w:t xml:space="preserve"> O</w:t>
            </w:r>
            <w:r w:rsidR="00050314" w:rsidRPr="00050314">
              <w:rPr>
                <w:rFonts w:ascii="Book Antiqua" w:hAnsi="Book Antiqua"/>
                <w:bCs/>
                <w:sz w:val="19"/>
                <w:szCs w:val="19"/>
              </w:rPr>
              <w:t xml:space="preserve"> acórdão ora embargado foi claro ao consignar que a matéria específica tratada nestes autos foi submetida a julgamento da Segunda Seção sob o rito dos recursos repetitivos (</w:t>
            </w:r>
            <w:proofErr w:type="spellStart"/>
            <w:r w:rsidR="00050314" w:rsidRPr="00050314">
              <w:rPr>
                <w:rFonts w:ascii="Book Antiqua" w:hAnsi="Book Antiqua"/>
                <w:bCs/>
                <w:sz w:val="19"/>
                <w:szCs w:val="19"/>
              </w:rPr>
              <w:t>Resp</w:t>
            </w:r>
            <w:proofErr w:type="spellEnd"/>
            <w:r w:rsidR="00050314" w:rsidRPr="00050314">
              <w:rPr>
                <w:rFonts w:ascii="Book Antiqua" w:hAnsi="Book Antiqua"/>
                <w:bCs/>
                <w:sz w:val="19"/>
                <w:szCs w:val="19"/>
              </w:rPr>
              <w:t xml:space="preserve"> 1.273.643/PR, Rel. Min. S</w:t>
            </w:r>
            <w:r w:rsidR="00050314">
              <w:rPr>
                <w:rFonts w:ascii="Book Antiqua" w:hAnsi="Book Antiqua"/>
                <w:bCs/>
                <w:sz w:val="19"/>
                <w:szCs w:val="19"/>
              </w:rPr>
              <w:t>idnei</w:t>
            </w:r>
            <w:r w:rsidR="00050314" w:rsidRPr="00050314">
              <w:rPr>
                <w:rFonts w:ascii="Book Antiqua" w:hAnsi="Book Antiqua"/>
                <w:bCs/>
                <w:sz w:val="19"/>
                <w:szCs w:val="19"/>
              </w:rPr>
              <w:t xml:space="preserve"> B</w:t>
            </w:r>
            <w:r w:rsidR="00050314">
              <w:rPr>
                <w:rFonts w:ascii="Book Antiqua" w:hAnsi="Book Antiqua"/>
                <w:bCs/>
                <w:sz w:val="19"/>
                <w:szCs w:val="19"/>
              </w:rPr>
              <w:t>eneti</w:t>
            </w:r>
            <w:r w:rsidR="00050314" w:rsidRPr="00050314">
              <w:rPr>
                <w:rFonts w:ascii="Book Antiqua" w:hAnsi="Book Antiqua"/>
                <w:bCs/>
                <w:sz w:val="19"/>
                <w:szCs w:val="19"/>
              </w:rPr>
              <w:t xml:space="preserve">, </w:t>
            </w:r>
            <w:proofErr w:type="spellStart"/>
            <w:r w:rsidR="00050314" w:rsidRPr="00050314">
              <w:rPr>
                <w:rFonts w:ascii="Book Antiqua" w:hAnsi="Book Antiqua"/>
                <w:bCs/>
                <w:sz w:val="19"/>
                <w:szCs w:val="19"/>
              </w:rPr>
              <w:t>DJe</w:t>
            </w:r>
            <w:proofErr w:type="spellEnd"/>
            <w:r w:rsidR="00050314" w:rsidRPr="00050314">
              <w:rPr>
                <w:rFonts w:ascii="Book Antiqua" w:hAnsi="Book Antiqua"/>
                <w:bCs/>
                <w:sz w:val="19"/>
                <w:szCs w:val="19"/>
              </w:rPr>
              <w:t xml:space="preserve"> 4/4/13), sendo firmada orientação no mesmo sentido da tese constante do acórdão objeto dos embargos de divergência, qual seja, </w:t>
            </w:r>
            <w:r w:rsidR="00050314" w:rsidRPr="00050314">
              <w:rPr>
                <w:rFonts w:ascii="Book Antiqua" w:hAnsi="Book Antiqua"/>
                <w:b/>
                <w:sz w:val="19"/>
                <w:szCs w:val="19"/>
                <w:shd w:val="clear" w:color="auto" w:fill="F7CAAC" w:themeFill="accent2" w:themeFillTint="66"/>
              </w:rPr>
              <w:t>da aplicação do prazo quinquenal</w:t>
            </w:r>
            <w:r w:rsidR="00050314" w:rsidRPr="00050314">
              <w:rPr>
                <w:rFonts w:ascii="Book Antiqua" w:hAnsi="Book Antiqua"/>
                <w:bCs/>
                <w:sz w:val="19"/>
                <w:szCs w:val="19"/>
              </w:rPr>
              <w:t xml:space="preserve"> </w:t>
            </w:r>
            <w:r w:rsidR="00050314" w:rsidRPr="00050314">
              <w:rPr>
                <w:rFonts w:ascii="Book Antiqua" w:hAnsi="Book Antiqua"/>
                <w:b/>
                <w:sz w:val="19"/>
                <w:szCs w:val="19"/>
                <w:highlight w:val="yellow"/>
              </w:rPr>
              <w:t>para a execução individual de sentença proferida em ação civil pública</w:t>
            </w:r>
            <w:r w:rsidR="00050314" w:rsidRPr="00050314">
              <w:rPr>
                <w:rFonts w:ascii="Book Antiqua" w:hAnsi="Book Antiqua"/>
                <w:bCs/>
                <w:sz w:val="19"/>
                <w:szCs w:val="19"/>
              </w:rPr>
              <w:t xml:space="preserve"> e da não aplicação da prescrição </w:t>
            </w:r>
            <w:proofErr w:type="spellStart"/>
            <w:r w:rsidR="00050314" w:rsidRPr="00050314">
              <w:rPr>
                <w:rFonts w:ascii="Book Antiqua" w:hAnsi="Book Antiqua"/>
                <w:bCs/>
                <w:sz w:val="19"/>
                <w:szCs w:val="19"/>
              </w:rPr>
              <w:t>vintenária</w:t>
            </w:r>
            <w:proofErr w:type="spellEnd"/>
            <w:r w:rsidR="00050314" w:rsidRPr="00050314">
              <w:rPr>
                <w:rFonts w:ascii="Book Antiqua" w:hAnsi="Book Antiqua"/>
                <w:bCs/>
                <w:sz w:val="19"/>
                <w:szCs w:val="19"/>
              </w:rPr>
              <w:t xml:space="preserve"> do processo de conhecimento transitado em julgado.</w:t>
            </w:r>
            <w:r w:rsidR="00050314">
              <w:rPr>
                <w:rFonts w:ascii="Book Antiqua" w:hAnsi="Book Antiqua"/>
                <w:bCs/>
                <w:sz w:val="19"/>
                <w:szCs w:val="19"/>
              </w:rPr>
              <w:t xml:space="preserve"> </w:t>
            </w:r>
            <w:r w:rsidR="00050314" w:rsidRPr="00050314">
              <w:rPr>
                <w:rFonts w:ascii="Book Antiqua" w:hAnsi="Book Antiqua"/>
                <w:b/>
                <w:sz w:val="19"/>
                <w:szCs w:val="19"/>
                <w:highlight w:val="green"/>
              </w:rPr>
              <w:t>Assentou, ainda, que a Corte Especial do STJ</w:t>
            </w:r>
            <w:r w:rsidR="00050314" w:rsidRPr="00050314">
              <w:rPr>
                <w:rFonts w:ascii="Book Antiqua" w:hAnsi="Book Antiqua"/>
                <w:bCs/>
                <w:sz w:val="19"/>
                <w:szCs w:val="19"/>
              </w:rPr>
              <w:t xml:space="preserve"> </w:t>
            </w:r>
            <w:r w:rsidR="00050314">
              <w:rPr>
                <w:rFonts w:ascii="Book Antiqua" w:hAnsi="Book Antiqua"/>
                <w:bCs/>
                <w:sz w:val="19"/>
                <w:szCs w:val="19"/>
              </w:rPr>
              <w:t>“</w:t>
            </w:r>
            <w:r w:rsidR="00050314" w:rsidRPr="00050314">
              <w:rPr>
                <w:rFonts w:ascii="Book Antiqua" w:hAnsi="Book Antiqua"/>
                <w:b/>
                <w:i/>
                <w:iCs/>
                <w:sz w:val="19"/>
                <w:szCs w:val="19"/>
                <w:highlight w:val="yellow"/>
              </w:rPr>
              <w:t>consolidou entendimento no sentido de que o prazo prescricional das execuções individuais de sentença proferida em ação coletiva é quinquenal, por aplicação analógica do art. 21 da Lei nº 4.717/65</w:t>
            </w:r>
            <w:r w:rsidR="00050314">
              <w:rPr>
                <w:rFonts w:ascii="Book Antiqua" w:hAnsi="Book Antiqua"/>
                <w:bCs/>
                <w:sz w:val="19"/>
                <w:szCs w:val="19"/>
              </w:rPr>
              <w:t>”</w:t>
            </w:r>
            <w:r w:rsidR="00050314" w:rsidRPr="00050314">
              <w:rPr>
                <w:rFonts w:ascii="Book Antiqua" w:hAnsi="Book Antiqua"/>
                <w:bCs/>
                <w:sz w:val="19"/>
                <w:szCs w:val="19"/>
              </w:rPr>
              <w:t xml:space="preserve"> (</w:t>
            </w:r>
            <w:proofErr w:type="spellStart"/>
            <w:r w:rsidR="00050314" w:rsidRPr="00050314">
              <w:rPr>
                <w:rFonts w:ascii="Book Antiqua" w:hAnsi="Book Antiqua"/>
                <w:bCs/>
                <w:sz w:val="19"/>
                <w:szCs w:val="19"/>
              </w:rPr>
              <w:t>AgRg</w:t>
            </w:r>
            <w:proofErr w:type="spellEnd"/>
            <w:r w:rsidR="00050314" w:rsidRPr="00050314">
              <w:rPr>
                <w:rFonts w:ascii="Book Antiqua" w:hAnsi="Book Antiqua"/>
                <w:bCs/>
                <w:sz w:val="19"/>
                <w:szCs w:val="19"/>
              </w:rPr>
              <w:t xml:space="preserve"> nos </w:t>
            </w:r>
            <w:proofErr w:type="spellStart"/>
            <w:r w:rsidR="00050314" w:rsidRPr="00050314">
              <w:rPr>
                <w:rFonts w:ascii="Book Antiqua" w:hAnsi="Book Antiqua"/>
                <w:bCs/>
                <w:sz w:val="19"/>
                <w:szCs w:val="19"/>
              </w:rPr>
              <w:t>EAREsp</w:t>
            </w:r>
            <w:proofErr w:type="spellEnd"/>
            <w:r w:rsidR="00050314" w:rsidRPr="00050314">
              <w:rPr>
                <w:rFonts w:ascii="Book Antiqua" w:hAnsi="Book Antiqua"/>
                <w:bCs/>
                <w:sz w:val="19"/>
                <w:szCs w:val="19"/>
              </w:rPr>
              <w:t xml:space="preserve"> 23.902/PR, Rel. Min. G</w:t>
            </w:r>
            <w:r w:rsidR="00050314">
              <w:rPr>
                <w:rFonts w:ascii="Book Antiqua" w:hAnsi="Book Antiqua"/>
                <w:bCs/>
                <w:sz w:val="19"/>
                <w:szCs w:val="19"/>
              </w:rPr>
              <w:t>ilson Dipp</w:t>
            </w:r>
            <w:r w:rsidR="00050314" w:rsidRPr="00050314">
              <w:rPr>
                <w:rFonts w:ascii="Book Antiqua" w:hAnsi="Book Antiqua"/>
                <w:bCs/>
                <w:sz w:val="19"/>
                <w:szCs w:val="19"/>
              </w:rPr>
              <w:t xml:space="preserve">, Corte Especial, </w:t>
            </w:r>
            <w:proofErr w:type="spellStart"/>
            <w:r w:rsidR="00050314" w:rsidRPr="00050314">
              <w:rPr>
                <w:rFonts w:ascii="Book Antiqua" w:hAnsi="Book Antiqua"/>
                <w:bCs/>
                <w:sz w:val="19"/>
                <w:szCs w:val="19"/>
              </w:rPr>
              <w:t>DJe</w:t>
            </w:r>
            <w:proofErr w:type="spellEnd"/>
            <w:r w:rsidR="00050314" w:rsidRPr="00050314">
              <w:rPr>
                <w:rFonts w:ascii="Book Antiqua" w:hAnsi="Book Antiqua"/>
                <w:bCs/>
                <w:sz w:val="19"/>
                <w:szCs w:val="19"/>
              </w:rPr>
              <w:t xml:space="preserve"> 25/4/13), o que atrai a incidência do óbice contido no enunciado sumular 168/STJ, segundo o qual "Não cabem embargos de divergência quando a jurisprudência do Tribunal se firmou no mesmo sentido do acórdão embargado".</w:t>
            </w:r>
            <w:r w:rsidR="00050314">
              <w:rPr>
                <w:rFonts w:ascii="Book Antiqua" w:hAnsi="Book Antiqua"/>
                <w:bCs/>
                <w:sz w:val="19"/>
                <w:szCs w:val="19"/>
              </w:rPr>
              <w:t xml:space="preserve"> (...) STJ. Corte Especial. </w:t>
            </w:r>
            <w:proofErr w:type="spellStart"/>
            <w:r w:rsidR="00050314" w:rsidRPr="00050314">
              <w:rPr>
                <w:rFonts w:ascii="Book Antiqua" w:hAnsi="Book Antiqua"/>
                <w:bCs/>
                <w:sz w:val="19"/>
                <w:szCs w:val="19"/>
              </w:rPr>
              <w:t>EDcl</w:t>
            </w:r>
            <w:proofErr w:type="spellEnd"/>
            <w:r w:rsidR="00050314" w:rsidRPr="00050314">
              <w:rPr>
                <w:rFonts w:ascii="Book Antiqua" w:hAnsi="Book Antiqua"/>
                <w:bCs/>
                <w:sz w:val="19"/>
                <w:szCs w:val="19"/>
              </w:rPr>
              <w:t xml:space="preserve"> no </w:t>
            </w:r>
            <w:proofErr w:type="spellStart"/>
            <w:r w:rsidR="00050314" w:rsidRPr="00050314">
              <w:rPr>
                <w:rFonts w:ascii="Book Antiqua" w:hAnsi="Book Antiqua"/>
                <w:bCs/>
                <w:sz w:val="19"/>
                <w:szCs w:val="19"/>
              </w:rPr>
              <w:t>AgRg</w:t>
            </w:r>
            <w:proofErr w:type="spellEnd"/>
            <w:r w:rsidR="00050314" w:rsidRPr="00050314">
              <w:rPr>
                <w:rFonts w:ascii="Book Antiqua" w:hAnsi="Book Antiqua"/>
                <w:bCs/>
                <w:sz w:val="19"/>
                <w:szCs w:val="19"/>
              </w:rPr>
              <w:t xml:space="preserve"> nos </w:t>
            </w:r>
            <w:proofErr w:type="spellStart"/>
            <w:r w:rsidR="00050314" w:rsidRPr="00050314">
              <w:rPr>
                <w:rFonts w:ascii="Book Antiqua" w:hAnsi="Book Antiqua"/>
                <w:bCs/>
                <w:sz w:val="19"/>
                <w:szCs w:val="19"/>
              </w:rPr>
              <w:t>EAREsp</w:t>
            </w:r>
            <w:proofErr w:type="spellEnd"/>
            <w:r w:rsidR="00050314" w:rsidRPr="00050314">
              <w:rPr>
                <w:rFonts w:ascii="Book Antiqua" w:hAnsi="Book Antiqua"/>
                <w:bCs/>
                <w:sz w:val="19"/>
                <w:szCs w:val="19"/>
              </w:rPr>
              <w:t xml:space="preserve"> 113.964/PR, Rel. Min</w:t>
            </w:r>
            <w:r w:rsidR="00050314">
              <w:rPr>
                <w:rFonts w:ascii="Book Antiqua" w:hAnsi="Book Antiqua"/>
                <w:bCs/>
                <w:sz w:val="19"/>
                <w:szCs w:val="19"/>
              </w:rPr>
              <w:t>.</w:t>
            </w:r>
            <w:r w:rsidR="00050314" w:rsidRPr="00050314">
              <w:rPr>
                <w:rFonts w:ascii="Book Antiqua" w:hAnsi="Book Antiqua"/>
                <w:bCs/>
                <w:sz w:val="19"/>
                <w:szCs w:val="19"/>
              </w:rPr>
              <w:t xml:space="preserve"> </w:t>
            </w:r>
            <w:proofErr w:type="spellStart"/>
            <w:r w:rsidR="00050314" w:rsidRPr="00050314">
              <w:rPr>
                <w:rFonts w:ascii="Book Antiqua" w:hAnsi="Book Antiqua"/>
                <w:bCs/>
                <w:sz w:val="19"/>
                <w:szCs w:val="19"/>
              </w:rPr>
              <w:t>L</w:t>
            </w:r>
            <w:r w:rsidR="00050314">
              <w:rPr>
                <w:rFonts w:ascii="Book Antiqua" w:hAnsi="Book Antiqua"/>
                <w:bCs/>
                <w:sz w:val="19"/>
                <w:szCs w:val="19"/>
              </w:rPr>
              <w:t>uis</w:t>
            </w:r>
            <w:proofErr w:type="spellEnd"/>
            <w:r w:rsidR="00050314" w:rsidRPr="00050314">
              <w:rPr>
                <w:rFonts w:ascii="Book Antiqua" w:hAnsi="Book Antiqua"/>
                <w:bCs/>
                <w:sz w:val="19"/>
                <w:szCs w:val="19"/>
              </w:rPr>
              <w:t xml:space="preserve"> F</w:t>
            </w:r>
            <w:r w:rsidR="00050314">
              <w:rPr>
                <w:rFonts w:ascii="Book Antiqua" w:hAnsi="Book Antiqua"/>
                <w:bCs/>
                <w:sz w:val="19"/>
                <w:szCs w:val="19"/>
              </w:rPr>
              <w:t>elipe</w:t>
            </w:r>
            <w:r w:rsidR="00050314" w:rsidRPr="00050314">
              <w:rPr>
                <w:rFonts w:ascii="Book Antiqua" w:hAnsi="Book Antiqua"/>
                <w:bCs/>
                <w:sz w:val="19"/>
                <w:szCs w:val="19"/>
              </w:rPr>
              <w:t xml:space="preserve"> S</w:t>
            </w:r>
            <w:r w:rsidR="00050314">
              <w:rPr>
                <w:rFonts w:ascii="Book Antiqua" w:hAnsi="Book Antiqua"/>
                <w:bCs/>
                <w:sz w:val="19"/>
                <w:szCs w:val="19"/>
              </w:rPr>
              <w:t>alomão</w:t>
            </w:r>
            <w:r w:rsidR="00050314" w:rsidRPr="00050314">
              <w:rPr>
                <w:rFonts w:ascii="Book Antiqua" w:hAnsi="Book Antiqua"/>
                <w:bCs/>
                <w:sz w:val="19"/>
                <w:szCs w:val="19"/>
              </w:rPr>
              <w:t>, j</w:t>
            </w:r>
            <w:r w:rsidR="00050314">
              <w:rPr>
                <w:rFonts w:ascii="Book Antiqua" w:hAnsi="Book Antiqua"/>
                <w:bCs/>
                <w:sz w:val="19"/>
                <w:szCs w:val="19"/>
              </w:rPr>
              <w:t>.</w:t>
            </w:r>
            <w:r w:rsidR="00050314" w:rsidRPr="00050314">
              <w:rPr>
                <w:rFonts w:ascii="Book Antiqua" w:hAnsi="Book Antiqua"/>
                <w:bCs/>
                <w:sz w:val="19"/>
                <w:szCs w:val="19"/>
              </w:rPr>
              <w:t xml:space="preserve"> 20/08/14</w:t>
            </w:r>
            <w:r w:rsidR="00050314">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050314" w14:paraId="7E888B7A" w14:textId="77777777" w:rsidTr="00050314">
              <w:tc>
                <w:tcPr>
                  <w:tcW w:w="8268" w:type="dxa"/>
                  <w:shd w:val="clear" w:color="auto" w:fill="FFFFFF" w:themeFill="background1"/>
                </w:tcPr>
                <w:p w14:paraId="59851DCD" w14:textId="62D52AAC" w:rsidR="008C00E1" w:rsidRDefault="008C00E1" w:rsidP="008C00E1">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E7984">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Acerca do direito coletivo, julgue o item a seguir</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Entende o STJ que, no âmbito do direito privado, é de cinco anos o prazo prescricional para ajuizamento de execução individual em pedido de cumprimento de sentença proferida em ação civil pública, contado esse prazo a partir do trânsito em julgado da sentença exequenda.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776258CD" w14:textId="3A6BED8D" w:rsidR="008C00E1" w:rsidRPr="008C00E1" w:rsidRDefault="008C00E1" w:rsidP="008C00E1">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C00E1">
                    <w:rPr>
                      <w:rFonts w:ascii="Book Antiqua" w:eastAsia="Times New Roman" w:hAnsi="Book Antiqua" w:cs="Times New Roman"/>
                      <w:b/>
                      <w:sz w:val="18"/>
                      <w:szCs w:val="18"/>
                      <w:highlight w:val="yellow"/>
                      <w:lang w:eastAsia="pt-BR"/>
                    </w:rPr>
                    <w:t>DPEPE-2015-CESPE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Acerca da tutela em juízo dos interesses individuais homogêneos, difusos e coletivos, julgue o item a seguir</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No âmbito do direito privado, cinco anos é o prazo prescricional para o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sidRPr="00050314">
                    <w:rPr>
                      <w:rFonts w:ascii="Book Antiqua" w:eastAsia="Times New Roman" w:hAnsi="Book Antiqua" w:cs="Times New Roman"/>
                      <w:b/>
                      <w:sz w:val="18"/>
                      <w:szCs w:val="18"/>
                      <w:lang w:eastAsia="pt-BR"/>
                    </w:rPr>
                    <w:t xml:space="preserve">BL: </w:t>
                  </w:r>
                  <w:proofErr w:type="spellStart"/>
                  <w:r w:rsidRPr="00050314">
                    <w:rPr>
                      <w:rFonts w:ascii="Book Antiqua" w:eastAsia="Times New Roman" w:hAnsi="Book Antiqua" w:cs="Times New Roman"/>
                      <w:b/>
                      <w:sz w:val="18"/>
                      <w:szCs w:val="18"/>
                      <w:lang w:eastAsia="pt-BR"/>
                    </w:rPr>
                    <w:t>Entend</w:t>
                  </w:r>
                  <w:proofErr w:type="spellEnd"/>
                  <w:r w:rsidRPr="00050314">
                    <w:rPr>
                      <w:rFonts w:ascii="Book Antiqua" w:eastAsia="Times New Roman" w:hAnsi="Book Antiqua" w:cs="Times New Roman"/>
                      <w:b/>
                      <w:sz w:val="18"/>
                      <w:szCs w:val="18"/>
                      <w:lang w:eastAsia="pt-BR"/>
                    </w:rPr>
                    <w:t xml:space="preserve">. </w:t>
                  </w:r>
                  <w:proofErr w:type="spellStart"/>
                  <w:r w:rsidRPr="00050314">
                    <w:rPr>
                      <w:rFonts w:ascii="Book Antiqua" w:eastAsia="Times New Roman" w:hAnsi="Book Antiqua" w:cs="Times New Roman"/>
                      <w:b/>
                      <w:sz w:val="18"/>
                      <w:szCs w:val="18"/>
                      <w:lang w:eastAsia="pt-BR"/>
                    </w:rPr>
                    <w:t>Jurisprud</w:t>
                  </w:r>
                  <w:proofErr w:type="spellEnd"/>
                  <w:r w:rsidRPr="00050314">
                    <w:rPr>
                      <w:rFonts w:ascii="Book Antiqua" w:eastAsia="Times New Roman" w:hAnsi="Book Antiqua" w:cs="Times New Roman"/>
                      <w:b/>
                      <w:sz w:val="18"/>
                      <w:szCs w:val="18"/>
                      <w:lang w:eastAsia="pt-BR"/>
                    </w:rPr>
                    <w:t>.</w:t>
                  </w:r>
                </w:p>
                <w:p w14:paraId="5758A396" w14:textId="40D646AE" w:rsidR="00050314" w:rsidRPr="00050314" w:rsidRDefault="00050314" w:rsidP="00831D12">
                  <w:pPr>
                    <w:jc w:val="both"/>
                    <w:rPr>
                      <w:rFonts w:ascii="Book Antiqua" w:eastAsia="Times New Roman" w:hAnsi="Book Antiqua" w:cs="Times New Roman"/>
                      <w:b/>
                      <w:sz w:val="19"/>
                      <w:szCs w:val="19"/>
                      <w:lang w:eastAsia="pt-BR"/>
                    </w:rPr>
                  </w:pP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
                      <w:sz w:val="18"/>
                      <w:szCs w:val="18"/>
                      <w:highlight w:val="yellow"/>
                      <w:lang w:eastAsia="pt-BR"/>
                    </w:rPr>
                    <w:t>MPMG-2014</w:t>
                  </w: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Cs/>
                      <w:sz w:val="18"/>
                      <w:szCs w:val="18"/>
                      <w:lang w:eastAsia="pt-BR"/>
                    </w:rPr>
                    <w:t xml:space="preserve">: Quanto ao instituto da prescrição nas ações coletivas, segundo a atual jurisprudência dos tribunais superiores, é correto afirmar: É de cinco anos o prazo prescricional para ajuizamento da execução individual em pedido de cumprimento de sentença proferida em ação civil pública. </w:t>
                  </w:r>
                  <w:r w:rsidRPr="00050314">
                    <w:rPr>
                      <w:rFonts w:ascii="Book Antiqua" w:eastAsia="Times New Roman" w:hAnsi="Book Antiqua" w:cs="Times New Roman"/>
                      <w:b/>
                      <w:sz w:val="18"/>
                      <w:szCs w:val="18"/>
                      <w:lang w:eastAsia="pt-BR"/>
                    </w:rPr>
                    <w:t xml:space="preserve">BL: </w:t>
                  </w:r>
                  <w:proofErr w:type="spellStart"/>
                  <w:r w:rsidRPr="00050314">
                    <w:rPr>
                      <w:rFonts w:ascii="Book Antiqua" w:eastAsia="Times New Roman" w:hAnsi="Book Antiqua" w:cs="Times New Roman"/>
                      <w:b/>
                      <w:sz w:val="18"/>
                      <w:szCs w:val="18"/>
                      <w:lang w:eastAsia="pt-BR"/>
                    </w:rPr>
                    <w:t>Entend</w:t>
                  </w:r>
                  <w:proofErr w:type="spellEnd"/>
                  <w:r w:rsidRPr="00050314">
                    <w:rPr>
                      <w:rFonts w:ascii="Book Antiqua" w:eastAsia="Times New Roman" w:hAnsi="Book Antiqua" w:cs="Times New Roman"/>
                      <w:b/>
                      <w:sz w:val="18"/>
                      <w:szCs w:val="18"/>
                      <w:lang w:eastAsia="pt-BR"/>
                    </w:rPr>
                    <w:t xml:space="preserve">. </w:t>
                  </w:r>
                  <w:proofErr w:type="spellStart"/>
                  <w:r w:rsidRPr="00050314">
                    <w:rPr>
                      <w:rFonts w:ascii="Book Antiqua" w:eastAsia="Times New Roman" w:hAnsi="Book Antiqua" w:cs="Times New Roman"/>
                      <w:b/>
                      <w:sz w:val="18"/>
                      <w:szCs w:val="18"/>
                      <w:lang w:eastAsia="pt-BR"/>
                    </w:rPr>
                    <w:t>Jurisprud</w:t>
                  </w:r>
                  <w:proofErr w:type="spellEnd"/>
                  <w:r w:rsidRPr="00050314">
                    <w:rPr>
                      <w:rFonts w:ascii="Book Antiqua" w:eastAsia="Times New Roman" w:hAnsi="Book Antiqua" w:cs="Times New Roman"/>
                      <w:b/>
                      <w:sz w:val="18"/>
                      <w:szCs w:val="18"/>
                      <w:lang w:eastAsia="pt-BR"/>
                    </w:rPr>
                    <w:t>.</w:t>
                  </w:r>
                </w:p>
              </w:tc>
            </w:tr>
          </w:tbl>
          <w:p w14:paraId="1DAF4AEB" w14:textId="77777777" w:rsidR="00050314" w:rsidRDefault="00050314" w:rsidP="00831D12">
            <w:pPr>
              <w:jc w:val="both"/>
              <w:rPr>
                <w:rFonts w:ascii="Book Antiqua" w:eastAsia="Times New Roman" w:hAnsi="Book Antiqua" w:cs="Times New Roman"/>
                <w:bCs/>
                <w:sz w:val="19"/>
                <w:szCs w:val="19"/>
                <w:lang w:eastAsia="pt-BR"/>
              </w:rPr>
            </w:pPr>
          </w:p>
          <w:p w14:paraId="0EB4E4AA" w14:textId="7F634086" w:rsidR="00050314" w:rsidRPr="001C365A" w:rsidRDefault="00050314" w:rsidP="00831D12">
            <w:pPr>
              <w:jc w:val="both"/>
              <w:rPr>
                <w:rFonts w:ascii="Book Antiqua" w:eastAsia="Times New Roman" w:hAnsi="Book Antiqua" w:cs="Times New Roman"/>
                <w:bCs/>
                <w:sz w:val="19"/>
                <w:szCs w:val="19"/>
                <w:lang w:eastAsia="pt-BR"/>
              </w:rPr>
            </w:pPr>
          </w:p>
        </w:tc>
      </w:tr>
    </w:tbl>
    <w:p w14:paraId="5D31D859" w14:textId="555885BF" w:rsidR="009A4A79" w:rsidRDefault="009A4A79" w:rsidP="004C496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22</w:t>
      </w:r>
      <w:r w:rsidRPr="001C365A">
        <w:rPr>
          <w:rFonts w:ascii="Book Antiqua" w:eastAsia="Times New Roman" w:hAnsi="Book Antiqua" w:cs="Times New Roman"/>
          <w:sz w:val="19"/>
          <w:szCs w:val="19"/>
          <w:lang w:eastAsia="pt-BR"/>
        </w:rPr>
        <w:t xml:space="preserve">. </w:t>
      </w:r>
      <w:r w:rsidRPr="00AF2D68">
        <w:rPr>
          <w:rFonts w:ascii="Book Antiqua" w:eastAsia="Times New Roman" w:hAnsi="Book Antiqua" w:cs="Times New Roman"/>
          <w:b/>
          <w:caps/>
          <w:sz w:val="19"/>
          <w:szCs w:val="19"/>
          <w:highlight w:val="green"/>
          <w:lang w:eastAsia="pt-BR"/>
        </w:rPr>
        <w:t>Aplicam-se</w:t>
      </w:r>
      <w:r w:rsidRPr="00AF2D68">
        <w:rPr>
          <w:rFonts w:ascii="Book Antiqua" w:eastAsia="Times New Roman" w:hAnsi="Book Antiqua" w:cs="Times New Roman"/>
          <w:b/>
          <w:sz w:val="19"/>
          <w:szCs w:val="19"/>
          <w:lang w:eastAsia="pt-BR"/>
        </w:rPr>
        <w:t xml:space="preserve"> à </w:t>
      </w:r>
      <w:r w:rsidRPr="00AF2D68">
        <w:rPr>
          <w:rFonts w:ascii="Book Antiqua" w:eastAsia="Times New Roman" w:hAnsi="Book Antiqua" w:cs="Times New Roman"/>
          <w:b/>
          <w:sz w:val="19"/>
          <w:szCs w:val="19"/>
          <w:highlight w:val="yellow"/>
          <w:lang w:eastAsia="pt-BR"/>
        </w:rPr>
        <w:t>ação popular</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highlight w:val="cyan"/>
          <w:lang w:eastAsia="pt-BR"/>
        </w:rPr>
        <w:t>as regras do Código de Processo Civil</w:t>
      </w:r>
      <w:r w:rsidRPr="00AF2D68">
        <w:rPr>
          <w:rFonts w:ascii="Book Antiqua" w:eastAsia="Times New Roman" w:hAnsi="Book Antiqua" w:cs="Times New Roman"/>
          <w:b/>
          <w:sz w:val="19"/>
          <w:szCs w:val="19"/>
          <w:lang w:eastAsia="pt-BR"/>
        </w:rPr>
        <w:t>, naquilo em que não contrariem os dispositivos desta lei, nem a natureza específica da ação</w:t>
      </w:r>
      <w:r w:rsidRPr="00272E4B">
        <w:rPr>
          <w:rFonts w:ascii="Book Antiqua" w:eastAsia="Times New Roman" w:hAnsi="Book Antiqua" w:cs="Times New Roman"/>
          <w:sz w:val="18"/>
          <w:szCs w:val="18"/>
          <w:lang w:eastAsia="pt-BR"/>
        </w:rPr>
        <w:t>.</w:t>
      </w:r>
      <w:r w:rsidR="00000EB4" w:rsidRPr="00272E4B">
        <w:rPr>
          <w:rFonts w:ascii="Book Antiqua" w:eastAsia="Times New Roman" w:hAnsi="Book Antiqua" w:cs="Times New Roman"/>
          <w:sz w:val="18"/>
          <w:szCs w:val="18"/>
          <w:lang w:eastAsia="pt-BR"/>
        </w:rPr>
        <w:t xml:space="preserve"> </w:t>
      </w:r>
      <w:r w:rsidR="00000EB4" w:rsidRPr="00272E4B">
        <w:rPr>
          <w:rFonts w:ascii="Book Antiqua" w:eastAsia="Times New Roman" w:hAnsi="Book Antiqua" w:cs="Times New Roman"/>
          <w:b/>
          <w:color w:val="FF0000"/>
          <w:sz w:val="16"/>
          <w:szCs w:val="16"/>
          <w:u w:val="single"/>
          <w:lang w:eastAsia="pt-BR"/>
        </w:rPr>
        <w:t>(PFN-2007)</w:t>
      </w:r>
      <w:r w:rsidR="003733C1" w:rsidRPr="00272E4B">
        <w:rPr>
          <w:rFonts w:ascii="Book Antiqua" w:eastAsia="Times New Roman" w:hAnsi="Book Antiqua" w:cs="Times New Roman"/>
          <w:b/>
          <w:color w:val="FF0000"/>
          <w:sz w:val="16"/>
          <w:szCs w:val="16"/>
          <w:lang w:eastAsia="pt-BR"/>
        </w:rPr>
        <w:t xml:space="preserve"> </w:t>
      </w:r>
      <w:r w:rsidR="003733C1" w:rsidRPr="00272E4B">
        <w:rPr>
          <w:rFonts w:ascii="Book Antiqua" w:eastAsia="Times New Roman" w:hAnsi="Book Antiqua" w:cs="Times New Roman"/>
          <w:b/>
          <w:color w:val="FF0000"/>
          <w:sz w:val="16"/>
          <w:szCs w:val="16"/>
          <w:u w:val="single"/>
          <w:lang w:eastAsia="pt-BR"/>
        </w:rPr>
        <w:t>(MPDFT-2015)</w:t>
      </w:r>
      <w:r w:rsidR="00AF2D68" w:rsidRPr="00272E4B">
        <w:rPr>
          <w:rFonts w:ascii="Book Antiqua" w:eastAsia="Times New Roman" w:hAnsi="Book Antiqua" w:cs="Times New Roman"/>
          <w:b/>
          <w:color w:val="FF0000"/>
          <w:sz w:val="16"/>
          <w:szCs w:val="16"/>
          <w:lang w:eastAsia="pt-BR"/>
        </w:rPr>
        <w:t xml:space="preserve"> </w:t>
      </w:r>
      <w:r w:rsidR="00AF2D68" w:rsidRPr="00272E4B">
        <w:rPr>
          <w:rFonts w:ascii="Book Antiqua" w:eastAsia="Times New Roman" w:hAnsi="Book Antiqua" w:cs="Times New Roman"/>
          <w:b/>
          <w:color w:val="FF0000"/>
          <w:sz w:val="16"/>
          <w:szCs w:val="16"/>
          <w:u w:val="single"/>
          <w:lang w:eastAsia="pt-BR"/>
        </w:rPr>
        <w:t>(DPERN-2015)</w:t>
      </w:r>
      <w:r w:rsidR="002326D3">
        <w:rPr>
          <w:rFonts w:ascii="Book Antiqua" w:eastAsia="Times New Roman" w:hAnsi="Book Antiqua" w:cs="Times New Roman"/>
          <w:b/>
          <w:color w:val="FF0000"/>
          <w:sz w:val="16"/>
          <w:szCs w:val="16"/>
          <w:lang w:eastAsia="pt-BR"/>
        </w:rPr>
        <w:t xml:space="preserve"> </w:t>
      </w:r>
      <w:r w:rsidR="002326D3">
        <w:rPr>
          <w:rFonts w:ascii="Book Antiqua" w:eastAsia="Times New Roman" w:hAnsi="Book Antiqua" w:cs="Times New Roman"/>
          <w:b/>
          <w:color w:val="FF0000"/>
          <w:sz w:val="16"/>
          <w:szCs w:val="16"/>
          <w:u w:val="single"/>
          <w:lang w:eastAsia="pt-BR"/>
        </w:rPr>
        <w:t>(MPGO-2022)</w:t>
      </w:r>
      <w:r w:rsidR="00C13C68">
        <w:rPr>
          <w:rFonts w:ascii="Book Antiqua" w:eastAsia="Times New Roman" w:hAnsi="Book Antiqua" w:cs="Times New Roman"/>
          <w:b/>
          <w:color w:val="FF0000"/>
          <w:sz w:val="16"/>
          <w:szCs w:val="16"/>
          <w:lang w:eastAsia="pt-BR"/>
        </w:rPr>
        <w:t xml:space="preserve"> </w:t>
      </w:r>
      <w:r w:rsidR="00C13C68">
        <w:rPr>
          <w:rFonts w:ascii="Book Antiqua" w:eastAsia="Times New Roman" w:hAnsi="Book Antiqua" w:cs="Times New Roman"/>
          <w:b/>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C13C68" w:rsidRPr="00DE5CD8" w14:paraId="71DE2688" w14:textId="77777777" w:rsidTr="00EA768C">
        <w:tc>
          <w:tcPr>
            <w:tcW w:w="8494" w:type="dxa"/>
            <w:shd w:val="clear" w:color="auto" w:fill="CCFFFF"/>
          </w:tcPr>
          <w:p w14:paraId="08BB705A" w14:textId="7B30F6E4" w:rsidR="00C13C68" w:rsidRDefault="00C13C68" w:rsidP="00C13C68">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002326D3">
              <w:rPr>
                <w:rFonts w:ascii="Book Antiqua" w:eastAsia="Times New Roman" w:hAnsi="Book Antiqua" w:cs="Times New Roman"/>
                <w:b/>
                <w:i/>
                <w:color w:val="FF0000"/>
                <w:sz w:val="19"/>
                <w:szCs w:val="19"/>
                <w:lang w:eastAsia="pt-BR"/>
              </w:rPr>
              <w:t>: #</w:t>
            </w:r>
            <w:r w:rsidR="002326D3" w:rsidRPr="002326D3">
              <w:rPr>
                <w:rFonts w:ascii="Book Antiqua" w:eastAsia="Times New Roman" w:hAnsi="Book Antiqua" w:cs="Times New Roman"/>
                <w:b/>
                <w:i/>
                <w:color w:val="FF0000"/>
                <w:sz w:val="19"/>
                <w:szCs w:val="19"/>
                <w:highlight w:val="green"/>
                <w:lang w:eastAsia="pt-BR"/>
              </w:rPr>
              <w:t>MPGO-2022</w:t>
            </w:r>
            <w:r w:rsidRPr="00DE5CD8">
              <w:rPr>
                <w:rFonts w:ascii="Book Antiqua" w:eastAsia="Times New Roman" w:hAnsi="Book Antiqua" w:cs="Times New Roman"/>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C13C68">
              <w:rPr>
                <w:rFonts w:ascii="Book Antiqua" w:eastAsia="Times New Roman" w:hAnsi="Book Antiqua" w:cs="Times New Roman"/>
                <w:b/>
                <w:i/>
                <w:color w:val="FF0000"/>
                <w:sz w:val="19"/>
                <w:szCs w:val="19"/>
                <w:highlight w:val="green"/>
                <w:lang w:eastAsia="pt-BR"/>
              </w:rPr>
              <w:t>CESPE</w:t>
            </w:r>
            <w:r w:rsidR="002326D3">
              <w:rPr>
                <w:rFonts w:ascii="Book Antiqua" w:eastAsia="Times New Roman" w:hAnsi="Book Antiqua" w:cs="Times New Roman"/>
                <w:b/>
                <w:i/>
                <w:color w:val="FF0000"/>
                <w:sz w:val="19"/>
                <w:szCs w:val="19"/>
                <w:lang w:eastAsia="pt-BR"/>
              </w:rPr>
              <w:t>: #</w:t>
            </w:r>
            <w:r w:rsidR="002326D3" w:rsidRPr="002326D3">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C13C68">
              <w:rPr>
                <w:rFonts w:ascii="Book Antiqua" w:eastAsia="Times New Roman" w:hAnsi="Book Antiqua" w:cs="Times New Roman"/>
                <w:b/>
                <w:bCs/>
                <w:i/>
                <w:iCs/>
                <w:sz w:val="19"/>
                <w:szCs w:val="19"/>
                <w:u w:val="single"/>
                <w:lang w:eastAsia="pt-BR"/>
              </w:rPr>
              <w:t>Em regra, o autor pode ajuizar a ação popular no foro de seu domicílio, mesmo que o dano tenha ocorrido em outro local; contudo, diante das peculiaridades, as ações envolvendo o rompimento da barragem de Brumadinho devem ser julgadas pelo juízo do local do fato</w:t>
            </w:r>
            <w:r>
              <w:rPr>
                <w:rFonts w:ascii="Book Antiqua" w:eastAsia="Times New Roman" w:hAnsi="Book Antiqua" w:cs="Times New Roman"/>
                <w:sz w:val="19"/>
                <w:szCs w:val="19"/>
                <w:lang w:eastAsia="pt-BR"/>
              </w:rPr>
              <w:t xml:space="preserve">: </w:t>
            </w:r>
            <w:r w:rsidRPr="00C13C68">
              <w:rPr>
                <w:rFonts w:ascii="Book Antiqua" w:eastAsia="Times New Roman" w:hAnsi="Book Antiqua" w:cs="Times New Roman"/>
                <w:b/>
                <w:bCs/>
                <w:sz w:val="19"/>
                <w:szCs w:val="19"/>
                <w:lang w:eastAsia="pt-BR"/>
              </w:rPr>
              <w:t>Em 2019, houve o rompimento de uma barragem de rejeitos de minério, localizada em Brumadinho (MG). O rompimento resultou em um terrível desastre ambiental e humanitário.</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Felipe, na condição de cidadão, ajuizou ação popular contra a União, o Estado de Minas Gerais e a Vale S.A., pedindo para que os réus fossem condenados a recuperar o meio ambiente degradado, pagar indenização pelos danos causados e pagar multa por dano ambiental.</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Como Felipe mora em Campinas (SP), ele ajuizou a ação no foro de seu domicílio e a demanda foi distribuída para a 2ª Vara Federal de Campinas (SP).</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Ocorre que na 17ª Vara Federal de Minas Gerais existem ações individuais, ações populares e ações civis públicas tramitando contra os mesmos réus e envolvendo pedidos semelhantes a essa ação popular ajuizada em Campinas.</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 xml:space="preserve">Quem é competente para julgar esta ação popular: o juízo do </w:t>
            </w:r>
            <w:r w:rsidRPr="00C13C68">
              <w:rPr>
                <w:rFonts w:ascii="Book Antiqua" w:eastAsia="Times New Roman" w:hAnsi="Book Antiqua" w:cs="Times New Roman"/>
                <w:b/>
                <w:bCs/>
                <w:sz w:val="19"/>
                <w:szCs w:val="19"/>
                <w:lang w:eastAsia="pt-BR"/>
              </w:rPr>
              <w:lastRenderedPageBreak/>
              <w:t>domicílio do autor ou o juízo do local em que se consumou o ato danoso? O juízo do local onde se consumou o dano (17ª Vara Federal de Minas Gerais).</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highlight w:val="magenta"/>
                <w:lang w:eastAsia="pt-BR"/>
              </w:rPr>
              <w:t>Regra gera</w:t>
            </w:r>
            <w:r w:rsidRPr="00C13C68">
              <w:rPr>
                <w:rFonts w:ascii="Book Antiqua" w:eastAsia="Times New Roman" w:hAnsi="Book Antiqua" w:cs="Times New Roman"/>
                <w:b/>
                <w:bCs/>
                <w:sz w:val="19"/>
                <w:szCs w:val="19"/>
                <w:lang w:eastAsia="pt-BR"/>
              </w:rPr>
              <w:t>l: em regra, o autor pode ajuizar a ação popular no foro de seu domicílio, mesmo que o dano tenha ocorrido em outro local. Isso porque como a ação popular representa um direito político fundamental, deve-se facilitar o seu exercício.</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highlight w:val="magenta"/>
                <w:lang w:eastAsia="pt-BR"/>
              </w:rPr>
              <w:t>Exceção</w:t>
            </w:r>
            <w:r w:rsidRPr="00C13C68">
              <w:rPr>
                <w:rFonts w:ascii="Book Antiqua" w:eastAsia="Times New Roman" w:hAnsi="Book Antiqua" w:cs="Times New Roman"/>
                <w:b/>
                <w:bCs/>
                <w:sz w:val="19"/>
                <w:szCs w:val="19"/>
                <w:lang w:eastAsia="pt-BR"/>
              </w:rPr>
              <w:t>: o STJ entendeu que o caso concreto envolvendo Brumadinho era excepcional com inegáveis peculiaridades que impõem a adoção de uma solução diferente para evitar tumulto processual em uma situação de enorme magnitude social, econômica e ambiental. Assim, para o STJ é necessário superar, excepcionalmente, a regra geral. Entendeu-se que seria necessário adotar uma saída pragmática para permitir uma resposta do Poder Judiciário aos que sofrem os efeitos desta grande tragédia.</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A regra geral do STJ deve ser usada quando a ação popular for isolada. Contudo, no caso de Brumadinho havia uma ação popular em Campinas (SP) competindo e concorrendo com várias outras ações populares e ações civis públicas, bem como com centenas, talvez milhares, de ações individuais tramitando em MG, razão pela qual, em se tratando de competência concorrente, deve ser eleito o foro do local do fato.</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 xml:space="preserve">Em face da magnitude econômica, social e ambiental do caso concreto, </w:t>
            </w:r>
            <w:r w:rsidRPr="00520450">
              <w:rPr>
                <w:rFonts w:ascii="Book Antiqua" w:eastAsia="Times New Roman" w:hAnsi="Book Antiqua" w:cs="Times New Roman"/>
                <w:b/>
                <w:bCs/>
                <w:sz w:val="19"/>
                <w:szCs w:val="19"/>
                <w:highlight w:val="green"/>
                <w:lang w:eastAsia="pt-BR"/>
              </w:rPr>
              <w:t>é possível</w:t>
            </w:r>
            <w:r w:rsidRPr="00C13C68">
              <w:rPr>
                <w:rFonts w:ascii="Book Antiqua" w:eastAsia="Times New Roman" w:hAnsi="Book Antiqua" w:cs="Times New Roman"/>
                <w:b/>
                <w:bCs/>
                <w:sz w:val="19"/>
                <w:szCs w:val="19"/>
                <w:lang w:eastAsia="pt-BR"/>
              </w:rPr>
              <w:t xml:space="preserve"> </w:t>
            </w:r>
            <w:r w:rsidRPr="00520450">
              <w:rPr>
                <w:rFonts w:ascii="Book Antiqua" w:eastAsia="Times New Roman" w:hAnsi="Book Antiqua" w:cs="Times New Roman"/>
                <w:b/>
                <w:bCs/>
                <w:sz w:val="19"/>
                <w:szCs w:val="19"/>
                <w:highlight w:val="yellow"/>
                <w:lang w:eastAsia="pt-BR"/>
              </w:rPr>
              <w:t>a fixação do juízo do local do fato para o julgamento de ação popular que concorre com diversas outras ações individuais, populares e civis públicas decorrentes do mesmo dano ambiental</w:t>
            </w:r>
            <w:r w:rsidRPr="00C13C6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sz w:val="19"/>
                <w:szCs w:val="19"/>
                <w:lang w:eastAsia="pt-BR"/>
              </w:rPr>
              <w:t xml:space="preserve">STJ. 1ª </w:t>
            </w:r>
            <w:proofErr w:type="gramStart"/>
            <w:r w:rsidRPr="00C13C68">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w:t>
            </w:r>
            <w:r w:rsidRPr="00C13C68">
              <w:rPr>
                <w:rFonts w:ascii="Book Antiqua" w:eastAsia="Times New Roman" w:hAnsi="Book Antiqua" w:cs="Times New Roman"/>
                <w:sz w:val="19"/>
                <w:szCs w:val="19"/>
                <w:lang w:eastAsia="pt-BR"/>
              </w:rPr>
              <w:t>.</w:t>
            </w:r>
            <w:proofErr w:type="gramEnd"/>
            <w:r w:rsidRPr="00C13C68">
              <w:rPr>
                <w:rFonts w:ascii="Book Antiqua" w:eastAsia="Times New Roman" w:hAnsi="Book Antiqua" w:cs="Times New Roman"/>
                <w:sz w:val="19"/>
                <w:szCs w:val="19"/>
                <w:lang w:eastAsia="pt-BR"/>
              </w:rPr>
              <w:t xml:space="preserve"> CC 164362-MG, Rel. Min. Herman Benjamin, j</w:t>
            </w:r>
            <w:r>
              <w:rPr>
                <w:rFonts w:ascii="Book Antiqua" w:eastAsia="Times New Roman" w:hAnsi="Book Antiqua" w:cs="Times New Roman"/>
                <w:sz w:val="19"/>
                <w:szCs w:val="19"/>
                <w:lang w:eastAsia="pt-BR"/>
              </w:rPr>
              <w:t>.</w:t>
            </w:r>
            <w:r w:rsidRPr="00C13C68">
              <w:rPr>
                <w:rFonts w:ascii="Book Antiqua" w:eastAsia="Times New Roman" w:hAnsi="Book Antiqua" w:cs="Times New Roman"/>
                <w:sz w:val="19"/>
                <w:szCs w:val="19"/>
                <w:lang w:eastAsia="pt-BR"/>
              </w:rPr>
              <w:t xml:space="preserve"> 12/06/19</w:t>
            </w:r>
            <w:r w:rsidRPr="00C13C68">
              <w:rPr>
                <w:rFonts w:ascii="Book Antiqua" w:eastAsia="Times New Roman" w:hAnsi="Book Antiqua" w:cs="Times New Roman"/>
                <w:b/>
                <w:bCs/>
                <w:sz w:val="19"/>
                <w:szCs w:val="19"/>
                <w:lang w:eastAsia="pt-BR"/>
              </w:rPr>
              <w:t xml:space="preserve"> (Info 662).</w:t>
            </w:r>
          </w:p>
          <w:tbl>
            <w:tblPr>
              <w:tblStyle w:val="Tabelacomgrade"/>
              <w:tblW w:w="0" w:type="auto"/>
              <w:tblLook w:val="04A0" w:firstRow="1" w:lastRow="0" w:firstColumn="1" w:lastColumn="0" w:noHBand="0" w:noVBand="1"/>
            </w:tblPr>
            <w:tblGrid>
              <w:gridCol w:w="8268"/>
            </w:tblGrid>
            <w:tr w:rsidR="00C13C68" w14:paraId="21DCDD51" w14:textId="77777777" w:rsidTr="00EA768C">
              <w:tc>
                <w:tcPr>
                  <w:tcW w:w="8268" w:type="dxa"/>
                  <w:shd w:val="clear" w:color="auto" w:fill="FFFFFF" w:themeFill="background1"/>
                </w:tcPr>
                <w:p w14:paraId="19D1D4C9" w14:textId="77777777" w:rsidR="00C13C68" w:rsidRPr="00CB13EC" w:rsidRDefault="00C13C68" w:rsidP="00C13C68">
                  <w:pPr>
                    <w:jc w:val="both"/>
                    <w:rPr>
                      <w:rFonts w:ascii="Book Antiqua" w:eastAsia="Times New Roman" w:hAnsi="Book Antiqua" w:cs="Times New Roman"/>
                      <w:b/>
                      <w:bCs/>
                      <w:sz w:val="19"/>
                      <w:szCs w:val="19"/>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MPMG-2021</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Assinale a alternativa correta: O Agravo de Instrumento é cabível no caso, não com amparo no art. 1.015 do CPC, mas por conta da regra do art. 19, § 1°, da Lei 4.715/65, aplicável à ação civil pública quando esta for omissa e, cumulativamente, a solução adotada para a ação popular guardar compatibilidade com a </w:t>
                  </w:r>
                  <w:proofErr w:type="spellStart"/>
                  <w:r w:rsidRPr="00CB13EC">
                    <w:rPr>
                      <w:rFonts w:ascii="Book Antiqua" w:eastAsia="Times New Roman" w:hAnsi="Book Antiqua" w:cs="Times New Roman"/>
                      <w:sz w:val="18"/>
                      <w:szCs w:val="18"/>
                      <w:lang w:eastAsia="pt-BR"/>
                    </w:rPr>
                    <w:t>ratio</w:t>
                  </w:r>
                  <w:proofErr w:type="spellEnd"/>
                  <w:r w:rsidRPr="00CB13EC">
                    <w:rPr>
                      <w:rFonts w:ascii="Book Antiqua" w:eastAsia="Times New Roman" w:hAnsi="Book Antiqua" w:cs="Times New Roman"/>
                      <w:sz w:val="18"/>
                      <w:szCs w:val="18"/>
                      <w:lang w:eastAsia="pt-BR"/>
                    </w:rPr>
                    <w:t xml:space="preserve"> e princípios daquela. Logo, havendo norma expressa em regime processual especial (“Das decisões interlocutórias cabe agravo de instrumento”), não incide o sistema do CPC/2015. </w:t>
                  </w:r>
                  <w:r w:rsidRPr="00CB13EC">
                    <w:rPr>
                      <w:rFonts w:ascii="Book Antiqua" w:eastAsia="Times New Roman" w:hAnsi="Book Antiqua" w:cs="Times New Roman"/>
                      <w:b/>
                      <w:bCs/>
                      <w:sz w:val="18"/>
                      <w:szCs w:val="18"/>
                      <w:lang w:eastAsia="pt-BR"/>
                    </w:rPr>
                    <w:t>BL: Info 695, STJ.</w:t>
                  </w:r>
                </w:p>
              </w:tc>
            </w:tr>
          </w:tbl>
          <w:p w14:paraId="31232C0B" w14:textId="77777777" w:rsidR="00C13C68" w:rsidRDefault="00C13C68" w:rsidP="00C13C68">
            <w:pPr>
              <w:jc w:val="both"/>
              <w:rPr>
                <w:rFonts w:ascii="Book Antiqua" w:eastAsia="Times New Roman" w:hAnsi="Book Antiqua" w:cs="Times New Roman"/>
                <w:sz w:val="19"/>
                <w:szCs w:val="19"/>
                <w:lang w:eastAsia="pt-BR"/>
              </w:rPr>
            </w:pPr>
          </w:p>
          <w:p w14:paraId="2097B40C" w14:textId="194FD99A" w:rsidR="00C13C68" w:rsidRDefault="00C13C68" w:rsidP="00C13C68">
            <w:pPr>
              <w:jc w:val="both"/>
              <w:rPr>
                <w:rFonts w:ascii="Book Antiqua" w:eastAsia="Times New Roman" w:hAnsi="Book Antiqua" w:cs="Times New Roman"/>
                <w:bCs/>
                <w:i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13C6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Cs/>
                <w:iCs/>
                <w:sz w:val="19"/>
                <w:szCs w:val="19"/>
                <w:lang w:eastAsia="pt-BR"/>
              </w:rPr>
              <w:t>:</w:t>
            </w:r>
            <w:r w:rsidRPr="0052732C">
              <w:rPr>
                <w:rFonts w:ascii="Book Antiqua" w:eastAsia="Times New Roman" w:hAnsi="Book Antiqua" w:cs="Times New Roman"/>
                <w:bCs/>
                <w:iCs/>
                <w:sz w:val="19"/>
                <w:szCs w:val="19"/>
                <w:lang w:eastAsia="pt-BR"/>
              </w:rPr>
              <w:t xml:space="preserve"> </w:t>
            </w:r>
            <w:r w:rsidRPr="00C13C68">
              <w:rPr>
                <w:rFonts w:ascii="Book Antiqua" w:eastAsia="Times New Roman" w:hAnsi="Book Antiqua" w:cs="Times New Roman"/>
                <w:b/>
                <w:iCs/>
                <w:sz w:val="19"/>
                <w:szCs w:val="19"/>
                <w:lang w:eastAsia="pt-BR"/>
              </w:rPr>
              <w:t>1. Não havendo dúvidas quanto à competência da Justiça Federal para processar e julgar a ação popular proposta em face da União, cabe, no presente conflito, determinar o foro competente para tanto: se o de Brasília (local em que se consumou o ato danoso), ou do Rio de Janeiro (domicílio do autor).</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 xml:space="preserve">2. A </w:t>
            </w:r>
            <w:r>
              <w:rPr>
                <w:rFonts w:ascii="Book Antiqua" w:eastAsia="Times New Roman" w:hAnsi="Book Antiqua" w:cs="Times New Roman"/>
                <w:b/>
                <w:iCs/>
                <w:sz w:val="19"/>
                <w:szCs w:val="19"/>
                <w:lang w:eastAsia="pt-BR"/>
              </w:rPr>
              <w:t>CF</w:t>
            </w:r>
            <w:r w:rsidRPr="00C13C68">
              <w:rPr>
                <w:rFonts w:ascii="Book Antiqua" w:eastAsia="Times New Roman" w:hAnsi="Book Antiqua" w:cs="Times New Roman"/>
                <w:b/>
                <w:iCs/>
                <w:sz w:val="19"/>
                <w:szCs w:val="19"/>
                <w:lang w:eastAsia="pt-BR"/>
              </w:rPr>
              <w:t xml:space="preserve"> dispõe, em seu art. 5º, LXXIII, que "</w:t>
            </w:r>
            <w:r w:rsidRPr="00C13C68">
              <w:rPr>
                <w:rFonts w:ascii="Book Antiqua" w:eastAsia="Times New Roman" w:hAnsi="Book Antiqua" w:cs="Times New Roman"/>
                <w:b/>
                <w:i/>
                <w:sz w:val="19"/>
                <w:szCs w:val="19"/>
                <w:lang w:eastAsia="pt-BR"/>
              </w:rPr>
              <w:t xml:space="preserve">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w:t>
            </w:r>
            <w:proofErr w:type="spellStart"/>
            <w:r w:rsidRPr="00C13C68">
              <w:rPr>
                <w:rFonts w:ascii="Book Antiqua" w:eastAsia="Times New Roman" w:hAnsi="Book Antiqua" w:cs="Times New Roman"/>
                <w:b/>
                <w:i/>
                <w:sz w:val="19"/>
                <w:szCs w:val="19"/>
                <w:lang w:eastAsia="pt-BR"/>
              </w:rPr>
              <w:t>da</w:t>
            </w:r>
            <w:proofErr w:type="spellEnd"/>
            <w:r w:rsidRPr="00C13C68">
              <w:rPr>
                <w:rFonts w:ascii="Book Antiqua" w:eastAsia="Times New Roman" w:hAnsi="Book Antiqua" w:cs="Times New Roman"/>
                <w:b/>
                <w:i/>
                <w:sz w:val="19"/>
                <w:szCs w:val="19"/>
                <w:lang w:eastAsia="pt-BR"/>
              </w:rPr>
              <w:t xml:space="preserve"> sucumbência</w:t>
            </w:r>
            <w:r w:rsidRPr="00C13C68">
              <w:rPr>
                <w:rFonts w:ascii="Book Antiqua" w:eastAsia="Times New Roman" w:hAnsi="Book Antiqua" w:cs="Times New Roman"/>
                <w:b/>
                <w:iCs/>
                <w:sz w:val="19"/>
                <w:szCs w:val="19"/>
                <w:lang w:eastAsia="pt-BR"/>
              </w:rPr>
              <w:t xml:space="preserve">". Tal ação é regulada pela Lei 4.717/65, recepcionada pela </w:t>
            </w:r>
            <w:r>
              <w:rPr>
                <w:rFonts w:ascii="Book Antiqua" w:eastAsia="Times New Roman" w:hAnsi="Book Antiqua" w:cs="Times New Roman"/>
                <w:b/>
                <w:iCs/>
                <w:sz w:val="19"/>
                <w:szCs w:val="19"/>
                <w:lang w:eastAsia="pt-BR"/>
              </w:rPr>
              <w:t>CF</w:t>
            </w:r>
            <w:r w:rsidRPr="00C13C68">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 xml:space="preserve">3. O art. 5º da referida norma legal determina que a competência para processamento e julgamento da ação popular será aferida considerando-se a origem do ato impugnado. Assim, caberá à Justiça Federal apreciar a controvérsia se houver interesse da União, e à Justiça Estadual se o interesse for dos Estados ou dos Municípios. A </w:t>
            </w:r>
            <w:r w:rsidRPr="00A11CD0">
              <w:rPr>
                <w:rFonts w:ascii="Book Antiqua" w:eastAsia="Times New Roman" w:hAnsi="Book Antiqua" w:cs="Times New Roman"/>
                <w:b/>
                <w:iCs/>
                <w:sz w:val="19"/>
                <w:szCs w:val="19"/>
                <w:highlight w:val="yellow"/>
                <w:lang w:eastAsia="pt-BR"/>
              </w:rPr>
              <w:t>citada Lei 4.717/65, entretanto, em nenhum momento fixa o foro em que a ação popular deve ser ajuizada, dispondo, apenas, em seu art. 22, serem aplicáveis as regras do CPC, naquilo em que não contrariem os dispositivos da Lei, nem a natureza específica da ação</w:t>
            </w:r>
            <w:r w:rsidRPr="00C13C68">
              <w:rPr>
                <w:rFonts w:ascii="Book Antiqua" w:eastAsia="Times New Roman" w:hAnsi="Book Antiqua" w:cs="Times New Roman"/>
                <w:b/>
                <w:iCs/>
                <w:sz w:val="19"/>
                <w:szCs w:val="19"/>
                <w:lang w:eastAsia="pt-BR"/>
              </w:rPr>
              <w:t>. Portanto, para se fixar o foro competente para apreciar a ação em comento, mostra-se necessário considerar o objetivo maior da ação popular, isto é, o que esse instrumento previsto na Carta Magna, e colocado à disposição do cidadão, visa proporcionar.</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4. Segundo a doutrina, o direito do cidadão de promover a ação popular constitui um direito político fundamental, da mesma natureza de outros direitos políticos previstos na Constituição Federal. Caracteriza, a ação popular, um instrumento que garante à coletividade a oportunidade de fiscalizar os atos praticados pelos governantes, de modo a poder impugnar qualquer medida tomada que cause danos à sociedade como um todo, ou seja, visa a proteger direitos transindividuais. Não pode, por conseguinte, o exercício desse direito sofrer restrições, isto é, não se pode admitir a criação de entraves que venham a inibir a atuação do cidadão na proteção de interesses que dizem respeito a toda a coletividade.</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5. Assim, tem-se por desarrazoado determinar-se como foro competente para julgamento da ação popular, na presente hipótese, o do local em que se consumou o ato, ou seja, o de Brasília. Isso porque tal entendimento dificultaria a atuação do autor, que tem domicílio no Rio de Janeiro.</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6. Considerando a necessidade de assegurar o cumprimento do preceito constitucional que garante a todo cidadão a defesa de interesses coletivos (art. 5º, LXXIII), devem ser empregadas as regras de competência constantes do C</w:t>
            </w:r>
            <w:r>
              <w:rPr>
                <w:rFonts w:ascii="Book Antiqua" w:eastAsia="Times New Roman" w:hAnsi="Book Antiqua" w:cs="Times New Roman"/>
                <w:b/>
                <w:iCs/>
                <w:sz w:val="19"/>
                <w:szCs w:val="19"/>
                <w:lang w:eastAsia="pt-BR"/>
              </w:rPr>
              <w:t>PC</w:t>
            </w:r>
            <w:r w:rsidRPr="00C13C68">
              <w:rPr>
                <w:rFonts w:ascii="Book Antiqua" w:eastAsia="Times New Roman" w:hAnsi="Book Antiqua" w:cs="Times New Roman"/>
                <w:b/>
                <w:iCs/>
                <w:sz w:val="19"/>
                <w:szCs w:val="19"/>
                <w:lang w:eastAsia="pt-BR"/>
              </w:rPr>
              <w:t xml:space="preserve"> - cuja aplicação está prevista na Lei 4.717/65 -, haja vista serem as que melhor atendem a esse propósito.</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Cs/>
                <w:iCs/>
                <w:sz w:val="19"/>
                <w:szCs w:val="19"/>
                <w:lang w:eastAsia="pt-BR"/>
              </w:rPr>
              <w:t xml:space="preserve">STJ. 1ª </w:t>
            </w:r>
            <w:proofErr w:type="gramStart"/>
            <w:r w:rsidRPr="00C13C68">
              <w:rPr>
                <w:rFonts w:ascii="Book Antiqua" w:eastAsia="Times New Roman" w:hAnsi="Book Antiqua" w:cs="Times New Roman"/>
                <w:bCs/>
                <w:iCs/>
                <w:sz w:val="19"/>
                <w:szCs w:val="19"/>
                <w:lang w:eastAsia="pt-BR"/>
              </w:rPr>
              <w:t>S</w:t>
            </w:r>
            <w:r>
              <w:rPr>
                <w:rFonts w:ascii="Book Antiqua" w:eastAsia="Times New Roman" w:hAnsi="Book Antiqua" w:cs="Times New Roman"/>
                <w:bCs/>
                <w:iCs/>
                <w:sz w:val="19"/>
                <w:szCs w:val="19"/>
                <w:lang w:eastAsia="pt-BR"/>
              </w:rPr>
              <w:t>.</w:t>
            </w:r>
            <w:r w:rsidRPr="00C13C68">
              <w:rPr>
                <w:rFonts w:ascii="Book Antiqua" w:eastAsia="Times New Roman" w:hAnsi="Book Antiqua" w:cs="Times New Roman"/>
                <w:bCs/>
                <w:iCs/>
                <w:sz w:val="19"/>
                <w:szCs w:val="19"/>
                <w:lang w:eastAsia="pt-BR"/>
              </w:rPr>
              <w:t>.</w:t>
            </w:r>
            <w:proofErr w:type="gramEnd"/>
            <w:r w:rsidRPr="00C13C68">
              <w:rPr>
                <w:rFonts w:ascii="Book Antiqua" w:eastAsia="Times New Roman" w:hAnsi="Book Antiqua" w:cs="Times New Roman"/>
                <w:bCs/>
                <w:iCs/>
                <w:sz w:val="19"/>
                <w:szCs w:val="19"/>
                <w:lang w:eastAsia="pt-BR"/>
              </w:rPr>
              <w:t xml:space="preserve"> CC 47.950/DF, Rel. Min. Denise Arruda, j</w:t>
            </w:r>
            <w:r>
              <w:rPr>
                <w:rFonts w:ascii="Book Antiqua" w:eastAsia="Times New Roman" w:hAnsi="Book Antiqua" w:cs="Times New Roman"/>
                <w:bCs/>
                <w:iCs/>
                <w:sz w:val="19"/>
                <w:szCs w:val="19"/>
                <w:lang w:eastAsia="pt-BR"/>
              </w:rPr>
              <w:t>.</w:t>
            </w:r>
            <w:r w:rsidRPr="00C13C68">
              <w:rPr>
                <w:rFonts w:ascii="Book Antiqua" w:eastAsia="Times New Roman" w:hAnsi="Book Antiqua" w:cs="Times New Roman"/>
                <w:bCs/>
                <w:iCs/>
                <w:sz w:val="19"/>
                <w:szCs w:val="19"/>
                <w:lang w:eastAsia="pt-BR"/>
              </w:rPr>
              <w:t xml:space="preserve"> 11/04/07.</w:t>
            </w:r>
          </w:p>
          <w:p w14:paraId="7984D7D3" w14:textId="77777777" w:rsidR="00C13C68" w:rsidRDefault="00C13C68" w:rsidP="00C13C68">
            <w:pPr>
              <w:jc w:val="both"/>
              <w:rPr>
                <w:rFonts w:ascii="Book Antiqua" w:eastAsia="Times New Roman" w:hAnsi="Book Antiqua" w:cs="Times New Roman"/>
                <w:bCs/>
                <w:iCs/>
                <w:sz w:val="19"/>
                <w:szCs w:val="19"/>
                <w:lang w:eastAsia="pt-BR"/>
              </w:rPr>
            </w:pPr>
          </w:p>
          <w:p w14:paraId="5B0D2E7E" w14:textId="1965B6CC" w:rsidR="00C13C68" w:rsidRDefault="00C13C68" w:rsidP="00C13C68">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13C68">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C13C68">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C13C68">
              <w:rPr>
                <w:rFonts w:ascii="Book Antiqua" w:eastAsia="Times New Roman" w:hAnsi="Book Antiqua" w:cs="Times New Roman"/>
                <w:b/>
                <w:sz w:val="19"/>
                <w:szCs w:val="19"/>
                <w:lang w:eastAsia="pt-BR"/>
              </w:rPr>
              <w:t xml:space="preserve">Segundo o STJ, </w:t>
            </w:r>
            <w:r w:rsidRPr="00C13C68">
              <w:rPr>
                <w:rFonts w:ascii="Book Antiqua" w:eastAsia="Times New Roman" w:hAnsi="Book Antiqua" w:cs="Times New Roman"/>
                <w:b/>
                <w:sz w:val="19"/>
                <w:szCs w:val="19"/>
                <w:highlight w:val="yellow"/>
                <w:lang w:eastAsia="pt-BR"/>
              </w:rPr>
              <w:t>a execução de multa diária</w:t>
            </w:r>
            <w:r w:rsidRPr="00C13C68">
              <w:rPr>
                <w:rFonts w:ascii="Book Antiqua" w:eastAsia="Times New Roman" w:hAnsi="Book Antiqua" w:cs="Times New Roman"/>
                <w:b/>
                <w:sz w:val="19"/>
                <w:szCs w:val="19"/>
                <w:lang w:eastAsia="pt-BR"/>
              </w:rPr>
              <w:t xml:space="preserve"> (astreintes) por </w:t>
            </w:r>
            <w:r w:rsidRPr="00C13C68">
              <w:rPr>
                <w:rFonts w:ascii="Book Antiqua" w:eastAsia="Times New Roman" w:hAnsi="Book Antiqua" w:cs="Times New Roman"/>
                <w:b/>
                <w:sz w:val="19"/>
                <w:szCs w:val="19"/>
                <w:highlight w:val="yellow"/>
                <w:lang w:eastAsia="pt-BR"/>
              </w:rPr>
              <w:t>descumprimento de obrigação de fazer</w:t>
            </w:r>
            <w:r w:rsidRPr="00C13C68">
              <w:rPr>
                <w:rFonts w:ascii="Book Antiqua" w:eastAsia="Times New Roman" w:hAnsi="Book Antiqua" w:cs="Times New Roman"/>
                <w:b/>
                <w:sz w:val="19"/>
                <w:szCs w:val="19"/>
                <w:lang w:eastAsia="pt-BR"/>
              </w:rPr>
              <w:t xml:space="preserve">, fixada em liminar concedida </w:t>
            </w:r>
            <w:r w:rsidRPr="00C13C68">
              <w:rPr>
                <w:rFonts w:ascii="Book Antiqua" w:eastAsia="Times New Roman" w:hAnsi="Book Antiqua" w:cs="Times New Roman"/>
                <w:b/>
                <w:sz w:val="19"/>
                <w:szCs w:val="19"/>
                <w:shd w:val="clear" w:color="auto" w:fill="F7CAAC" w:themeFill="accent2" w:themeFillTint="66"/>
                <w:lang w:eastAsia="pt-BR"/>
              </w:rPr>
              <w:t>em Ação Popular</w:t>
            </w:r>
            <w:r w:rsidRPr="00C13C68">
              <w:rPr>
                <w:rFonts w:ascii="Book Antiqua" w:eastAsia="Times New Roman" w:hAnsi="Book Antiqua" w:cs="Times New Roman"/>
                <w:b/>
                <w:sz w:val="19"/>
                <w:szCs w:val="19"/>
                <w:lang w:eastAsia="pt-BR"/>
              </w:rPr>
              <w:t xml:space="preserve">, </w:t>
            </w:r>
            <w:r w:rsidRPr="00C13C68">
              <w:rPr>
                <w:rFonts w:ascii="Book Antiqua" w:eastAsia="Times New Roman" w:hAnsi="Book Antiqua" w:cs="Times New Roman"/>
                <w:b/>
                <w:sz w:val="19"/>
                <w:szCs w:val="19"/>
                <w:highlight w:val="yellow"/>
                <w:lang w:eastAsia="pt-BR"/>
              </w:rPr>
              <w:t>pode ser realizada nos próprios autos</w:t>
            </w:r>
            <w:r w:rsidRPr="00C13C68">
              <w:rPr>
                <w:rFonts w:ascii="Book Antiqua" w:eastAsia="Times New Roman" w:hAnsi="Book Antiqua" w:cs="Times New Roman"/>
                <w:b/>
                <w:sz w:val="19"/>
                <w:szCs w:val="19"/>
                <w:lang w:eastAsia="pt-BR"/>
              </w:rPr>
              <w:t xml:space="preserve">, por isso que </w:t>
            </w:r>
            <w:r w:rsidRPr="00C13C68">
              <w:rPr>
                <w:rFonts w:ascii="Book Antiqua" w:eastAsia="Times New Roman" w:hAnsi="Book Antiqua" w:cs="Times New Roman"/>
                <w:b/>
                <w:sz w:val="19"/>
                <w:szCs w:val="19"/>
                <w:highlight w:val="yellow"/>
                <w:lang w:eastAsia="pt-BR"/>
              </w:rPr>
              <w:t>não carece do trânsito em julgado da sentença final condenatória</w:t>
            </w:r>
            <w:r w:rsidRPr="00C13C68">
              <w:rPr>
                <w:rFonts w:ascii="Book Antiqua" w:eastAsia="Times New Roman" w:hAnsi="Book Antiqua" w:cs="Times New Roman"/>
                <w:b/>
                <w:sz w:val="19"/>
                <w:szCs w:val="19"/>
                <w:lang w:eastAsia="pt-BR"/>
              </w:rPr>
              <w:t>. É que a decisão interlocutória, que fixa multa diária por descumprimento de obrigação de fazer, é título executivo hábil para a execução definitiva</w:t>
            </w:r>
            <w:r w:rsidRPr="001C365A">
              <w:rPr>
                <w:rFonts w:ascii="Book Antiqua" w:eastAsia="Times New Roman" w:hAnsi="Book Antiqua" w:cs="Times New Roman"/>
                <w:bCs/>
                <w:sz w:val="19"/>
                <w:szCs w:val="19"/>
                <w:lang w:eastAsia="pt-BR"/>
              </w:rPr>
              <w:t>.</w:t>
            </w:r>
            <w:r w:rsidRPr="001C365A">
              <w:rPr>
                <w:sz w:val="19"/>
                <w:szCs w:val="19"/>
              </w:rPr>
              <w:t xml:space="preserve"> </w:t>
            </w:r>
            <w:r w:rsidRPr="001C365A">
              <w:rPr>
                <w:rFonts w:ascii="Book Antiqua" w:eastAsia="Times New Roman" w:hAnsi="Book Antiqua" w:cs="Times New Roman"/>
                <w:bCs/>
                <w:sz w:val="19"/>
                <w:szCs w:val="19"/>
                <w:lang w:eastAsia="pt-BR"/>
              </w:rPr>
              <w:t>STJ,</w:t>
            </w:r>
            <w:r>
              <w:rPr>
                <w:rFonts w:ascii="Book Antiqua" w:eastAsia="Times New Roman" w:hAnsi="Book Antiqua" w:cs="Times New Roman"/>
                <w:bCs/>
                <w:sz w:val="19"/>
                <w:szCs w:val="19"/>
                <w:lang w:eastAsia="pt-BR"/>
              </w:rPr>
              <w:t xml:space="preserve"> 1ª T.,</w:t>
            </w:r>
            <w:r w:rsidRPr="001C365A">
              <w:rPr>
                <w:rFonts w:ascii="Book Antiqua" w:eastAsia="Times New Roman" w:hAnsi="Book Antiqua" w:cs="Times New Roman"/>
                <w:bCs/>
                <w:sz w:val="19"/>
                <w:szCs w:val="19"/>
                <w:lang w:eastAsia="pt-BR"/>
              </w:rPr>
              <w:t xml:space="preserve"> REsp 1098028/SP, Rel. Min. Luiz Fux, j. 09/02/10. </w:t>
            </w:r>
            <w:r w:rsidRPr="001C365A">
              <w:rPr>
                <w:rFonts w:ascii="Book Antiqua" w:eastAsia="Times New Roman" w:hAnsi="Book Antiqua" w:cs="Times New Roman"/>
                <w:sz w:val="19"/>
                <w:szCs w:val="19"/>
                <w:lang w:eastAsia="pt-BR"/>
              </w:rPr>
              <w:t xml:space="preserve">Por outro lado, </w:t>
            </w:r>
            <w:r w:rsidRPr="001C365A">
              <w:rPr>
                <w:rFonts w:ascii="Book Antiqua" w:eastAsia="Times New Roman" w:hAnsi="Book Antiqua" w:cs="Times New Roman"/>
                <w:b/>
                <w:bCs/>
                <w:sz w:val="19"/>
                <w:szCs w:val="19"/>
                <w:shd w:val="clear" w:color="auto" w:fill="F7CAAC" w:themeFill="accent2" w:themeFillTint="66"/>
                <w:lang w:eastAsia="pt-BR"/>
              </w:rPr>
              <w:t>na Ação Civil Pública</w:t>
            </w:r>
            <w:r w:rsidRPr="001C365A">
              <w:rPr>
                <w:rFonts w:ascii="Book Antiqua" w:eastAsia="Times New Roman" w:hAnsi="Book Antiqua" w:cs="Times New Roman"/>
                <w:bCs/>
                <w:sz w:val="19"/>
                <w:szCs w:val="19"/>
                <w:lang w:eastAsia="pt-BR"/>
              </w:rPr>
              <w:t>, segundo o Art. 12, § 2º, da Lei 7.347/85,</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yellow"/>
                <w:lang w:eastAsia="pt-BR"/>
              </w:rPr>
              <w:t>a multa cominada liminarmente</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green"/>
                <w:lang w:eastAsia="pt-BR"/>
              </w:rPr>
              <w:t>só será exigível do réu após o trânsito em julgado da decisão favorável ao autor</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yellow"/>
                <w:lang w:eastAsia="pt-BR"/>
              </w:rPr>
              <w:t xml:space="preserve">mas será devida desde o dia em que se houver configurado o </w:t>
            </w:r>
            <w:r w:rsidRPr="001C365A">
              <w:rPr>
                <w:rFonts w:ascii="Book Antiqua" w:eastAsia="Times New Roman" w:hAnsi="Book Antiqua" w:cs="Times New Roman"/>
                <w:b/>
                <w:bCs/>
                <w:sz w:val="19"/>
                <w:szCs w:val="19"/>
                <w:highlight w:val="yellow"/>
                <w:lang w:eastAsia="pt-BR"/>
              </w:rPr>
              <w:lastRenderedPageBreak/>
              <w:t>descumprimento</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sz w:val="19"/>
                <w:szCs w:val="19"/>
                <w:lang w:eastAsia="pt-BR"/>
              </w:rPr>
              <w:t>Portanto, conclui-se que,</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shd w:val="clear" w:color="auto" w:fill="F7CAAC" w:themeFill="accent2" w:themeFillTint="66"/>
                <w:lang w:eastAsia="pt-BR"/>
              </w:rPr>
              <w:t>na Ação Popular</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green"/>
                <w:lang w:eastAsia="pt-BR"/>
              </w:rPr>
              <w:t>não há esta exigência de aguardar o trânsito em julgado</w:t>
            </w:r>
            <w:r w:rsidRPr="001C365A">
              <w:rPr>
                <w:rFonts w:ascii="Book Antiqua" w:eastAsia="Times New Roman" w:hAnsi="Book Antiqua" w:cs="Times New Roman"/>
                <w:sz w:val="19"/>
                <w:szCs w:val="19"/>
                <w:lang w:eastAsia="pt-BR"/>
              </w:rPr>
              <w:t>, segundo o entendimento do STJ acerca do tema.</w:t>
            </w:r>
          </w:p>
          <w:tbl>
            <w:tblPr>
              <w:tblStyle w:val="Tabelacomgrade"/>
              <w:tblW w:w="0" w:type="auto"/>
              <w:tblLook w:val="04A0" w:firstRow="1" w:lastRow="0" w:firstColumn="1" w:lastColumn="0" w:noHBand="0" w:noVBand="1"/>
            </w:tblPr>
            <w:tblGrid>
              <w:gridCol w:w="8268"/>
            </w:tblGrid>
            <w:tr w:rsidR="00C13C68" w14:paraId="7C2A0758" w14:textId="77777777" w:rsidTr="00C13C68">
              <w:tc>
                <w:tcPr>
                  <w:tcW w:w="8268" w:type="dxa"/>
                  <w:shd w:val="clear" w:color="auto" w:fill="FFFFFF" w:themeFill="background1"/>
                </w:tcPr>
                <w:p w14:paraId="3B2B034A" w14:textId="580D1AC6" w:rsidR="00C13C68" w:rsidRDefault="00C13C68" w:rsidP="00C13C68">
                  <w:pPr>
                    <w:jc w:val="both"/>
                    <w:rPr>
                      <w:rFonts w:ascii="Book Antiqua" w:eastAsia="Times New Roman" w:hAnsi="Book Antiqua" w:cs="Times New Roman"/>
                      <w:bCs/>
                      <w:iCs/>
                      <w:sz w:val="19"/>
                      <w:szCs w:val="19"/>
                      <w:lang w:eastAsia="pt-BR"/>
                    </w:rPr>
                  </w:pPr>
                  <w:r w:rsidRPr="00C13C68">
                    <w:rPr>
                      <w:rFonts w:ascii="Book Antiqua" w:eastAsia="Times New Roman" w:hAnsi="Book Antiqua" w:cs="Times New Roman"/>
                      <w:b/>
                      <w:sz w:val="18"/>
                      <w:szCs w:val="18"/>
                      <w:lang w:eastAsia="pt-BR"/>
                    </w:rPr>
                    <w:t>(</w:t>
                  </w:r>
                  <w:r w:rsidRPr="00C13C68">
                    <w:rPr>
                      <w:rFonts w:ascii="Book Antiqua" w:eastAsia="Times New Roman" w:hAnsi="Book Antiqua" w:cs="Times New Roman"/>
                      <w:b/>
                      <w:sz w:val="18"/>
                      <w:szCs w:val="18"/>
                      <w:highlight w:val="yellow"/>
                      <w:lang w:eastAsia="pt-BR"/>
                    </w:rPr>
                    <w:t>DPERN-2015-CESPE</w:t>
                  </w:r>
                  <w:r w:rsidRPr="00C13C68">
                    <w:rPr>
                      <w:rFonts w:ascii="Book Antiqua" w:eastAsia="Times New Roman" w:hAnsi="Book Antiqua" w:cs="Times New Roman"/>
                      <w:b/>
                      <w:sz w:val="18"/>
                      <w:szCs w:val="18"/>
                      <w:lang w:eastAsia="pt-BR"/>
                    </w:rPr>
                    <w:t>)</w:t>
                  </w:r>
                  <w:r w:rsidRPr="00C13C68">
                    <w:rPr>
                      <w:rFonts w:ascii="Book Antiqua" w:eastAsia="Times New Roman" w:hAnsi="Book Antiqua" w:cs="Times New Roman"/>
                      <w:sz w:val="18"/>
                      <w:szCs w:val="18"/>
                      <w:lang w:eastAsia="pt-BR"/>
                    </w:rPr>
                    <w:t xml:space="preserve">: Assinale a opção correta no que diz respeito à ação popular: A execução de multa diária por descumprimento de obrigação fixada em medida liminar concedida em ação popular independe do trânsito em julgado desta ação, conforme posição do STJ. </w:t>
                  </w:r>
                  <w:r w:rsidRPr="00C13C68">
                    <w:rPr>
                      <w:rFonts w:ascii="Book Antiqua" w:eastAsia="Times New Roman" w:hAnsi="Book Antiqua" w:cs="Times New Roman"/>
                      <w:b/>
                      <w:sz w:val="18"/>
                      <w:szCs w:val="18"/>
                      <w:lang w:eastAsia="pt-BR"/>
                    </w:rPr>
                    <w:t xml:space="preserve">BL: art. 22, LAP e </w:t>
                  </w:r>
                  <w:proofErr w:type="spellStart"/>
                  <w:r w:rsidRPr="00C13C68">
                    <w:rPr>
                      <w:rFonts w:ascii="Book Antiqua" w:eastAsia="Times New Roman" w:hAnsi="Book Antiqua" w:cs="Times New Roman"/>
                      <w:b/>
                      <w:sz w:val="18"/>
                      <w:szCs w:val="18"/>
                      <w:lang w:eastAsia="pt-BR"/>
                    </w:rPr>
                    <w:t>Entend</w:t>
                  </w:r>
                  <w:proofErr w:type="spellEnd"/>
                  <w:r w:rsidRPr="00C13C68">
                    <w:rPr>
                      <w:rFonts w:ascii="Book Antiqua" w:eastAsia="Times New Roman" w:hAnsi="Book Antiqua" w:cs="Times New Roman"/>
                      <w:b/>
                      <w:sz w:val="18"/>
                      <w:szCs w:val="18"/>
                      <w:lang w:eastAsia="pt-BR"/>
                    </w:rPr>
                    <w:t xml:space="preserve">. </w:t>
                  </w:r>
                  <w:proofErr w:type="spellStart"/>
                  <w:r w:rsidRPr="00C13C68">
                    <w:rPr>
                      <w:rFonts w:ascii="Book Antiqua" w:eastAsia="Times New Roman" w:hAnsi="Book Antiqua" w:cs="Times New Roman"/>
                      <w:b/>
                      <w:sz w:val="18"/>
                      <w:szCs w:val="18"/>
                      <w:lang w:eastAsia="pt-BR"/>
                    </w:rPr>
                    <w:t>Jurisprud</w:t>
                  </w:r>
                  <w:proofErr w:type="spellEnd"/>
                  <w:r w:rsidRPr="00C13C68">
                    <w:rPr>
                      <w:rFonts w:ascii="Book Antiqua" w:eastAsia="Times New Roman" w:hAnsi="Book Antiqua" w:cs="Times New Roman"/>
                      <w:b/>
                      <w:sz w:val="18"/>
                      <w:szCs w:val="18"/>
                      <w:lang w:eastAsia="pt-BR"/>
                    </w:rPr>
                    <w:t>.</w:t>
                  </w:r>
                </w:p>
              </w:tc>
            </w:tr>
          </w:tbl>
          <w:p w14:paraId="074C5B45" w14:textId="77777777" w:rsidR="00C13C68" w:rsidRDefault="00C13C68" w:rsidP="00C13C68">
            <w:pPr>
              <w:jc w:val="both"/>
              <w:rPr>
                <w:rFonts w:ascii="Book Antiqua" w:eastAsia="Times New Roman" w:hAnsi="Book Antiqua" w:cs="Times New Roman"/>
                <w:bCs/>
                <w:iCs/>
                <w:sz w:val="19"/>
                <w:szCs w:val="19"/>
                <w:lang w:eastAsia="pt-BR"/>
              </w:rPr>
            </w:pPr>
          </w:p>
          <w:p w14:paraId="7DF8E2A6" w14:textId="77777777" w:rsidR="00C13C68" w:rsidRDefault="00C13C68" w:rsidP="00C13C68">
            <w:pPr>
              <w:jc w:val="both"/>
              <w:rPr>
                <w:rFonts w:ascii="Book Antiqua" w:eastAsia="Times New Roman" w:hAnsi="Book Antiqua" w:cs="Times New Roman"/>
                <w:bCs/>
                <w:iCs/>
                <w:sz w:val="19"/>
                <w:szCs w:val="19"/>
                <w:lang w:eastAsia="pt-BR"/>
              </w:rPr>
            </w:pPr>
          </w:p>
          <w:p w14:paraId="2D5D5DA4" w14:textId="77777777" w:rsidR="00C13C68" w:rsidRPr="00DE5CD8" w:rsidRDefault="00C13C68" w:rsidP="00C13C68">
            <w:pPr>
              <w:jc w:val="both"/>
              <w:rPr>
                <w:rFonts w:ascii="Book Antiqua" w:eastAsia="Times New Roman" w:hAnsi="Book Antiqua" w:cs="Times New Roman"/>
                <w:sz w:val="19"/>
                <w:szCs w:val="19"/>
                <w:lang w:eastAsia="pt-BR"/>
              </w:rPr>
            </w:pPr>
          </w:p>
        </w:tc>
      </w:tr>
    </w:tbl>
    <w:p w14:paraId="28063B4D"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Brasília, 29 de junho de 1965; 144º da Independência e 77º da República.</w:t>
      </w:r>
    </w:p>
    <w:p w14:paraId="121DD18B" w14:textId="77777777" w:rsidR="009A4A79" w:rsidRPr="001C365A" w:rsidRDefault="009A4A79" w:rsidP="009A4A79">
      <w:pPr>
        <w:spacing w:before="100" w:beforeAutospacing="1" w:after="100" w:afterAutospacing="1" w:line="240" w:lineRule="auto"/>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H. Castello Branco</w:t>
      </w:r>
      <w:r w:rsidRPr="001C365A">
        <w:rPr>
          <w:rFonts w:ascii="Book Antiqua" w:eastAsia="Times New Roman" w:hAnsi="Book Antiqua" w:cs="Times New Roman"/>
          <w:sz w:val="19"/>
          <w:szCs w:val="19"/>
          <w:lang w:eastAsia="pt-BR"/>
        </w:rPr>
        <w:br/>
      </w:r>
      <w:r w:rsidRPr="001C365A">
        <w:rPr>
          <w:rFonts w:ascii="Book Antiqua" w:eastAsia="Times New Roman" w:hAnsi="Book Antiqua" w:cs="Times New Roman"/>
          <w:i/>
          <w:iCs/>
          <w:sz w:val="19"/>
          <w:szCs w:val="19"/>
          <w:lang w:eastAsia="pt-BR"/>
        </w:rPr>
        <w:t>Milton Soares Campos</w:t>
      </w:r>
    </w:p>
    <w:p w14:paraId="1CFC696F"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color w:val="FF0000"/>
          <w:sz w:val="19"/>
          <w:szCs w:val="19"/>
          <w:lang w:eastAsia="pt-BR"/>
        </w:rPr>
        <w:t>Este texto não substitui o publicado no DOU de 5.7.1965 e republicado no DOU de 8.4.1974</w:t>
      </w:r>
    </w:p>
    <w:p w14:paraId="1A659A0C" w14:textId="77777777" w:rsidR="006659D6" w:rsidRPr="001C365A" w:rsidRDefault="006659D6" w:rsidP="009A4A79">
      <w:pPr>
        <w:rPr>
          <w:rFonts w:ascii="Book Antiqua" w:hAnsi="Book Antiqua" w:cs="Times New Roman"/>
          <w:sz w:val="19"/>
          <w:szCs w:val="19"/>
        </w:rPr>
      </w:pPr>
    </w:p>
    <w:p w14:paraId="46D38637" w14:textId="77777777" w:rsidR="000937E7" w:rsidRPr="001C365A" w:rsidRDefault="000937E7" w:rsidP="000937E7">
      <w:pPr>
        <w:jc w:val="both"/>
        <w:rPr>
          <w:rFonts w:ascii="Book Antiqua" w:hAnsi="Book Antiqua" w:cs="Times New Roman"/>
          <w:b/>
          <w:sz w:val="19"/>
          <w:szCs w:val="19"/>
          <w:u w:val="single"/>
        </w:rPr>
      </w:pPr>
      <w:r w:rsidRPr="001C365A">
        <w:rPr>
          <w:rFonts w:ascii="Book Antiqua" w:hAnsi="Book Antiqua" w:cs="Times New Roman"/>
          <w:b/>
          <w:sz w:val="19"/>
          <w:szCs w:val="19"/>
          <w:u w:val="single"/>
        </w:rPr>
        <w:t>Súmulas Importantes:</w:t>
      </w:r>
    </w:p>
    <w:p w14:paraId="3BD0CD3D" w14:textId="77777777" w:rsidR="000937E7" w:rsidRPr="001C365A" w:rsidRDefault="000937E7" w:rsidP="000937E7">
      <w:pPr>
        <w:jc w:val="both"/>
        <w:rPr>
          <w:rFonts w:ascii="Book Antiqua" w:hAnsi="Book Antiqua" w:cs="Times New Roman"/>
          <w:b/>
          <w:sz w:val="19"/>
          <w:szCs w:val="19"/>
          <w:u w:val="single"/>
        </w:rPr>
      </w:pPr>
    </w:p>
    <w:p w14:paraId="545E6E28" w14:textId="77777777" w:rsidR="000937E7" w:rsidRPr="001C365A" w:rsidRDefault="000937E7" w:rsidP="000937E7">
      <w:pPr>
        <w:jc w:val="both"/>
        <w:rPr>
          <w:rFonts w:ascii="Book Antiqua" w:hAnsi="Book Antiqua" w:cs="Times New Roman"/>
          <w:b/>
          <w:sz w:val="19"/>
          <w:szCs w:val="19"/>
          <w:u w:val="single"/>
        </w:rPr>
      </w:pPr>
      <w:r w:rsidRPr="001C365A">
        <w:rPr>
          <w:rFonts w:ascii="Book Antiqua" w:hAnsi="Book Antiqua" w:cs="Times New Roman"/>
          <w:b/>
          <w:sz w:val="19"/>
          <w:szCs w:val="19"/>
          <w:u w:val="single"/>
        </w:rPr>
        <w:t>STF:</w:t>
      </w:r>
    </w:p>
    <w:p w14:paraId="45B4DBEF" w14:textId="23392226" w:rsidR="000937E7" w:rsidRPr="0073197C" w:rsidRDefault="000937E7" w:rsidP="000937E7">
      <w:pPr>
        <w:jc w:val="both"/>
        <w:rPr>
          <w:rFonts w:ascii="Book Antiqua" w:hAnsi="Book Antiqua" w:cs="Times New Roman"/>
          <w:b/>
          <w:color w:val="FF0000"/>
          <w:sz w:val="18"/>
          <w:szCs w:val="18"/>
        </w:rPr>
      </w:pPr>
      <w:r w:rsidRPr="001C365A">
        <w:rPr>
          <w:rFonts w:ascii="Book Antiqua" w:hAnsi="Book Antiqua" w:cs="Times New Roman"/>
          <w:b/>
          <w:sz w:val="19"/>
          <w:szCs w:val="19"/>
          <w:highlight w:val="green"/>
        </w:rPr>
        <w:t>SÚMULA Nº 365</w:t>
      </w:r>
      <w:r w:rsidRPr="001C365A">
        <w:rPr>
          <w:rFonts w:ascii="Book Antiqua" w:hAnsi="Book Antiqua" w:cs="Times New Roman"/>
          <w:sz w:val="19"/>
          <w:szCs w:val="19"/>
        </w:rPr>
        <w:t>: PESSOA JURÍDICA NÃO TEM LEGITIMIDADE PARA PROPOR AÇÃO POPULAR</w:t>
      </w:r>
      <w:r w:rsidRPr="00272E4B">
        <w:rPr>
          <w:rFonts w:ascii="Book Antiqua" w:hAnsi="Book Antiqua" w:cs="Times New Roman"/>
          <w:sz w:val="18"/>
          <w:szCs w:val="18"/>
        </w:rPr>
        <w:t xml:space="preserve">. </w:t>
      </w:r>
      <w:r w:rsidR="00405378" w:rsidRPr="00272E4B">
        <w:rPr>
          <w:rFonts w:ascii="Book Antiqua" w:eastAsia="Times New Roman" w:hAnsi="Book Antiqua" w:cs="Times New Roman"/>
          <w:b/>
          <w:bCs/>
          <w:color w:val="FF0000"/>
          <w:sz w:val="16"/>
          <w:szCs w:val="16"/>
          <w:u w:val="single"/>
          <w:lang w:eastAsia="pt-BR"/>
        </w:rPr>
        <w:t>(TJMG-2008)</w:t>
      </w:r>
      <w:r w:rsidR="00405378" w:rsidRPr="00272E4B">
        <w:rPr>
          <w:rFonts w:ascii="Book Antiqua" w:hAnsi="Book Antiqua"/>
          <w:sz w:val="18"/>
          <w:szCs w:val="18"/>
        </w:rPr>
        <w:t xml:space="preserve"> </w:t>
      </w:r>
      <w:r w:rsidR="00405378" w:rsidRPr="00272E4B">
        <w:rPr>
          <w:rFonts w:ascii="Book Antiqua" w:hAnsi="Book Antiqua"/>
          <w:b/>
          <w:color w:val="FF0000"/>
          <w:sz w:val="16"/>
          <w:szCs w:val="16"/>
          <w:u w:val="single"/>
        </w:rPr>
        <w:t>(PGECE-2008)</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(MPRO-2008)</w:t>
      </w:r>
      <w:r w:rsidR="00405378" w:rsidRPr="00272E4B">
        <w:rPr>
          <w:rFonts w:ascii="Book Antiqua" w:hAnsi="Book Antiqua"/>
          <w:sz w:val="16"/>
          <w:szCs w:val="16"/>
        </w:rPr>
        <w:t xml:space="preserve"> </w:t>
      </w:r>
      <w:r w:rsidR="00405378" w:rsidRPr="00272E4B">
        <w:rPr>
          <w:rFonts w:ascii="Book Antiqua" w:hAnsi="Book Antiqua"/>
          <w:b/>
          <w:color w:val="FF0000"/>
          <w:sz w:val="16"/>
          <w:szCs w:val="16"/>
          <w:u w:val="single"/>
        </w:rPr>
        <w:t>(TJAP-2009)</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(TJBA-2012)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(TJAC-2012)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(MPPR-2012)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(MPRR-2012)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(MPAL-2012)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(DPESC-2012)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(MPF-2013)</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(TJDFT-2014)</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(PCDF-2015)</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(MPMS-2013/2018)</w:t>
      </w:r>
      <w:r w:rsidR="00405378" w:rsidRPr="00272E4B">
        <w:rPr>
          <w:rFonts w:ascii="Book Antiqua" w:hAnsi="Book Antiqua"/>
          <w:b/>
          <w:color w:val="FF0000"/>
          <w:sz w:val="16"/>
          <w:szCs w:val="16"/>
        </w:rPr>
        <w:t xml:space="preserve"> </w:t>
      </w:r>
      <w:r w:rsidR="00405378" w:rsidRPr="00272E4B">
        <w:rPr>
          <w:rFonts w:ascii="Book Antiqua" w:eastAsia="Times New Roman" w:hAnsi="Book Antiqua" w:cs="Times New Roman"/>
          <w:b/>
          <w:color w:val="FF0000"/>
          <w:sz w:val="16"/>
          <w:szCs w:val="16"/>
          <w:u w:val="single"/>
          <w:lang w:eastAsia="pt-BR"/>
        </w:rPr>
        <w:t>(Cartórios/TJMG-2016/201</w:t>
      </w:r>
      <w:r w:rsidR="00405378" w:rsidRPr="00272E4B">
        <w:rPr>
          <w:rFonts w:ascii="Book Antiqua" w:hAnsi="Book Antiqua"/>
          <w:b/>
          <w:color w:val="FF0000"/>
          <w:sz w:val="16"/>
          <w:szCs w:val="16"/>
          <w:u w:val="single"/>
        </w:rPr>
        <w:t>8</w:t>
      </w:r>
      <w:r w:rsidR="00405378" w:rsidRPr="00272E4B">
        <w:rPr>
          <w:rFonts w:ascii="Book Antiqua" w:eastAsia="Times New Roman" w:hAnsi="Book Antiqua" w:cs="Times New Roman"/>
          <w:b/>
          <w:color w:val="FF0000"/>
          <w:sz w:val="16"/>
          <w:szCs w:val="16"/>
          <w:u w:val="single"/>
          <w:lang w:eastAsia="pt-BR"/>
        </w:rPr>
        <w:t>)</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(MPMG-2011/2014/2019)</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(Cartórios/TJDFT-2019)</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(MPAP-2012/2021)</w:t>
      </w:r>
      <w:r w:rsidR="00405378" w:rsidRPr="00272E4B">
        <w:rPr>
          <w:rFonts w:ascii="Book Antiqua" w:hAnsi="Book Antiqua"/>
          <w:b/>
          <w:color w:val="FF0000"/>
          <w:sz w:val="16"/>
          <w:szCs w:val="16"/>
        </w:rPr>
        <w:t xml:space="preserve"> </w:t>
      </w:r>
      <w:r w:rsidR="00405378" w:rsidRPr="00272E4B">
        <w:rPr>
          <w:rFonts w:ascii="Book Antiqua" w:eastAsia="Times New Roman" w:hAnsi="Book Antiqua" w:cs="Times New Roman"/>
          <w:b/>
          <w:color w:val="FF0000"/>
          <w:sz w:val="16"/>
          <w:szCs w:val="16"/>
          <w:u w:val="single"/>
          <w:lang w:eastAsia="pt-BR"/>
        </w:rPr>
        <w:t>(DPEGO-2021)</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(TJMG-2008/2022)</w:t>
      </w:r>
      <w:r w:rsidR="005450C7">
        <w:rPr>
          <w:rFonts w:ascii="Book Antiqua" w:hAnsi="Book Antiqua"/>
          <w:b/>
          <w:color w:val="FF0000"/>
          <w:sz w:val="16"/>
          <w:szCs w:val="16"/>
        </w:rPr>
        <w:t xml:space="preserve"> </w:t>
      </w:r>
      <w:r w:rsidR="005450C7">
        <w:rPr>
          <w:rFonts w:ascii="Book Antiqua" w:eastAsia="Times New Roman" w:hAnsi="Book Antiqua" w:cs="Times New Roman"/>
          <w:b/>
          <w:color w:val="FF0000"/>
          <w:sz w:val="16"/>
          <w:szCs w:val="16"/>
          <w:u w:val="single"/>
          <w:lang w:eastAsia="pt-BR"/>
        </w:rPr>
        <w:t>(MPTO-2012/2022)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(PGM-Florianópolis/SC-2022)</w:t>
      </w:r>
      <w:r w:rsidR="0073197C">
        <w:rPr>
          <w:rFonts w:ascii="Book Antiqua" w:hAnsi="Book Antiqua"/>
          <w:b/>
          <w:color w:val="FF0000"/>
          <w:sz w:val="16"/>
          <w:szCs w:val="16"/>
        </w:rPr>
        <w:t xml:space="preserve"> </w:t>
      </w:r>
      <w:r w:rsidR="0073197C">
        <w:rPr>
          <w:rFonts w:ascii="Book Antiqua" w:hAnsi="Book Antiqua"/>
          <w:b/>
          <w:color w:val="FF0000"/>
          <w:sz w:val="16"/>
          <w:szCs w:val="16"/>
          <w:u w:val="single"/>
        </w:rPr>
        <w:t>(PGM-São Paulo/SP-2023)</w:t>
      </w:r>
    </w:p>
    <w:p w14:paraId="46662CC7" w14:textId="77777777" w:rsidR="000937E7" w:rsidRPr="001C365A" w:rsidRDefault="000937E7" w:rsidP="000937E7">
      <w:pPr>
        <w:jc w:val="both"/>
        <w:rPr>
          <w:rFonts w:ascii="Book Antiqua" w:hAnsi="Book Antiqua" w:cs="Times New Roman"/>
          <w:b/>
          <w:color w:val="FF0000"/>
          <w:sz w:val="19"/>
          <w:szCs w:val="19"/>
        </w:rPr>
      </w:pPr>
    </w:p>
    <w:p w14:paraId="5B11490B" w14:textId="782E5B5F" w:rsidR="000937E7" w:rsidRPr="00272E4B" w:rsidRDefault="000937E7" w:rsidP="000937E7">
      <w:pPr>
        <w:jc w:val="both"/>
        <w:rPr>
          <w:rFonts w:ascii="Book Antiqua" w:hAnsi="Book Antiqua" w:cs="Times New Roman"/>
          <w:sz w:val="18"/>
          <w:szCs w:val="18"/>
        </w:rPr>
      </w:pPr>
      <w:r w:rsidRPr="001C365A">
        <w:rPr>
          <w:rFonts w:ascii="Book Antiqua" w:hAnsi="Book Antiqua" w:cs="Times New Roman"/>
          <w:b/>
          <w:sz w:val="19"/>
          <w:szCs w:val="19"/>
          <w:highlight w:val="green"/>
        </w:rPr>
        <w:t>SÚMULA Nº 101</w:t>
      </w:r>
      <w:r w:rsidRPr="001C365A">
        <w:rPr>
          <w:rFonts w:ascii="Book Antiqua" w:hAnsi="Book Antiqua" w:cs="Times New Roman"/>
          <w:sz w:val="19"/>
          <w:szCs w:val="19"/>
        </w:rPr>
        <w:t>: O MANDADO DE SEGURANÇA NÃO SUBSTITUI A AÇÃO POPULAR</w:t>
      </w:r>
      <w:r w:rsidRPr="00272E4B">
        <w:rPr>
          <w:rFonts w:ascii="Book Antiqua" w:hAnsi="Book Antiqua" w:cs="Times New Roman"/>
          <w:sz w:val="18"/>
          <w:szCs w:val="18"/>
        </w:rPr>
        <w:t>.</w:t>
      </w:r>
      <w:r w:rsidR="00405378" w:rsidRPr="00272E4B">
        <w:rPr>
          <w:rFonts w:ascii="Book Antiqua" w:hAnsi="Book Antiqua" w:cs="Times New Roman"/>
          <w:sz w:val="18"/>
          <w:szCs w:val="18"/>
        </w:rPr>
        <w:t xml:space="preserve"> </w:t>
      </w:r>
      <w:bookmarkStart w:id="58" w:name="_Hlk105934226"/>
      <w:r w:rsidR="00405378" w:rsidRPr="00272E4B">
        <w:rPr>
          <w:rFonts w:ascii="Book Antiqua" w:hAnsi="Book Antiqua"/>
          <w:b/>
          <w:color w:val="FF0000"/>
          <w:sz w:val="16"/>
          <w:szCs w:val="16"/>
          <w:u w:val="single"/>
        </w:rPr>
        <w:t>(TJRJ-2013)</w:t>
      </w:r>
      <w:r w:rsidR="00405378" w:rsidRPr="00272E4B">
        <w:rPr>
          <w:rFonts w:ascii="Book Antiqua" w:hAnsi="Book Antiqua"/>
          <w:sz w:val="16"/>
          <w:szCs w:val="16"/>
        </w:rPr>
        <w:t xml:space="preserve"> </w:t>
      </w:r>
      <w:r w:rsidR="00405378" w:rsidRPr="00272E4B">
        <w:rPr>
          <w:rFonts w:ascii="Book Antiqua" w:hAnsi="Book Antiqua"/>
          <w:b/>
          <w:color w:val="FF0000"/>
          <w:sz w:val="16"/>
          <w:szCs w:val="16"/>
          <w:u w:val="single"/>
        </w:rPr>
        <w:t>(PGEPR-2015)</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(MPMS-2015/2018)</w:t>
      </w:r>
      <w:r w:rsidR="00405378" w:rsidRPr="00272E4B">
        <w:rPr>
          <w:rFonts w:ascii="Book Antiqua" w:hAnsi="Book Antiqua"/>
          <w:b/>
          <w:color w:val="FF0000"/>
          <w:sz w:val="16"/>
          <w:szCs w:val="16"/>
        </w:rPr>
        <w:t xml:space="preserve"> </w:t>
      </w:r>
      <w:r w:rsidR="00405378" w:rsidRPr="00272E4B">
        <w:rPr>
          <w:rFonts w:ascii="Book Antiqua" w:eastAsia="Times New Roman" w:hAnsi="Book Antiqua" w:cs="Times New Roman"/>
          <w:b/>
          <w:color w:val="FF0000"/>
          <w:sz w:val="16"/>
          <w:szCs w:val="16"/>
          <w:u w:val="single"/>
          <w:lang w:eastAsia="pt-BR"/>
        </w:rPr>
        <w:t>(Cartórios/TJMG-201</w:t>
      </w:r>
      <w:r w:rsidR="00405378" w:rsidRPr="00272E4B">
        <w:rPr>
          <w:rFonts w:ascii="Book Antiqua" w:hAnsi="Book Antiqua"/>
          <w:b/>
          <w:color w:val="FF0000"/>
          <w:sz w:val="16"/>
          <w:szCs w:val="16"/>
          <w:u w:val="single"/>
        </w:rPr>
        <w:t>8</w:t>
      </w:r>
      <w:r w:rsidR="00405378" w:rsidRPr="00272E4B">
        <w:rPr>
          <w:rFonts w:ascii="Book Antiqua" w:eastAsia="Times New Roman" w:hAnsi="Book Antiqua" w:cs="Times New Roman"/>
          <w:b/>
          <w:color w:val="FF0000"/>
          <w:sz w:val="16"/>
          <w:szCs w:val="16"/>
          <w:u w:val="single"/>
          <w:lang w:eastAsia="pt-BR"/>
        </w:rPr>
        <w:t>)</w:t>
      </w:r>
      <w:r w:rsidR="00405378" w:rsidRPr="00272E4B">
        <w:rPr>
          <w:rFonts w:ascii="Book Antiqua" w:hAnsi="Book Antiqua"/>
          <w:b/>
          <w:color w:val="FF0000"/>
          <w:sz w:val="16"/>
          <w:szCs w:val="16"/>
        </w:rPr>
        <w:t xml:space="preserve"> </w:t>
      </w:r>
      <w:bookmarkStart w:id="59" w:name="_Hlk30087764"/>
      <w:r w:rsidR="00405378" w:rsidRPr="00272E4B">
        <w:rPr>
          <w:rFonts w:ascii="Book Antiqua" w:hAnsi="Book Antiqua"/>
          <w:b/>
          <w:color w:val="FF0000"/>
          <w:sz w:val="16"/>
          <w:szCs w:val="16"/>
          <w:u w:val="single"/>
        </w:rPr>
        <w:t>(TJAL-2019)</w:t>
      </w:r>
      <w:bookmarkEnd w:id="59"/>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(Cartórios/TJDFT-2019)</w:t>
      </w:r>
      <w:bookmarkEnd w:id="58"/>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(DPERO-2017/2023)</w:t>
      </w:r>
    </w:p>
    <w:sectPr w:rsidR="000937E7" w:rsidRPr="00272E4B" w:rsidSect="00DB049D">
      <w:pgSz w:w="11906" w:h="16838"/>
      <w:pgMar w:top="851"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DBFF0" w14:textId="77777777" w:rsidR="002A72E8" w:rsidRDefault="002A72E8" w:rsidP="00C150D4">
      <w:pPr>
        <w:spacing w:after="0" w:line="240" w:lineRule="auto"/>
      </w:pPr>
      <w:r>
        <w:separator/>
      </w:r>
    </w:p>
  </w:endnote>
  <w:endnote w:type="continuationSeparator" w:id="0">
    <w:p w14:paraId="711EF822" w14:textId="77777777" w:rsidR="002A72E8" w:rsidRDefault="002A72E8" w:rsidP="00C15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18C81" w14:textId="77777777" w:rsidR="002A72E8" w:rsidRDefault="002A72E8" w:rsidP="00C150D4">
      <w:pPr>
        <w:spacing w:after="0" w:line="240" w:lineRule="auto"/>
      </w:pPr>
      <w:r>
        <w:separator/>
      </w:r>
    </w:p>
  </w:footnote>
  <w:footnote w:type="continuationSeparator" w:id="0">
    <w:p w14:paraId="15A549AA" w14:textId="77777777" w:rsidR="002A72E8" w:rsidRDefault="002A72E8" w:rsidP="00C150D4">
      <w:pPr>
        <w:spacing w:after="0" w:line="240" w:lineRule="auto"/>
      </w:pPr>
      <w:r>
        <w:continuationSeparator/>
      </w:r>
    </w:p>
  </w:footnote>
  <w:footnote w:id="1">
    <w:p w14:paraId="15F2B870" w14:textId="1F6E4196" w:rsidR="00A81FA2" w:rsidRPr="00A81FA2" w:rsidRDefault="00A81FA2" w:rsidP="00A81FA2">
      <w:pPr>
        <w:spacing w:after="0" w:line="240" w:lineRule="auto"/>
        <w:jc w:val="both"/>
        <w:rPr>
          <w:rFonts w:ascii="Book Antiqua" w:hAnsi="Book Antiqua"/>
          <w:sz w:val="18"/>
          <w:szCs w:val="18"/>
        </w:rPr>
      </w:pPr>
      <w:r w:rsidRPr="00A81FA2">
        <w:rPr>
          <w:rStyle w:val="Refdenotaderodap"/>
          <w:rFonts w:ascii="Book Antiqua" w:hAnsi="Book Antiqua"/>
          <w:sz w:val="18"/>
          <w:szCs w:val="18"/>
        </w:rPr>
        <w:footnoteRef/>
      </w:r>
      <w:r w:rsidRPr="00A81FA2">
        <w:rPr>
          <w:rFonts w:ascii="Book Antiqua" w:hAnsi="Book Antiqua"/>
          <w:sz w:val="18"/>
          <w:szCs w:val="18"/>
        </w:rPr>
        <w:t xml:space="preserve"> </w:t>
      </w:r>
      <w:r w:rsidRPr="00A81FA2">
        <w:rPr>
          <w:rFonts w:ascii="Book Antiqua" w:hAnsi="Book Antiqua"/>
          <w:b/>
          <w:bCs/>
          <w:sz w:val="18"/>
          <w:szCs w:val="18"/>
          <w:highlight w:val="magenta"/>
        </w:rPr>
        <w:t>Art. 119</w:t>
      </w:r>
      <w:r w:rsidRPr="00A81FA2">
        <w:rPr>
          <w:rFonts w:ascii="Book Antiqua" w:hAnsi="Book Antiqua"/>
          <w:sz w:val="18"/>
          <w:szCs w:val="18"/>
        </w:rPr>
        <w:t xml:space="preserve">. Pendendo causa entre 2 (duas) ou mais pessoas, o terceiro juridicamente interessado em que a sentença seja favorável a uma delas poderá intervir no processo para assisti-la. Parágrafo único. A assistência será admitida em qualquer procedimento e em todos os graus de jurisdição, recebendo o assistente o processo no estado em que se encontre. (...) </w:t>
      </w:r>
      <w:r w:rsidRPr="00A81FA2">
        <w:rPr>
          <w:rFonts w:ascii="Book Antiqua" w:hAnsi="Book Antiqua"/>
          <w:b/>
          <w:bCs/>
          <w:sz w:val="18"/>
          <w:szCs w:val="18"/>
          <w:highlight w:val="magenta"/>
        </w:rPr>
        <w:t>Art. 124</w:t>
      </w:r>
      <w:r w:rsidRPr="00A81FA2">
        <w:rPr>
          <w:rFonts w:ascii="Book Antiqua" w:hAnsi="Book Antiqua"/>
          <w:sz w:val="18"/>
          <w:szCs w:val="18"/>
        </w:rPr>
        <w:t>. Considera-se litisconsorte da parte principal o assistente sempre que a sentença influir na relação jurídica entre ele e o adversário do assistido.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36AF"/>
    <w:multiLevelType w:val="hybridMultilevel"/>
    <w:tmpl w:val="36CA5F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97C4C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9700933">
    <w:abstractNumId w:val="3"/>
  </w:num>
  <w:num w:numId="2" w16cid:durableId="372118070">
    <w:abstractNumId w:val="2"/>
  </w:num>
  <w:num w:numId="3" w16cid:durableId="780731764">
    <w:abstractNumId w:val="1"/>
  </w:num>
  <w:num w:numId="4" w16cid:durableId="137022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BD6"/>
    <w:rsid w:val="00000EB4"/>
    <w:rsid w:val="00003722"/>
    <w:rsid w:val="00004343"/>
    <w:rsid w:val="000059FE"/>
    <w:rsid w:val="00006982"/>
    <w:rsid w:val="000107F5"/>
    <w:rsid w:val="00012102"/>
    <w:rsid w:val="00013C06"/>
    <w:rsid w:val="00013EA7"/>
    <w:rsid w:val="00014B26"/>
    <w:rsid w:val="000270A5"/>
    <w:rsid w:val="00027E5A"/>
    <w:rsid w:val="000325B0"/>
    <w:rsid w:val="000334DC"/>
    <w:rsid w:val="00034ED2"/>
    <w:rsid w:val="00035BDB"/>
    <w:rsid w:val="00035ECC"/>
    <w:rsid w:val="00036491"/>
    <w:rsid w:val="00037605"/>
    <w:rsid w:val="00037DBB"/>
    <w:rsid w:val="00040B43"/>
    <w:rsid w:val="000411EE"/>
    <w:rsid w:val="00042339"/>
    <w:rsid w:val="000430A2"/>
    <w:rsid w:val="000435B8"/>
    <w:rsid w:val="000471BA"/>
    <w:rsid w:val="00047E6A"/>
    <w:rsid w:val="00050314"/>
    <w:rsid w:val="00050656"/>
    <w:rsid w:val="00052800"/>
    <w:rsid w:val="000558E1"/>
    <w:rsid w:val="00057E19"/>
    <w:rsid w:val="000603BD"/>
    <w:rsid w:val="0006232B"/>
    <w:rsid w:val="00066B77"/>
    <w:rsid w:val="00072954"/>
    <w:rsid w:val="00074F2D"/>
    <w:rsid w:val="00080E1D"/>
    <w:rsid w:val="000810E9"/>
    <w:rsid w:val="000835F1"/>
    <w:rsid w:val="00086994"/>
    <w:rsid w:val="00086E10"/>
    <w:rsid w:val="000905F8"/>
    <w:rsid w:val="00091A66"/>
    <w:rsid w:val="000921F4"/>
    <w:rsid w:val="000937E7"/>
    <w:rsid w:val="00096940"/>
    <w:rsid w:val="000A1A59"/>
    <w:rsid w:val="000A5680"/>
    <w:rsid w:val="000A70BF"/>
    <w:rsid w:val="000A760E"/>
    <w:rsid w:val="000B11E7"/>
    <w:rsid w:val="000B7572"/>
    <w:rsid w:val="000C05D3"/>
    <w:rsid w:val="000C114D"/>
    <w:rsid w:val="000C2E45"/>
    <w:rsid w:val="000C3474"/>
    <w:rsid w:val="000C4B67"/>
    <w:rsid w:val="000D6722"/>
    <w:rsid w:val="000E0367"/>
    <w:rsid w:val="000E15EA"/>
    <w:rsid w:val="000E3693"/>
    <w:rsid w:val="000E7A71"/>
    <w:rsid w:val="000F28A6"/>
    <w:rsid w:val="000F2A7C"/>
    <w:rsid w:val="000F42A8"/>
    <w:rsid w:val="000F42CA"/>
    <w:rsid w:val="000F5A73"/>
    <w:rsid w:val="001040F8"/>
    <w:rsid w:val="00104F0F"/>
    <w:rsid w:val="001066D5"/>
    <w:rsid w:val="00110944"/>
    <w:rsid w:val="00110D24"/>
    <w:rsid w:val="001136B9"/>
    <w:rsid w:val="00115789"/>
    <w:rsid w:val="0011646F"/>
    <w:rsid w:val="00116E5C"/>
    <w:rsid w:val="0011756A"/>
    <w:rsid w:val="00121BCA"/>
    <w:rsid w:val="00121EE9"/>
    <w:rsid w:val="0012529F"/>
    <w:rsid w:val="00127858"/>
    <w:rsid w:val="00130C21"/>
    <w:rsid w:val="00140B00"/>
    <w:rsid w:val="001418CC"/>
    <w:rsid w:val="00144BDE"/>
    <w:rsid w:val="00145234"/>
    <w:rsid w:val="00145524"/>
    <w:rsid w:val="0014575A"/>
    <w:rsid w:val="00153520"/>
    <w:rsid w:val="00154C92"/>
    <w:rsid w:val="001560A4"/>
    <w:rsid w:val="001603E2"/>
    <w:rsid w:val="00162B9B"/>
    <w:rsid w:val="001638EB"/>
    <w:rsid w:val="001647AE"/>
    <w:rsid w:val="0017075F"/>
    <w:rsid w:val="001707F5"/>
    <w:rsid w:val="00170B42"/>
    <w:rsid w:val="00171241"/>
    <w:rsid w:val="001766F3"/>
    <w:rsid w:val="00185563"/>
    <w:rsid w:val="00186017"/>
    <w:rsid w:val="00186AF3"/>
    <w:rsid w:val="00194976"/>
    <w:rsid w:val="00194AE8"/>
    <w:rsid w:val="0019508E"/>
    <w:rsid w:val="00197FDA"/>
    <w:rsid w:val="001A13FB"/>
    <w:rsid w:val="001A2110"/>
    <w:rsid w:val="001A2BCB"/>
    <w:rsid w:val="001A4963"/>
    <w:rsid w:val="001A5D17"/>
    <w:rsid w:val="001A74EB"/>
    <w:rsid w:val="001B0B3D"/>
    <w:rsid w:val="001B2A5F"/>
    <w:rsid w:val="001B2F94"/>
    <w:rsid w:val="001B3313"/>
    <w:rsid w:val="001B60FB"/>
    <w:rsid w:val="001C21DB"/>
    <w:rsid w:val="001C365A"/>
    <w:rsid w:val="001C7280"/>
    <w:rsid w:val="001D006B"/>
    <w:rsid w:val="001D01EC"/>
    <w:rsid w:val="001D0C4D"/>
    <w:rsid w:val="001D23DF"/>
    <w:rsid w:val="001D3761"/>
    <w:rsid w:val="001D4763"/>
    <w:rsid w:val="001E084D"/>
    <w:rsid w:val="001E3149"/>
    <w:rsid w:val="001E325F"/>
    <w:rsid w:val="001E3778"/>
    <w:rsid w:val="001E541F"/>
    <w:rsid w:val="001E5850"/>
    <w:rsid w:val="001E6072"/>
    <w:rsid w:val="001E682A"/>
    <w:rsid w:val="001E68A7"/>
    <w:rsid w:val="001F3ED0"/>
    <w:rsid w:val="001F49BC"/>
    <w:rsid w:val="001F5837"/>
    <w:rsid w:val="001F7B26"/>
    <w:rsid w:val="00203473"/>
    <w:rsid w:val="00206B8A"/>
    <w:rsid w:val="002145C9"/>
    <w:rsid w:val="00217461"/>
    <w:rsid w:val="00220AC1"/>
    <w:rsid w:val="00223A5A"/>
    <w:rsid w:val="00224129"/>
    <w:rsid w:val="00225957"/>
    <w:rsid w:val="002271D6"/>
    <w:rsid w:val="002326D3"/>
    <w:rsid w:val="002334E0"/>
    <w:rsid w:val="002343C7"/>
    <w:rsid w:val="00236C7F"/>
    <w:rsid w:val="00237CEA"/>
    <w:rsid w:val="00240E1B"/>
    <w:rsid w:val="00242750"/>
    <w:rsid w:val="00243DA5"/>
    <w:rsid w:val="00243EC6"/>
    <w:rsid w:val="00245953"/>
    <w:rsid w:val="002518EA"/>
    <w:rsid w:val="00252ABF"/>
    <w:rsid w:val="00253F63"/>
    <w:rsid w:val="002554C2"/>
    <w:rsid w:val="002567CE"/>
    <w:rsid w:val="00257331"/>
    <w:rsid w:val="0025748C"/>
    <w:rsid w:val="00260F6E"/>
    <w:rsid w:val="00261176"/>
    <w:rsid w:val="00261EF2"/>
    <w:rsid w:val="00270613"/>
    <w:rsid w:val="00271729"/>
    <w:rsid w:val="00271BB5"/>
    <w:rsid w:val="00272E4B"/>
    <w:rsid w:val="002734A6"/>
    <w:rsid w:val="00274850"/>
    <w:rsid w:val="00275CD6"/>
    <w:rsid w:val="00281883"/>
    <w:rsid w:val="002819F3"/>
    <w:rsid w:val="00281BD9"/>
    <w:rsid w:val="00286131"/>
    <w:rsid w:val="002861E5"/>
    <w:rsid w:val="002869B5"/>
    <w:rsid w:val="002901C3"/>
    <w:rsid w:val="00291D17"/>
    <w:rsid w:val="0029557A"/>
    <w:rsid w:val="00295FCF"/>
    <w:rsid w:val="0029708A"/>
    <w:rsid w:val="002A0DDF"/>
    <w:rsid w:val="002A24C4"/>
    <w:rsid w:val="002A35EB"/>
    <w:rsid w:val="002A3706"/>
    <w:rsid w:val="002A3B6E"/>
    <w:rsid w:val="002A72E8"/>
    <w:rsid w:val="002B29C5"/>
    <w:rsid w:val="002B73DA"/>
    <w:rsid w:val="002B7C0C"/>
    <w:rsid w:val="002D3014"/>
    <w:rsid w:val="002D3D55"/>
    <w:rsid w:val="002D504E"/>
    <w:rsid w:val="002D5550"/>
    <w:rsid w:val="002D5F7A"/>
    <w:rsid w:val="002D6535"/>
    <w:rsid w:val="002E2409"/>
    <w:rsid w:val="002E4CA5"/>
    <w:rsid w:val="002E594B"/>
    <w:rsid w:val="002E5CCE"/>
    <w:rsid w:val="002E7911"/>
    <w:rsid w:val="002F1DBD"/>
    <w:rsid w:val="002F229B"/>
    <w:rsid w:val="002F3939"/>
    <w:rsid w:val="002F6652"/>
    <w:rsid w:val="002F7415"/>
    <w:rsid w:val="00302208"/>
    <w:rsid w:val="00307D86"/>
    <w:rsid w:val="00310B12"/>
    <w:rsid w:val="00311AF5"/>
    <w:rsid w:val="00316CA7"/>
    <w:rsid w:val="003173A0"/>
    <w:rsid w:val="003179C2"/>
    <w:rsid w:val="00321A0A"/>
    <w:rsid w:val="00324324"/>
    <w:rsid w:val="00326FFE"/>
    <w:rsid w:val="003272FB"/>
    <w:rsid w:val="00330B6E"/>
    <w:rsid w:val="00335121"/>
    <w:rsid w:val="003357FD"/>
    <w:rsid w:val="003406CF"/>
    <w:rsid w:val="00340872"/>
    <w:rsid w:val="00340CA7"/>
    <w:rsid w:val="00341B8F"/>
    <w:rsid w:val="00343C87"/>
    <w:rsid w:val="00344D78"/>
    <w:rsid w:val="00344DD6"/>
    <w:rsid w:val="00344F78"/>
    <w:rsid w:val="0035053A"/>
    <w:rsid w:val="00360EBB"/>
    <w:rsid w:val="00361B67"/>
    <w:rsid w:val="00364328"/>
    <w:rsid w:val="003661A1"/>
    <w:rsid w:val="00367C7B"/>
    <w:rsid w:val="00370188"/>
    <w:rsid w:val="00370BF8"/>
    <w:rsid w:val="003733C1"/>
    <w:rsid w:val="003735ED"/>
    <w:rsid w:val="0037637B"/>
    <w:rsid w:val="00376453"/>
    <w:rsid w:val="0037766B"/>
    <w:rsid w:val="0038062B"/>
    <w:rsid w:val="00380847"/>
    <w:rsid w:val="0038192D"/>
    <w:rsid w:val="0038751E"/>
    <w:rsid w:val="00390B60"/>
    <w:rsid w:val="0039413E"/>
    <w:rsid w:val="0039415D"/>
    <w:rsid w:val="003945F3"/>
    <w:rsid w:val="003946FD"/>
    <w:rsid w:val="003A03C0"/>
    <w:rsid w:val="003A10B3"/>
    <w:rsid w:val="003A1717"/>
    <w:rsid w:val="003A4565"/>
    <w:rsid w:val="003A4E40"/>
    <w:rsid w:val="003A5CCD"/>
    <w:rsid w:val="003B083A"/>
    <w:rsid w:val="003C1B5E"/>
    <w:rsid w:val="003C4155"/>
    <w:rsid w:val="003C42DC"/>
    <w:rsid w:val="003C6BD6"/>
    <w:rsid w:val="003C7A9E"/>
    <w:rsid w:val="003D23D1"/>
    <w:rsid w:val="003D23ED"/>
    <w:rsid w:val="003D30E3"/>
    <w:rsid w:val="003D34D2"/>
    <w:rsid w:val="003D411C"/>
    <w:rsid w:val="003D4A36"/>
    <w:rsid w:val="003D4FF2"/>
    <w:rsid w:val="003D59B2"/>
    <w:rsid w:val="003D5C9C"/>
    <w:rsid w:val="003D7347"/>
    <w:rsid w:val="003D780F"/>
    <w:rsid w:val="003E08FF"/>
    <w:rsid w:val="003E2310"/>
    <w:rsid w:val="003E2AA6"/>
    <w:rsid w:val="003E6F74"/>
    <w:rsid w:val="003E765E"/>
    <w:rsid w:val="003F0D10"/>
    <w:rsid w:val="003F1F9C"/>
    <w:rsid w:val="003F7CA8"/>
    <w:rsid w:val="00401777"/>
    <w:rsid w:val="004017EA"/>
    <w:rsid w:val="004035B4"/>
    <w:rsid w:val="00403BA3"/>
    <w:rsid w:val="00405378"/>
    <w:rsid w:val="00406FE9"/>
    <w:rsid w:val="00415121"/>
    <w:rsid w:val="004153DC"/>
    <w:rsid w:val="00420337"/>
    <w:rsid w:val="004213A7"/>
    <w:rsid w:val="004227AF"/>
    <w:rsid w:val="0042551E"/>
    <w:rsid w:val="004272B1"/>
    <w:rsid w:val="00432194"/>
    <w:rsid w:val="004329F2"/>
    <w:rsid w:val="00437348"/>
    <w:rsid w:val="004373B6"/>
    <w:rsid w:val="00442323"/>
    <w:rsid w:val="004463BD"/>
    <w:rsid w:val="00452760"/>
    <w:rsid w:val="00454923"/>
    <w:rsid w:val="00454C39"/>
    <w:rsid w:val="0045522D"/>
    <w:rsid w:val="00455428"/>
    <w:rsid w:val="00456134"/>
    <w:rsid w:val="004578B3"/>
    <w:rsid w:val="00457EEC"/>
    <w:rsid w:val="00462AB5"/>
    <w:rsid w:val="0046536E"/>
    <w:rsid w:val="004745CB"/>
    <w:rsid w:val="00474997"/>
    <w:rsid w:val="00476688"/>
    <w:rsid w:val="00481283"/>
    <w:rsid w:val="00483FE7"/>
    <w:rsid w:val="00484929"/>
    <w:rsid w:val="0048699E"/>
    <w:rsid w:val="0049233F"/>
    <w:rsid w:val="0049438D"/>
    <w:rsid w:val="004A1351"/>
    <w:rsid w:val="004A1CC2"/>
    <w:rsid w:val="004A3AB6"/>
    <w:rsid w:val="004B3C05"/>
    <w:rsid w:val="004B4C6A"/>
    <w:rsid w:val="004B5528"/>
    <w:rsid w:val="004B6606"/>
    <w:rsid w:val="004C28BF"/>
    <w:rsid w:val="004C496E"/>
    <w:rsid w:val="004C5BCE"/>
    <w:rsid w:val="004C74A1"/>
    <w:rsid w:val="004C7A7C"/>
    <w:rsid w:val="004D3330"/>
    <w:rsid w:val="004D3C99"/>
    <w:rsid w:val="004E4DEF"/>
    <w:rsid w:val="004E69D2"/>
    <w:rsid w:val="004E704F"/>
    <w:rsid w:val="004E7DE0"/>
    <w:rsid w:val="004F03AA"/>
    <w:rsid w:val="004F0686"/>
    <w:rsid w:val="004F08ED"/>
    <w:rsid w:val="004F21C7"/>
    <w:rsid w:val="004F2650"/>
    <w:rsid w:val="004F2D89"/>
    <w:rsid w:val="004F3E72"/>
    <w:rsid w:val="00500087"/>
    <w:rsid w:val="00502D17"/>
    <w:rsid w:val="0050328A"/>
    <w:rsid w:val="00503B0C"/>
    <w:rsid w:val="005043D3"/>
    <w:rsid w:val="00511B47"/>
    <w:rsid w:val="00512A97"/>
    <w:rsid w:val="005163C3"/>
    <w:rsid w:val="00517264"/>
    <w:rsid w:val="00517731"/>
    <w:rsid w:val="00520450"/>
    <w:rsid w:val="00531ACE"/>
    <w:rsid w:val="0053570F"/>
    <w:rsid w:val="00535A05"/>
    <w:rsid w:val="00536475"/>
    <w:rsid w:val="0053765E"/>
    <w:rsid w:val="0054036D"/>
    <w:rsid w:val="005408FC"/>
    <w:rsid w:val="00543986"/>
    <w:rsid w:val="005443FE"/>
    <w:rsid w:val="005450C7"/>
    <w:rsid w:val="0055370D"/>
    <w:rsid w:val="0055424F"/>
    <w:rsid w:val="00555AA4"/>
    <w:rsid w:val="00557576"/>
    <w:rsid w:val="005575B7"/>
    <w:rsid w:val="005602E8"/>
    <w:rsid w:val="00561013"/>
    <w:rsid w:val="00564BE9"/>
    <w:rsid w:val="005656EE"/>
    <w:rsid w:val="00565A93"/>
    <w:rsid w:val="0056717F"/>
    <w:rsid w:val="00567792"/>
    <w:rsid w:val="00567C61"/>
    <w:rsid w:val="00574675"/>
    <w:rsid w:val="00575967"/>
    <w:rsid w:val="00576CEE"/>
    <w:rsid w:val="005770FF"/>
    <w:rsid w:val="00577DC7"/>
    <w:rsid w:val="0058160A"/>
    <w:rsid w:val="00582A26"/>
    <w:rsid w:val="0058431D"/>
    <w:rsid w:val="00584D99"/>
    <w:rsid w:val="00584DBA"/>
    <w:rsid w:val="00587930"/>
    <w:rsid w:val="00590046"/>
    <w:rsid w:val="00591816"/>
    <w:rsid w:val="00592542"/>
    <w:rsid w:val="00593A3F"/>
    <w:rsid w:val="00596DA7"/>
    <w:rsid w:val="0059775E"/>
    <w:rsid w:val="005A1186"/>
    <w:rsid w:val="005A15FE"/>
    <w:rsid w:val="005A1A76"/>
    <w:rsid w:val="005A443E"/>
    <w:rsid w:val="005A45A6"/>
    <w:rsid w:val="005A5C80"/>
    <w:rsid w:val="005A7AFC"/>
    <w:rsid w:val="005B1E2C"/>
    <w:rsid w:val="005B3FEC"/>
    <w:rsid w:val="005B50B1"/>
    <w:rsid w:val="005B5F00"/>
    <w:rsid w:val="005B7630"/>
    <w:rsid w:val="005B7BC0"/>
    <w:rsid w:val="005C12E7"/>
    <w:rsid w:val="005C2BDD"/>
    <w:rsid w:val="005C3863"/>
    <w:rsid w:val="005C5AFE"/>
    <w:rsid w:val="005D0410"/>
    <w:rsid w:val="005D33BD"/>
    <w:rsid w:val="005D5125"/>
    <w:rsid w:val="005D6922"/>
    <w:rsid w:val="005D6A00"/>
    <w:rsid w:val="005E0E55"/>
    <w:rsid w:val="005E10A9"/>
    <w:rsid w:val="005E682C"/>
    <w:rsid w:val="005E6985"/>
    <w:rsid w:val="005E6D6E"/>
    <w:rsid w:val="005F0491"/>
    <w:rsid w:val="005F4AE6"/>
    <w:rsid w:val="005F5F3C"/>
    <w:rsid w:val="005F6B32"/>
    <w:rsid w:val="006003D9"/>
    <w:rsid w:val="0060060E"/>
    <w:rsid w:val="00600817"/>
    <w:rsid w:val="00602BA8"/>
    <w:rsid w:val="00604D85"/>
    <w:rsid w:val="0060651B"/>
    <w:rsid w:val="00606827"/>
    <w:rsid w:val="00607BEE"/>
    <w:rsid w:val="00610179"/>
    <w:rsid w:val="00611F9B"/>
    <w:rsid w:val="0061367F"/>
    <w:rsid w:val="0061743C"/>
    <w:rsid w:val="00617E8B"/>
    <w:rsid w:val="00620003"/>
    <w:rsid w:val="00620C87"/>
    <w:rsid w:val="006212A5"/>
    <w:rsid w:val="0062207D"/>
    <w:rsid w:val="006220AE"/>
    <w:rsid w:val="00623DE7"/>
    <w:rsid w:val="006261B8"/>
    <w:rsid w:val="0062797F"/>
    <w:rsid w:val="00630123"/>
    <w:rsid w:val="006311C5"/>
    <w:rsid w:val="006317BF"/>
    <w:rsid w:val="00632285"/>
    <w:rsid w:val="00634407"/>
    <w:rsid w:val="0063447A"/>
    <w:rsid w:val="00634ADF"/>
    <w:rsid w:val="006400E8"/>
    <w:rsid w:val="0064171B"/>
    <w:rsid w:val="006427F5"/>
    <w:rsid w:val="00647B2C"/>
    <w:rsid w:val="00655450"/>
    <w:rsid w:val="00656153"/>
    <w:rsid w:val="00660760"/>
    <w:rsid w:val="00660A3F"/>
    <w:rsid w:val="006659D6"/>
    <w:rsid w:val="00666603"/>
    <w:rsid w:val="00671B62"/>
    <w:rsid w:val="00672301"/>
    <w:rsid w:val="0067287F"/>
    <w:rsid w:val="00674494"/>
    <w:rsid w:val="00676339"/>
    <w:rsid w:val="006800B8"/>
    <w:rsid w:val="006819E3"/>
    <w:rsid w:val="00683536"/>
    <w:rsid w:val="00685785"/>
    <w:rsid w:val="00687498"/>
    <w:rsid w:val="00687DDF"/>
    <w:rsid w:val="00687E48"/>
    <w:rsid w:val="00696DD8"/>
    <w:rsid w:val="00697DAB"/>
    <w:rsid w:val="006A00B2"/>
    <w:rsid w:val="006A02DA"/>
    <w:rsid w:val="006A0347"/>
    <w:rsid w:val="006B36B3"/>
    <w:rsid w:val="006B4307"/>
    <w:rsid w:val="006B4A3F"/>
    <w:rsid w:val="006B66A5"/>
    <w:rsid w:val="006B7E64"/>
    <w:rsid w:val="006C3368"/>
    <w:rsid w:val="006C36C2"/>
    <w:rsid w:val="006C3AF9"/>
    <w:rsid w:val="006C524A"/>
    <w:rsid w:val="006D0173"/>
    <w:rsid w:val="006D0E5C"/>
    <w:rsid w:val="006D11A7"/>
    <w:rsid w:val="006D2EEF"/>
    <w:rsid w:val="006D4970"/>
    <w:rsid w:val="006D56AC"/>
    <w:rsid w:val="006D5E42"/>
    <w:rsid w:val="006D68DB"/>
    <w:rsid w:val="006D7F9B"/>
    <w:rsid w:val="006E024E"/>
    <w:rsid w:val="006F231C"/>
    <w:rsid w:val="006F3CB8"/>
    <w:rsid w:val="007002ED"/>
    <w:rsid w:val="00701E83"/>
    <w:rsid w:val="00704917"/>
    <w:rsid w:val="00704E4E"/>
    <w:rsid w:val="00712B55"/>
    <w:rsid w:val="0072015B"/>
    <w:rsid w:val="007238DB"/>
    <w:rsid w:val="00724EA1"/>
    <w:rsid w:val="00724F02"/>
    <w:rsid w:val="00731106"/>
    <w:rsid w:val="0073197C"/>
    <w:rsid w:val="007328A6"/>
    <w:rsid w:val="00735EE2"/>
    <w:rsid w:val="0074078E"/>
    <w:rsid w:val="00741B65"/>
    <w:rsid w:val="00743E20"/>
    <w:rsid w:val="00744B49"/>
    <w:rsid w:val="00747362"/>
    <w:rsid w:val="00747987"/>
    <w:rsid w:val="00747E7D"/>
    <w:rsid w:val="00751F7E"/>
    <w:rsid w:val="00752C44"/>
    <w:rsid w:val="00754771"/>
    <w:rsid w:val="00754AD6"/>
    <w:rsid w:val="00754F5C"/>
    <w:rsid w:val="00762FFA"/>
    <w:rsid w:val="0076369E"/>
    <w:rsid w:val="007650E7"/>
    <w:rsid w:val="00766DAE"/>
    <w:rsid w:val="00767CDF"/>
    <w:rsid w:val="00774A51"/>
    <w:rsid w:val="00776626"/>
    <w:rsid w:val="0078688E"/>
    <w:rsid w:val="00786908"/>
    <w:rsid w:val="007870BA"/>
    <w:rsid w:val="00787772"/>
    <w:rsid w:val="00794B0F"/>
    <w:rsid w:val="007950AB"/>
    <w:rsid w:val="007A1C66"/>
    <w:rsid w:val="007A4560"/>
    <w:rsid w:val="007A66FD"/>
    <w:rsid w:val="007A78FA"/>
    <w:rsid w:val="007B333E"/>
    <w:rsid w:val="007B4D41"/>
    <w:rsid w:val="007B50FB"/>
    <w:rsid w:val="007B5F19"/>
    <w:rsid w:val="007C0704"/>
    <w:rsid w:val="007C0FC9"/>
    <w:rsid w:val="007C2759"/>
    <w:rsid w:val="007C3725"/>
    <w:rsid w:val="007C6647"/>
    <w:rsid w:val="007C6918"/>
    <w:rsid w:val="007C79FF"/>
    <w:rsid w:val="007D2B0F"/>
    <w:rsid w:val="007D33B7"/>
    <w:rsid w:val="007D5630"/>
    <w:rsid w:val="007D57C3"/>
    <w:rsid w:val="007D5A9C"/>
    <w:rsid w:val="007E0397"/>
    <w:rsid w:val="007E1D91"/>
    <w:rsid w:val="007E46B3"/>
    <w:rsid w:val="007E4CB5"/>
    <w:rsid w:val="007E50C9"/>
    <w:rsid w:val="007E54FD"/>
    <w:rsid w:val="007E58C2"/>
    <w:rsid w:val="007F3CFE"/>
    <w:rsid w:val="007F5CC9"/>
    <w:rsid w:val="007F738C"/>
    <w:rsid w:val="007F78EB"/>
    <w:rsid w:val="00800B1B"/>
    <w:rsid w:val="00800DEB"/>
    <w:rsid w:val="008011B7"/>
    <w:rsid w:val="00802261"/>
    <w:rsid w:val="00802E73"/>
    <w:rsid w:val="00806E4C"/>
    <w:rsid w:val="00811345"/>
    <w:rsid w:val="008113F2"/>
    <w:rsid w:val="00814F78"/>
    <w:rsid w:val="00816B1E"/>
    <w:rsid w:val="0082045D"/>
    <w:rsid w:val="008306E6"/>
    <w:rsid w:val="00831D12"/>
    <w:rsid w:val="00832366"/>
    <w:rsid w:val="0083343C"/>
    <w:rsid w:val="0083379A"/>
    <w:rsid w:val="00835289"/>
    <w:rsid w:val="00835B6E"/>
    <w:rsid w:val="00840A74"/>
    <w:rsid w:val="0084109D"/>
    <w:rsid w:val="00842347"/>
    <w:rsid w:val="008431CE"/>
    <w:rsid w:val="00844DD6"/>
    <w:rsid w:val="0084762A"/>
    <w:rsid w:val="00850534"/>
    <w:rsid w:val="00853153"/>
    <w:rsid w:val="00854921"/>
    <w:rsid w:val="00855479"/>
    <w:rsid w:val="0085611D"/>
    <w:rsid w:val="00862B62"/>
    <w:rsid w:val="008669B5"/>
    <w:rsid w:val="0086788D"/>
    <w:rsid w:val="00867B48"/>
    <w:rsid w:val="008715D2"/>
    <w:rsid w:val="00873C0F"/>
    <w:rsid w:val="00875192"/>
    <w:rsid w:val="008754EA"/>
    <w:rsid w:val="00875759"/>
    <w:rsid w:val="008760BE"/>
    <w:rsid w:val="008760FE"/>
    <w:rsid w:val="00877EF6"/>
    <w:rsid w:val="008813ED"/>
    <w:rsid w:val="00881C25"/>
    <w:rsid w:val="0088443B"/>
    <w:rsid w:val="00885FEA"/>
    <w:rsid w:val="00886816"/>
    <w:rsid w:val="0089009F"/>
    <w:rsid w:val="0089204B"/>
    <w:rsid w:val="008927A9"/>
    <w:rsid w:val="00892B26"/>
    <w:rsid w:val="0089341B"/>
    <w:rsid w:val="00893542"/>
    <w:rsid w:val="00893A27"/>
    <w:rsid w:val="008944D9"/>
    <w:rsid w:val="00895F6D"/>
    <w:rsid w:val="0089685A"/>
    <w:rsid w:val="008978B9"/>
    <w:rsid w:val="008A1107"/>
    <w:rsid w:val="008A39F5"/>
    <w:rsid w:val="008A5446"/>
    <w:rsid w:val="008A5E37"/>
    <w:rsid w:val="008A5F7E"/>
    <w:rsid w:val="008A6F8D"/>
    <w:rsid w:val="008A79F2"/>
    <w:rsid w:val="008B10AA"/>
    <w:rsid w:val="008B4BB3"/>
    <w:rsid w:val="008B589C"/>
    <w:rsid w:val="008B7B7C"/>
    <w:rsid w:val="008C00E1"/>
    <w:rsid w:val="008C0DE5"/>
    <w:rsid w:val="008C305D"/>
    <w:rsid w:val="008C4076"/>
    <w:rsid w:val="008C4A72"/>
    <w:rsid w:val="008C7607"/>
    <w:rsid w:val="008D0402"/>
    <w:rsid w:val="008D1821"/>
    <w:rsid w:val="008D2067"/>
    <w:rsid w:val="008D2217"/>
    <w:rsid w:val="008D3397"/>
    <w:rsid w:val="008D72C6"/>
    <w:rsid w:val="008E00A2"/>
    <w:rsid w:val="008E11F5"/>
    <w:rsid w:val="008E4151"/>
    <w:rsid w:val="008F31E4"/>
    <w:rsid w:val="00901ACD"/>
    <w:rsid w:val="00902D88"/>
    <w:rsid w:val="00902DB6"/>
    <w:rsid w:val="009039B9"/>
    <w:rsid w:val="00903D87"/>
    <w:rsid w:val="0090456F"/>
    <w:rsid w:val="009046C5"/>
    <w:rsid w:val="00905F3E"/>
    <w:rsid w:val="00907273"/>
    <w:rsid w:val="00914631"/>
    <w:rsid w:val="0092723E"/>
    <w:rsid w:val="00927A06"/>
    <w:rsid w:val="00927AD5"/>
    <w:rsid w:val="0093168E"/>
    <w:rsid w:val="0093269B"/>
    <w:rsid w:val="009360AB"/>
    <w:rsid w:val="0093643C"/>
    <w:rsid w:val="0093710A"/>
    <w:rsid w:val="00941A9D"/>
    <w:rsid w:val="009507E9"/>
    <w:rsid w:val="0095313B"/>
    <w:rsid w:val="009557BD"/>
    <w:rsid w:val="009559CA"/>
    <w:rsid w:val="00956630"/>
    <w:rsid w:val="00956CD1"/>
    <w:rsid w:val="0096213D"/>
    <w:rsid w:val="00963D25"/>
    <w:rsid w:val="00964679"/>
    <w:rsid w:val="00964F63"/>
    <w:rsid w:val="00965627"/>
    <w:rsid w:val="00967695"/>
    <w:rsid w:val="00975867"/>
    <w:rsid w:val="0098095C"/>
    <w:rsid w:val="00981554"/>
    <w:rsid w:val="00981645"/>
    <w:rsid w:val="0098337D"/>
    <w:rsid w:val="00985022"/>
    <w:rsid w:val="00987844"/>
    <w:rsid w:val="00990C49"/>
    <w:rsid w:val="00995879"/>
    <w:rsid w:val="00995D00"/>
    <w:rsid w:val="00996E78"/>
    <w:rsid w:val="009A0AAB"/>
    <w:rsid w:val="009A1062"/>
    <w:rsid w:val="009A4A79"/>
    <w:rsid w:val="009A4BD4"/>
    <w:rsid w:val="009A6C84"/>
    <w:rsid w:val="009B0BA5"/>
    <w:rsid w:val="009B2A96"/>
    <w:rsid w:val="009B2F28"/>
    <w:rsid w:val="009B371E"/>
    <w:rsid w:val="009B5A5B"/>
    <w:rsid w:val="009B6275"/>
    <w:rsid w:val="009B67DE"/>
    <w:rsid w:val="009B7BB5"/>
    <w:rsid w:val="009C34B5"/>
    <w:rsid w:val="009C7DAB"/>
    <w:rsid w:val="009D1314"/>
    <w:rsid w:val="009D4734"/>
    <w:rsid w:val="009D4F16"/>
    <w:rsid w:val="009D54B4"/>
    <w:rsid w:val="009D6D8C"/>
    <w:rsid w:val="009F08F5"/>
    <w:rsid w:val="009F6127"/>
    <w:rsid w:val="009F64BD"/>
    <w:rsid w:val="009F6851"/>
    <w:rsid w:val="009F7536"/>
    <w:rsid w:val="00A0278E"/>
    <w:rsid w:val="00A04329"/>
    <w:rsid w:val="00A044E7"/>
    <w:rsid w:val="00A06366"/>
    <w:rsid w:val="00A11CD0"/>
    <w:rsid w:val="00A12A61"/>
    <w:rsid w:val="00A155E2"/>
    <w:rsid w:val="00A16D63"/>
    <w:rsid w:val="00A22D14"/>
    <w:rsid w:val="00A23199"/>
    <w:rsid w:val="00A24B9B"/>
    <w:rsid w:val="00A25C3C"/>
    <w:rsid w:val="00A269AE"/>
    <w:rsid w:val="00A26F33"/>
    <w:rsid w:val="00A37436"/>
    <w:rsid w:val="00A41B5E"/>
    <w:rsid w:val="00A42967"/>
    <w:rsid w:val="00A44137"/>
    <w:rsid w:val="00A55D6B"/>
    <w:rsid w:val="00A602B6"/>
    <w:rsid w:val="00A60F44"/>
    <w:rsid w:val="00A63D0B"/>
    <w:rsid w:val="00A63FA0"/>
    <w:rsid w:val="00A64641"/>
    <w:rsid w:val="00A662C1"/>
    <w:rsid w:val="00A6796C"/>
    <w:rsid w:val="00A71115"/>
    <w:rsid w:val="00A727BE"/>
    <w:rsid w:val="00A738EA"/>
    <w:rsid w:val="00A76984"/>
    <w:rsid w:val="00A7790B"/>
    <w:rsid w:val="00A81FA2"/>
    <w:rsid w:val="00A837E5"/>
    <w:rsid w:val="00A8421B"/>
    <w:rsid w:val="00A8487C"/>
    <w:rsid w:val="00A904B1"/>
    <w:rsid w:val="00A909AC"/>
    <w:rsid w:val="00A91E91"/>
    <w:rsid w:val="00A924B8"/>
    <w:rsid w:val="00A92F63"/>
    <w:rsid w:val="00A937FE"/>
    <w:rsid w:val="00A9762C"/>
    <w:rsid w:val="00A97B2E"/>
    <w:rsid w:val="00AA0CD9"/>
    <w:rsid w:val="00AA32F5"/>
    <w:rsid w:val="00AA3EB4"/>
    <w:rsid w:val="00AA7B19"/>
    <w:rsid w:val="00AB06B9"/>
    <w:rsid w:val="00AB1DD7"/>
    <w:rsid w:val="00AB3ED5"/>
    <w:rsid w:val="00AB4F54"/>
    <w:rsid w:val="00AC2C50"/>
    <w:rsid w:val="00AC2E45"/>
    <w:rsid w:val="00AC30A4"/>
    <w:rsid w:val="00AC79AA"/>
    <w:rsid w:val="00AD015C"/>
    <w:rsid w:val="00AD1D77"/>
    <w:rsid w:val="00AD356D"/>
    <w:rsid w:val="00AE26C0"/>
    <w:rsid w:val="00AE5DC9"/>
    <w:rsid w:val="00AE6200"/>
    <w:rsid w:val="00AE718C"/>
    <w:rsid w:val="00AF1671"/>
    <w:rsid w:val="00AF2050"/>
    <w:rsid w:val="00AF2D68"/>
    <w:rsid w:val="00AF31F8"/>
    <w:rsid w:val="00AF3B01"/>
    <w:rsid w:val="00AF63AE"/>
    <w:rsid w:val="00AF6421"/>
    <w:rsid w:val="00AF6903"/>
    <w:rsid w:val="00AF71B2"/>
    <w:rsid w:val="00B059E4"/>
    <w:rsid w:val="00B067DA"/>
    <w:rsid w:val="00B07861"/>
    <w:rsid w:val="00B07DEC"/>
    <w:rsid w:val="00B07EB4"/>
    <w:rsid w:val="00B1221B"/>
    <w:rsid w:val="00B129D7"/>
    <w:rsid w:val="00B1554C"/>
    <w:rsid w:val="00B2135B"/>
    <w:rsid w:val="00B21E41"/>
    <w:rsid w:val="00B250F7"/>
    <w:rsid w:val="00B301E6"/>
    <w:rsid w:val="00B320BF"/>
    <w:rsid w:val="00B34FB3"/>
    <w:rsid w:val="00B36B95"/>
    <w:rsid w:val="00B3755C"/>
    <w:rsid w:val="00B428AD"/>
    <w:rsid w:val="00B43EA4"/>
    <w:rsid w:val="00B442F6"/>
    <w:rsid w:val="00B44379"/>
    <w:rsid w:val="00B470A1"/>
    <w:rsid w:val="00B47D56"/>
    <w:rsid w:val="00B50AF0"/>
    <w:rsid w:val="00B55D05"/>
    <w:rsid w:val="00B56008"/>
    <w:rsid w:val="00B56C1C"/>
    <w:rsid w:val="00B5772B"/>
    <w:rsid w:val="00B6150D"/>
    <w:rsid w:val="00B65382"/>
    <w:rsid w:val="00B67364"/>
    <w:rsid w:val="00B70021"/>
    <w:rsid w:val="00B71CAD"/>
    <w:rsid w:val="00B7207F"/>
    <w:rsid w:val="00B72177"/>
    <w:rsid w:val="00B723BF"/>
    <w:rsid w:val="00B725B2"/>
    <w:rsid w:val="00B73C46"/>
    <w:rsid w:val="00B75541"/>
    <w:rsid w:val="00B7680C"/>
    <w:rsid w:val="00B80DFF"/>
    <w:rsid w:val="00B8244B"/>
    <w:rsid w:val="00B82538"/>
    <w:rsid w:val="00B838B1"/>
    <w:rsid w:val="00B84F43"/>
    <w:rsid w:val="00B92387"/>
    <w:rsid w:val="00B93C07"/>
    <w:rsid w:val="00B966C3"/>
    <w:rsid w:val="00BA4D85"/>
    <w:rsid w:val="00BB0930"/>
    <w:rsid w:val="00BB38CC"/>
    <w:rsid w:val="00BB6668"/>
    <w:rsid w:val="00BC15C4"/>
    <w:rsid w:val="00BC3323"/>
    <w:rsid w:val="00BC3A9A"/>
    <w:rsid w:val="00BC7264"/>
    <w:rsid w:val="00BD2A24"/>
    <w:rsid w:val="00BD34B5"/>
    <w:rsid w:val="00BD38CA"/>
    <w:rsid w:val="00BD5288"/>
    <w:rsid w:val="00BE1510"/>
    <w:rsid w:val="00BE1B69"/>
    <w:rsid w:val="00BE3FF7"/>
    <w:rsid w:val="00BF0001"/>
    <w:rsid w:val="00BF3519"/>
    <w:rsid w:val="00BF35CC"/>
    <w:rsid w:val="00BF4472"/>
    <w:rsid w:val="00BF5D0A"/>
    <w:rsid w:val="00BF705C"/>
    <w:rsid w:val="00C00CE9"/>
    <w:rsid w:val="00C01080"/>
    <w:rsid w:val="00C014F7"/>
    <w:rsid w:val="00C036A5"/>
    <w:rsid w:val="00C03967"/>
    <w:rsid w:val="00C048CA"/>
    <w:rsid w:val="00C04A89"/>
    <w:rsid w:val="00C058D1"/>
    <w:rsid w:val="00C07C11"/>
    <w:rsid w:val="00C11284"/>
    <w:rsid w:val="00C1221B"/>
    <w:rsid w:val="00C12DDA"/>
    <w:rsid w:val="00C13C68"/>
    <w:rsid w:val="00C14EDC"/>
    <w:rsid w:val="00C150D4"/>
    <w:rsid w:val="00C15635"/>
    <w:rsid w:val="00C1703E"/>
    <w:rsid w:val="00C21830"/>
    <w:rsid w:val="00C25CF8"/>
    <w:rsid w:val="00C26E2A"/>
    <w:rsid w:val="00C359A6"/>
    <w:rsid w:val="00C35B8D"/>
    <w:rsid w:val="00C37FE7"/>
    <w:rsid w:val="00C407B1"/>
    <w:rsid w:val="00C453B6"/>
    <w:rsid w:val="00C45BFB"/>
    <w:rsid w:val="00C47FEE"/>
    <w:rsid w:val="00C536B0"/>
    <w:rsid w:val="00C54860"/>
    <w:rsid w:val="00C562F3"/>
    <w:rsid w:val="00C61917"/>
    <w:rsid w:val="00C66B59"/>
    <w:rsid w:val="00C7210B"/>
    <w:rsid w:val="00C72B34"/>
    <w:rsid w:val="00C816D9"/>
    <w:rsid w:val="00C81FF1"/>
    <w:rsid w:val="00C823D3"/>
    <w:rsid w:val="00C826B8"/>
    <w:rsid w:val="00C8637B"/>
    <w:rsid w:val="00C86A85"/>
    <w:rsid w:val="00C8701E"/>
    <w:rsid w:val="00C87F99"/>
    <w:rsid w:val="00C90EAE"/>
    <w:rsid w:val="00C94E48"/>
    <w:rsid w:val="00C957E8"/>
    <w:rsid w:val="00C9665F"/>
    <w:rsid w:val="00C978C5"/>
    <w:rsid w:val="00CA0015"/>
    <w:rsid w:val="00CA0870"/>
    <w:rsid w:val="00CA30EB"/>
    <w:rsid w:val="00CA407A"/>
    <w:rsid w:val="00CA7174"/>
    <w:rsid w:val="00CB0AF0"/>
    <w:rsid w:val="00CB25E1"/>
    <w:rsid w:val="00CB48CD"/>
    <w:rsid w:val="00CB5D71"/>
    <w:rsid w:val="00CB6EE8"/>
    <w:rsid w:val="00CC3A1A"/>
    <w:rsid w:val="00CC4416"/>
    <w:rsid w:val="00CC6359"/>
    <w:rsid w:val="00CC7DF5"/>
    <w:rsid w:val="00CD00DB"/>
    <w:rsid w:val="00CD14A0"/>
    <w:rsid w:val="00CD4B89"/>
    <w:rsid w:val="00CE1320"/>
    <w:rsid w:val="00CE1CAC"/>
    <w:rsid w:val="00CE20E4"/>
    <w:rsid w:val="00CE39C6"/>
    <w:rsid w:val="00CE3B13"/>
    <w:rsid w:val="00CE5B67"/>
    <w:rsid w:val="00CE5D31"/>
    <w:rsid w:val="00CE6037"/>
    <w:rsid w:val="00CE7F16"/>
    <w:rsid w:val="00CF00CF"/>
    <w:rsid w:val="00CF1900"/>
    <w:rsid w:val="00CF1FE6"/>
    <w:rsid w:val="00CF3F07"/>
    <w:rsid w:val="00CF4874"/>
    <w:rsid w:val="00CF67B3"/>
    <w:rsid w:val="00D00014"/>
    <w:rsid w:val="00D00ACC"/>
    <w:rsid w:val="00D02C23"/>
    <w:rsid w:val="00D03E60"/>
    <w:rsid w:val="00D0588F"/>
    <w:rsid w:val="00D06481"/>
    <w:rsid w:val="00D11C95"/>
    <w:rsid w:val="00D17266"/>
    <w:rsid w:val="00D17639"/>
    <w:rsid w:val="00D22475"/>
    <w:rsid w:val="00D22806"/>
    <w:rsid w:val="00D23D15"/>
    <w:rsid w:val="00D302A5"/>
    <w:rsid w:val="00D30AC6"/>
    <w:rsid w:val="00D31422"/>
    <w:rsid w:val="00D33F00"/>
    <w:rsid w:val="00D3566F"/>
    <w:rsid w:val="00D36F61"/>
    <w:rsid w:val="00D400B1"/>
    <w:rsid w:val="00D40589"/>
    <w:rsid w:val="00D40D51"/>
    <w:rsid w:val="00D421FB"/>
    <w:rsid w:val="00D438FE"/>
    <w:rsid w:val="00D457AD"/>
    <w:rsid w:val="00D4662B"/>
    <w:rsid w:val="00D47401"/>
    <w:rsid w:val="00D47F73"/>
    <w:rsid w:val="00D524B2"/>
    <w:rsid w:val="00D54506"/>
    <w:rsid w:val="00D54E12"/>
    <w:rsid w:val="00D55287"/>
    <w:rsid w:val="00D557FD"/>
    <w:rsid w:val="00D5652F"/>
    <w:rsid w:val="00D565C2"/>
    <w:rsid w:val="00D5680A"/>
    <w:rsid w:val="00D61382"/>
    <w:rsid w:val="00D61D2C"/>
    <w:rsid w:val="00D622AA"/>
    <w:rsid w:val="00D669E2"/>
    <w:rsid w:val="00D70539"/>
    <w:rsid w:val="00D73262"/>
    <w:rsid w:val="00D81A16"/>
    <w:rsid w:val="00D9105E"/>
    <w:rsid w:val="00D951CD"/>
    <w:rsid w:val="00D96B5C"/>
    <w:rsid w:val="00DA11FE"/>
    <w:rsid w:val="00DA1AC6"/>
    <w:rsid w:val="00DA1BF7"/>
    <w:rsid w:val="00DA2A29"/>
    <w:rsid w:val="00DA4855"/>
    <w:rsid w:val="00DB049D"/>
    <w:rsid w:val="00DB1916"/>
    <w:rsid w:val="00DB4E2A"/>
    <w:rsid w:val="00DB7F86"/>
    <w:rsid w:val="00DC0B89"/>
    <w:rsid w:val="00DC155F"/>
    <w:rsid w:val="00DC1B50"/>
    <w:rsid w:val="00DC264E"/>
    <w:rsid w:val="00DC3E01"/>
    <w:rsid w:val="00DC6CE5"/>
    <w:rsid w:val="00DC6D2F"/>
    <w:rsid w:val="00DD0025"/>
    <w:rsid w:val="00DD209C"/>
    <w:rsid w:val="00DD20F0"/>
    <w:rsid w:val="00DD42B0"/>
    <w:rsid w:val="00DD633F"/>
    <w:rsid w:val="00DE1101"/>
    <w:rsid w:val="00DE1A93"/>
    <w:rsid w:val="00DE2D77"/>
    <w:rsid w:val="00DE2EA8"/>
    <w:rsid w:val="00DE365F"/>
    <w:rsid w:val="00DE52AA"/>
    <w:rsid w:val="00DE6D4F"/>
    <w:rsid w:val="00DF057C"/>
    <w:rsid w:val="00DF069F"/>
    <w:rsid w:val="00DF0D31"/>
    <w:rsid w:val="00DF14A5"/>
    <w:rsid w:val="00DF3242"/>
    <w:rsid w:val="00DF3565"/>
    <w:rsid w:val="00DF475A"/>
    <w:rsid w:val="00DF4E59"/>
    <w:rsid w:val="00E02219"/>
    <w:rsid w:val="00E02CB7"/>
    <w:rsid w:val="00E04F07"/>
    <w:rsid w:val="00E04F1A"/>
    <w:rsid w:val="00E06071"/>
    <w:rsid w:val="00E06131"/>
    <w:rsid w:val="00E14D29"/>
    <w:rsid w:val="00E158BD"/>
    <w:rsid w:val="00E23218"/>
    <w:rsid w:val="00E25DEE"/>
    <w:rsid w:val="00E26255"/>
    <w:rsid w:val="00E26E9E"/>
    <w:rsid w:val="00E330E7"/>
    <w:rsid w:val="00E33EB9"/>
    <w:rsid w:val="00E367AF"/>
    <w:rsid w:val="00E4031C"/>
    <w:rsid w:val="00E43A29"/>
    <w:rsid w:val="00E4634D"/>
    <w:rsid w:val="00E46D6D"/>
    <w:rsid w:val="00E51E17"/>
    <w:rsid w:val="00E530B5"/>
    <w:rsid w:val="00E537DE"/>
    <w:rsid w:val="00E53A37"/>
    <w:rsid w:val="00E54809"/>
    <w:rsid w:val="00E54D4A"/>
    <w:rsid w:val="00E550F6"/>
    <w:rsid w:val="00E55AA2"/>
    <w:rsid w:val="00E56428"/>
    <w:rsid w:val="00E5660C"/>
    <w:rsid w:val="00E574EA"/>
    <w:rsid w:val="00E679CA"/>
    <w:rsid w:val="00E70417"/>
    <w:rsid w:val="00E726E3"/>
    <w:rsid w:val="00E72AE9"/>
    <w:rsid w:val="00E73560"/>
    <w:rsid w:val="00E76906"/>
    <w:rsid w:val="00E85142"/>
    <w:rsid w:val="00E8556C"/>
    <w:rsid w:val="00E855AA"/>
    <w:rsid w:val="00E86136"/>
    <w:rsid w:val="00E8653C"/>
    <w:rsid w:val="00E91297"/>
    <w:rsid w:val="00E9138C"/>
    <w:rsid w:val="00E91668"/>
    <w:rsid w:val="00E92171"/>
    <w:rsid w:val="00E94A20"/>
    <w:rsid w:val="00E96C29"/>
    <w:rsid w:val="00EA03ED"/>
    <w:rsid w:val="00EA0FD5"/>
    <w:rsid w:val="00EA25AB"/>
    <w:rsid w:val="00EA37A0"/>
    <w:rsid w:val="00EA387F"/>
    <w:rsid w:val="00EA63E1"/>
    <w:rsid w:val="00EB079C"/>
    <w:rsid w:val="00EB283B"/>
    <w:rsid w:val="00EB484B"/>
    <w:rsid w:val="00EB64A7"/>
    <w:rsid w:val="00EB7C53"/>
    <w:rsid w:val="00EC0637"/>
    <w:rsid w:val="00EC0D6D"/>
    <w:rsid w:val="00EC27CC"/>
    <w:rsid w:val="00EC3077"/>
    <w:rsid w:val="00ED190B"/>
    <w:rsid w:val="00ED290D"/>
    <w:rsid w:val="00ED5B13"/>
    <w:rsid w:val="00ED7E4C"/>
    <w:rsid w:val="00EE1BB2"/>
    <w:rsid w:val="00EE2B12"/>
    <w:rsid w:val="00EE2E93"/>
    <w:rsid w:val="00EF6E82"/>
    <w:rsid w:val="00EF7E61"/>
    <w:rsid w:val="00F0065F"/>
    <w:rsid w:val="00F023AB"/>
    <w:rsid w:val="00F04939"/>
    <w:rsid w:val="00F14870"/>
    <w:rsid w:val="00F16D7E"/>
    <w:rsid w:val="00F176CB"/>
    <w:rsid w:val="00F217F8"/>
    <w:rsid w:val="00F2291C"/>
    <w:rsid w:val="00F22FF5"/>
    <w:rsid w:val="00F23161"/>
    <w:rsid w:val="00F26253"/>
    <w:rsid w:val="00F26845"/>
    <w:rsid w:val="00F27147"/>
    <w:rsid w:val="00F307E1"/>
    <w:rsid w:val="00F30D39"/>
    <w:rsid w:val="00F30EB9"/>
    <w:rsid w:val="00F329F0"/>
    <w:rsid w:val="00F34E7D"/>
    <w:rsid w:val="00F368D5"/>
    <w:rsid w:val="00F419A6"/>
    <w:rsid w:val="00F430A0"/>
    <w:rsid w:val="00F44029"/>
    <w:rsid w:val="00F51218"/>
    <w:rsid w:val="00F55492"/>
    <w:rsid w:val="00F572D3"/>
    <w:rsid w:val="00F63329"/>
    <w:rsid w:val="00F636FE"/>
    <w:rsid w:val="00F64E93"/>
    <w:rsid w:val="00F67249"/>
    <w:rsid w:val="00F673AB"/>
    <w:rsid w:val="00F675AB"/>
    <w:rsid w:val="00F67C8F"/>
    <w:rsid w:val="00F71C48"/>
    <w:rsid w:val="00F73842"/>
    <w:rsid w:val="00F74F9C"/>
    <w:rsid w:val="00F76017"/>
    <w:rsid w:val="00F8082B"/>
    <w:rsid w:val="00F838B3"/>
    <w:rsid w:val="00F869A1"/>
    <w:rsid w:val="00F876DF"/>
    <w:rsid w:val="00F91B9D"/>
    <w:rsid w:val="00F93EA7"/>
    <w:rsid w:val="00F94067"/>
    <w:rsid w:val="00FA294C"/>
    <w:rsid w:val="00FA2BB5"/>
    <w:rsid w:val="00FA53AB"/>
    <w:rsid w:val="00FA5B4E"/>
    <w:rsid w:val="00FA5F87"/>
    <w:rsid w:val="00FA61DF"/>
    <w:rsid w:val="00FA747E"/>
    <w:rsid w:val="00FB43EE"/>
    <w:rsid w:val="00FB4658"/>
    <w:rsid w:val="00FB4867"/>
    <w:rsid w:val="00FB7203"/>
    <w:rsid w:val="00FC0B1B"/>
    <w:rsid w:val="00FC197F"/>
    <w:rsid w:val="00FC1D89"/>
    <w:rsid w:val="00FC65B9"/>
    <w:rsid w:val="00FD4423"/>
    <w:rsid w:val="00FD644D"/>
    <w:rsid w:val="00FD69C1"/>
    <w:rsid w:val="00FE3A90"/>
    <w:rsid w:val="00FF25C7"/>
    <w:rsid w:val="00FF4D08"/>
    <w:rsid w:val="00FF50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B81F0"/>
  <w15:chartTrackingRefBased/>
  <w15:docId w15:val="{C10EAF70-ECF2-4FF3-95B2-8FB31A49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17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41B5E"/>
  </w:style>
  <w:style w:type="paragraph" w:styleId="NormalWeb">
    <w:name w:val="Normal (Web)"/>
    <w:basedOn w:val="Normal"/>
    <w:uiPriority w:val="99"/>
    <w:semiHidden/>
    <w:unhideWhenUsed/>
    <w:rsid w:val="00A41B5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41B5E"/>
    <w:rPr>
      <w:b/>
      <w:bCs/>
    </w:rPr>
  </w:style>
  <w:style w:type="character" w:styleId="Hyperlink">
    <w:name w:val="Hyperlink"/>
    <w:basedOn w:val="Fontepargpadro"/>
    <w:uiPriority w:val="99"/>
    <w:unhideWhenUsed/>
    <w:rsid w:val="00A41B5E"/>
    <w:rPr>
      <w:color w:val="0000FF"/>
      <w:u w:val="single"/>
    </w:rPr>
  </w:style>
  <w:style w:type="character" w:styleId="HiperlinkVisitado">
    <w:name w:val="FollowedHyperlink"/>
    <w:basedOn w:val="Fontepargpadro"/>
    <w:uiPriority w:val="99"/>
    <w:semiHidden/>
    <w:unhideWhenUsed/>
    <w:rsid w:val="00A41B5E"/>
    <w:rPr>
      <w:color w:val="800080"/>
      <w:u w:val="single"/>
    </w:rPr>
  </w:style>
  <w:style w:type="character" w:styleId="nfase">
    <w:name w:val="Emphasis"/>
    <w:basedOn w:val="Fontepargpadro"/>
    <w:uiPriority w:val="20"/>
    <w:qFormat/>
    <w:rsid w:val="00A41B5E"/>
    <w:rPr>
      <w:i/>
      <w:iCs/>
    </w:rPr>
  </w:style>
  <w:style w:type="table" w:styleId="Tabelacomgrade">
    <w:name w:val="Table Grid"/>
    <w:basedOn w:val="Tabelanormal"/>
    <w:uiPriority w:val="39"/>
    <w:rsid w:val="00093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93A27"/>
    <w:pPr>
      <w:ind w:left="720"/>
      <w:contextualSpacing/>
    </w:pPr>
  </w:style>
  <w:style w:type="paragraph" w:styleId="Cabealho">
    <w:name w:val="header"/>
    <w:basedOn w:val="Normal"/>
    <w:link w:val="CabealhoChar"/>
    <w:uiPriority w:val="99"/>
    <w:unhideWhenUsed/>
    <w:rsid w:val="00C150D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150D4"/>
  </w:style>
  <w:style w:type="paragraph" w:styleId="Rodap">
    <w:name w:val="footer"/>
    <w:basedOn w:val="Normal"/>
    <w:link w:val="RodapChar"/>
    <w:uiPriority w:val="99"/>
    <w:unhideWhenUsed/>
    <w:rsid w:val="00C150D4"/>
    <w:pPr>
      <w:tabs>
        <w:tab w:val="center" w:pos="4252"/>
        <w:tab w:val="right" w:pos="8504"/>
      </w:tabs>
      <w:spacing w:after="0" w:line="240" w:lineRule="auto"/>
    </w:pPr>
  </w:style>
  <w:style w:type="character" w:customStyle="1" w:styleId="RodapChar">
    <w:name w:val="Rodapé Char"/>
    <w:basedOn w:val="Fontepargpadro"/>
    <w:link w:val="Rodap"/>
    <w:uiPriority w:val="99"/>
    <w:rsid w:val="00C150D4"/>
  </w:style>
  <w:style w:type="paragraph" w:styleId="Textodebalo">
    <w:name w:val="Balloon Text"/>
    <w:basedOn w:val="Normal"/>
    <w:link w:val="TextodebaloChar"/>
    <w:uiPriority w:val="99"/>
    <w:semiHidden/>
    <w:unhideWhenUsed/>
    <w:rsid w:val="003E231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E2310"/>
    <w:rPr>
      <w:rFonts w:ascii="Segoe UI" w:hAnsi="Segoe UI" w:cs="Segoe UI"/>
      <w:sz w:val="18"/>
      <w:szCs w:val="18"/>
    </w:rPr>
  </w:style>
  <w:style w:type="paragraph" w:customStyle="1" w:styleId="Default">
    <w:name w:val="Default"/>
    <w:rsid w:val="00C453B6"/>
    <w:pPr>
      <w:autoSpaceDE w:val="0"/>
      <w:autoSpaceDN w:val="0"/>
      <w:adjustRightInd w:val="0"/>
      <w:spacing w:after="0" w:line="240" w:lineRule="auto"/>
    </w:pPr>
    <w:rPr>
      <w:rFonts w:ascii="Cambria" w:hAnsi="Cambria" w:cs="Cambria"/>
      <w:color w:val="000000"/>
      <w:sz w:val="24"/>
      <w:szCs w:val="24"/>
    </w:rPr>
  </w:style>
  <w:style w:type="paragraph" w:styleId="Textodenotaderodap">
    <w:name w:val="footnote text"/>
    <w:basedOn w:val="Normal"/>
    <w:link w:val="TextodenotaderodapChar"/>
    <w:uiPriority w:val="99"/>
    <w:semiHidden/>
    <w:unhideWhenUsed/>
    <w:rsid w:val="0067449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4494"/>
    <w:rPr>
      <w:sz w:val="20"/>
      <w:szCs w:val="20"/>
    </w:rPr>
  </w:style>
  <w:style w:type="character" w:styleId="Refdenotaderodap">
    <w:name w:val="footnote reference"/>
    <w:basedOn w:val="Fontepargpadro"/>
    <w:uiPriority w:val="99"/>
    <w:semiHidden/>
    <w:unhideWhenUsed/>
    <w:rsid w:val="00674494"/>
    <w:rPr>
      <w:vertAlign w:val="superscript"/>
    </w:rPr>
  </w:style>
  <w:style w:type="character" w:styleId="MenoPendente">
    <w:name w:val="Unresolved Mention"/>
    <w:basedOn w:val="Fontepargpadro"/>
    <w:uiPriority w:val="99"/>
    <w:semiHidden/>
    <w:unhideWhenUsed/>
    <w:rsid w:val="00F44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45323">
      <w:bodyDiv w:val="1"/>
      <w:marLeft w:val="0"/>
      <w:marRight w:val="0"/>
      <w:marTop w:val="0"/>
      <w:marBottom w:val="0"/>
      <w:divBdr>
        <w:top w:val="none" w:sz="0" w:space="0" w:color="auto"/>
        <w:left w:val="none" w:sz="0" w:space="0" w:color="auto"/>
        <w:bottom w:val="none" w:sz="0" w:space="0" w:color="auto"/>
        <w:right w:val="none" w:sz="0" w:space="0" w:color="auto"/>
      </w:divBdr>
      <w:divsChild>
        <w:div w:id="1877110739">
          <w:blockQuote w:val="1"/>
          <w:marLeft w:val="720"/>
          <w:marRight w:val="720"/>
          <w:marTop w:val="100"/>
          <w:marBottom w:val="100"/>
          <w:divBdr>
            <w:top w:val="none" w:sz="0" w:space="0" w:color="auto"/>
            <w:left w:val="none" w:sz="0" w:space="0" w:color="auto"/>
            <w:bottom w:val="none" w:sz="0" w:space="0" w:color="auto"/>
            <w:right w:val="none" w:sz="0" w:space="0" w:color="auto"/>
          </w:divBdr>
        </w:div>
        <w:div w:id="4298138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68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718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262744">
      <w:bodyDiv w:val="1"/>
      <w:marLeft w:val="0"/>
      <w:marRight w:val="0"/>
      <w:marTop w:val="0"/>
      <w:marBottom w:val="0"/>
      <w:divBdr>
        <w:top w:val="none" w:sz="0" w:space="0" w:color="auto"/>
        <w:left w:val="none" w:sz="0" w:space="0" w:color="auto"/>
        <w:bottom w:val="none" w:sz="0" w:space="0" w:color="auto"/>
        <w:right w:val="none" w:sz="0" w:space="0" w:color="auto"/>
      </w:divBdr>
    </w:div>
    <w:div w:id="516844516">
      <w:bodyDiv w:val="1"/>
      <w:marLeft w:val="0"/>
      <w:marRight w:val="0"/>
      <w:marTop w:val="0"/>
      <w:marBottom w:val="0"/>
      <w:divBdr>
        <w:top w:val="none" w:sz="0" w:space="0" w:color="auto"/>
        <w:left w:val="none" w:sz="0" w:space="0" w:color="auto"/>
        <w:bottom w:val="none" w:sz="0" w:space="0" w:color="auto"/>
        <w:right w:val="none" w:sz="0" w:space="0" w:color="auto"/>
      </w:divBdr>
      <w:divsChild>
        <w:div w:id="5624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1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464838">
      <w:bodyDiv w:val="1"/>
      <w:marLeft w:val="0"/>
      <w:marRight w:val="0"/>
      <w:marTop w:val="0"/>
      <w:marBottom w:val="0"/>
      <w:divBdr>
        <w:top w:val="none" w:sz="0" w:space="0" w:color="auto"/>
        <w:left w:val="none" w:sz="0" w:space="0" w:color="auto"/>
        <w:bottom w:val="none" w:sz="0" w:space="0" w:color="auto"/>
        <w:right w:val="none" w:sz="0" w:space="0" w:color="auto"/>
      </w:divBdr>
    </w:div>
    <w:div w:id="1244028053">
      <w:bodyDiv w:val="1"/>
      <w:marLeft w:val="0"/>
      <w:marRight w:val="0"/>
      <w:marTop w:val="0"/>
      <w:marBottom w:val="0"/>
      <w:divBdr>
        <w:top w:val="none" w:sz="0" w:space="0" w:color="auto"/>
        <w:left w:val="none" w:sz="0" w:space="0" w:color="auto"/>
        <w:bottom w:val="none" w:sz="0" w:space="0" w:color="auto"/>
        <w:right w:val="none" w:sz="0" w:space="0" w:color="auto"/>
      </w:divBdr>
      <w:divsChild>
        <w:div w:id="1299725077">
          <w:marLeft w:val="210"/>
          <w:marRight w:val="0"/>
          <w:marTop w:val="0"/>
          <w:marBottom w:val="0"/>
          <w:divBdr>
            <w:top w:val="none" w:sz="0" w:space="0" w:color="auto"/>
            <w:left w:val="none" w:sz="0" w:space="0" w:color="auto"/>
            <w:bottom w:val="none" w:sz="0" w:space="0" w:color="auto"/>
            <w:right w:val="none" w:sz="0" w:space="0" w:color="auto"/>
          </w:divBdr>
        </w:div>
        <w:div w:id="902524651">
          <w:marLeft w:val="210"/>
          <w:marRight w:val="0"/>
          <w:marTop w:val="360"/>
          <w:marBottom w:val="0"/>
          <w:divBdr>
            <w:top w:val="none" w:sz="0" w:space="0" w:color="auto"/>
            <w:left w:val="none" w:sz="0" w:space="0" w:color="auto"/>
            <w:bottom w:val="none" w:sz="0" w:space="0" w:color="auto"/>
            <w:right w:val="none" w:sz="0" w:space="0" w:color="auto"/>
          </w:divBdr>
        </w:div>
      </w:divsChild>
    </w:div>
    <w:div w:id="1681661488">
      <w:bodyDiv w:val="1"/>
      <w:marLeft w:val="0"/>
      <w:marRight w:val="0"/>
      <w:marTop w:val="0"/>
      <w:marBottom w:val="0"/>
      <w:divBdr>
        <w:top w:val="none" w:sz="0" w:space="0" w:color="auto"/>
        <w:left w:val="none" w:sz="0" w:space="0" w:color="auto"/>
        <w:bottom w:val="none" w:sz="0" w:space="0" w:color="auto"/>
        <w:right w:val="none" w:sz="0" w:space="0" w:color="auto"/>
      </w:divBdr>
      <w:divsChild>
        <w:div w:id="926883081">
          <w:marLeft w:val="708"/>
          <w:marRight w:val="0"/>
          <w:marTop w:val="0"/>
          <w:marBottom w:val="0"/>
          <w:divBdr>
            <w:top w:val="single" w:sz="8" w:space="1" w:color="BFBFBF"/>
            <w:left w:val="single" w:sz="8" w:space="4" w:color="BFBFBF"/>
            <w:bottom w:val="single" w:sz="8" w:space="1" w:color="BFBFBF"/>
            <w:right w:val="single" w:sz="8" w:space="4" w:color="BFBFBF"/>
          </w:divBdr>
        </w:div>
        <w:div w:id="2068066173">
          <w:marLeft w:val="0"/>
          <w:marRight w:val="0"/>
          <w:marTop w:val="0"/>
          <w:marBottom w:val="0"/>
          <w:divBdr>
            <w:top w:val="single" w:sz="8" w:space="1" w:color="BFBFBF"/>
            <w:left w:val="single" w:sz="8" w:space="4" w:color="BFBFBF"/>
            <w:bottom w:val="single" w:sz="8" w:space="1" w:color="BFBFBF"/>
            <w:right w:val="single" w:sz="8" w:space="4" w:color="BFBFBF"/>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4.717-1965?OpenDocument" TargetMode="External"/><Relationship Id="rId13" Type="http://schemas.openxmlformats.org/officeDocument/2006/relationships/hyperlink" Target="http://www.planalto.gov.br/ccivil_03/LEIS/L6513.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6513.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LEIS/L601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processos/385112530/peca-peticao-inicial-tjsp-acao-popular-c-c-liminar-acao-popular-1408594386" TargetMode="External"/><Relationship Id="rId5" Type="http://schemas.openxmlformats.org/officeDocument/2006/relationships/webSettings" Target="webSettings.xml"/><Relationship Id="rId15" Type="http://schemas.openxmlformats.org/officeDocument/2006/relationships/hyperlink" Target="http://www.planalto.gov.br/ccivil_03/LEIS/L6014.htm" TargetMode="External"/><Relationship Id="rId10" Type="http://schemas.openxmlformats.org/officeDocument/2006/relationships/hyperlink" Target="https://www.conjur.com.br/2021-mai-25/opiniao-atuacao-defensoria-publica-reforca-tutela-coletiva" TargetMode="External"/><Relationship Id="rId4" Type="http://schemas.openxmlformats.org/officeDocument/2006/relationships/settings" Target="settings.xml"/><Relationship Id="rId9" Type="http://schemas.openxmlformats.org/officeDocument/2006/relationships/hyperlink" Target="http://www.planalto.gov.br/ccivil_03/Constituicao/Constitui&#231;ao46.htm" TargetMode="External"/><Relationship Id="rId14" Type="http://schemas.openxmlformats.org/officeDocument/2006/relationships/hyperlink" Target="http://www.planalto.gov.br/ccivil_03/LEIS/L601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E3EFD-DA15-4618-B1E9-FBE65EBB6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30</Pages>
  <Words>22229</Words>
  <Characters>120040</Characters>
  <Application>Microsoft Office Word</Application>
  <DocSecurity>0</DocSecurity>
  <Lines>1000</Lines>
  <Paragraphs>283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531</cp:revision>
  <dcterms:created xsi:type="dcterms:W3CDTF">2015-05-01T13:58:00Z</dcterms:created>
  <dcterms:modified xsi:type="dcterms:W3CDTF">2025-07-23T17:42:00Z</dcterms:modified>
</cp:coreProperties>
</file>