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A2853" w14:textId="15949225" w:rsidR="00186C7D" w:rsidRPr="0045675F" w:rsidRDefault="00186C7D" w:rsidP="00186C7D">
      <w:pPr>
        <w:spacing w:line="240" w:lineRule="auto"/>
        <w:jc w:val="center"/>
        <w:rPr>
          <w:rFonts w:ascii="Book Antiqua" w:hAnsi="Book Antiqua" w:cs="Times New Roman"/>
          <w:b/>
          <w:sz w:val="19"/>
          <w:szCs w:val="19"/>
        </w:rPr>
      </w:pPr>
      <w:r w:rsidRPr="0045675F">
        <w:rPr>
          <w:rFonts w:ascii="Book Antiqua" w:hAnsi="Book Antiqua" w:cs="Times New Roman"/>
          <w:b/>
          <w:sz w:val="19"/>
          <w:szCs w:val="19"/>
        </w:rPr>
        <w:t>ADC/ADI</w:t>
      </w:r>
      <w:r w:rsidR="0045675F" w:rsidRPr="0045675F">
        <w:rPr>
          <w:rFonts w:ascii="Book Antiqua" w:hAnsi="Book Antiqua" w:cs="Times New Roman"/>
          <w:b/>
          <w:sz w:val="19"/>
          <w:szCs w:val="19"/>
        </w:rPr>
        <w:t xml:space="preserve"> – Lei 9868/99.</w:t>
      </w:r>
    </w:p>
    <w:p w14:paraId="48D9A15D" w14:textId="77777777" w:rsidR="00186C7D" w:rsidRPr="0045675F" w:rsidRDefault="00186C7D" w:rsidP="00186C7D">
      <w:pPr>
        <w:spacing w:line="240" w:lineRule="auto"/>
        <w:jc w:val="center"/>
        <w:rPr>
          <w:rFonts w:ascii="Book Antiqua" w:hAnsi="Book Antiqua" w:cs="Times New Roman"/>
          <w:b/>
          <w:sz w:val="19"/>
          <w:szCs w:val="19"/>
        </w:rPr>
      </w:pPr>
      <w:r w:rsidRPr="0045675F">
        <w:rPr>
          <w:rFonts w:ascii="Book Antiqua" w:hAnsi="Book Antiqua" w:cs="Times New Roman"/>
          <w:b/>
          <w:sz w:val="19"/>
          <w:szCs w:val="19"/>
        </w:rPr>
        <w:t>MATERIAL COM QUESTÕES DE CONCURSO e ALGUMAS REFERÊNCIAS À SÚMULAS E JULGADOS DOS TRIBUNAIS SUPERIORES</w:t>
      </w:r>
    </w:p>
    <w:p w14:paraId="601042E0" w14:textId="77777777" w:rsidR="00186C7D" w:rsidRPr="0045675F" w:rsidRDefault="00186C7D" w:rsidP="00186C7D">
      <w:pPr>
        <w:spacing w:line="240" w:lineRule="auto"/>
        <w:jc w:val="center"/>
        <w:rPr>
          <w:rFonts w:ascii="Book Antiqua" w:hAnsi="Book Antiqua" w:cs="Times New Roman"/>
          <w:b/>
          <w:color w:val="FF0000"/>
          <w:sz w:val="19"/>
          <w:szCs w:val="19"/>
        </w:rPr>
      </w:pPr>
      <w:r w:rsidRPr="0045675F">
        <w:rPr>
          <w:rFonts w:ascii="Book Antiqua" w:hAnsi="Book Antiqua" w:cs="Times New Roman"/>
          <w:b/>
          <w:color w:val="FF0000"/>
          <w:sz w:val="19"/>
          <w:szCs w:val="19"/>
        </w:rPr>
        <w:t>Material confeccionado por Eduardo B. S. Teixeira.</w:t>
      </w:r>
    </w:p>
    <w:tbl>
      <w:tblPr>
        <w:tblStyle w:val="Tabelacomgrade"/>
        <w:tblW w:w="8548" w:type="dxa"/>
        <w:shd w:val="clear" w:color="auto" w:fill="E7E6E6" w:themeFill="background2"/>
        <w:tblLook w:val="04A0" w:firstRow="1" w:lastRow="0" w:firstColumn="1" w:lastColumn="0" w:noHBand="0" w:noVBand="1"/>
      </w:tblPr>
      <w:tblGrid>
        <w:gridCol w:w="8548"/>
      </w:tblGrid>
      <w:tr w:rsidR="00186C7D" w:rsidRPr="007840AE" w14:paraId="547A2841" w14:textId="77777777" w:rsidTr="003836AE">
        <w:trPr>
          <w:trHeight w:hRule="exact" w:val="3828"/>
        </w:trPr>
        <w:tc>
          <w:tcPr>
            <w:tcW w:w="8548" w:type="dxa"/>
            <w:shd w:val="clear" w:color="auto" w:fill="E7E6E6" w:themeFill="background2"/>
          </w:tcPr>
          <w:p w14:paraId="6AE28043" w14:textId="40276849"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legislativa</w:t>
            </w:r>
            <w:r w:rsidRPr="00A25555">
              <w:rPr>
                <w:rFonts w:ascii="Book Antiqua" w:eastAsia="Times New Roman" w:hAnsi="Book Antiqua" w:cs="Times New Roman"/>
                <w:b/>
                <w:sz w:val="18"/>
                <w:szCs w:val="18"/>
                <w:lang w:eastAsia="pt-BR"/>
              </w:rPr>
              <w:t xml:space="preserve">: </w:t>
            </w:r>
            <w:r w:rsidR="00561FD1">
              <w:rPr>
                <w:rFonts w:ascii="Book Antiqua" w:eastAsia="Times New Roman" w:hAnsi="Book Antiqua" w:cs="Times New Roman"/>
                <w:b/>
                <w:color w:val="FF0000"/>
                <w:sz w:val="18"/>
                <w:szCs w:val="18"/>
                <w:lang w:eastAsia="pt-BR"/>
              </w:rPr>
              <w:t>nenhuma.</w:t>
            </w:r>
          </w:p>
          <w:p w14:paraId="0E5F71F8" w14:textId="663A1E9C" w:rsidR="00186C7D" w:rsidRDefault="00186C7D" w:rsidP="00154C9B">
            <w:pPr>
              <w:jc w:val="both"/>
              <w:rPr>
                <w:rFonts w:ascii="Book Antiqua" w:eastAsia="Times New Roman" w:hAnsi="Book Antiqua" w:cs="Times New Roman"/>
                <w:b/>
                <w:sz w:val="18"/>
                <w:szCs w:val="18"/>
                <w:lang w:eastAsia="pt-BR"/>
              </w:rPr>
            </w:pPr>
          </w:p>
          <w:p w14:paraId="5EB5326B" w14:textId="324B8726" w:rsidR="00561FD1" w:rsidRDefault="00561FD1"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jurisprudencial</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01/07/20</w:t>
            </w:r>
            <w:r w:rsidRPr="00A25555">
              <w:rPr>
                <w:rFonts w:ascii="Book Antiqua" w:eastAsia="Times New Roman" w:hAnsi="Book Antiqua" w:cs="Times New Roman"/>
                <w:b/>
                <w:color w:val="FF0000"/>
                <w:sz w:val="18"/>
                <w:szCs w:val="18"/>
                <w:lang w:eastAsia="pt-BR"/>
              </w:rPr>
              <w:t xml:space="preserve"> </w:t>
            </w:r>
            <w:r>
              <w:rPr>
                <w:rFonts w:ascii="Book Antiqua" w:eastAsia="Times New Roman" w:hAnsi="Book Antiqua" w:cs="Times New Roman"/>
                <w:b/>
                <w:color w:val="FF0000"/>
                <w:sz w:val="18"/>
                <w:szCs w:val="18"/>
                <w:lang w:eastAsia="pt-BR"/>
              </w:rPr>
              <w:t>–</w:t>
            </w:r>
            <w:r w:rsidRPr="00A2555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Info 964 (art. 27)</w:t>
            </w:r>
          </w:p>
          <w:p w14:paraId="2F85A699" w14:textId="77777777" w:rsidR="00561FD1" w:rsidRPr="00A25555" w:rsidRDefault="00561FD1" w:rsidP="00154C9B">
            <w:pPr>
              <w:jc w:val="both"/>
              <w:rPr>
                <w:rFonts w:ascii="Book Antiqua" w:eastAsia="Times New Roman" w:hAnsi="Book Antiqua" w:cs="Times New Roman"/>
                <w:b/>
                <w:sz w:val="18"/>
                <w:szCs w:val="18"/>
                <w:lang w:eastAsia="pt-BR"/>
              </w:rPr>
            </w:pPr>
          </w:p>
          <w:p w14:paraId="7EA3F2A9" w14:textId="6281E319"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Última atualização questões de concurso</w:t>
            </w:r>
            <w:r w:rsidRPr="00A90A18">
              <w:rPr>
                <w:rFonts w:ascii="Book Antiqua" w:eastAsia="Times New Roman" w:hAnsi="Book Antiqua" w:cs="Times New Roman"/>
                <w:b/>
                <w:color w:val="FF0000"/>
                <w:sz w:val="18"/>
                <w:szCs w:val="18"/>
                <w:lang w:eastAsia="pt-BR"/>
              </w:rPr>
              <w:t xml:space="preserve">: </w:t>
            </w:r>
            <w:r w:rsidR="00F624D4">
              <w:rPr>
                <w:rFonts w:ascii="Book Antiqua" w:eastAsia="Times New Roman" w:hAnsi="Book Antiqua" w:cs="Times New Roman"/>
                <w:b/>
                <w:color w:val="FF0000"/>
                <w:sz w:val="18"/>
                <w:szCs w:val="18"/>
                <w:lang w:eastAsia="pt-BR"/>
              </w:rPr>
              <w:t>28/07</w:t>
            </w:r>
            <w:r w:rsidR="00B345D5">
              <w:rPr>
                <w:rFonts w:ascii="Book Antiqua" w:eastAsia="Times New Roman" w:hAnsi="Book Antiqua" w:cs="Times New Roman"/>
                <w:b/>
                <w:color w:val="FF0000"/>
                <w:sz w:val="18"/>
                <w:szCs w:val="18"/>
                <w:lang w:eastAsia="pt-BR"/>
              </w:rPr>
              <w:t>/2025</w:t>
            </w:r>
            <w:r w:rsidR="00086099">
              <w:rPr>
                <w:rFonts w:ascii="Book Antiqua" w:eastAsia="Times New Roman" w:hAnsi="Book Antiqua" w:cs="Times New Roman"/>
                <w:b/>
                <w:color w:val="FF0000"/>
                <w:sz w:val="18"/>
                <w:szCs w:val="18"/>
                <w:lang w:eastAsia="pt-BR"/>
              </w:rPr>
              <w:t>.</w:t>
            </w:r>
          </w:p>
          <w:p w14:paraId="72A126BE" w14:textId="77777777" w:rsidR="00186C7D" w:rsidRPr="00A25555" w:rsidRDefault="00186C7D" w:rsidP="00154C9B">
            <w:pPr>
              <w:jc w:val="both"/>
              <w:rPr>
                <w:rFonts w:ascii="Book Antiqua" w:eastAsia="Times New Roman" w:hAnsi="Book Antiqua" w:cs="Times New Roman"/>
                <w:b/>
                <w:sz w:val="18"/>
                <w:szCs w:val="18"/>
                <w:lang w:eastAsia="pt-BR"/>
              </w:rPr>
            </w:pPr>
          </w:p>
          <w:p w14:paraId="2B582FDA" w14:textId="77777777" w:rsidR="00186C7D" w:rsidRPr="00A25555" w:rsidRDefault="00186C7D" w:rsidP="00154C9B">
            <w:p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A25555">
              <w:rPr>
                <w:rFonts w:ascii="Book Antiqua" w:eastAsia="Times New Roman" w:hAnsi="Book Antiqua" w:cs="Times New Roman"/>
                <w:b/>
                <w:sz w:val="18"/>
                <w:szCs w:val="18"/>
                <w:lang w:eastAsia="pt-BR"/>
              </w:rPr>
              <w:t>:</w:t>
            </w:r>
          </w:p>
          <w:p w14:paraId="7130762A" w14:textId="77777777" w:rsidR="00186C7D" w:rsidRPr="00A25555" w:rsidRDefault="00186C7D" w:rsidP="00154C9B">
            <w:pPr>
              <w:pStyle w:val="PargrafodaLista"/>
              <w:numPr>
                <w:ilvl w:val="0"/>
                <w:numId w:val="2"/>
              </w:numPr>
              <w:jc w:val="both"/>
              <w:rPr>
                <w:rFonts w:ascii="Book Antiqua" w:eastAsia="Times New Roman" w:hAnsi="Book Antiqua" w:cs="Times New Roman"/>
                <w:b/>
                <w:sz w:val="18"/>
                <w:szCs w:val="18"/>
                <w:lang w:eastAsia="pt-BR"/>
              </w:rPr>
            </w:pPr>
            <w:r w:rsidRPr="00A25555">
              <w:rPr>
                <w:rFonts w:ascii="Book Antiqua" w:eastAsia="Times New Roman" w:hAnsi="Book Antiqua" w:cs="Times New Roman"/>
                <w:b/>
                <w:color w:val="FF0000"/>
                <w:sz w:val="18"/>
                <w:szCs w:val="18"/>
                <w:lang w:eastAsia="pt-BR"/>
              </w:rPr>
              <w:t>Cores utilizadas</w:t>
            </w:r>
            <w:r w:rsidRPr="00A25555">
              <w:rPr>
                <w:rFonts w:ascii="Book Antiqua" w:eastAsia="Times New Roman" w:hAnsi="Book Antiqua" w:cs="Times New Roman"/>
                <w:b/>
                <w:sz w:val="18"/>
                <w:szCs w:val="18"/>
                <w:lang w:eastAsia="pt-BR"/>
              </w:rPr>
              <w:t>:</w:t>
            </w:r>
          </w:p>
          <w:p w14:paraId="6B321D65"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green"/>
                <w:lang w:eastAsia="pt-BR"/>
              </w:rPr>
              <w:t>EM VERDE</w:t>
            </w:r>
            <w:r w:rsidRPr="00A25555">
              <w:rPr>
                <w:rFonts w:ascii="Book Antiqua" w:eastAsia="Times New Roman" w:hAnsi="Book Antiqua" w:cs="Times New Roman"/>
                <w:sz w:val="18"/>
                <w:szCs w:val="18"/>
                <w:lang w:eastAsia="pt-BR"/>
              </w:rPr>
              <w:t>: destaque aos títulos, capítulos, bem como outras informações relevantes, etc.</w:t>
            </w:r>
          </w:p>
          <w:p w14:paraId="7C9E9A82"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magenta"/>
                <w:lang w:eastAsia="pt-BR"/>
              </w:rPr>
              <w:t>EM ROXO</w:t>
            </w:r>
            <w:r w:rsidRPr="00A25555">
              <w:rPr>
                <w:rFonts w:ascii="Book Antiqua" w:eastAsia="Times New Roman" w:hAnsi="Book Antiqua" w:cs="Times New Roman"/>
                <w:sz w:val="18"/>
                <w:szCs w:val="18"/>
                <w:lang w:eastAsia="pt-BR"/>
              </w:rPr>
              <w:t>: artigos que já foram cobrados em provas de concurso.</w:t>
            </w:r>
          </w:p>
          <w:p w14:paraId="6B9A5FF0"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cyan"/>
                <w:lang w:eastAsia="pt-BR"/>
              </w:rPr>
              <w:t>EM AZUL</w:t>
            </w:r>
            <w:r w:rsidRPr="00A2555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9.868/99).</w:t>
            </w:r>
          </w:p>
          <w:p w14:paraId="1C5F7DFD" w14:textId="77777777" w:rsidR="00186C7D" w:rsidRPr="00A25555" w:rsidRDefault="00186C7D" w:rsidP="00154C9B">
            <w:pPr>
              <w:pStyle w:val="PargrafodaLista"/>
              <w:numPr>
                <w:ilvl w:val="0"/>
                <w:numId w:val="1"/>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sz w:val="18"/>
                <w:szCs w:val="18"/>
                <w:highlight w:val="yellow"/>
                <w:lang w:eastAsia="pt-BR"/>
              </w:rPr>
              <w:t>EM AMARELO</w:t>
            </w:r>
            <w:r w:rsidRPr="00A25555">
              <w:rPr>
                <w:rFonts w:ascii="Book Antiqua" w:eastAsia="Times New Roman" w:hAnsi="Book Antiqua" w:cs="Times New Roman"/>
                <w:sz w:val="18"/>
                <w:szCs w:val="18"/>
                <w:lang w:eastAsia="pt-BR"/>
              </w:rPr>
              <w:t>: destaques importantes (ex.: critério pessoal)</w:t>
            </w:r>
          </w:p>
          <w:p w14:paraId="167119DF" w14:textId="77777777" w:rsidR="00186C7D" w:rsidRPr="00A25555" w:rsidRDefault="00186C7D" w:rsidP="00154C9B">
            <w:pPr>
              <w:jc w:val="both"/>
              <w:rPr>
                <w:rFonts w:ascii="Book Antiqua" w:eastAsia="Times New Roman" w:hAnsi="Book Antiqua" w:cs="Times New Roman"/>
                <w:sz w:val="18"/>
                <w:szCs w:val="18"/>
                <w:lang w:eastAsia="pt-BR"/>
              </w:rPr>
            </w:pPr>
          </w:p>
          <w:p w14:paraId="0BFA3404" w14:textId="77777777" w:rsidR="00186C7D" w:rsidRPr="00A25555" w:rsidRDefault="00186C7D" w:rsidP="00154C9B">
            <w:pPr>
              <w:pStyle w:val="PargrafodaLista"/>
              <w:numPr>
                <w:ilvl w:val="0"/>
                <w:numId w:val="2"/>
              </w:numPr>
              <w:jc w:val="both"/>
              <w:rPr>
                <w:rFonts w:ascii="Book Antiqua" w:eastAsia="Times New Roman" w:hAnsi="Book Antiqua" w:cs="Times New Roman"/>
                <w:sz w:val="18"/>
                <w:szCs w:val="18"/>
                <w:lang w:eastAsia="pt-BR"/>
              </w:rPr>
            </w:pPr>
            <w:r w:rsidRPr="00A25555">
              <w:rPr>
                <w:rFonts w:ascii="Book Antiqua" w:eastAsia="Times New Roman" w:hAnsi="Book Antiqua" w:cs="Times New Roman"/>
                <w:b/>
                <w:color w:val="FF0000"/>
                <w:sz w:val="18"/>
                <w:szCs w:val="18"/>
                <w:lang w:eastAsia="pt-BR"/>
              </w:rPr>
              <w:t>Siglas utilizadas</w:t>
            </w:r>
            <w:r w:rsidRPr="00A25555">
              <w:rPr>
                <w:rFonts w:ascii="Book Antiqua" w:eastAsia="Times New Roman" w:hAnsi="Book Antiqua" w:cs="Times New Roman"/>
                <w:sz w:val="18"/>
                <w:szCs w:val="18"/>
                <w:lang w:eastAsia="pt-BR"/>
              </w:rPr>
              <w:t>:</w:t>
            </w:r>
          </w:p>
          <w:p w14:paraId="18AA332E" w14:textId="77777777" w:rsidR="00186C7D" w:rsidRPr="007840AE" w:rsidRDefault="00186C7D" w:rsidP="00154C9B">
            <w:pPr>
              <w:pStyle w:val="PargrafodaLista"/>
              <w:numPr>
                <w:ilvl w:val="0"/>
                <w:numId w:val="3"/>
              </w:numPr>
              <w:jc w:val="both"/>
              <w:rPr>
                <w:rFonts w:ascii="Book Antiqua" w:eastAsia="Times New Roman" w:hAnsi="Book Antiqua" w:cs="Times New Roman"/>
                <w:sz w:val="20"/>
                <w:szCs w:val="20"/>
                <w:lang w:eastAsia="pt-BR"/>
              </w:rPr>
            </w:pPr>
            <w:r w:rsidRPr="00A2555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A25555">
              <w:rPr>
                <w:rFonts w:ascii="Book Antiqua" w:eastAsia="Times New Roman" w:hAnsi="Book Antiqua" w:cs="Times New Roman"/>
                <w:b/>
                <w:sz w:val="18"/>
                <w:szCs w:val="18"/>
                <w:lang w:eastAsia="pt-BR"/>
              </w:rPr>
              <w:t>etc</w:t>
            </w:r>
            <w:proofErr w:type="spellEnd"/>
            <w:r w:rsidRPr="00A25555">
              <w:rPr>
                <w:rFonts w:ascii="Book Antiqua" w:eastAsia="Times New Roman" w:hAnsi="Book Antiqua" w:cs="Times New Roman"/>
                <w:b/>
                <w:sz w:val="18"/>
                <w:szCs w:val="18"/>
                <w:lang w:eastAsia="pt-BR"/>
              </w:rPr>
              <w:t>).</w:t>
            </w:r>
          </w:p>
        </w:tc>
      </w:tr>
    </w:tbl>
    <w:p w14:paraId="6D671675" w14:textId="77777777" w:rsidR="00CD1F17" w:rsidRPr="007840AE" w:rsidRDefault="00CD1F17" w:rsidP="00CD1F17">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7840AE">
          <w:rPr>
            <w:rFonts w:ascii="Book Antiqua" w:eastAsia="Times New Roman" w:hAnsi="Book Antiqua" w:cs="Times New Roman"/>
            <w:b/>
            <w:bCs/>
            <w:color w:val="000080"/>
            <w:sz w:val="20"/>
            <w:szCs w:val="20"/>
            <w:u w:val="single"/>
            <w:lang w:eastAsia="pt-BR"/>
          </w:rPr>
          <w:t>LEI N</w:t>
        </w:r>
        <w:r w:rsidRPr="007840AE">
          <w:rPr>
            <w:rFonts w:ascii="Book Antiqua" w:eastAsia="Times New Roman" w:hAnsi="Book Antiqua" w:cs="Times New Roman"/>
            <w:b/>
            <w:bCs/>
            <w:color w:val="000080"/>
            <w:sz w:val="20"/>
            <w:szCs w:val="20"/>
            <w:u w:val="single"/>
            <w:vertAlign w:val="superscript"/>
            <w:lang w:eastAsia="pt-BR"/>
          </w:rPr>
          <w:t>o</w:t>
        </w:r>
        <w:r w:rsidRPr="007840AE">
          <w:rPr>
            <w:rFonts w:ascii="Book Antiqua" w:eastAsia="Times New Roman" w:hAnsi="Book Antiqua" w:cs="Times New Roman"/>
            <w:b/>
            <w:bCs/>
            <w:color w:val="000080"/>
            <w:sz w:val="20"/>
            <w:szCs w:val="20"/>
            <w:u w:val="single"/>
            <w:lang w:eastAsia="pt-BR"/>
          </w:rPr>
          <w:t xml:space="preserve"> 9.868, DE 10 DE NOVEMBRO DE 1999.</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D1F17" w:rsidRPr="007840AE" w14:paraId="5A9FA046" w14:textId="77777777" w:rsidTr="0045675F">
        <w:trPr>
          <w:tblCellSpacing w:w="0" w:type="dxa"/>
        </w:trPr>
        <w:tc>
          <w:tcPr>
            <w:tcW w:w="1251" w:type="pct"/>
            <w:vAlign w:val="center"/>
            <w:hideMark/>
          </w:tcPr>
          <w:p w14:paraId="26D58655" w14:textId="7FB75580" w:rsidR="00CD1F17" w:rsidRPr="007840AE" w:rsidRDefault="00CD1F17" w:rsidP="00FC74F2">
            <w:pPr>
              <w:spacing w:after="0" w:line="240" w:lineRule="auto"/>
              <w:ind w:right="849"/>
              <w:rPr>
                <w:rFonts w:ascii="Book Antiqua" w:eastAsia="Times New Roman" w:hAnsi="Book Antiqua" w:cs="Times New Roman"/>
                <w:sz w:val="20"/>
                <w:szCs w:val="20"/>
                <w:lang w:eastAsia="pt-BR"/>
              </w:rPr>
            </w:pPr>
          </w:p>
        </w:tc>
        <w:tc>
          <w:tcPr>
            <w:tcW w:w="3749" w:type="pct"/>
            <w:vAlign w:val="center"/>
            <w:hideMark/>
          </w:tcPr>
          <w:p w14:paraId="688F4038" w14:textId="77777777" w:rsidR="00CD1F17" w:rsidRPr="0045675F" w:rsidRDefault="00CD1F17" w:rsidP="00CD1F17">
            <w:pPr>
              <w:spacing w:before="100" w:beforeAutospacing="1" w:after="100" w:afterAutospacing="1" w:line="240" w:lineRule="auto"/>
              <w:jc w:val="both"/>
              <w:rPr>
                <w:rFonts w:ascii="Book Antiqua" w:eastAsia="Times New Roman" w:hAnsi="Book Antiqua" w:cs="Times New Roman"/>
                <w:sz w:val="18"/>
                <w:szCs w:val="18"/>
                <w:lang w:eastAsia="pt-BR"/>
              </w:rPr>
            </w:pPr>
            <w:r w:rsidRPr="0045675F">
              <w:rPr>
                <w:rFonts w:ascii="Book Antiqua" w:eastAsia="Times New Roman" w:hAnsi="Book Antiqua" w:cs="Times New Roman"/>
                <w:color w:val="800000"/>
                <w:sz w:val="18"/>
                <w:szCs w:val="18"/>
                <w:lang w:eastAsia="pt-BR"/>
              </w:rPr>
              <w:t>Dispõe sobre o processo e julgamento da ação direta de inconstitucionalidade e da ação declaratória de constitucionalidade perante o Supremo Tribunal Federal.</w:t>
            </w:r>
          </w:p>
        </w:tc>
      </w:tr>
    </w:tbl>
    <w:p w14:paraId="38D487E7" w14:textId="77777777" w:rsidR="00CD1F17" w:rsidRPr="0045675F" w:rsidRDefault="00CD1F17" w:rsidP="001F34E6">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sz w:val="19"/>
          <w:szCs w:val="19"/>
          <w:lang w:eastAsia="pt-BR"/>
        </w:rPr>
        <w:t xml:space="preserve">O PRESIDENTE DA REPÚBLICA </w:t>
      </w:r>
      <w:r w:rsidRPr="0045675F">
        <w:rPr>
          <w:rFonts w:ascii="Book Antiqua" w:eastAsia="Times New Roman" w:hAnsi="Book Antiqua" w:cs="Times New Roman"/>
          <w:sz w:val="19"/>
          <w:szCs w:val="19"/>
          <w:lang w:eastAsia="pt-BR"/>
        </w:rPr>
        <w:t>Faço saber que o Congresso Nacional decreta e eu sanciono a seguinte Lei:</w:t>
      </w:r>
    </w:p>
    <w:p w14:paraId="4C6E8707"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CAPÍTULO I</w:t>
      </w:r>
      <w:r w:rsidRPr="0045675F">
        <w:rPr>
          <w:rFonts w:ascii="Book Antiqua" w:eastAsia="Times New Roman" w:hAnsi="Book Antiqua" w:cs="Times New Roman"/>
          <w:sz w:val="19"/>
          <w:szCs w:val="19"/>
          <w:highlight w:val="green"/>
          <w:lang w:eastAsia="pt-BR"/>
        </w:rPr>
        <w:br/>
        <w:t>DA AÇÃO DIRETA DE INCONSTITUCIONALIDADE E DA</w:t>
      </w:r>
      <w:r w:rsidRPr="0045675F">
        <w:rPr>
          <w:rFonts w:ascii="Book Antiqua" w:eastAsia="Times New Roman" w:hAnsi="Book Antiqua" w:cs="Times New Roman"/>
          <w:sz w:val="19"/>
          <w:szCs w:val="19"/>
          <w:highlight w:val="green"/>
          <w:lang w:eastAsia="pt-BR"/>
        </w:rPr>
        <w:br/>
        <w:t>AÇÃO DECLARATÓRIA DE CONSTITUCIONALIDADE</w:t>
      </w:r>
    </w:p>
    <w:p w14:paraId="473EF6C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0" w:name="art1"/>
      <w:bookmarkEnd w:id="0"/>
      <w:r w:rsidRPr="0045675F">
        <w:rPr>
          <w:rFonts w:ascii="Book Antiqua" w:eastAsia="Times New Roman" w:hAnsi="Book Antiqua" w:cs="Times New Roman"/>
          <w:sz w:val="19"/>
          <w:szCs w:val="19"/>
          <w:lang w:eastAsia="pt-BR"/>
        </w:rPr>
        <w:t>Art. 1</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Esta Lei dispõe sobre o processo e julgamento da ação direta de inconstitucionalidade e da ação declaratória de constitucionalidade perante o Supremo Tribunal Federal.</w:t>
      </w:r>
    </w:p>
    <w:p w14:paraId="558E04F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sz w:val="19"/>
          <w:szCs w:val="19"/>
          <w:highlight w:val="green"/>
          <w:lang w:eastAsia="pt-BR"/>
        </w:rPr>
        <w:t>CAPÍTULO II</w:t>
      </w:r>
      <w:r w:rsidRPr="0045675F">
        <w:rPr>
          <w:rFonts w:ascii="Book Antiqua" w:eastAsia="Times New Roman" w:hAnsi="Book Antiqua" w:cs="Times New Roman"/>
          <w:sz w:val="19"/>
          <w:szCs w:val="19"/>
          <w:highlight w:val="green"/>
          <w:lang w:eastAsia="pt-BR"/>
        </w:rPr>
        <w:br/>
        <w:t>DA AÇÃO DIRETA DE INCONSTITUCIONALIDADE</w:t>
      </w:r>
    </w:p>
    <w:p w14:paraId="446134F2"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w:t>
      </w:r>
      <w:r w:rsidRPr="0045675F">
        <w:rPr>
          <w:rFonts w:ascii="Book Antiqua" w:eastAsia="Times New Roman" w:hAnsi="Book Antiqua" w:cs="Times New Roman"/>
          <w:sz w:val="19"/>
          <w:szCs w:val="19"/>
          <w:highlight w:val="green"/>
          <w:lang w:eastAsia="pt-BR"/>
        </w:rPr>
        <w:br/>
        <w:t>Da Admissibilidade e do Procedimento da</w:t>
      </w:r>
      <w:r w:rsidRPr="0045675F">
        <w:rPr>
          <w:rFonts w:ascii="Book Antiqua" w:eastAsia="Times New Roman" w:hAnsi="Book Antiqua" w:cs="Times New Roman"/>
          <w:sz w:val="19"/>
          <w:szCs w:val="19"/>
          <w:highlight w:val="green"/>
          <w:lang w:eastAsia="pt-BR"/>
        </w:rPr>
        <w:br/>
        <w:t>Ação Direta de Inconstitucionalidade</w:t>
      </w:r>
    </w:p>
    <w:p w14:paraId="6039111D" w14:textId="1792C0E3" w:rsidR="00CD1F17" w:rsidRPr="004254D2"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bookmarkStart w:id="1" w:name="art2"/>
      <w:bookmarkEnd w:id="1"/>
      <w:r w:rsidRPr="0045675F">
        <w:rPr>
          <w:rFonts w:ascii="Book Antiqua" w:eastAsia="Times New Roman" w:hAnsi="Book Antiqua" w:cs="Times New Roman"/>
          <w:b/>
          <w:sz w:val="19"/>
          <w:szCs w:val="19"/>
          <w:highlight w:val="magenta"/>
          <w:lang w:eastAsia="pt-BR"/>
        </w:rPr>
        <w:t>Art.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254D2">
        <w:rPr>
          <w:rFonts w:ascii="Book Antiqua" w:eastAsia="Times New Roman" w:hAnsi="Book Antiqua" w:cs="Times New Roman"/>
          <w:b/>
          <w:bCs/>
          <w:caps/>
          <w:sz w:val="19"/>
          <w:szCs w:val="19"/>
          <w:highlight w:val="green"/>
          <w:lang w:eastAsia="pt-BR"/>
        </w:rPr>
        <w:t>Podem propor</w:t>
      </w:r>
      <w:r w:rsidRPr="00480717">
        <w:rPr>
          <w:rFonts w:ascii="Book Antiqua" w:eastAsia="Times New Roman" w:hAnsi="Book Antiqua" w:cs="Times New Roman"/>
          <w:b/>
          <w:bCs/>
          <w:sz w:val="19"/>
          <w:szCs w:val="19"/>
          <w:lang w:eastAsia="pt-BR"/>
        </w:rPr>
        <w:t xml:space="preserve"> a </w:t>
      </w:r>
      <w:r w:rsidRPr="004254D2">
        <w:rPr>
          <w:rFonts w:ascii="Book Antiqua" w:eastAsia="Times New Roman" w:hAnsi="Book Antiqua" w:cs="Times New Roman"/>
          <w:b/>
          <w:bCs/>
          <w:caps/>
          <w:sz w:val="19"/>
          <w:szCs w:val="19"/>
          <w:shd w:val="clear" w:color="auto" w:fill="F7CAAC" w:themeFill="accent2" w:themeFillTint="66"/>
          <w:lang w:eastAsia="pt-BR"/>
        </w:rPr>
        <w:t>ação direta de inconstitucionalidade</w:t>
      </w:r>
      <w:r w:rsidRPr="004254D2">
        <w:rPr>
          <w:rFonts w:ascii="Book Antiqua" w:eastAsia="Times New Roman" w:hAnsi="Book Antiqua" w:cs="Times New Roman"/>
          <w:sz w:val="16"/>
          <w:szCs w:val="16"/>
          <w:lang w:eastAsia="pt-BR"/>
        </w:rPr>
        <w:t xml:space="preserve">: </w:t>
      </w:r>
      <w:hyperlink r:id="rId9" w:anchor="art103." w:history="1">
        <w:r w:rsidRPr="004254D2">
          <w:rPr>
            <w:rFonts w:ascii="Book Antiqua" w:eastAsia="Times New Roman" w:hAnsi="Book Antiqua" w:cs="Times New Roman"/>
            <w:color w:val="0000FF"/>
            <w:sz w:val="16"/>
            <w:szCs w:val="16"/>
            <w:u w:val="single"/>
            <w:lang w:eastAsia="pt-BR"/>
          </w:rPr>
          <w:t>(Vide artigo 103 da Constituição Federal)</w:t>
        </w:r>
      </w:hyperlink>
      <w:r w:rsidR="00D36805" w:rsidRPr="004254D2">
        <w:rPr>
          <w:rFonts w:ascii="Book Antiqua" w:eastAsia="Times New Roman" w:hAnsi="Book Antiqua" w:cs="Times New Roman"/>
          <w:color w:val="0000FF"/>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851C6D" w:rsidRPr="0045675F" w14:paraId="02159D7C" w14:textId="77777777" w:rsidTr="0066564E">
        <w:tc>
          <w:tcPr>
            <w:tcW w:w="8494" w:type="dxa"/>
            <w:shd w:val="clear" w:color="auto" w:fill="CCFFFF"/>
          </w:tcPr>
          <w:p w14:paraId="13F09474" w14:textId="534A5847" w:rsidR="00851C6D" w:rsidRDefault="00BD7991" w:rsidP="0066564E">
            <w:pPr>
              <w:jc w:val="both"/>
              <w:rPr>
                <w:rFonts w:ascii="Book Antiqua" w:hAnsi="Book Antiqua" w:cs="Times New Roman"/>
                <w:b/>
                <w:bCs/>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w:t>
            </w:r>
            <w:r w:rsidRPr="00BD7991">
              <w:rPr>
                <w:rFonts w:ascii="Book Antiqua" w:hAnsi="Book Antiqua" w:cs="Times New Roman"/>
                <w:b/>
                <w:bCs/>
                <w:i/>
                <w:iCs/>
                <w:color w:val="FF0000"/>
                <w:sz w:val="19"/>
                <w:szCs w:val="19"/>
                <w:highlight w:val="green"/>
              </w:rPr>
              <w:t>D</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STF</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MPTO-2022</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DPEPI-2022</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PGEAM-2022</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Cartórios/TJSC-2023</w:t>
            </w:r>
            <w:r w:rsidRPr="00BD7991">
              <w:rPr>
                <w:rFonts w:ascii="Book Antiqua" w:hAnsi="Book Antiqua" w:cs="Times New Roman"/>
                <w:b/>
                <w:bCs/>
                <w:i/>
                <w:iCs/>
                <w:color w:val="FF0000"/>
                <w:sz w:val="19"/>
                <w:szCs w:val="19"/>
              </w:rPr>
              <w:t>: #</w:t>
            </w:r>
            <w:r w:rsidRPr="00BD7991">
              <w:rPr>
                <w:rFonts w:ascii="Book Antiqua" w:hAnsi="Book Antiqua" w:cs="Times New Roman"/>
                <w:b/>
                <w:bCs/>
                <w:i/>
                <w:iCs/>
                <w:color w:val="FF0000"/>
                <w:sz w:val="19"/>
                <w:szCs w:val="19"/>
                <w:highlight w:val="green"/>
              </w:rPr>
              <w:t>CESPE</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FCC</w:t>
            </w:r>
            <w:r w:rsidRPr="00BD7991">
              <w:rPr>
                <w:rFonts w:ascii="Book Antiqua" w:hAnsi="Book Antiqua" w:cs="Times New Roman"/>
                <w:sz w:val="19"/>
                <w:szCs w:val="19"/>
              </w:rPr>
              <w:t>:</w:t>
            </w:r>
            <w:r w:rsidR="00851C6D" w:rsidRPr="00E560E9">
              <w:rPr>
                <w:rFonts w:ascii="Book Antiqua" w:hAnsi="Book Antiqua" w:cs="Times New Roman"/>
                <w:sz w:val="19"/>
                <w:szCs w:val="19"/>
              </w:rPr>
              <w:t xml:space="preserve"> </w:t>
            </w:r>
            <w:r w:rsidR="00851C6D" w:rsidRPr="00E560E9">
              <w:rPr>
                <w:rFonts w:ascii="Book Antiqua" w:hAnsi="Book Antiqua" w:cs="Times New Roman"/>
                <w:b/>
                <w:bCs/>
                <w:i/>
                <w:iCs/>
                <w:sz w:val="19"/>
                <w:szCs w:val="19"/>
                <w:u w:val="single"/>
              </w:rPr>
              <w:t>Procuração com poderes específicos para o ajuizamento de ADI</w:t>
            </w:r>
            <w:r w:rsidR="00851C6D" w:rsidRPr="00E560E9">
              <w:rPr>
                <w:rFonts w:ascii="Book Antiqua" w:hAnsi="Book Antiqua" w:cs="Times New Roman"/>
                <w:b/>
                <w:bCs/>
                <w:sz w:val="19"/>
                <w:szCs w:val="19"/>
              </w:rPr>
              <w:t xml:space="preserve">: O advogado que assina a petição inicial da ação direta de inconstitucionalidade precisa de procuração com poderes específicos. A procuração deve mencionar a lei ou ato normativo que será impugnado na ação. Repetindo: não basta que a procuração autorize o ajuizamento de ADI, devendo indicar, de forma específica, o ato contra o qual se insurge. Caso esse requisito não seja cumprido, a ADI não será conhecida. Vale ressaltar, contudo, que essa exigência constitui vício sanável e que é possível a sua regularização antes que seja reconhecida a carência da ação. </w:t>
            </w:r>
            <w:r w:rsidR="004A1919" w:rsidRPr="004A1919">
              <w:rPr>
                <w:rFonts w:ascii="Book Antiqua" w:hAnsi="Book Antiqua" w:cs="Times New Roman"/>
                <w:sz w:val="19"/>
                <w:szCs w:val="19"/>
              </w:rPr>
              <w:t xml:space="preserve">STF. Plenário. ADI 6051, Rel. </w:t>
            </w:r>
            <w:proofErr w:type="spellStart"/>
            <w:r w:rsidR="004A1919" w:rsidRPr="004A1919">
              <w:rPr>
                <w:rFonts w:ascii="Book Antiqua" w:hAnsi="Book Antiqua" w:cs="Times New Roman"/>
                <w:sz w:val="19"/>
                <w:szCs w:val="19"/>
              </w:rPr>
              <w:t>Cármen</w:t>
            </w:r>
            <w:proofErr w:type="spellEnd"/>
            <w:r w:rsidR="004A1919" w:rsidRPr="004A1919">
              <w:rPr>
                <w:rFonts w:ascii="Book Antiqua" w:hAnsi="Book Antiqua" w:cs="Times New Roman"/>
                <w:sz w:val="19"/>
                <w:szCs w:val="19"/>
              </w:rPr>
              <w:t xml:space="preserve"> Lúcia, j. 27/03/20. STF. Plenário. ADI 4409/SP, Rel. Min. Alexandre de Moraes, j. 6/6/18</w:t>
            </w:r>
            <w:r w:rsidR="00851C6D" w:rsidRPr="00E560E9">
              <w:rPr>
                <w:rFonts w:ascii="Book Antiqua" w:hAnsi="Book Antiqua" w:cs="Times New Roman"/>
                <w:b/>
                <w:bCs/>
                <w:sz w:val="19"/>
                <w:szCs w:val="19"/>
              </w:rPr>
              <w:t xml:space="preserve"> (Info 905).</w:t>
            </w:r>
          </w:p>
          <w:tbl>
            <w:tblPr>
              <w:tblStyle w:val="Tabelacomgrade"/>
              <w:tblW w:w="0" w:type="auto"/>
              <w:tblLook w:val="04A0" w:firstRow="1" w:lastRow="0" w:firstColumn="1" w:lastColumn="0" w:noHBand="0" w:noVBand="1"/>
            </w:tblPr>
            <w:tblGrid>
              <w:gridCol w:w="8268"/>
            </w:tblGrid>
            <w:tr w:rsidR="00851C6D" w14:paraId="5532F374" w14:textId="77777777" w:rsidTr="007D1E65">
              <w:tc>
                <w:tcPr>
                  <w:tcW w:w="8268" w:type="dxa"/>
                  <w:shd w:val="clear" w:color="auto" w:fill="FFFFFF" w:themeFill="background1"/>
                </w:tcPr>
                <w:p w14:paraId="0C55DE04" w14:textId="38D1DF3B" w:rsidR="00851C6D" w:rsidRDefault="007D1E65" w:rsidP="0066564E">
                  <w:pPr>
                    <w:jc w:val="both"/>
                    <w:rPr>
                      <w:rFonts w:ascii="Book Antiqua" w:hAnsi="Book Antiqua" w:cs="Times New Roman"/>
                      <w:bCs/>
                      <w:sz w:val="19"/>
                      <w:szCs w:val="19"/>
                    </w:rPr>
                  </w:pPr>
                  <w:r w:rsidRPr="00E560E9">
                    <w:rPr>
                      <w:rFonts w:ascii="Book Antiqua" w:hAnsi="Book Antiqua"/>
                      <w:b/>
                      <w:sz w:val="18"/>
                      <w:szCs w:val="18"/>
                    </w:rPr>
                    <w:t>(</w:t>
                  </w:r>
                  <w:r w:rsidRPr="00E560E9">
                    <w:rPr>
                      <w:rFonts w:ascii="Book Antiqua" w:hAnsi="Book Antiqua"/>
                      <w:b/>
                      <w:sz w:val="18"/>
                      <w:szCs w:val="18"/>
                      <w:highlight w:val="yellow"/>
                    </w:rPr>
                    <w:t>DPEPI-2022-CESPE</w:t>
                  </w:r>
                  <w:r w:rsidRPr="00E560E9">
                    <w:rPr>
                      <w:rFonts w:ascii="Book Antiqua" w:hAnsi="Book Antiqua"/>
                      <w:b/>
                      <w:sz w:val="18"/>
                      <w:szCs w:val="18"/>
                    </w:rPr>
                    <w:t xml:space="preserve">): </w:t>
                  </w:r>
                  <w:r w:rsidRPr="00E560E9">
                    <w:rPr>
                      <w:rFonts w:ascii="Book Antiqua" w:hAnsi="Book Antiqua"/>
                      <w:sz w:val="18"/>
                      <w:szCs w:val="18"/>
                    </w:rPr>
                    <w:t xml:space="preserve">À luz do sistema brasileiro de controle de constitucionalidade e da jurisprudência do STF, assinale a opção correta: O regular processamento de ação direta de inconstitucionalidade (ADI) depende da apresentação de procuração com poderes específicos pelo </w:t>
                  </w:r>
                  <w:r w:rsidRPr="00E560E9">
                    <w:rPr>
                      <w:rFonts w:ascii="Book Antiqua" w:hAnsi="Book Antiqua"/>
                      <w:sz w:val="18"/>
                      <w:szCs w:val="18"/>
                    </w:rPr>
                    <w:lastRenderedPageBreak/>
                    <w:t xml:space="preserve">advogado signatário da petição inicial, não bastando procuração genérica sem a indicação da lei ou do ato que se pretende impugnar. </w:t>
                  </w:r>
                  <w:r w:rsidRPr="00E560E9">
                    <w:rPr>
                      <w:rFonts w:ascii="Book Antiqua" w:hAnsi="Book Antiqua"/>
                      <w:b/>
                      <w:sz w:val="18"/>
                      <w:szCs w:val="18"/>
                    </w:rPr>
                    <w:t>BL: Info 905, STF.</w:t>
                  </w:r>
                </w:p>
              </w:tc>
            </w:tr>
          </w:tbl>
          <w:p w14:paraId="1D7512C8" w14:textId="77777777" w:rsidR="00851C6D" w:rsidRDefault="00851C6D" w:rsidP="0066564E">
            <w:pPr>
              <w:jc w:val="both"/>
              <w:rPr>
                <w:rFonts w:ascii="Book Antiqua" w:hAnsi="Book Antiqua" w:cs="Times New Roman"/>
                <w:bCs/>
                <w:sz w:val="19"/>
                <w:szCs w:val="19"/>
              </w:rPr>
            </w:pPr>
          </w:p>
          <w:p w14:paraId="6E95C0E2" w14:textId="01F5259F" w:rsidR="00851C6D" w:rsidRPr="00496BD2" w:rsidRDefault="00851C6D" w:rsidP="0066564E">
            <w:pPr>
              <w:jc w:val="both"/>
              <w:rPr>
                <w:rFonts w:ascii="Book Antiqua" w:hAnsi="Book Antiqua"/>
                <w:bCs/>
                <w:sz w:val="19"/>
                <w:szCs w:val="19"/>
              </w:rPr>
            </w:pPr>
          </w:p>
        </w:tc>
      </w:tr>
    </w:tbl>
    <w:p w14:paraId="08526047" w14:textId="44A1D698" w:rsidR="00CD1F17" w:rsidRPr="00B345D5"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lastRenderedPageBreak/>
        <w:t xml:space="preserve">I - o </w:t>
      </w:r>
      <w:r w:rsidRPr="00744080">
        <w:rPr>
          <w:rFonts w:ascii="Book Antiqua" w:eastAsia="Times New Roman" w:hAnsi="Book Antiqua" w:cs="Times New Roman"/>
          <w:b/>
          <w:bCs/>
          <w:sz w:val="19"/>
          <w:szCs w:val="19"/>
          <w:highlight w:val="yellow"/>
          <w:lang w:eastAsia="pt-BR"/>
        </w:rPr>
        <w:t>Presidente da República</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(PGEAM-2010)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870C1"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ED3A80" w:rsidRPr="00C80A3E">
        <w:rPr>
          <w:rFonts w:ascii="Book Antiqua" w:eastAsia="Times New Roman" w:hAnsi="Book Antiqua" w:cs="Times New Roman"/>
          <w:b/>
          <w:color w:val="FF0000"/>
          <w:sz w:val="16"/>
          <w:szCs w:val="16"/>
          <w:lang w:eastAsia="pt-BR"/>
        </w:rPr>
        <w:t xml:space="preserve"> </w:t>
      </w:r>
      <w:r w:rsidR="00ED3A80" w:rsidRPr="00C80A3E">
        <w:rPr>
          <w:rFonts w:ascii="Book Antiqua" w:hAnsi="Book Antiqua"/>
          <w:b/>
          <w:color w:val="FF0000"/>
          <w:sz w:val="16"/>
          <w:szCs w:val="16"/>
          <w:u w:val="single"/>
        </w:rPr>
        <w:t>(MPT-2013)</w:t>
      </w:r>
      <w:r w:rsidR="0046376E" w:rsidRPr="00C80A3E">
        <w:rPr>
          <w:rFonts w:ascii="Book Antiqua" w:hAnsi="Book Antiqua"/>
          <w:b/>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672121" w:rsidRPr="00C80A3E">
        <w:rPr>
          <w:rFonts w:ascii="Book Antiqua" w:hAnsi="Book Antiqua"/>
          <w:b/>
          <w:color w:val="FF0000"/>
          <w:sz w:val="16"/>
          <w:szCs w:val="16"/>
          <w:u w:val="single"/>
        </w:rPr>
        <w:t>(PCPI-2014)</w:t>
      </w:r>
      <w:r w:rsidR="00505B41" w:rsidRPr="00C80A3E">
        <w:rPr>
          <w:rFonts w:ascii="Book Antiqua" w:hAnsi="Book Antiqua"/>
          <w:b/>
          <w:color w:val="FF0000"/>
          <w:sz w:val="16"/>
          <w:szCs w:val="16"/>
        </w:rPr>
        <w:t xml:space="preserve"> </w:t>
      </w:r>
      <w:bookmarkStart w:id="2" w:name="_Hlk114483620"/>
      <w:r w:rsidR="00505B41" w:rsidRPr="00C80A3E">
        <w:rPr>
          <w:rFonts w:ascii="Book Antiqua" w:hAnsi="Book Antiqua"/>
          <w:b/>
          <w:color w:val="FF0000"/>
          <w:sz w:val="16"/>
          <w:szCs w:val="16"/>
          <w:u w:val="single"/>
        </w:rPr>
        <w:t>(Cartórios/TJMG-2015)</w:t>
      </w:r>
      <w:bookmarkEnd w:id="2"/>
      <w:r w:rsidR="008C03C6" w:rsidRPr="00C80A3E">
        <w:rPr>
          <w:rFonts w:ascii="Book Antiqua" w:hAnsi="Book Antiqua"/>
          <w:b/>
          <w:color w:val="FF0000"/>
          <w:sz w:val="16"/>
          <w:szCs w:val="16"/>
        </w:rPr>
        <w:t xml:space="preserve"> </w:t>
      </w:r>
      <w:bookmarkStart w:id="3" w:name="_Hlk114830558"/>
      <w:r w:rsidR="008C03C6" w:rsidRPr="00C80A3E">
        <w:rPr>
          <w:rFonts w:ascii="Book Antiqua" w:hAnsi="Book Antiqua"/>
          <w:b/>
          <w:color w:val="FF0000"/>
          <w:sz w:val="16"/>
          <w:szCs w:val="16"/>
          <w:u w:val="single"/>
        </w:rPr>
        <w:t>(PGERS-2015)</w:t>
      </w:r>
      <w:bookmarkEnd w:id="3"/>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bookmarkStart w:id="4" w:name="_Hlk12205716"/>
      <w:r w:rsidR="00461682" w:rsidRPr="00C80A3E">
        <w:rPr>
          <w:rFonts w:ascii="Book Antiqua" w:eastAsia="Times New Roman" w:hAnsi="Book Antiqua" w:cs="Times New Roman"/>
          <w:b/>
          <w:color w:val="FF0000"/>
          <w:sz w:val="16"/>
          <w:szCs w:val="16"/>
          <w:u w:val="single"/>
          <w:lang w:eastAsia="pt-BR"/>
        </w:rPr>
        <w:t>(MPMG-2018)</w:t>
      </w:r>
      <w:bookmarkEnd w:id="4"/>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B009F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4A1919">
        <w:rPr>
          <w:rFonts w:ascii="Book Antiqua" w:hAnsi="Book Antiqua" w:cs="Arial"/>
          <w:b/>
          <w:bCs/>
          <w:color w:val="FF0000"/>
          <w:sz w:val="16"/>
          <w:szCs w:val="16"/>
        </w:rPr>
        <w:t xml:space="preserve"> </w:t>
      </w:r>
      <w:bookmarkStart w:id="5" w:name="_Hlk136261034"/>
      <w:r w:rsidR="004A1919">
        <w:rPr>
          <w:rFonts w:ascii="Book Antiqua" w:hAnsi="Book Antiqua" w:cs="Arial"/>
          <w:b/>
          <w:bCs/>
          <w:color w:val="FF0000"/>
          <w:sz w:val="16"/>
          <w:szCs w:val="16"/>
          <w:u w:val="single"/>
        </w:rPr>
        <w:t>(TJRS-2022)</w:t>
      </w:r>
      <w:bookmarkEnd w:id="5"/>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437799" w:rsidRPr="00C80A3E">
        <w:rPr>
          <w:rFonts w:ascii="Book Antiqua" w:hAnsi="Book Antiqua"/>
          <w:b/>
          <w:color w:val="FF0000"/>
          <w:sz w:val="16"/>
          <w:szCs w:val="16"/>
        </w:rPr>
        <w:t xml:space="preserve"> </w:t>
      </w:r>
      <w:bookmarkStart w:id="6" w:name="_Hlk128919293"/>
      <w:r w:rsidR="00437799" w:rsidRPr="00C80A3E">
        <w:rPr>
          <w:rFonts w:ascii="Book Antiqua" w:hAnsi="Book Antiqua"/>
          <w:b/>
          <w:color w:val="FF0000"/>
          <w:sz w:val="16"/>
          <w:szCs w:val="16"/>
          <w:u w:val="single"/>
        </w:rPr>
        <w:t>(PGM-Recife/PE-2022)</w:t>
      </w:r>
      <w:bookmarkEnd w:id="6"/>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p>
    <w:p w14:paraId="5B4435FE" w14:textId="0125BCE9" w:rsidR="00CD1F17" w:rsidRPr="00B345D5"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t xml:space="preserve">II - </w:t>
      </w:r>
      <w:r w:rsidRPr="00744080">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do Senado Federal</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9B5772" w:rsidRPr="00C80A3E">
        <w:rPr>
          <w:rFonts w:ascii="Book Antiqua" w:hAnsi="Book Antiqua"/>
          <w:b/>
          <w:color w:val="FF0000"/>
          <w:sz w:val="16"/>
          <w:szCs w:val="16"/>
        </w:rPr>
        <w:t xml:space="preserve"> </w:t>
      </w:r>
      <w:r w:rsidR="009B5772" w:rsidRPr="00C80A3E">
        <w:rPr>
          <w:rFonts w:ascii="Book Antiqua" w:hAnsi="Book Antiqua"/>
          <w:b/>
          <w:bCs/>
          <w:color w:val="FF0000"/>
          <w:sz w:val="16"/>
          <w:szCs w:val="16"/>
          <w:u w:val="single"/>
        </w:rPr>
        <w:t>(PCAP-2010)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(TJBA-2012)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672121" w:rsidRPr="00C80A3E">
        <w:rPr>
          <w:rFonts w:ascii="Book Antiqua" w:hAnsi="Book Antiqua"/>
          <w:b/>
          <w:color w:val="FF0000"/>
          <w:sz w:val="16"/>
          <w:szCs w:val="16"/>
          <w:u w:val="single"/>
        </w:rPr>
        <w:t>(PCPI-2014)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D93FAF"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1E464F" w:rsidRPr="00C80A3E">
        <w:rPr>
          <w:rFonts w:ascii="Book Antiqua" w:hAnsi="Book Antiqua" w:cs="Arial"/>
          <w:b/>
          <w:bCs/>
          <w:color w:val="FF0000"/>
          <w:sz w:val="16"/>
          <w:szCs w:val="16"/>
        </w:rPr>
        <w:t xml:space="preserve"> </w:t>
      </w:r>
      <w:r w:rsidR="001E464F" w:rsidRPr="00C80A3E">
        <w:rPr>
          <w:rFonts w:ascii="Book Antiqua" w:eastAsia="Times New Roman" w:hAnsi="Book Antiqua" w:cs="Times New Roman"/>
          <w:b/>
          <w:color w:val="FF0000"/>
          <w:sz w:val="16"/>
          <w:szCs w:val="16"/>
          <w:u w:val="single"/>
          <w:lang w:eastAsia="pt-BR"/>
        </w:rPr>
        <w:t>(DPEBA-2021)</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p>
    <w:p w14:paraId="62D845EF" w14:textId="4410A9B4" w:rsidR="00CD1F17" w:rsidRPr="00B345D5" w:rsidRDefault="00CD1F17" w:rsidP="00811297">
      <w:pPr>
        <w:spacing w:before="100" w:beforeAutospacing="1" w:after="100" w:afterAutospacing="1" w:line="240" w:lineRule="auto"/>
        <w:ind w:firstLine="567"/>
        <w:jc w:val="both"/>
        <w:rPr>
          <w:rFonts w:ascii="Book Antiqua" w:hAnsi="Book Antiqua"/>
          <w:b/>
          <w:color w:val="FF0000"/>
          <w:sz w:val="16"/>
          <w:szCs w:val="16"/>
        </w:rPr>
      </w:pPr>
      <w:r w:rsidRPr="0045675F">
        <w:rPr>
          <w:rFonts w:ascii="Book Antiqua" w:eastAsia="Times New Roman" w:hAnsi="Book Antiqua" w:cs="Times New Roman"/>
          <w:sz w:val="19"/>
          <w:szCs w:val="19"/>
          <w:lang w:eastAsia="pt-BR"/>
        </w:rPr>
        <w:t xml:space="preserve">III - </w:t>
      </w:r>
      <w:r w:rsidRPr="00744080">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da Câmara dos Deputados</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9B5772" w:rsidRPr="00C80A3E">
        <w:rPr>
          <w:rFonts w:ascii="Book Antiqua" w:hAnsi="Book Antiqua"/>
          <w:b/>
          <w:color w:val="FF0000"/>
          <w:sz w:val="16"/>
          <w:szCs w:val="16"/>
        </w:rPr>
        <w:t xml:space="preserve"> </w:t>
      </w:r>
      <w:r w:rsidR="009B5772" w:rsidRPr="00C80A3E">
        <w:rPr>
          <w:rFonts w:ascii="Book Antiqua" w:hAnsi="Book Antiqua"/>
          <w:b/>
          <w:bCs/>
          <w:color w:val="FF0000"/>
          <w:sz w:val="16"/>
          <w:szCs w:val="16"/>
          <w:u w:val="single"/>
        </w:rPr>
        <w:t>(PCAP-2010)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(TJBA-2012)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360D95" w:rsidRPr="00C80A3E">
        <w:rPr>
          <w:rFonts w:ascii="Book Antiqua" w:hAnsi="Book Antiqua"/>
          <w:b/>
          <w:color w:val="FF0000"/>
          <w:sz w:val="16"/>
          <w:szCs w:val="16"/>
          <w:u w:val="single"/>
        </w:rPr>
        <w:t>(PCSP-2014)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2F46B6" w:rsidRPr="00C80A3E">
        <w:rPr>
          <w:rFonts w:ascii="Book Antiqua" w:hAnsi="Book Antiqua"/>
          <w:b/>
          <w:color w:val="FF0000"/>
          <w:sz w:val="16"/>
          <w:szCs w:val="16"/>
        </w:rPr>
        <w:t xml:space="preserve"> </w:t>
      </w:r>
      <w:r w:rsidR="002F46B6" w:rsidRPr="00C80A3E">
        <w:rPr>
          <w:rFonts w:ascii="Book Antiqua" w:hAnsi="Book Antiqua"/>
          <w:b/>
          <w:color w:val="FF0000"/>
          <w:sz w:val="16"/>
          <w:szCs w:val="16"/>
          <w:u w:val="single"/>
        </w:rPr>
        <w:t>(Cartórios/TJRS-2015)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711C2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1E464F" w:rsidRPr="00C80A3E">
        <w:rPr>
          <w:rFonts w:ascii="Book Antiqua" w:hAnsi="Book Antiqua" w:cs="Arial"/>
          <w:b/>
          <w:bCs/>
          <w:color w:val="FF0000"/>
          <w:sz w:val="16"/>
          <w:szCs w:val="16"/>
        </w:rPr>
        <w:t xml:space="preserve"> </w:t>
      </w:r>
      <w:r w:rsidR="001E464F" w:rsidRPr="00C80A3E">
        <w:rPr>
          <w:rFonts w:ascii="Book Antiqua" w:eastAsia="Times New Roman" w:hAnsi="Book Antiqua" w:cs="Times New Roman"/>
          <w:b/>
          <w:color w:val="FF0000"/>
          <w:sz w:val="16"/>
          <w:szCs w:val="16"/>
          <w:u w:val="single"/>
          <w:lang w:eastAsia="pt-BR"/>
        </w:rPr>
        <w:t>(DPEBA-2021)</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F53315" w:rsidRPr="00C80A3E">
        <w:rPr>
          <w:rFonts w:ascii="Book Antiqua" w:hAnsi="Book Antiqua" w:cs="Arial"/>
          <w:b/>
          <w:bCs/>
          <w:color w:val="FF0000"/>
          <w:sz w:val="16"/>
          <w:szCs w:val="16"/>
        </w:rPr>
        <w:t xml:space="preserve"> </w:t>
      </w:r>
      <w:r w:rsidR="00F53315" w:rsidRPr="00C80A3E">
        <w:rPr>
          <w:rFonts w:ascii="Book Antiqua" w:hAnsi="Book Antiqua"/>
          <w:b/>
          <w:color w:val="FF0000"/>
          <w:sz w:val="16"/>
          <w:szCs w:val="16"/>
          <w:u w:val="single"/>
        </w:rPr>
        <w:t>(PGM-Florianópolis/SC-2022)</w:t>
      </w:r>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744080" w14:paraId="394176FE" w14:textId="77777777" w:rsidTr="00744080">
        <w:tc>
          <w:tcPr>
            <w:tcW w:w="8494" w:type="dxa"/>
            <w:shd w:val="clear" w:color="auto" w:fill="CCFFFF"/>
          </w:tcPr>
          <w:p w14:paraId="2792793A" w14:textId="03AD65CF" w:rsidR="00744080" w:rsidRDefault="00744080" w:rsidP="00811297">
            <w:pPr>
              <w:spacing w:before="100" w:beforeAutospacing="1" w:after="100" w:afterAutospacing="1"/>
              <w:jc w:val="both"/>
              <w:rPr>
                <w:rFonts w:ascii="Book Antiqua" w:eastAsia="Times New Roman" w:hAnsi="Book Antiqua" w:cs="Times New Roman"/>
                <w:sz w:val="19"/>
                <w:szCs w:val="19"/>
                <w:lang w:eastAsia="pt-BR"/>
              </w:rPr>
            </w:pPr>
            <w:r w:rsidRPr="00314406">
              <w:rPr>
                <w:rFonts w:ascii="Book Antiqua" w:hAnsi="Book Antiqua"/>
                <w:b/>
                <w:i/>
                <w:color w:val="FF0000"/>
                <w:sz w:val="19"/>
                <w:szCs w:val="19"/>
              </w:rPr>
              <w:t>#</w:t>
            </w:r>
            <w:r w:rsidRPr="00314406">
              <w:rPr>
                <w:rFonts w:ascii="Book Antiqua" w:hAnsi="Book Antiqua"/>
                <w:b/>
                <w:i/>
                <w:color w:val="FF0000"/>
                <w:sz w:val="19"/>
                <w:szCs w:val="19"/>
                <w:highlight w:val="green"/>
              </w:rPr>
              <w:t>Atenção</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DPEBA-2021</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MPMS-2022</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PGEPA-2022</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AOCP</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FCC</w:t>
            </w:r>
            <w:r w:rsidR="0084067C">
              <w:rPr>
                <w:rFonts w:ascii="Book Antiqua" w:hAnsi="Book Antiqua"/>
                <w:b/>
                <w:i/>
                <w:color w:val="FF0000"/>
                <w:sz w:val="19"/>
                <w:szCs w:val="19"/>
              </w:rPr>
              <w:t>: #</w:t>
            </w:r>
            <w:r w:rsidR="0084067C" w:rsidRPr="0084067C">
              <w:rPr>
                <w:rFonts w:ascii="Book Antiqua" w:hAnsi="Book Antiqua"/>
                <w:b/>
                <w:i/>
                <w:color w:val="FF0000"/>
                <w:sz w:val="19"/>
                <w:szCs w:val="19"/>
                <w:highlight w:val="green"/>
              </w:rPr>
              <w:t>CESPE</w:t>
            </w:r>
            <w:r w:rsidRPr="00314406">
              <w:rPr>
                <w:rFonts w:ascii="Book Antiqua" w:hAnsi="Book Antiqua"/>
                <w:sz w:val="19"/>
                <w:szCs w:val="19"/>
              </w:rPr>
              <w:t>: A Mesa do Congresso Nacional não tem legitimidade para propor esta aç</w:t>
            </w:r>
            <w:r>
              <w:rPr>
                <w:rFonts w:ascii="Book Antiqua" w:hAnsi="Book Antiqua"/>
                <w:sz w:val="19"/>
                <w:szCs w:val="19"/>
              </w:rPr>
              <w:t>ão</w:t>
            </w:r>
            <w:r w:rsidRPr="00314406">
              <w:rPr>
                <w:rFonts w:ascii="Book Antiqua" w:hAnsi="Book Antiqua"/>
                <w:sz w:val="19"/>
                <w:szCs w:val="19"/>
              </w:rPr>
              <w:t>.</w:t>
            </w:r>
          </w:p>
        </w:tc>
      </w:tr>
    </w:tbl>
    <w:p w14:paraId="1DFFDAE9" w14:textId="714910B4" w:rsidR="00CD1F17" w:rsidRPr="00542A39"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45675F">
        <w:rPr>
          <w:rFonts w:ascii="Book Antiqua" w:eastAsia="Times New Roman" w:hAnsi="Book Antiqua" w:cs="Times New Roman"/>
          <w:sz w:val="19"/>
          <w:szCs w:val="19"/>
          <w:lang w:eastAsia="pt-BR"/>
        </w:rPr>
        <w:t xml:space="preserve">IV - </w:t>
      </w:r>
      <w:r w:rsidRPr="0045675F">
        <w:rPr>
          <w:rFonts w:ascii="Book Antiqua" w:eastAsia="Times New Roman" w:hAnsi="Book Antiqua" w:cs="Times New Roman"/>
          <w:b/>
          <w:sz w:val="19"/>
          <w:szCs w:val="19"/>
          <w:highlight w:val="cyan"/>
          <w:lang w:eastAsia="pt-BR"/>
        </w:rPr>
        <w:t>a Mesa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 xml:space="preserve">de </w:t>
      </w:r>
      <w:proofErr w:type="spellStart"/>
      <w:r w:rsidRPr="0045675F">
        <w:rPr>
          <w:rFonts w:ascii="Book Antiqua" w:eastAsia="Times New Roman" w:hAnsi="Book Antiqua" w:cs="Times New Roman"/>
          <w:b/>
          <w:sz w:val="19"/>
          <w:szCs w:val="19"/>
          <w:highlight w:val="yellow"/>
          <w:lang w:eastAsia="pt-BR"/>
        </w:rPr>
        <w:t>Assembléia</w:t>
      </w:r>
      <w:proofErr w:type="spellEnd"/>
      <w:r w:rsidRPr="0045675F">
        <w:rPr>
          <w:rFonts w:ascii="Book Antiqua" w:eastAsia="Times New Roman" w:hAnsi="Book Antiqua" w:cs="Times New Roman"/>
          <w:b/>
          <w:sz w:val="19"/>
          <w:szCs w:val="19"/>
          <w:highlight w:val="yellow"/>
          <w:lang w:eastAsia="pt-BR"/>
        </w:rPr>
        <w:t xml:space="preserve"> Legislativa</w:t>
      </w:r>
      <w:r w:rsidRPr="0045675F">
        <w:rPr>
          <w:rFonts w:ascii="Book Antiqua" w:eastAsia="Times New Roman" w:hAnsi="Book Antiqua" w:cs="Times New Roman"/>
          <w:sz w:val="19"/>
          <w:szCs w:val="19"/>
          <w:lang w:eastAsia="pt-BR"/>
        </w:rPr>
        <w:t xml:space="preserve"> ou </w:t>
      </w:r>
      <w:r w:rsidRPr="0045675F">
        <w:rPr>
          <w:rFonts w:ascii="Book Antiqua" w:eastAsia="Times New Roman" w:hAnsi="Book Antiqua" w:cs="Times New Roman"/>
          <w:b/>
          <w:bCs/>
          <w:sz w:val="19"/>
          <w:szCs w:val="19"/>
          <w:highlight w:val="cyan"/>
          <w:lang w:eastAsia="pt-BR"/>
        </w:rPr>
        <w:t>a Mesa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da Câmara Legislativa do Distrito Federal</w:t>
      </w:r>
      <w:r w:rsidRPr="00C80A3E">
        <w:rPr>
          <w:rFonts w:ascii="Book Antiqua" w:eastAsia="Times New Roman" w:hAnsi="Book Antiqua" w:cs="Times New Roman"/>
          <w:sz w:val="16"/>
          <w:szCs w:val="16"/>
          <w:lang w:eastAsia="pt-BR"/>
        </w:rPr>
        <w:t>;</w:t>
      </w:r>
      <w:r w:rsidR="009B4871" w:rsidRPr="00C80A3E">
        <w:rPr>
          <w:rFonts w:ascii="Book Antiqua" w:eastAsia="Times New Roman" w:hAnsi="Book Antiqua" w:cs="Times New Roman"/>
          <w:sz w:val="16"/>
          <w:szCs w:val="16"/>
          <w:lang w:eastAsia="pt-BR"/>
        </w:rPr>
        <w:t xml:space="preserve"> </w:t>
      </w:r>
      <w:r w:rsidR="008C22F6" w:rsidRPr="00C80A3E">
        <w:rPr>
          <w:rFonts w:ascii="Book Antiqua" w:hAnsi="Book Antiqua"/>
          <w:b/>
          <w:color w:val="FF0000"/>
          <w:sz w:val="16"/>
          <w:szCs w:val="16"/>
          <w:u w:val="single"/>
        </w:rPr>
        <w:t>(TJSC-2009)</w:t>
      </w:r>
      <w:r w:rsidR="008C22F6" w:rsidRPr="00C80A3E">
        <w:rPr>
          <w:rFonts w:ascii="Book Antiqua" w:hAnsi="Book Antiqua"/>
          <w:b/>
          <w:color w:val="FF0000"/>
          <w:sz w:val="16"/>
          <w:szCs w:val="16"/>
        </w:rPr>
        <w:t xml:space="preserve"> </w:t>
      </w:r>
      <w:r w:rsidR="008C22F6" w:rsidRPr="00C80A3E">
        <w:rPr>
          <w:rFonts w:ascii="Book Antiqua" w:hAnsi="Book Antiqua"/>
          <w:b/>
          <w:bCs/>
          <w:color w:val="FF0000"/>
          <w:sz w:val="16"/>
          <w:szCs w:val="16"/>
          <w:u w:val="single"/>
        </w:rPr>
        <w:t>(TJDFT-2011)</w:t>
      </w:r>
      <w:r w:rsidR="008C22F6" w:rsidRPr="00C80A3E">
        <w:rPr>
          <w:rFonts w:ascii="Book Antiqua" w:hAnsi="Book Antiqua"/>
          <w:b/>
          <w:bCs/>
          <w:color w:val="FF0000"/>
          <w:sz w:val="16"/>
          <w:szCs w:val="16"/>
        </w:rPr>
        <w:t xml:space="preserve"> </w:t>
      </w:r>
      <w:r w:rsidR="008C22F6" w:rsidRPr="00C80A3E">
        <w:rPr>
          <w:rFonts w:ascii="Book Antiqua" w:hAnsi="Book Antiqua"/>
          <w:b/>
          <w:color w:val="FF0000"/>
          <w:sz w:val="16"/>
          <w:szCs w:val="16"/>
          <w:u w:val="single"/>
        </w:rPr>
        <w:t>(TJBA-2012)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(TJPA-2012)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(MPAP-2012)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(MPSP-2012)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C22F6" w:rsidRPr="00C80A3E">
        <w:rPr>
          <w:rFonts w:ascii="Book Antiqua" w:hAnsi="Book Antiqua"/>
          <w:b/>
          <w:color w:val="FF0000"/>
          <w:sz w:val="16"/>
          <w:szCs w:val="16"/>
        </w:rPr>
        <w:t xml:space="preserve"> </w:t>
      </w:r>
      <w:bookmarkStart w:id="7" w:name="_Hlk66618390"/>
      <w:r w:rsidR="008C22F6" w:rsidRPr="00C80A3E">
        <w:rPr>
          <w:rFonts w:ascii="Book Antiqua" w:eastAsia="Times New Roman" w:hAnsi="Book Antiqua" w:cs="Times New Roman"/>
          <w:b/>
          <w:color w:val="FF0000"/>
          <w:sz w:val="16"/>
          <w:szCs w:val="16"/>
          <w:u w:val="single"/>
          <w:lang w:eastAsia="pt-BR"/>
        </w:rPr>
        <w:t>(TRF4-2012)</w:t>
      </w:r>
      <w:bookmarkEnd w:id="7"/>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FB16D2" w:rsidRPr="00C80A3E">
        <w:rPr>
          <w:rFonts w:ascii="Book Antiqua" w:eastAsia="Times New Roman" w:hAnsi="Book Antiqua" w:cs="Times New Roman"/>
          <w:b/>
          <w:color w:val="FF0000"/>
          <w:sz w:val="16"/>
          <w:szCs w:val="16"/>
          <w:lang w:eastAsia="pt-BR"/>
        </w:rPr>
        <w:t xml:space="preserve"> </w:t>
      </w:r>
      <w:r w:rsidR="00FB16D2" w:rsidRPr="00C80A3E">
        <w:rPr>
          <w:rFonts w:ascii="Book Antiqua" w:eastAsia="Times New Roman" w:hAnsi="Book Antiqua" w:cs="Times New Roman"/>
          <w:b/>
          <w:bCs/>
          <w:color w:val="FF0000"/>
          <w:sz w:val="16"/>
          <w:szCs w:val="16"/>
          <w:u w:val="single"/>
          <w:lang w:eastAsia="pt-BR"/>
        </w:rPr>
        <w:t>(DPECE-2014)</w:t>
      </w:r>
      <w:r w:rsidR="00D13B8F" w:rsidRPr="00C80A3E">
        <w:rPr>
          <w:rFonts w:ascii="Book Antiqua" w:eastAsia="Times New Roman" w:hAnsi="Book Antiqua" w:cs="Times New Roman"/>
          <w:b/>
          <w:bCs/>
          <w:color w:val="FF0000"/>
          <w:sz w:val="16"/>
          <w:szCs w:val="16"/>
          <w:lang w:eastAsia="pt-BR"/>
        </w:rPr>
        <w:t xml:space="preserve"> </w:t>
      </w:r>
      <w:r w:rsidR="00D13B8F" w:rsidRPr="00C80A3E">
        <w:rPr>
          <w:rFonts w:ascii="Book Antiqua" w:hAnsi="Book Antiqua"/>
          <w:b/>
          <w:color w:val="FF0000"/>
          <w:sz w:val="16"/>
          <w:szCs w:val="16"/>
          <w:u w:val="single"/>
        </w:rPr>
        <w:t>(Cartórios/TJDFT-2014)</w:t>
      </w:r>
      <w:r w:rsidR="008B4BD0" w:rsidRPr="00C80A3E">
        <w:rPr>
          <w:rFonts w:ascii="Book Antiqua" w:eastAsia="Times New Roman" w:hAnsi="Book Antiqua" w:cs="Times New Roman"/>
          <w:b/>
          <w:bCs/>
          <w:color w:val="FF0000"/>
          <w:sz w:val="16"/>
          <w:szCs w:val="16"/>
          <w:lang w:eastAsia="pt-BR"/>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eastAsia="Times New Roman" w:hAnsi="Book Antiqua" w:cs="Times New Roman"/>
          <w:b/>
          <w:bCs/>
          <w:color w:val="FF0000"/>
          <w:sz w:val="16"/>
          <w:szCs w:val="16"/>
          <w:lang w:eastAsia="pt-BR"/>
        </w:rPr>
        <w:t xml:space="preserve"> </w:t>
      </w:r>
      <w:bookmarkStart w:id="8" w:name="_Hlk87202277"/>
      <w:r w:rsidR="00D26ABA" w:rsidRPr="00C80A3E">
        <w:rPr>
          <w:rFonts w:ascii="Book Antiqua" w:eastAsia="Times New Roman" w:hAnsi="Book Antiqua" w:cs="Times New Roman"/>
          <w:b/>
          <w:bCs/>
          <w:color w:val="FF0000"/>
          <w:sz w:val="16"/>
          <w:szCs w:val="16"/>
          <w:u w:val="single"/>
          <w:lang w:eastAsia="pt-BR"/>
        </w:rPr>
        <w:t>(DPEBA-2016)</w:t>
      </w:r>
      <w:bookmarkEnd w:id="8"/>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eastAsia="Times New Roman" w:hAnsi="Book Antiqua" w:cs="Times New Roman"/>
          <w:b/>
          <w:color w:val="FF0000"/>
          <w:sz w:val="16"/>
          <w:szCs w:val="16"/>
          <w:lang w:eastAsia="pt-BR"/>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36666C" w:rsidRPr="00C80A3E">
        <w:rPr>
          <w:rFonts w:ascii="Book Antiqua" w:eastAsia="Times New Roman" w:hAnsi="Book Antiqua" w:cs="Arial"/>
          <w:b/>
          <w:bCs/>
          <w:color w:val="FF0000"/>
          <w:sz w:val="16"/>
          <w:szCs w:val="16"/>
          <w:lang w:eastAsia="pt-BR"/>
        </w:rPr>
        <w:t xml:space="preserve"> </w:t>
      </w:r>
      <w:r w:rsidR="0036666C" w:rsidRPr="00C80A3E">
        <w:rPr>
          <w:rFonts w:ascii="Book Antiqua" w:hAnsi="Book Antiqua" w:cs="Arial"/>
          <w:b/>
          <w:bCs/>
          <w:color w:val="FF0000"/>
          <w:sz w:val="16"/>
          <w:szCs w:val="16"/>
          <w:u w:val="single"/>
        </w:rPr>
        <w:t>(PCMG-2018)</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cs="Arial"/>
          <w:b/>
          <w:bCs/>
          <w:color w:val="FF0000"/>
          <w:sz w:val="16"/>
          <w:szCs w:val="16"/>
          <w:u w:val="single"/>
        </w:rPr>
        <w:t>(DPESC-2012/2021)</w:t>
      </w:r>
      <w:r w:rsidR="004A1919">
        <w:rPr>
          <w:rFonts w:ascii="Book Antiqua" w:hAnsi="Book Antiqua" w:cs="Arial"/>
          <w:b/>
          <w:bCs/>
          <w:color w:val="FF0000"/>
          <w:sz w:val="16"/>
          <w:szCs w:val="16"/>
        </w:rPr>
        <w:t xml:space="preserve"> </w:t>
      </w:r>
      <w:r w:rsidR="004A1919">
        <w:rPr>
          <w:rFonts w:ascii="Book Antiqua" w:hAnsi="Book Antiqua" w:cs="Arial"/>
          <w:b/>
          <w:bCs/>
          <w:color w:val="FF0000"/>
          <w:sz w:val="16"/>
          <w:szCs w:val="16"/>
          <w:u w:val="single"/>
        </w:rPr>
        <w:t>(TJRS-2022)</w:t>
      </w:r>
      <w:r w:rsidR="00EC0D50">
        <w:rPr>
          <w:rFonts w:ascii="Book Antiqua" w:hAnsi="Book Antiqua" w:cs="Arial"/>
          <w:b/>
          <w:bCs/>
          <w:color w:val="FF0000"/>
          <w:sz w:val="16"/>
          <w:szCs w:val="16"/>
        </w:rPr>
        <w:t xml:space="preserve"> </w:t>
      </w:r>
      <w:r w:rsidR="00EC0D50">
        <w:rPr>
          <w:rFonts w:ascii="Book Antiqua" w:hAnsi="Book Antiqua"/>
          <w:b/>
          <w:color w:val="FF0000"/>
          <w:sz w:val="16"/>
          <w:szCs w:val="16"/>
          <w:u w:val="single"/>
        </w:rPr>
        <w:t>(TRF3-2022)</w:t>
      </w:r>
      <w:r w:rsidR="00800C63">
        <w:rPr>
          <w:rFonts w:ascii="Book Antiqua" w:hAnsi="Book Antiqua"/>
          <w:b/>
          <w:color w:val="FF0000"/>
          <w:sz w:val="16"/>
          <w:szCs w:val="16"/>
        </w:rPr>
        <w:t xml:space="preserve"> </w:t>
      </w:r>
      <w:r w:rsidR="00800C63">
        <w:rPr>
          <w:rFonts w:ascii="Book Antiqua" w:hAnsi="Book Antiqua" w:cs="Arial"/>
          <w:b/>
          <w:bCs/>
          <w:color w:val="FF0000"/>
          <w:sz w:val="16"/>
          <w:szCs w:val="16"/>
          <w:u w:val="single"/>
        </w:rPr>
        <w:t>(PGEPA-2022)</w:t>
      </w:r>
      <w:r w:rsidR="005D4A6E">
        <w:rPr>
          <w:rFonts w:ascii="Book Antiqua" w:hAnsi="Book Antiqua" w:cs="Arial"/>
          <w:b/>
          <w:bCs/>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542A39">
        <w:rPr>
          <w:rFonts w:ascii="Book Antiqua" w:hAnsi="Book Antiqua"/>
          <w:b/>
          <w:bCs/>
          <w:color w:val="FF0000"/>
          <w:sz w:val="16"/>
          <w:szCs w:val="16"/>
        </w:rPr>
        <w:t xml:space="preserve"> </w:t>
      </w:r>
      <w:r w:rsidR="00542A39">
        <w:rPr>
          <w:rFonts w:ascii="Book Antiqua" w:hAnsi="Book Antiqua"/>
          <w:b/>
          <w:bCs/>
          <w:color w:val="FF0000"/>
          <w:sz w:val="16"/>
          <w:szCs w:val="16"/>
          <w:u w:val="single"/>
        </w:rPr>
        <w:t>(PCSP-2023)</w:t>
      </w:r>
    </w:p>
    <w:p w14:paraId="7B7DE47F" w14:textId="22D98FA5" w:rsidR="00CD1F17" w:rsidRPr="00B345D5" w:rsidRDefault="00CD1F17" w:rsidP="00811297">
      <w:pPr>
        <w:spacing w:before="100" w:beforeAutospacing="1" w:after="100" w:afterAutospacing="1" w:line="240" w:lineRule="auto"/>
        <w:ind w:firstLine="567"/>
        <w:jc w:val="both"/>
        <w:rPr>
          <w:rFonts w:ascii="Book Antiqua" w:hAnsi="Book Antiqua" w:cs="Arial"/>
          <w:b/>
          <w:bCs/>
          <w:color w:val="FF0000"/>
          <w:sz w:val="16"/>
          <w:szCs w:val="16"/>
        </w:rPr>
      </w:pPr>
      <w:r w:rsidRPr="0045675F">
        <w:rPr>
          <w:rFonts w:ascii="Book Antiqua" w:eastAsia="Times New Roman" w:hAnsi="Book Antiqua" w:cs="Times New Roman"/>
          <w:sz w:val="19"/>
          <w:szCs w:val="19"/>
          <w:lang w:eastAsia="pt-BR"/>
        </w:rPr>
        <w:t xml:space="preserve">V - o </w:t>
      </w:r>
      <w:r w:rsidRPr="00744080">
        <w:rPr>
          <w:rFonts w:ascii="Book Antiqua" w:eastAsia="Times New Roman" w:hAnsi="Book Antiqua" w:cs="Times New Roman"/>
          <w:b/>
          <w:bCs/>
          <w:sz w:val="19"/>
          <w:szCs w:val="19"/>
          <w:highlight w:val="cyan"/>
          <w:lang w:eastAsia="pt-BR"/>
        </w:rPr>
        <w:t>Governador</w:t>
      </w:r>
      <w:r w:rsidRPr="00744080">
        <w:rPr>
          <w:rFonts w:ascii="Book Antiqua" w:eastAsia="Times New Roman" w:hAnsi="Book Antiqua" w:cs="Times New Roman"/>
          <w:b/>
          <w:bCs/>
          <w:sz w:val="19"/>
          <w:szCs w:val="19"/>
          <w:lang w:eastAsia="pt-BR"/>
        </w:rPr>
        <w:t xml:space="preserve"> </w:t>
      </w:r>
      <w:r w:rsidRPr="00744080">
        <w:rPr>
          <w:rFonts w:ascii="Book Antiqua" w:eastAsia="Times New Roman" w:hAnsi="Book Antiqua" w:cs="Times New Roman"/>
          <w:b/>
          <w:bCs/>
          <w:sz w:val="19"/>
          <w:szCs w:val="19"/>
          <w:highlight w:val="yellow"/>
          <w:lang w:eastAsia="pt-BR"/>
        </w:rPr>
        <w:t>de Estado</w:t>
      </w:r>
      <w:r w:rsidRPr="0045675F">
        <w:rPr>
          <w:rFonts w:ascii="Book Antiqua" w:eastAsia="Times New Roman" w:hAnsi="Book Antiqua" w:cs="Times New Roman"/>
          <w:sz w:val="19"/>
          <w:szCs w:val="19"/>
          <w:lang w:eastAsia="pt-BR"/>
        </w:rPr>
        <w:t xml:space="preserve"> ou o </w:t>
      </w:r>
      <w:r w:rsidRPr="00744080">
        <w:rPr>
          <w:rFonts w:ascii="Book Antiqua" w:eastAsia="Times New Roman" w:hAnsi="Book Antiqua" w:cs="Times New Roman"/>
          <w:b/>
          <w:bCs/>
          <w:sz w:val="19"/>
          <w:szCs w:val="19"/>
          <w:highlight w:val="cyan"/>
          <w:lang w:eastAsia="pt-BR"/>
        </w:rPr>
        <w:t>Governador</w:t>
      </w:r>
      <w:r w:rsidRPr="0045675F">
        <w:rPr>
          <w:rFonts w:ascii="Book Antiqua" w:eastAsia="Times New Roman" w:hAnsi="Book Antiqua" w:cs="Times New Roman"/>
          <w:sz w:val="19"/>
          <w:szCs w:val="19"/>
          <w:lang w:eastAsia="pt-BR"/>
        </w:rPr>
        <w:t xml:space="preserve"> </w:t>
      </w:r>
      <w:r w:rsidRPr="00744080">
        <w:rPr>
          <w:rFonts w:ascii="Book Antiqua" w:eastAsia="Times New Roman" w:hAnsi="Book Antiqua" w:cs="Times New Roman"/>
          <w:b/>
          <w:bCs/>
          <w:sz w:val="19"/>
          <w:szCs w:val="19"/>
          <w:highlight w:val="yellow"/>
          <w:lang w:eastAsia="pt-BR"/>
        </w:rPr>
        <w:t>do Distrito Federal</w:t>
      </w:r>
      <w:r w:rsidRPr="00C80A3E">
        <w:rPr>
          <w:rFonts w:ascii="Book Antiqua" w:eastAsia="Times New Roman" w:hAnsi="Book Antiqua" w:cs="Times New Roman"/>
          <w:sz w:val="16"/>
          <w:szCs w:val="16"/>
          <w:lang w:eastAsia="pt-BR"/>
        </w:rPr>
        <w:t>;</w:t>
      </w:r>
      <w:r w:rsidR="00744080" w:rsidRPr="00C80A3E">
        <w:rPr>
          <w:rFonts w:ascii="Book Antiqua" w:eastAsia="Times New Roman" w:hAnsi="Book Antiqua" w:cs="Times New Roman"/>
          <w:sz w:val="16"/>
          <w:szCs w:val="16"/>
          <w:lang w:eastAsia="pt-BR"/>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color w:val="0000FF"/>
          <w:sz w:val="16"/>
          <w:szCs w:val="16"/>
        </w:rPr>
        <w:t xml:space="preserve"> </w:t>
      </w:r>
      <w:r w:rsidR="00744080" w:rsidRPr="00C80A3E">
        <w:rPr>
          <w:rFonts w:ascii="Book Antiqua" w:hAnsi="Book Antiqua"/>
          <w:b/>
          <w:color w:val="FF0000"/>
          <w:sz w:val="16"/>
          <w:szCs w:val="16"/>
          <w:u w:val="single"/>
        </w:rPr>
        <w:t>(PGEAM-2010)</w:t>
      </w:r>
      <w:r w:rsidR="00FA10AD" w:rsidRPr="00C80A3E">
        <w:rPr>
          <w:rFonts w:ascii="Book Antiqua" w:hAnsi="Book Antiqua"/>
          <w:b/>
          <w:color w:val="FF0000"/>
          <w:sz w:val="16"/>
          <w:szCs w:val="16"/>
        </w:rPr>
        <w:t xml:space="preserve"> </w:t>
      </w:r>
      <w:bookmarkStart w:id="9" w:name="_Hlk72935206"/>
      <w:r w:rsidR="00FA10AD" w:rsidRPr="00C80A3E">
        <w:rPr>
          <w:rFonts w:ascii="Book Antiqua" w:hAnsi="Book Antiqua"/>
          <w:b/>
          <w:color w:val="FF0000"/>
          <w:sz w:val="16"/>
          <w:szCs w:val="16"/>
          <w:u w:val="single"/>
        </w:rPr>
        <w:t>(MPAL-2012)</w:t>
      </w:r>
      <w:bookmarkEnd w:id="9"/>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E31F30" w:rsidRPr="00C80A3E">
        <w:rPr>
          <w:rFonts w:ascii="Book Antiqua" w:hAnsi="Book Antiqua"/>
          <w:b/>
          <w:color w:val="FF0000"/>
          <w:sz w:val="16"/>
          <w:szCs w:val="16"/>
        </w:rPr>
        <w:t xml:space="preserve"> </w:t>
      </w:r>
      <w:r w:rsidR="00E31F30" w:rsidRPr="00C80A3E">
        <w:rPr>
          <w:rFonts w:ascii="Book Antiqua" w:hAnsi="Book Antiqua"/>
          <w:b/>
          <w:color w:val="FF0000"/>
          <w:sz w:val="16"/>
          <w:szCs w:val="16"/>
          <w:u w:val="single"/>
        </w:rPr>
        <w:t>(TRT8-2015)</w:t>
      </w:r>
      <w:r w:rsidR="00484F37" w:rsidRPr="00C80A3E">
        <w:rPr>
          <w:rFonts w:ascii="Book Antiqua" w:hAnsi="Book Antiqua"/>
          <w:b/>
          <w:color w:val="FF0000"/>
          <w:sz w:val="16"/>
          <w:szCs w:val="16"/>
        </w:rPr>
        <w:t xml:space="preserve"> </w:t>
      </w:r>
      <w:r w:rsidR="00484F37" w:rsidRPr="00C80A3E">
        <w:rPr>
          <w:rFonts w:ascii="Book Antiqua" w:hAnsi="Book Antiqua"/>
          <w:b/>
          <w:color w:val="FF0000"/>
          <w:sz w:val="16"/>
          <w:szCs w:val="16"/>
          <w:u w:val="single"/>
        </w:rPr>
        <w:t>(PGM-Salvador/BA-2015)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(MPMS-2018)</w:t>
      </w:r>
      <w:r w:rsidR="006856FF" w:rsidRPr="00C80A3E">
        <w:rPr>
          <w:rFonts w:ascii="Book Antiqua" w:hAnsi="Book Antiqua"/>
          <w:b/>
          <w:color w:val="FF0000"/>
          <w:sz w:val="16"/>
          <w:szCs w:val="16"/>
        </w:rPr>
        <w:t xml:space="preserve"> </w:t>
      </w:r>
      <w:r w:rsidR="006856FF" w:rsidRPr="00C80A3E">
        <w:rPr>
          <w:rFonts w:ascii="Book Antiqua" w:hAnsi="Book Antiqua"/>
          <w:b/>
          <w:color w:val="FF0000"/>
          <w:sz w:val="16"/>
          <w:szCs w:val="16"/>
          <w:u w:val="single"/>
        </w:rPr>
        <w:t>(PGESP-2018)</w:t>
      </w:r>
      <w:r w:rsidR="008A6F65" w:rsidRPr="00C80A3E">
        <w:rPr>
          <w:rFonts w:ascii="Book Antiqua" w:hAnsi="Book Antiqua"/>
          <w:b/>
          <w:color w:val="FF0000"/>
          <w:sz w:val="16"/>
          <w:szCs w:val="16"/>
        </w:rPr>
        <w:t xml:space="preserve"> </w:t>
      </w:r>
      <w:r w:rsidR="008A6F65" w:rsidRPr="00C80A3E">
        <w:rPr>
          <w:rFonts w:ascii="Book Antiqua" w:eastAsia="Times New Roman" w:hAnsi="Book Antiqua" w:cs="Arial"/>
          <w:b/>
          <w:bCs/>
          <w:color w:val="FF0000"/>
          <w:sz w:val="16"/>
          <w:szCs w:val="16"/>
          <w:u w:val="single"/>
          <w:lang w:eastAsia="pt-BR"/>
        </w:rPr>
        <w:t>(PGETO-2018)</w:t>
      </w:r>
      <w:r w:rsidR="00F741E6">
        <w:rPr>
          <w:rFonts w:ascii="Book Antiqua" w:eastAsia="Times New Roman" w:hAnsi="Book Antiqua" w:cs="Arial"/>
          <w:b/>
          <w:bCs/>
          <w:color w:val="FF0000"/>
          <w:sz w:val="16"/>
          <w:szCs w:val="16"/>
          <w:lang w:eastAsia="pt-BR"/>
        </w:rPr>
        <w:t xml:space="preserve"> </w:t>
      </w:r>
      <w:r w:rsidR="00F741E6">
        <w:rPr>
          <w:rFonts w:ascii="Book Antiqua" w:eastAsia="Times New Roman" w:hAnsi="Book Antiqua" w:cs="Arial"/>
          <w:b/>
          <w:bCs/>
          <w:color w:val="FF0000"/>
          <w:sz w:val="16"/>
          <w:szCs w:val="16"/>
          <w:u w:val="single"/>
          <w:lang w:eastAsia="pt-BR"/>
        </w:rPr>
        <w:t>(TJAC-2019)</w:t>
      </w:r>
      <w:r w:rsidR="00F741E6">
        <w:rPr>
          <w:rFonts w:ascii="Book Antiqua" w:eastAsia="Times New Roman" w:hAnsi="Book Antiqua" w:cs="Arial"/>
          <w:b/>
          <w:bCs/>
          <w:color w:val="FF0000"/>
          <w:sz w:val="16"/>
          <w:szCs w:val="16"/>
          <w:lang w:eastAsia="pt-BR"/>
        </w:rPr>
        <w:t xml:space="preserve"> </w:t>
      </w:r>
      <w:r w:rsidR="00F741E6">
        <w:rPr>
          <w:rFonts w:ascii="Book Antiqua" w:eastAsia="Times New Roman" w:hAnsi="Book Antiqua" w:cs="Arial"/>
          <w:b/>
          <w:bCs/>
          <w:color w:val="FF0000"/>
          <w:sz w:val="16"/>
          <w:szCs w:val="16"/>
          <w:u w:val="single"/>
          <w:lang w:eastAsia="pt-BR"/>
        </w:rPr>
        <w:t>(MPMT-2019)</w:t>
      </w:r>
      <w:r w:rsidR="0080748D" w:rsidRPr="00C80A3E">
        <w:rPr>
          <w:rFonts w:ascii="Book Antiqua" w:eastAsia="Times New Roman" w:hAnsi="Book Antiqua" w:cs="Arial"/>
          <w:b/>
          <w:bCs/>
          <w:color w:val="FF0000"/>
          <w:sz w:val="16"/>
          <w:szCs w:val="16"/>
          <w:lang w:eastAsia="pt-BR"/>
        </w:rPr>
        <w:t xml:space="preserve"> </w:t>
      </w:r>
      <w:r w:rsidR="0080748D" w:rsidRPr="00C80A3E">
        <w:rPr>
          <w:rFonts w:ascii="Book Antiqua" w:hAnsi="Book Antiqua"/>
          <w:b/>
          <w:color w:val="FF0000"/>
          <w:sz w:val="16"/>
          <w:szCs w:val="16"/>
          <w:u w:val="single"/>
        </w:rPr>
        <w:t>(Cartórios/TJRS-2019)</w:t>
      </w:r>
      <w:r w:rsidR="00D93FAF"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9A224B" w:rsidRPr="00C80A3E">
        <w:rPr>
          <w:rFonts w:ascii="Book Antiqua" w:hAnsi="Book Antiqua" w:cs="Arial"/>
          <w:b/>
          <w:bCs/>
          <w:color w:val="FF0000"/>
          <w:sz w:val="16"/>
          <w:szCs w:val="16"/>
        </w:rPr>
        <w:t xml:space="preserve"> </w:t>
      </w:r>
      <w:r w:rsidR="009A224B" w:rsidRPr="00C80A3E">
        <w:rPr>
          <w:rFonts w:ascii="Book Antiqua" w:hAnsi="Book Antiqua" w:cs="Arial"/>
          <w:b/>
          <w:bCs/>
          <w:color w:val="FF0000"/>
          <w:sz w:val="16"/>
          <w:szCs w:val="16"/>
          <w:u w:val="single"/>
        </w:rPr>
        <w:t>(MPMG-2021)</w:t>
      </w:r>
      <w:r w:rsidR="00EC760A" w:rsidRPr="00C80A3E">
        <w:rPr>
          <w:rFonts w:ascii="Book Antiqua" w:hAnsi="Book Antiqua" w:cs="Arial"/>
          <w:b/>
          <w:bCs/>
          <w:color w:val="FF0000"/>
          <w:sz w:val="16"/>
          <w:szCs w:val="16"/>
        </w:rPr>
        <w:t xml:space="preserve"> </w:t>
      </w:r>
      <w:bookmarkStart w:id="10" w:name="_Hlk129953196"/>
      <w:r w:rsidR="00EC760A" w:rsidRPr="00C80A3E">
        <w:rPr>
          <w:rFonts w:ascii="Book Antiqua" w:hAnsi="Book Antiqua" w:cs="Arial"/>
          <w:b/>
          <w:bCs/>
          <w:color w:val="FF0000"/>
          <w:sz w:val="16"/>
          <w:szCs w:val="16"/>
          <w:u w:val="single"/>
        </w:rPr>
        <w:t>(PGEAL-2021)</w:t>
      </w:r>
      <w:bookmarkEnd w:id="10"/>
      <w:r w:rsidR="004A1919">
        <w:rPr>
          <w:rFonts w:ascii="Book Antiqua" w:hAnsi="Book Antiqua" w:cs="Arial"/>
          <w:b/>
          <w:bCs/>
          <w:color w:val="FF0000"/>
          <w:sz w:val="16"/>
          <w:szCs w:val="16"/>
        </w:rPr>
        <w:t xml:space="preserve"> </w:t>
      </w:r>
      <w:r w:rsidR="004A1919">
        <w:rPr>
          <w:rFonts w:ascii="Book Antiqua" w:hAnsi="Book Antiqua" w:cs="Arial"/>
          <w:b/>
          <w:bCs/>
          <w:color w:val="FF0000"/>
          <w:sz w:val="16"/>
          <w:szCs w:val="16"/>
          <w:u w:val="single"/>
        </w:rPr>
        <w:t>(TJRS-2022)</w:t>
      </w:r>
      <w:r w:rsidR="00EC0D50">
        <w:rPr>
          <w:rFonts w:ascii="Book Antiqua" w:hAnsi="Book Antiqua" w:cs="Arial"/>
          <w:b/>
          <w:bCs/>
          <w:color w:val="FF0000"/>
          <w:sz w:val="16"/>
          <w:szCs w:val="16"/>
        </w:rPr>
        <w:t xml:space="preserve"> </w:t>
      </w:r>
      <w:r w:rsidR="00EC0D50">
        <w:rPr>
          <w:rFonts w:ascii="Book Antiqua" w:hAnsi="Book Antiqua"/>
          <w:b/>
          <w:color w:val="FF0000"/>
          <w:sz w:val="16"/>
          <w:szCs w:val="16"/>
          <w:u w:val="single"/>
        </w:rPr>
        <w:t>(TRF3-2022)</w:t>
      </w:r>
      <w:r w:rsidR="00F741E6">
        <w:rPr>
          <w:rFonts w:ascii="Book Antiqua" w:hAnsi="Book Antiqua"/>
          <w:b/>
          <w:color w:val="FF0000"/>
          <w:sz w:val="16"/>
          <w:szCs w:val="16"/>
        </w:rPr>
        <w:t xml:space="preserve"> </w:t>
      </w:r>
      <w:r w:rsidR="00F741E6">
        <w:rPr>
          <w:rFonts w:ascii="Book Antiqua" w:hAnsi="Book Antiqua"/>
          <w:b/>
          <w:color w:val="FF0000"/>
          <w:sz w:val="16"/>
          <w:szCs w:val="16"/>
          <w:u w:val="single"/>
        </w:rPr>
        <w:t>(TRF4-2022)</w:t>
      </w:r>
      <w:r w:rsidR="00800C63">
        <w:rPr>
          <w:rFonts w:ascii="Book Antiqua" w:hAnsi="Book Antiqua"/>
          <w:b/>
          <w:color w:val="FF0000"/>
          <w:sz w:val="16"/>
          <w:szCs w:val="16"/>
        </w:rPr>
        <w:t xml:space="preserve"> </w:t>
      </w:r>
      <w:r w:rsidR="00012F84" w:rsidRPr="00C80A3E">
        <w:rPr>
          <w:rFonts w:ascii="Book Antiqua" w:eastAsia="Times New Roman" w:hAnsi="Book Antiqua" w:cs="Times New Roman"/>
          <w:b/>
          <w:color w:val="FF0000"/>
          <w:sz w:val="16"/>
          <w:szCs w:val="16"/>
          <w:u w:val="single"/>
          <w:lang w:eastAsia="pt-BR"/>
        </w:rPr>
        <w:t>(PGERO-2022)</w:t>
      </w:r>
      <w:r w:rsidR="00437799" w:rsidRPr="00C80A3E">
        <w:rPr>
          <w:rFonts w:ascii="Book Antiqua" w:hAnsi="Book Antiqua" w:cs="Arial"/>
          <w:b/>
          <w:bCs/>
          <w:color w:val="FF0000"/>
          <w:sz w:val="16"/>
          <w:szCs w:val="16"/>
        </w:rPr>
        <w:t xml:space="preserve"> </w:t>
      </w:r>
      <w:r w:rsidR="00437799" w:rsidRPr="00C80A3E">
        <w:rPr>
          <w:rFonts w:ascii="Book Antiqua" w:hAnsi="Book Antiqua"/>
          <w:b/>
          <w:color w:val="FF0000"/>
          <w:sz w:val="16"/>
          <w:szCs w:val="16"/>
          <w:u w:val="single"/>
        </w:rPr>
        <w:t>(PGM-Recife/PE-2022)</w:t>
      </w:r>
      <w:r w:rsidR="00FE48BF">
        <w:rPr>
          <w:rFonts w:ascii="Book Antiqua" w:hAnsi="Book Antiqua"/>
          <w:b/>
          <w:color w:val="FF0000"/>
          <w:sz w:val="16"/>
          <w:szCs w:val="16"/>
        </w:rPr>
        <w:t xml:space="preserve"> </w:t>
      </w:r>
      <w:r w:rsidR="00FE48BF">
        <w:rPr>
          <w:rFonts w:ascii="Book Antiqua" w:hAnsi="Book Antiqua" w:cs="Arial"/>
          <w:b/>
          <w:bCs/>
          <w:color w:val="FF0000"/>
          <w:sz w:val="16"/>
          <w:szCs w:val="16"/>
          <w:u w:val="single"/>
        </w:rPr>
        <w:t>(PGEPA-2022/2023)</w:t>
      </w:r>
      <w:r w:rsidR="00E321AA">
        <w:rPr>
          <w:rFonts w:ascii="Book Antiqua" w:hAnsi="Book Antiqua"/>
          <w:b/>
          <w:color w:val="FF0000"/>
          <w:sz w:val="16"/>
          <w:szCs w:val="16"/>
        </w:rPr>
        <w:t xml:space="preserve"> </w:t>
      </w:r>
      <w:bookmarkStart w:id="11" w:name="_Hlk143693298"/>
      <w:r w:rsidR="00E321AA">
        <w:rPr>
          <w:rFonts w:ascii="Book Antiqua" w:hAnsi="Book Antiqua"/>
          <w:b/>
          <w:color w:val="FF0000"/>
          <w:sz w:val="16"/>
          <w:szCs w:val="16"/>
          <w:u w:val="single"/>
        </w:rPr>
        <w:t>(TJDFT-2023)</w:t>
      </w:r>
      <w:bookmarkEnd w:id="11"/>
      <w:r w:rsidR="007E38FB">
        <w:rPr>
          <w:rFonts w:ascii="Book Antiqua" w:hAnsi="Book Antiqua"/>
          <w:b/>
          <w:color w:val="FF0000"/>
          <w:sz w:val="16"/>
          <w:szCs w:val="16"/>
        </w:rPr>
        <w:t xml:space="preserve"> </w:t>
      </w:r>
      <w:r w:rsidR="007E38FB">
        <w:rPr>
          <w:rFonts w:ascii="Book Antiqua" w:hAnsi="Book Antiqua"/>
          <w:b/>
          <w:bCs/>
          <w:color w:val="FF0000"/>
          <w:sz w:val="16"/>
          <w:szCs w:val="16"/>
          <w:u w:val="single"/>
        </w:rPr>
        <w:t>(MPAM-2023)</w:t>
      </w:r>
      <w:r w:rsidR="005D4A6E">
        <w:rPr>
          <w:rFonts w:ascii="Book Antiqua" w:hAnsi="Book Antiqua"/>
          <w:b/>
          <w:bCs/>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D7991">
        <w:rPr>
          <w:rFonts w:ascii="Book Antiqua" w:hAnsi="Book Antiqua"/>
          <w:b/>
          <w:bCs/>
          <w:color w:val="FF0000"/>
          <w:sz w:val="16"/>
          <w:szCs w:val="16"/>
        </w:rPr>
        <w:t xml:space="preserve"> </w:t>
      </w:r>
      <w:bookmarkStart w:id="12" w:name="_Hlk146717603"/>
      <w:r w:rsidR="00BD7991">
        <w:rPr>
          <w:rFonts w:ascii="Book Antiqua" w:hAnsi="Book Antiqua"/>
          <w:b/>
          <w:bCs/>
          <w:color w:val="FF0000"/>
          <w:sz w:val="16"/>
          <w:szCs w:val="16"/>
          <w:u w:val="single"/>
        </w:rPr>
        <w:t>(Cartórios/TJSC-2023)</w:t>
      </w:r>
      <w:bookmarkEnd w:id="12"/>
      <w:r w:rsidR="009E711C">
        <w:rPr>
          <w:rFonts w:ascii="Book Antiqua" w:hAnsi="Book Antiqua"/>
          <w:b/>
          <w:bCs/>
          <w:color w:val="FF0000"/>
          <w:sz w:val="16"/>
          <w:szCs w:val="16"/>
        </w:rPr>
        <w:t xml:space="preserve"> </w:t>
      </w:r>
      <w:r w:rsidR="009E711C">
        <w:rPr>
          <w:rFonts w:ascii="Book Antiqua" w:hAnsi="Book Antiqua"/>
          <w:b/>
          <w:bCs/>
          <w:color w:val="FF0000"/>
          <w:sz w:val="16"/>
          <w:szCs w:val="16"/>
          <w:u w:val="single"/>
        </w:rPr>
        <w:t>(PGEES-2023)</w:t>
      </w:r>
      <w:r w:rsidR="004254D2">
        <w:rPr>
          <w:rFonts w:ascii="Book Antiqua" w:hAnsi="Book Antiqua"/>
          <w:b/>
          <w:bCs/>
          <w:color w:val="FF0000"/>
          <w:sz w:val="16"/>
          <w:szCs w:val="16"/>
        </w:rPr>
        <w:t xml:space="preserve"> </w:t>
      </w:r>
      <w:r w:rsidR="004254D2">
        <w:rPr>
          <w:rFonts w:ascii="Book Antiqua" w:hAnsi="Book Antiqua"/>
          <w:b/>
          <w:bCs/>
          <w:color w:val="FF0000"/>
          <w:sz w:val="16"/>
          <w:szCs w:val="16"/>
          <w:u w:val="single"/>
        </w:rPr>
        <w:t>(PCSP-2023)</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F741E6" w:rsidRPr="0045675F" w14:paraId="1A69F3AB" w14:textId="77777777" w:rsidTr="00392312">
        <w:tc>
          <w:tcPr>
            <w:tcW w:w="8494" w:type="dxa"/>
            <w:shd w:val="clear" w:color="auto" w:fill="CCFFFF"/>
          </w:tcPr>
          <w:p w14:paraId="46E30BFD" w14:textId="08E4D060" w:rsidR="009E711C" w:rsidRDefault="009E711C" w:rsidP="009E711C">
            <w:pPr>
              <w:jc w:val="both"/>
              <w:rPr>
                <w:rFonts w:ascii="Book Antiqua" w:hAnsi="Book Antiqua"/>
                <w:b/>
                <w:bCs/>
                <w:i/>
                <w:iCs/>
                <w:color w:val="FF0000"/>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Pr>
                <w:rFonts w:ascii="Book Antiqua" w:hAnsi="Book Antiqua"/>
                <w:b/>
                <w:bCs/>
                <w:i/>
                <w:iCs/>
                <w:color w:val="FF0000"/>
                <w:sz w:val="19"/>
                <w:szCs w:val="19"/>
              </w:rPr>
              <w:t xml:space="preserve">: </w:t>
            </w:r>
            <w:r w:rsidRPr="00314406">
              <w:rPr>
                <w:rFonts w:ascii="Book Antiqua" w:hAnsi="Book Antiqua"/>
                <w:b/>
                <w:bCs/>
                <w:i/>
                <w:iCs/>
                <w:color w:val="FF0000"/>
                <w:sz w:val="19"/>
                <w:szCs w:val="19"/>
              </w:rPr>
              <w:t>#</w:t>
            </w:r>
            <w:r>
              <w:rPr>
                <w:rFonts w:ascii="Book Antiqua" w:hAnsi="Book Antiqua"/>
                <w:b/>
                <w:bCs/>
                <w:i/>
                <w:iCs/>
                <w:color w:val="FF0000"/>
                <w:sz w:val="19"/>
                <w:szCs w:val="19"/>
                <w:highlight w:val="green"/>
              </w:rPr>
              <w:t>PGEAL-2021</w:t>
            </w:r>
            <w:r w:rsidR="00BD7991">
              <w:rPr>
                <w:rFonts w:ascii="Book Antiqua" w:hAnsi="Book Antiqua"/>
                <w:b/>
                <w:bCs/>
                <w:i/>
                <w:iCs/>
                <w:color w:val="FF0000"/>
                <w:sz w:val="19"/>
                <w:szCs w:val="19"/>
              </w:rPr>
              <w:t>: #</w:t>
            </w:r>
            <w:r w:rsidR="00BD7991" w:rsidRPr="00BD7991">
              <w:rPr>
                <w:rFonts w:ascii="Book Antiqua" w:hAnsi="Book Antiqua"/>
                <w:b/>
                <w:bCs/>
                <w:i/>
                <w:iCs/>
                <w:color w:val="FF0000"/>
                <w:sz w:val="19"/>
                <w:szCs w:val="19"/>
                <w:highlight w:val="green"/>
              </w:rPr>
              <w:t>Cartórios/TJSC-2023</w:t>
            </w:r>
            <w:r w:rsidR="00FE48BF">
              <w:rPr>
                <w:rFonts w:ascii="Book Antiqua" w:hAnsi="Book Antiqua"/>
                <w:b/>
                <w:bCs/>
                <w:i/>
                <w:iCs/>
                <w:color w:val="FF0000"/>
                <w:sz w:val="19"/>
                <w:szCs w:val="19"/>
              </w:rPr>
              <w:t>: #</w:t>
            </w:r>
            <w:r w:rsidR="00FE48BF" w:rsidRPr="00FE48BF">
              <w:rPr>
                <w:rFonts w:ascii="Book Antiqua" w:hAnsi="Book Antiqua"/>
                <w:b/>
                <w:bCs/>
                <w:i/>
                <w:iCs/>
                <w:color w:val="FF0000"/>
                <w:sz w:val="19"/>
                <w:szCs w:val="19"/>
                <w:highlight w:val="green"/>
              </w:rPr>
              <w:t>PGEPA-2023</w:t>
            </w:r>
            <w:r>
              <w:rPr>
                <w:rFonts w:ascii="Book Antiqua" w:hAnsi="Book Antiqua"/>
                <w:b/>
                <w:bCs/>
                <w:i/>
                <w:iCs/>
                <w:color w:val="FF0000"/>
                <w:sz w:val="19"/>
                <w:szCs w:val="19"/>
              </w:rPr>
              <w:t xml:space="preserve">: </w:t>
            </w:r>
            <w:r w:rsidRPr="00314406">
              <w:rPr>
                <w:rFonts w:ascii="Book Antiqua" w:hAnsi="Book Antiqua"/>
                <w:b/>
                <w:bCs/>
                <w:i/>
                <w:iCs/>
                <w:color w:val="FF0000"/>
                <w:sz w:val="19"/>
                <w:szCs w:val="19"/>
              </w:rPr>
              <w:t>#</w:t>
            </w:r>
            <w:r>
              <w:rPr>
                <w:rFonts w:ascii="Book Antiqua" w:hAnsi="Book Antiqua"/>
                <w:b/>
                <w:bCs/>
                <w:i/>
                <w:iCs/>
                <w:color w:val="FF0000"/>
                <w:sz w:val="19"/>
                <w:szCs w:val="19"/>
                <w:highlight w:val="green"/>
              </w:rPr>
              <w:t>CESPE</w:t>
            </w:r>
            <w:r w:rsidRPr="00314406">
              <w:rPr>
                <w:rFonts w:ascii="Book Antiqua" w:hAnsi="Book Antiqua"/>
                <w:color w:val="333333"/>
                <w:sz w:val="19"/>
                <w:szCs w:val="19"/>
              </w:rPr>
              <w:t>: </w:t>
            </w:r>
            <w:r w:rsidRPr="00D07867">
              <w:rPr>
                <w:rFonts w:ascii="Book Antiqua" w:hAnsi="Book Antiqua"/>
                <w:b/>
                <w:bCs/>
                <w:i/>
                <w:iCs/>
                <w:color w:val="333333"/>
                <w:sz w:val="19"/>
                <w:szCs w:val="19"/>
                <w:u w:val="single"/>
              </w:rPr>
              <w:t>Governador de Estado afastado do cargo não pode propor ADI</w:t>
            </w:r>
            <w:r>
              <w:rPr>
                <w:rFonts w:ascii="Book Antiqua" w:hAnsi="Book Antiqua"/>
                <w:color w:val="333333"/>
                <w:sz w:val="19"/>
                <w:szCs w:val="19"/>
              </w:rPr>
              <w:t xml:space="preserve">: </w:t>
            </w:r>
            <w:r w:rsidRPr="00D07867">
              <w:rPr>
                <w:rFonts w:ascii="Book Antiqua" w:hAnsi="Book Antiqua"/>
                <w:b/>
                <w:bCs/>
                <w:color w:val="333333"/>
                <w:sz w:val="19"/>
                <w:szCs w:val="19"/>
              </w:rPr>
              <w:t>Governador de Estado afastado cautelarmente de suas funções — por força do recebimento de denúncia por crime comum — não tem legitimidade ativa para a propositura de ação direta de inconstitucionalidade.</w:t>
            </w:r>
            <w:r>
              <w:rPr>
                <w:rFonts w:ascii="Book Antiqua" w:hAnsi="Book Antiqua"/>
                <w:b/>
                <w:bCs/>
                <w:color w:val="333333"/>
                <w:sz w:val="19"/>
                <w:szCs w:val="19"/>
              </w:rPr>
              <w:t xml:space="preserve"> </w:t>
            </w:r>
            <w:r w:rsidRPr="00D07867">
              <w:rPr>
                <w:rFonts w:ascii="Book Antiqua" w:hAnsi="Book Antiqua"/>
                <w:color w:val="333333"/>
                <w:sz w:val="19"/>
                <w:szCs w:val="19"/>
              </w:rPr>
              <w:t xml:space="preserve">STF. Plenário. ADI 6728 </w:t>
            </w:r>
            <w:proofErr w:type="spellStart"/>
            <w:r w:rsidRPr="00D07867">
              <w:rPr>
                <w:rFonts w:ascii="Book Antiqua" w:hAnsi="Book Antiqua"/>
                <w:color w:val="333333"/>
                <w:sz w:val="19"/>
                <w:szCs w:val="19"/>
              </w:rPr>
              <w:t>AgR</w:t>
            </w:r>
            <w:proofErr w:type="spellEnd"/>
            <w:r w:rsidRPr="00D07867">
              <w:rPr>
                <w:rFonts w:ascii="Book Antiqua" w:hAnsi="Book Antiqua"/>
                <w:color w:val="333333"/>
                <w:sz w:val="19"/>
                <w:szCs w:val="19"/>
              </w:rPr>
              <w:t>/DF, Rel. Min. Edson Fachin, j</w:t>
            </w:r>
            <w:r>
              <w:rPr>
                <w:rFonts w:ascii="Book Antiqua" w:hAnsi="Book Antiqua"/>
                <w:color w:val="333333"/>
                <w:sz w:val="19"/>
                <w:szCs w:val="19"/>
              </w:rPr>
              <w:t>.</w:t>
            </w:r>
            <w:r w:rsidRPr="00D07867">
              <w:rPr>
                <w:rFonts w:ascii="Book Antiqua" w:hAnsi="Book Antiqua"/>
                <w:color w:val="333333"/>
                <w:sz w:val="19"/>
                <w:szCs w:val="19"/>
              </w:rPr>
              <w:t xml:space="preserve"> 30/4/21</w:t>
            </w:r>
            <w:r>
              <w:rPr>
                <w:rFonts w:ascii="Book Antiqua" w:hAnsi="Book Antiqua"/>
                <w:color w:val="333333"/>
                <w:sz w:val="19"/>
                <w:szCs w:val="19"/>
              </w:rPr>
              <w:t xml:space="preserve"> </w:t>
            </w:r>
            <w:r w:rsidRPr="00D07867">
              <w:rPr>
                <w:rFonts w:ascii="Book Antiqua" w:hAnsi="Book Antiqua"/>
                <w:b/>
                <w:bCs/>
                <w:color w:val="333333"/>
                <w:sz w:val="19"/>
                <w:szCs w:val="19"/>
              </w:rPr>
              <w:t>(Info 1015)</w:t>
            </w:r>
          </w:p>
          <w:p w14:paraId="0F4FC3BA" w14:textId="77777777" w:rsidR="009E711C" w:rsidRDefault="009E711C" w:rsidP="009E711C">
            <w:pPr>
              <w:jc w:val="both"/>
              <w:rPr>
                <w:rFonts w:ascii="Book Antiqua" w:hAnsi="Book Antiqua"/>
                <w:b/>
                <w:bCs/>
                <w:i/>
                <w:iCs/>
                <w:color w:val="FF0000"/>
                <w:sz w:val="19"/>
                <w:szCs w:val="19"/>
              </w:rPr>
            </w:pPr>
          </w:p>
          <w:p w14:paraId="02146FBF" w14:textId="77777777" w:rsidR="009E711C" w:rsidRPr="00E87581" w:rsidRDefault="009E711C" w:rsidP="009E711C">
            <w:pPr>
              <w:jc w:val="both"/>
              <w:rPr>
                <w:rFonts w:ascii="Book Antiqua" w:hAnsi="Book Antiqua"/>
                <w:b/>
                <w:bCs/>
                <w:i/>
                <w:iCs/>
                <w:color w:val="FF0000"/>
                <w:sz w:val="19"/>
                <w:szCs w:val="19"/>
              </w:rPr>
            </w:pPr>
            <w:r w:rsidRPr="00E87581">
              <w:rPr>
                <w:rFonts w:ascii="Book Antiqua" w:hAnsi="Book Antiqua" w:cs="Times New Roman"/>
                <w:b/>
                <w:bCs/>
                <w:i/>
                <w:iCs/>
                <w:color w:val="FF0000"/>
                <w:sz w:val="19"/>
                <w:szCs w:val="19"/>
              </w:rPr>
              <w:t>#</w:t>
            </w:r>
            <w:r w:rsidRPr="00E87581">
              <w:rPr>
                <w:rFonts w:ascii="Book Antiqua" w:hAnsi="Book Antiqua" w:cs="Times New Roman"/>
                <w:b/>
                <w:bCs/>
                <w:i/>
                <w:iCs/>
                <w:color w:val="FF0000"/>
                <w:sz w:val="19"/>
                <w:szCs w:val="19"/>
                <w:highlight w:val="green"/>
              </w:rPr>
              <w:t>Atenção</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STF</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PGEES-2023</w:t>
            </w:r>
            <w:r w:rsidRPr="00E87581">
              <w:rPr>
                <w:rFonts w:ascii="Book Antiqua" w:hAnsi="Book Antiqua" w:cs="Times New Roman"/>
                <w:b/>
                <w:bCs/>
                <w:i/>
                <w:iCs/>
                <w:color w:val="FF0000"/>
                <w:sz w:val="19"/>
                <w:szCs w:val="19"/>
              </w:rPr>
              <w:t>: #</w:t>
            </w:r>
            <w:r w:rsidRPr="00E87581">
              <w:rPr>
                <w:rFonts w:ascii="Book Antiqua" w:hAnsi="Book Antiqua" w:cs="Times New Roman"/>
                <w:b/>
                <w:bCs/>
                <w:i/>
                <w:iCs/>
                <w:color w:val="FF0000"/>
                <w:sz w:val="19"/>
                <w:szCs w:val="19"/>
                <w:highlight w:val="green"/>
              </w:rPr>
              <w:t>CESPE</w:t>
            </w:r>
            <w:r w:rsidRPr="00E87581">
              <w:rPr>
                <w:rFonts w:ascii="Book Antiqua" w:hAnsi="Book Antiqua" w:cs="Times New Roman"/>
                <w:b/>
                <w:bCs/>
                <w:sz w:val="19"/>
                <w:szCs w:val="19"/>
              </w:rPr>
              <w:t>: De acordo com o STF, o Governador do Distrito Federal possui legitimidade para ajuizar ação direta de inconstitucionalidade contra ato normativo, editado pela União, a versar remuneração de integrantes de carreiras de órgãos cujos serviços são prestados à população local</w:t>
            </w:r>
            <w:r w:rsidRPr="00E87581">
              <w:rPr>
                <w:rFonts w:ascii="Book Antiqua" w:hAnsi="Book Antiqua" w:cs="Times New Roman"/>
                <w:sz w:val="19"/>
                <w:szCs w:val="19"/>
              </w:rPr>
              <w:t xml:space="preserve">. STF. Plenário. ADI 4507, Rel. Min. </w:t>
            </w:r>
            <w:proofErr w:type="spellStart"/>
            <w:r w:rsidRPr="00E87581">
              <w:rPr>
                <w:rFonts w:ascii="Book Antiqua" w:hAnsi="Book Antiqua" w:cs="Times New Roman"/>
                <w:sz w:val="19"/>
                <w:szCs w:val="19"/>
              </w:rPr>
              <w:t>Cármen</w:t>
            </w:r>
            <w:proofErr w:type="spellEnd"/>
            <w:r w:rsidRPr="00E87581">
              <w:rPr>
                <w:rFonts w:ascii="Book Antiqua" w:hAnsi="Book Antiqua" w:cs="Times New Roman"/>
                <w:sz w:val="19"/>
                <w:szCs w:val="19"/>
              </w:rPr>
              <w:t xml:space="preserve"> Lúcia, Rel. p/ Acórdão: Marco Aurélio, j. 05/08/20.</w:t>
            </w:r>
          </w:p>
          <w:p w14:paraId="650F9633" w14:textId="77777777" w:rsidR="009E711C" w:rsidRDefault="009E711C" w:rsidP="009E711C">
            <w:pPr>
              <w:jc w:val="both"/>
              <w:rPr>
                <w:rFonts w:ascii="Book Antiqua" w:hAnsi="Book Antiqua"/>
                <w:b/>
                <w:bCs/>
                <w:i/>
                <w:iCs/>
                <w:color w:val="FF0000"/>
                <w:sz w:val="19"/>
                <w:szCs w:val="19"/>
              </w:rPr>
            </w:pPr>
          </w:p>
          <w:p w14:paraId="22021BFE" w14:textId="77777777" w:rsidR="009E711C" w:rsidRDefault="009E711C" w:rsidP="009E711C">
            <w:pPr>
              <w:jc w:val="both"/>
              <w:rPr>
                <w:rFonts w:ascii="Book Antiqua" w:hAnsi="Book Antiqua" w:cs="Times New Roman"/>
                <w:b/>
                <w:bCs/>
                <w:i/>
                <w:iCs/>
                <w:color w:val="FF0000"/>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sidRPr="00E560E9">
              <w:rPr>
                <w:rFonts w:ascii="Book Antiqua" w:hAnsi="Book Antiqua" w:cs="Times New Roman"/>
                <w:sz w:val="19"/>
                <w:szCs w:val="19"/>
              </w:rPr>
              <w:t xml:space="preserve">: </w:t>
            </w:r>
            <w:r w:rsidRPr="008E1AD1">
              <w:rPr>
                <w:rFonts w:ascii="Book Antiqua" w:hAnsi="Book Antiqua" w:cs="Times New Roman"/>
                <w:b/>
                <w:bCs/>
                <w:i/>
                <w:iCs/>
                <w:sz w:val="19"/>
                <w:szCs w:val="19"/>
                <w:u w:val="single"/>
              </w:rPr>
              <w:t>Procurador público possui capacidade postulatória para interpor recurso extraordinário em ação de controle concentrado de constitucionalidade, desde que o legitimado tenha outorgado poderes</w:t>
            </w:r>
            <w:r w:rsidRPr="00E560E9">
              <w:rPr>
                <w:rFonts w:ascii="Book Antiqua" w:hAnsi="Book Antiqua" w:cs="Times New Roman"/>
                <w:b/>
                <w:bCs/>
                <w:sz w:val="19"/>
                <w:szCs w:val="19"/>
              </w:rPr>
              <w:t xml:space="preserve">: </w:t>
            </w:r>
            <w:r w:rsidRPr="008E1AD1">
              <w:rPr>
                <w:rFonts w:ascii="Book Antiqua" w:hAnsi="Book Antiqua" w:cs="Times New Roman"/>
                <w:b/>
                <w:bCs/>
                <w:sz w:val="19"/>
                <w:szCs w:val="19"/>
              </w:rPr>
              <w:t>Os procuradores públicos têm capacidade postulatória para interpor recursos extraordinários contra acórdãos proferidos em sede de ação de controle concentrado de constitucionalidade, nas hipóteses em que o legitimado para a causa outorgue poderes aos subscritores das peças recursais.</w:t>
            </w:r>
            <w:r>
              <w:rPr>
                <w:rFonts w:ascii="Book Antiqua" w:hAnsi="Book Antiqua" w:cs="Times New Roman"/>
                <w:b/>
                <w:bCs/>
                <w:sz w:val="19"/>
                <w:szCs w:val="19"/>
              </w:rPr>
              <w:t xml:space="preserve"> </w:t>
            </w:r>
            <w:r w:rsidRPr="008E1AD1">
              <w:rPr>
                <w:rFonts w:ascii="Book Antiqua" w:hAnsi="Book Antiqua" w:cs="Times New Roman"/>
                <w:sz w:val="19"/>
                <w:szCs w:val="19"/>
              </w:rPr>
              <w:t xml:space="preserve">STF. Plenário. RE 1068600 </w:t>
            </w:r>
            <w:proofErr w:type="spellStart"/>
            <w:r w:rsidRPr="008E1AD1">
              <w:rPr>
                <w:rFonts w:ascii="Book Antiqua" w:hAnsi="Book Antiqua" w:cs="Times New Roman"/>
                <w:sz w:val="19"/>
                <w:szCs w:val="19"/>
              </w:rPr>
              <w:t>AgR</w:t>
            </w:r>
            <w:proofErr w:type="spellEnd"/>
            <w:r w:rsidRPr="008E1AD1">
              <w:rPr>
                <w:rFonts w:ascii="Book Antiqua" w:hAnsi="Book Antiqua" w:cs="Times New Roman"/>
                <w:sz w:val="19"/>
                <w:szCs w:val="19"/>
              </w:rPr>
              <w:t>-ED-</w:t>
            </w:r>
            <w:proofErr w:type="spellStart"/>
            <w:r w:rsidRPr="008E1AD1">
              <w:rPr>
                <w:rFonts w:ascii="Book Antiqua" w:hAnsi="Book Antiqua" w:cs="Times New Roman"/>
                <w:sz w:val="19"/>
                <w:szCs w:val="19"/>
              </w:rPr>
              <w:t>EDv</w:t>
            </w:r>
            <w:proofErr w:type="spellEnd"/>
            <w:r w:rsidRPr="008E1AD1">
              <w:rPr>
                <w:rFonts w:ascii="Book Antiqua" w:hAnsi="Book Antiqua" w:cs="Times New Roman"/>
                <w:sz w:val="19"/>
                <w:szCs w:val="19"/>
              </w:rPr>
              <w:t>/RN, Rel. Min. Alexandre de Moraes, j</w:t>
            </w:r>
            <w:r>
              <w:rPr>
                <w:rFonts w:ascii="Book Antiqua" w:hAnsi="Book Antiqua" w:cs="Times New Roman"/>
                <w:sz w:val="19"/>
                <w:szCs w:val="19"/>
              </w:rPr>
              <w:t>.</w:t>
            </w:r>
            <w:r w:rsidRPr="008E1AD1">
              <w:rPr>
                <w:rFonts w:ascii="Book Antiqua" w:hAnsi="Book Antiqua" w:cs="Times New Roman"/>
                <w:sz w:val="19"/>
                <w:szCs w:val="19"/>
              </w:rPr>
              <w:t xml:space="preserve"> 4/6/20</w:t>
            </w:r>
            <w:r w:rsidRPr="008E1AD1">
              <w:rPr>
                <w:rFonts w:ascii="Book Antiqua" w:hAnsi="Book Antiqua" w:cs="Times New Roman"/>
                <w:b/>
                <w:bCs/>
                <w:sz w:val="19"/>
                <w:szCs w:val="19"/>
              </w:rPr>
              <w:t xml:space="preserve"> (Info 980).</w:t>
            </w:r>
          </w:p>
          <w:p w14:paraId="45F8943F" w14:textId="77777777" w:rsidR="009E711C" w:rsidRDefault="009E711C" w:rsidP="009E711C">
            <w:pPr>
              <w:jc w:val="both"/>
              <w:rPr>
                <w:rFonts w:ascii="Book Antiqua" w:hAnsi="Book Antiqua" w:cs="Times New Roman"/>
                <w:b/>
                <w:bCs/>
                <w:i/>
                <w:iCs/>
                <w:color w:val="FF0000"/>
                <w:sz w:val="19"/>
                <w:szCs w:val="19"/>
              </w:rPr>
            </w:pPr>
          </w:p>
          <w:p w14:paraId="6C5C1ED5" w14:textId="77777777" w:rsidR="009E711C" w:rsidRDefault="009E711C" w:rsidP="009E711C">
            <w:pPr>
              <w:jc w:val="both"/>
              <w:rPr>
                <w:rFonts w:ascii="Book Antiqua" w:hAnsi="Book Antiqua" w:cs="Times New Roman"/>
                <w:b/>
                <w:bCs/>
                <w:i/>
                <w:iCs/>
                <w:color w:val="FF0000"/>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sidRPr="00E560E9">
              <w:rPr>
                <w:rFonts w:ascii="Book Antiqua" w:hAnsi="Book Antiqua" w:cs="Times New Roman"/>
                <w:sz w:val="19"/>
                <w:szCs w:val="19"/>
              </w:rPr>
              <w:t xml:space="preserve">: </w:t>
            </w:r>
            <w:r w:rsidRPr="008E1AD1">
              <w:rPr>
                <w:rFonts w:ascii="Book Antiqua" w:hAnsi="Book Antiqua" w:cs="Times New Roman"/>
                <w:b/>
                <w:bCs/>
                <w:i/>
                <w:iCs/>
                <w:sz w:val="19"/>
                <w:szCs w:val="19"/>
                <w:u w:val="single"/>
              </w:rPr>
              <w:t>O Procurador da Câmara Municipal dispõe de legitimidade para interpor recurso extraordinário contra acórdão de Tribunal de Justiça proferido em representação de inconstitucionalidade em defesa de lei ou ato normativo estadual ou municipal</w:t>
            </w:r>
            <w:r w:rsidRPr="00E560E9">
              <w:rPr>
                <w:rFonts w:ascii="Book Antiqua" w:hAnsi="Book Antiqua" w:cs="Times New Roman"/>
                <w:b/>
                <w:bCs/>
                <w:sz w:val="19"/>
                <w:szCs w:val="19"/>
              </w:rPr>
              <w:t xml:space="preserve">: </w:t>
            </w:r>
            <w:r w:rsidRPr="008E1AD1">
              <w:rPr>
                <w:rFonts w:ascii="Book Antiqua" w:hAnsi="Book Antiqua" w:cs="Times New Roman"/>
                <w:b/>
                <w:bCs/>
                <w:sz w:val="19"/>
                <w:szCs w:val="19"/>
              </w:rPr>
              <w:t xml:space="preserve">Os Procuradores (do Estado, do Município, da ALE, da Câmara etc.) possuem legitimidade para </w:t>
            </w:r>
            <w:r w:rsidRPr="008E1AD1">
              <w:rPr>
                <w:rFonts w:ascii="Book Antiqua" w:hAnsi="Book Antiqua" w:cs="Times New Roman"/>
                <w:b/>
                <w:bCs/>
                <w:sz w:val="19"/>
                <w:szCs w:val="19"/>
              </w:rPr>
              <w:lastRenderedPageBreak/>
              <w:t>a interposição de recursos em ação direta de inconstitucionalidade.</w:t>
            </w:r>
            <w:r>
              <w:rPr>
                <w:rFonts w:ascii="Book Antiqua" w:hAnsi="Book Antiqua" w:cs="Times New Roman"/>
                <w:b/>
                <w:bCs/>
                <w:sz w:val="19"/>
                <w:szCs w:val="19"/>
              </w:rPr>
              <w:t xml:space="preserve"> </w:t>
            </w:r>
            <w:r w:rsidRPr="008E1AD1">
              <w:rPr>
                <w:rFonts w:ascii="Book Antiqua" w:hAnsi="Book Antiqua" w:cs="Times New Roman"/>
                <w:sz w:val="19"/>
                <w:szCs w:val="19"/>
              </w:rPr>
              <w:t xml:space="preserve">STF. 2ª T. RE 1126828 </w:t>
            </w:r>
            <w:proofErr w:type="spellStart"/>
            <w:r w:rsidRPr="008E1AD1">
              <w:rPr>
                <w:rFonts w:ascii="Book Antiqua" w:hAnsi="Book Antiqua" w:cs="Times New Roman"/>
                <w:sz w:val="19"/>
                <w:szCs w:val="19"/>
              </w:rPr>
              <w:t>AgR</w:t>
            </w:r>
            <w:proofErr w:type="spellEnd"/>
            <w:r w:rsidRPr="008E1AD1">
              <w:rPr>
                <w:rFonts w:ascii="Book Antiqua" w:hAnsi="Book Antiqua" w:cs="Times New Roman"/>
                <w:sz w:val="19"/>
                <w:szCs w:val="19"/>
              </w:rPr>
              <w:t xml:space="preserve">/SP, rel. orig. Min. Edson Fachin, red. p/ o ac. Min. </w:t>
            </w:r>
            <w:proofErr w:type="spellStart"/>
            <w:r w:rsidRPr="008E1AD1">
              <w:rPr>
                <w:rFonts w:ascii="Book Antiqua" w:hAnsi="Book Antiqua" w:cs="Times New Roman"/>
                <w:sz w:val="19"/>
                <w:szCs w:val="19"/>
              </w:rPr>
              <w:t>Cármen</w:t>
            </w:r>
            <w:proofErr w:type="spellEnd"/>
            <w:r w:rsidRPr="008E1AD1">
              <w:rPr>
                <w:rFonts w:ascii="Book Antiqua" w:hAnsi="Book Antiqua" w:cs="Times New Roman"/>
                <w:sz w:val="19"/>
                <w:szCs w:val="19"/>
              </w:rPr>
              <w:t xml:space="preserve"> Lúcia, j</w:t>
            </w:r>
            <w:r>
              <w:rPr>
                <w:rFonts w:ascii="Book Antiqua" w:hAnsi="Book Antiqua" w:cs="Times New Roman"/>
                <w:sz w:val="19"/>
                <w:szCs w:val="19"/>
              </w:rPr>
              <w:t>.</w:t>
            </w:r>
            <w:r w:rsidRPr="008E1AD1">
              <w:rPr>
                <w:rFonts w:ascii="Book Antiqua" w:hAnsi="Book Antiqua" w:cs="Times New Roman"/>
                <w:sz w:val="19"/>
                <w:szCs w:val="19"/>
              </w:rPr>
              <w:t xml:space="preserve"> 4/2/20</w:t>
            </w:r>
            <w:r w:rsidRPr="008E1AD1">
              <w:rPr>
                <w:rFonts w:ascii="Book Antiqua" w:hAnsi="Book Antiqua" w:cs="Times New Roman"/>
                <w:b/>
                <w:bCs/>
                <w:sz w:val="19"/>
                <w:szCs w:val="19"/>
              </w:rPr>
              <w:t xml:space="preserve"> (Info 965).</w:t>
            </w:r>
          </w:p>
          <w:p w14:paraId="2517CB70" w14:textId="77777777" w:rsidR="009E711C" w:rsidRDefault="009E711C" w:rsidP="009E711C">
            <w:pPr>
              <w:jc w:val="both"/>
              <w:rPr>
                <w:rFonts w:ascii="Book Antiqua" w:hAnsi="Book Antiqua"/>
                <w:b/>
                <w:bCs/>
                <w:i/>
                <w:iCs/>
                <w:color w:val="FF0000"/>
                <w:sz w:val="19"/>
                <w:szCs w:val="19"/>
              </w:rPr>
            </w:pPr>
          </w:p>
          <w:p w14:paraId="1CE45D7C" w14:textId="3EC825D9" w:rsidR="009E711C" w:rsidRDefault="009E711C" w:rsidP="009E711C">
            <w:pPr>
              <w:jc w:val="both"/>
              <w:rPr>
                <w:rFonts w:ascii="Book Antiqua" w:hAnsi="Book Antiqua"/>
                <w:color w:val="333333"/>
                <w:sz w:val="19"/>
                <w:szCs w:val="19"/>
              </w:rPr>
            </w:pPr>
            <w:r w:rsidRPr="00E560E9">
              <w:rPr>
                <w:rFonts w:ascii="Book Antiqua" w:hAnsi="Book Antiqua" w:cs="Times New Roman"/>
                <w:b/>
                <w:bCs/>
                <w:i/>
                <w:iCs/>
                <w:color w:val="FF0000"/>
                <w:sz w:val="19"/>
                <w:szCs w:val="19"/>
              </w:rPr>
              <w:t>#</w:t>
            </w:r>
            <w:r w:rsidRPr="00E560E9">
              <w:rPr>
                <w:rFonts w:ascii="Book Antiqua" w:hAnsi="Book Antiqua" w:cs="Times New Roman"/>
                <w:b/>
                <w:bCs/>
                <w:i/>
                <w:iCs/>
                <w:color w:val="FF0000"/>
                <w:sz w:val="19"/>
                <w:szCs w:val="19"/>
                <w:highlight w:val="green"/>
              </w:rPr>
              <w:t>Atenção</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DOD</w:t>
            </w:r>
            <w:r w:rsidRPr="00E560E9">
              <w:rPr>
                <w:rFonts w:ascii="Book Antiqua" w:hAnsi="Book Antiqua" w:cs="Times New Roman"/>
                <w:b/>
                <w:bCs/>
                <w:i/>
                <w:iCs/>
                <w:color w:val="FF0000"/>
                <w:sz w:val="19"/>
                <w:szCs w:val="19"/>
              </w:rPr>
              <w:t>: #</w:t>
            </w:r>
            <w:r w:rsidRPr="00E560E9">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TJAC-2019</w:t>
            </w:r>
            <w:r w:rsidRPr="00E560E9">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TJMT-2019</w:t>
            </w:r>
            <w:r w:rsidR="004254D2">
              <w:rPr>
                <w:rFonts w:ascii="Book Antiqua" w:hAnsi="Book Antiqua" w:cs="Times New Roman"/>
                <w:b/>
                <w:bCs/>
                <w:i/>
                <w:iCs/>
                <w:color w:val="FF0000"/>
                <w:sz w:val="19"/>
                <w:szCs w:val="19"/>
              </w:rPr>
              <w:t>: #</w:t>
            </w:r>
            <w:r w:rsidR="004254D2" w:rsidRPr="004254D2">
              <w:rPr>
                <w:rFonts w:ascii="Book Antiqua" w:hAnsi="Book Antiqua" w:cs="Times New Roman"/>
                <w:b/>
                <w:bCs/>
                <w:i/>
                <w:iCs/>
                <w:color w:val="FF0000"/>
                <w:sz w:val="19"/>
                <w:szCs w:val="19"/>
                <w:highlight w:val="green"/>
              </w:rPr>
              <w:t>MPMT-2019</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Cartórios/TJRS-2019</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TRF4-2022</w:t>
            </w:r>
            <w:r>
              <w:rPr>
                <w:rFonts w:ascii="Book Antiqua" w:hAnsi="Book Antiqua" w:cs="Times New Roman"/>
                <w:b/>
                <w:bCs/>
                <w:i/>
                <w:iCs/>
                <w:color w:val="FF0000"/>
                <w:sz w:val="19"/>
                <w:szCs w:val="19"/>
              </w:rPr>
              <w:t>: #</w:t>
            </w:r>
            <w:r w:rsidRPr="00E321AA">
              <w:rPr>
                <w:rFonts w:ascii="Book Antiqua" w:hAnsi="Book Antiqua" w:cs="Times New Roman"/>
                <w:b/>
                <w:bCs/>
                <w:i/>
                <w:iCs/>
                <w:color w:val="FF0000"/>
                <w:sz w:val="19"/>
                <w:szCs w:val="19"/>
                <w:highlight w:val="green"/>
              </w:rPr>
              <w:t>TJDFT-2023</w:t>
            </w:r>
            <w:r w:rsidR="00BD7991">
              <w:rPr>
                <w:rFonts w:ascii="Book Antiqua" w:hAnsi="Book Antiqua" w:cs="Times New Roman"/>
                <w:b/>
                <w:bCs/>
                <w:i/>
                <w:iCs/>
                <w:color w:val="FF0000"/>
                <w:sz w:val="19"/>
                <w:szCs w:val="19"/>
              </w:rPr>
              <w:t>: #</w:t>
            </w:r>
            <w:r w:rsidR="00BD7991" w:rsidRPr="00BD7991">
              <w:rPr>
                <w:rFonts w:ascii="Book Antiqua" w:hAnsi="Book Antiqua" w:cs="Times New Roman"/>
                <w:b/>
                <w:bCs/>
                <w:i/>
                <w:iCs/>
                <w:color w:val="FF0000"/>
                <w:sz w:val="19"/>
                <w:szCs w:val="19"/>
                <w:highlight w:val="green"/>
              </w:rPr>
              <w:t>Cartórios/TJSC-2023</w:t>
            </w:r>
            <w:r w:rsidR="00792658">
              <w:rPr>
                <w:rFonts w:ascii="Book Antiqua" w:hAnsi="Book Antiqua" w:cs="Times New Roman"/>
                <w:b/>
                <w:bCs/>
                <w:i/>
                <w:iCs/>
                <w:color w:val="FF0000"/>
                <w:sz w:val="19"/>
                <w:szCs w:val="19"/>
              </w:rPr>
              <w:t>: #</w:t>
            </w:r>
            <w:r w:rsidR="00792658" w:rsidRPr="00792658">
              <w:rPr>
                <w:rFonts w:ascii="Book Antiqua" w:hAnsi="Book Antiqua" w:cs="Times New Roman"/>
                <w:b/>
                <w:bCs/>
                <w:i/>
                <w:iCs/>
                <w:color w:val="FF0000"/>
                <w:sz w:val="19"/>
                <w:szCs w:val="19"/>
                <w:highlight w:val="green"/>
              </w:rPr>
              <w:t>PGEES-2023</w:t>
            </w:r>
            <w:r w:rsidR="004254D2">
              <w:rPr>
                <w:rFonts w:ascii="Book Antiqua" w:hAnsi="Book Antiqua" w:cs="Times New Roman"/>
                <w:b/>
                <w:bCs/>
                <w:i/>
                <w:iCs/>
                <w:color w:val="FF0000"/>
                <w:sz w:val="19"/>
                <w:szCs w:val="19"/>
              </w:rPr>
              <w:t>: #</w:t>
            </w:r>
            <w:r w:rsidR="004254D2" w:rsidRPr="004254D2">
              <w:rPr>
                <w:rFonts w:ascii="Book Antiqua" w:hAnsi="Book Antiqua" w:cs="Times New Roman"/>
                <w:b/>
                <w:bCs/>
                <w:i/>
                <w:iCs/>
                <w:color w:val="FF0000"/>
                <w:sz w:val="19"/>
                <w:szCs w:val="19"/>
                <w:highlight w:val="green"/>
              </w:rPr>
              <w:t>PCSP-2023</w:t>
            </w:r>
            <w:r>
              <w:rPr>
                <w:rFonts w:ascii="Book Antiqua" w:hAnsi="Book Antiqua" w:cs="Times New Roman"/>
                <w:b/>
                <w:bCs/>
                <w:i/>
                <w:iCs/>
                <w:color w:val="FF0000"/>
                <w:sz w:val="19"/>
                <w:szCs w:val="19"/>
              </w:rPr>
              <w:t>: #</w:t>
            </w:r>
            <w:r w:rsidRPr="00E321AA">
              <w:rPr>
                <w:rFonts w:ascii="Book Antiqua" w:hAnsi="Book Antiqua" w:cs="Times New Roman"/>
                <w:b/>
                <w:bCs/>
                <w:i/>
                <w:iCs/>
                <w:color w:val="FF0000"/>
                <w:sz w:val="19"/>
                <w:szCs w:val="19"/>
                <w:highlight w:val="green"/>
              </w:rPr>
              <w:t>CESPE</w:t>
            </w:r>
            <w:r>
              <w:rPr>
                <w:rFonts w:ascii="Book Antiqua" w:hAnsi="Book Antiqua" w:cs="Times New Roman"/>
                <w:b/>
                <w:bCs/>
                <w:i/>
                <w:iCs/>
                <w:color w:val="FF0000"/>
                <w:sz w:val="19"/>
                <w:szCs w:val="19"/>
              </w:rPr>
              <w:t>: #</w:t>
            </w:r>
            <w:r w:rsidRPr="00F741E6">
              <w:rPr>
                <w:rFonts w:ascii="Book Antiqua" w:hAnsi="Book Antiqua" w:cs="Times New Roman"/>
                <w:b/>
                <w:bCs/>
                <w:i/>
                <w:iCs/>
                <w:color w:val="FF0000"/>
                <w:sz w:val="19"/>
                <w:szCs w:val="19"/>
                <w:highlight w:val="green"/>
              </w:rPr>
              <w:t>FCC</w:t>
            </w:r>
            <w:r w:rsidRPr="00E560E9">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VUNESP</w:t>
            </w:r>
            <w:r w:rsidRPr="00E560E9">
              <w:rPr>
                <w:rFonts w:ascii="Book Antiqua" w:hAnsi="Book Antiqua" w:cs="Times New Roman"/>
                <w:sz w:val="19"/>
                <w:szCs w:val="19"/>
              </w:rPr>
              <w:t xml:space="preserve">: </w:t>
            </w:r>
            <w:r w:rsidRPr="00F741E6">
              <w:rPr>
                <w:rFonts w:ascii="Book Antiqua" w:hAnsi="Book Antiqua" w:cs="Times New Roman"/>
                <w:b/>
                <w:bCs/>
                <w:i/>
                <w:iCs/>
                <w:sz w:val="19"/>
                <w:szCs w:val="19"/>
                <w:u w:val="single"/>
              </w:rPr>
              <w:t>O Estado-membro não possui legitimidade para recorrer contra decisões proferidas em sede de controle concentrado de constitucionalidade</w:t>
            </w:r>
            <w:r w:rsidRPr="00E560E9">
              <w:rPr>
                <w:rFonts w:ascii="Book Antiqua" w:hAnsi="Book Antiqua" w:cs="Times New Roman"/>
                <w:b/>
                <w:bCs/>
                <w:sz w:val="19"/>
                <w:szCs w:val="19"/>
              </w:rPr>
              <w:t xml:space="preserve">: </w:t>
            </w:r>
            <w:r w:rsidRPr="00F741E6">
              <w:rPr>
                <w:rFonts w:ascii="Book Antiqua" w:hAnsi="Book Antiqua" w:cs="Times New Roman"/>
                <w:b/>
                <w:bCs/>
                <w:sz w:val="19"/>
                <w:szCs w:val="19"/>
              </w:rPr>
              <w:t>O Estado-membro não possui legitimidade para recorrer contra decisões proferidas em sede de controle concentrado de constitucionalidade, ainda que a ADI tenha sido ajuizada pelo respectivo Governador.</w:t>
            </w:r>
            <w:r>
              <w:rPr>
                <w:rFonts w:ascii="Book Antiqua" w:hAnsi="Book Antiqua" w:cs="Times New Roman"/>
                <w:b/>
                <w:bCs/>
                <w:sz w:val="19"/>
                <w:szCs w:val="19"/>
              </w:rPr>
              <w:t xml:space="preserve"> </w:t>
            </w:r>
            <w:r w:rsidRPr="00F741E6">
              <w:rPr>
                <w:rFonts w:ascii="Book Antiqua" w:hAnsi="Book Antiqua" w:cs="Times New Roman"/>
                <w:b/>
                <w:bCs/>
                <w:sz w:val="19"/>
                <w:szCs w:val="19"/>
              </w:rPr>
              <w:t>A legitimidade para recorrer, nestes casos, é do próprio Governador (previsto como legitimado pelo art. 103 da CF).</w:t>
            </w:r>
            <w:r>
              <w:rPr>
                <w:rFonts w:ascii="Book Antiqua" w:hAnsi="Book Antiqua" w:cs="Times New Roman"/>
                <w:b/>
                <w:bCs/>
                <w:sz w:val="19"/>
                <w:szCs w:val="19"/>
              </w:rPr>
              <w:t xml:space="preserve"> </w:t>
            </w:r>
            <w:r w:rsidRPr="00F741E6">
              <w:rPr>
                <w:rFonts w:ascii="Book Antiqua" w:hAnsi="Book Antiqua" w:cs="Times New Roman"/>
                <w:b/>
                <w:bCs/>
                <w:sz w:val="19"/>
                <w:szCs w:val="19"/>
              </w:rPr>
              <w:t>Os Estados-membros não se incluem no rol dos legitimados a agir como sujeitos processuais em sede de controle concentrado de constitucionalidade.</w:t>
            </w:r>
            <w:r>
              <w:rPr>
                <w:rFonts w:ascii="Book Antiqua" w:hAnsi="Book Antiqua" w:cs="Times New Roman"/>
                <w:b/>
                <w:bCs/>
                <w:sz w:val="19"/>
                <w:szCs w:val="19"/>
              </w:rPr>
              <w:t xml:space="preserve"> </w:t>
            </w:r>
            <w:r w:rsidRPr="00F741E6">
              <w:rPr>
                <w:rFonts w:ascii="Book Antiqua" w:hAnsi="Book Antiqua" w:cs="Times New Roman"/>
                <w:sz w:val="19"/>
                <w:szCs w:val="19"/>
              </w:rPr>
              <w:t>STF. Plenário ADI 4420 ED-</w:t>
            </w:r>
            <w:proofErr w:type="spellStart"/>
            <w:r w:rsidRPr="00F741E6">
              <w:rPr>
                <w:rFonts w:ascii="Book Antiqua" w:hAnsi="Book Antiqua" w:cs="Times New Roman"/>
                <w:sz w:val="19"/>
                <w:szCs w:val="19"/>
              </w:rPr>
              <w:t>AgR</w:t>
            </w:r>
            <w:proofErr w:type="spellEnd"/>
            <w:r w:rsidRPr="00F741E6">
              <w:rPr>
                <w:rFonts w:ascii="Book Antiqua" w:hAnsi="Book Antiqua" w:cs="Times New Roman"/>
                <w:sz w:val="19"/>
                <w:szCs w:val="19"/>
              </w:rPr>
              <w:t>, Rel. Min. Roberto Barroso, j</w:t>
            </w:r>
            <w:r>
              <w:rPr>
                <w:rFonts w:ascii="Book Antiqua" w:hAnsi="Book Antiqua" w:cs="Times New Roman"/>
                <w:sz w:val="19"/>
                <w:szCs w:val="19"/>
              </w:rPr>
              <w:t>.</w:t>
            </w:r>
            <w:r w:rsidRPr="00F741E6">
              <w:rPr>
                <w:rFonts w:ascii="Book Antiqua" w:hAnsi="Book Antiqua" w:cs="Times New Roman"/>
                <w:sz w:val="19"/>
                <w:szCs w:val="19"/>
              </w:rPr>
              <w:t xml:space="preserve"> 05/04/18.</w:t>
            </w:r>
            <w:r>
              <w:rPr>
                <w:rFonts w:ascii="Book Antiqua" w:hAnsi="Book Antiqua" w:cs="Times New Roman"/>
                <w:bCs/>
                <w:sz w:val="19"/>
                <w:szCs w:val="19"/>
              </w:rPr>
              <w:t xml:space="preserve"> </w:t>
            </w:r>
            <w:r>
              <w:rPr>
                <w:rFonts w:ascii="Book Antiqua" w:hAnsi="Book Antiqua"/>
                <w:color w:val="333333"/>
                <w:sz w:val="19"/>
                <w:szCs w:val="19"/>
              </w:rPr>
              <w:t xml:space="preserve">(....) </w:t>
            </w:r>
            <w:r w:rsidRPr="00F741E6">
              <w:rPr>
                <w:rFonts w:ascii="Book Antiqua" w:hAnsi="Book Antiqua"/>
                <w:b/>
                <w:bCs/>
                <w:color w:val="333333"/>
                <w:sz w:val="19"/>
                <w:szCs w:val="19"/>
              </w:rPr>
              <w:t xml:space="preserve">Embora dos legitimados especiais, como o Governador de Estado, devam comprovar a pertinência temática, os </w:t>
            </w:r>
            <w:r w:rsidRPr="00F741E6">
              <w:rPr>
                <w:rFonts w:ascii="Book Antiqua" w:hAnsi="Book Antiqua"/>
                <w:b/>
                <w:bCs/>
                <w:color w:val="333333"/>
                <w:sz w:val="19"/>
                <w:szCs w:val="19"/>
                <w:shd w:val="clear" w:color="auto" w:fill="F7CAAC" w:themeFill="accent2" w:themeFillTint="66"/>
              </w:rPr>
              <w:t>Estados-membros da Federação</w:t>
            </w:r>
            <w:r w:rsidRPr="00F741E6">
              <w:rPr>
                <w:rFonts w:ascii="Book Antiqua" w:hAnsi="Book Antiqua"/>
                <w:b/>
                <w:bCs/>
                <w:color w:val="333333"/>
                <w:sz w:val="19"/>
                <w:szCs w:val="19"/>
              </w:rPr>
              <w:t xml:space="preserve"> </w:t>
            </w:r>
            <w:r w:rsidRPr="00F741E6">
              <w:rPr>
                <w:rFonts w:ascii="Book Antiqua" w:hAnsi="Book Antiqua"/>
                <w:b/>
                <w:bCs/>
                <w:color w:val="333333"/>
                <w:sz w:val="19"/>
                <w:szCs w:val="19"/>
                <w:highlight w:val="yellow"/>
              </w:rPr>
              <w:t>não estão no rol dos legitimados a agir como sujeitos processuais em sede de controle concentrado de constitucionalidade</w:t>
            </w:r>
            <w:r w:rsidRPr="00742C2E">
              <w:rPr>
                <w:rFonts w:ascii="Book Antiqua" w:hAnsi="Book Antiqua"/>
                <w:color w:val="333333"/>
                <w:sz w:val="19"/>
                <w:szCs w:val="19"/>
              </w:rPr>
              <w:t xml:space="preserve">, </w:t>
            </w:r>
            <w:r w:rsidRPr="00742C2E">
              <w:rPr>
                <w:rFonts w:ascii="Book Antiqua" w:hAnsi="Book Antiqua"/>
                <w:b/>
                <w:bCs/>
                <w:color w:val="333333"/>
                <w:sz w:val="19"/>
                <w:szCs w:val="19"/>
                <w:highlight w:val="green"/>
              </w:rPr>
              <w:t>sendo indevida, no modelo de processo objetivo</w:t>
            </w:r>
            <w:r w:rsidRPr="00742C2E">
              <w:rPr>
                <w:rFonts w:ascii="Book Antiqua" w:hAnsi="Book Antiqua"/>
                <w:color w:val="333333"/>
                <w:sz w:val="19"/>
                <w:szCs w:val="19"/>
              </w:rPr>
              <w:t xml:space="preserve">, a </w:t>
            </w:r>
            <w:r w:rsidRPr="00742C2E">
              <w:rPr>
                <w:rFonts w:ascii="Book Antiqua" w:hAnsi="Book Antiqua"/>
                <w:b/>
                <w:bCs/>
                <w:color w:val="333333"/>
                <w:sz w:val="19"/>
                <w:szCs w:val="19"/>
                <w:shd w:val="clear" w:color="auto" w:fill="F7CAAC" w:themeFill="accent2" w:themeFillTint="66"/>
              </w:rPr>
              <w:t>intervenção de terceiros subjetivamente interessados no feito</w:t>
            </w:r>
            <w:r>
              <w:rPr>
                <w:rFonts w:ascii="Book Antiqua" w:hAnsi="Book Antiqua"/>
                <w:i/>
                <w:iCs/>
                <w:color w:val="333333"/>
                <w:sz w:val="19"/>
                <w:szCs w:val="19"/>
              </w:rPr>
              <w:t>.</w:t>
            </w:r>
            <w:r w:rsidRPr="00314406">
              <w:rPr>
                <w:rFonts w:ascii="Book Antiqua" w:hAnsi="Book Antiqua"/>
                <w:i/>
                <w:iCs/>
                <w:color w:val="333333"/>
                <w:sz w:val="19"/>
                <w:szCs w:val="19"/>
              </w:rPr>
              <w:t xml:space="preserve"> </w:t>
            </w:r>
            <w:r w:rsidRPr="00314406">
              <w:rPr>
                <w:rFonts w:ascii="Book Antiqua" w:hAnsi="Book Antiqua"/>
                <w:color w:val="333333"/>
                <w:sz w:val="19"/>
                <w:szCs w:val="19"/>
              </w:rPr>
              <w:t>STF. Plenário. ADI 3.013 ED-</w:t>
            </w:r>
            <w:proofErr w:type="spellStart"/>
            <w:r w:rsidRPr="00314406">
              <w:rPr>
                <w:rFonts w:ascii="Book Antiqua" w:hAnsi="Book Antiqua"/>
                <w:color w:val="333333"/>
                <w:sz w:val="19"/>
                <w:szCs w:val="19"/>
              </w:rPr>
              <w:t>AgR</w:t>
            </w:r>
            <w:proofErr w:type="spellEnd"/>
            <w:r w:rsidRPr="00314406">
              <w:rPr>
                <w:rFonts w:ascii="Book Antiqua" w:hAnsi="Book Antiqua"/>
                <w:color w:val="333333"/>
                <w:sz w:val="19"/>
                <w:szCs w:val="19"/>
              </w:rPr>
              <w:t>, rel. Min. Ellen Gracie, j. 31.05.0</w:t>
            </w:r>
            <w:r>
              <w:rPr>
                <w:rFonts w:ascii="Book Antiqua" w:hAnsi="Book Antiqua"/>
                <w:color w:val="333333"/>
                <w:sz w:val="19"/>
                <w:szCs w:val="19"/>
              </w:rPr>
              <w:t>6.</w:t>
            </w:r>
          </w:p>
          <w:tbl>
            <w:tblPr>
              <w:tblStyle w:val="Tabelacomgrade"/>
              <w:tblW w:w="0" w:type="auto"/>
              <w:tblLook w:val="0680" w:firstRow="0" w:lastRow="0" w:firstColumn="1" w:lastColumn="0" w:noHBand="1" w:noVBand="1"/>
            </w:tblPr>
            <w:tblGrid>
              <w:gridCol w:w="8268"/>
            </w:tblGrid>
            <w:tr w:rsidR="004254D2" w14:paraId="3D6FD6B6" w14:textId="77777777" w:rsidTr="004254D2">
              <w:tc>
                <w:tcPr>
                  <w:tcW w:w="8268" w:type="dxa"/>
                  <w:shd w:val="clear" w:color="auto" w:fill="FFFFFF" w:themeFill="background1"/>
                </w:tcPr>
                <w:p w14:paraId="6FB99401" w14:textId="7D381716" w:rsidR="004254D2" w:rsidRDefault="004254D2" w:rsidP="009E711C">
                  <w:pPr>
                    <w:jc w:val="both"/>
                    <w:rPr>
                      <w:b/>
                      <w:bCs/>
                      <w:color w:val="FF0000"/>
                      <w:sz w:val="19"/>
                      <w:szCs w:val="19"/>
                    </w:rPr>
                  </w:pPr>
                  <w:r w:rsidRPr="003012FF">
                    <w:rPr>
                      <w:rFonts w:ascii="Book Antiqua" w:hAnsi="Book Antiqua"/>
                      <w:b/>
                      <w:bCs/>
                      <w:sz w:val="18"/>
                      <w:szCs w:val="18"/>
                    </w:rPr>
                    <w:t>(</w:t>
                  </w:r>
                  <w:r w:rsidRPr="004254D2">
                    <w:rPr>
                      <w:rFonts w:ascii="Book Antiqua" w:hAnsi="Book Antiqua"/>
                      <w:b/>
                      <w:bCs/>
                      <w:sz w:val="18"/>
                      <w:szCs w:val="18"/>
                      <w:highlight w:val="yellow"/>
                    </w:rPr>
                    <w:t>PCSP-2023-VUNESP</w:t>
                  </w:r>
                  <w:r w:rsidRPr="003012FF">
                    <w:rPr>
                      <w:rFonts w:ascii="Book Antiqua" w:hAnsi="Book Antiqua"/>
                      <w:b/>
                      <w:bCs/>
                      <w:sz w:val="18"/>
                      <w:szCs w:val="18"/>
                    </w:rPr>
                    <w:t>)</w:t>
                  </w:r>
                  <w:r w:rsidRPr="003012FF">
                    <w:rPr>
                      <w:rFonts w:ascii="Book Antiqua" w:hAnsi="Book Antiqua"/>
                      <w:sz w:val="18"/>
                      <w:szCs w:val="18"/>
                    </w:rPr>
                    <w:t xml:space="preserve">: </w:t>
                  </w:r>
                  <w:r w:rsidRPr="0018070D">
                    <w:rPr>
                      <w:rFonts w:ascii="Book Antiqua" w:hAnsi="Book Antiqua"/>
                      <w:sz w:val="18"/>
                      <w:szCs w:val="18"/>
                    </w:rPr>
                    <w:t>A respeito do controle de constitucionalidade, assinale a alternativa correta</w:t>
                  </w:r>
                  <w:r>
                    <w:rPr>
                      <w:rFonts w:ascii="Book Antiqua" w:hAnsi="Book Antiqua"/>
                      <w:sz w:val="18"/>
                      <w:szCs w:val="18"/>
                    </w:rPr>
                    <w:t xml:space="preserve">: </w:t>
                  </w:r>
                  <w:r w:rsidRPr="0018070D">
                    <w:rPr>
                      <w:rFonts w:ascii="Book Antiqua" w:hAnsi="Book Antiqua"/>
                      <w:sz w:val="18"/>
                      <w:szCs w:val="18"/>
                    </w:rPr>
                    <w:t>O Estado-membro não tem legitimidade para interpor agravo interno da decisão do relator que em sede de controle normativo abstrato indeferiu a petição inicial proposta pelo Governador do Estado.</w:t>
                  </w:r>
                  <w:r w:rsidRPr="003012FF">
                    <w:rPr>
                      <w:rFonts w:ascii="Book Antiqua" w:hAnsi="Book Antiqua"/>
                      <w:sz w:val="18"/>
                      <w:szCs w:val="18"/>
                    </w:rPr>
                    <w:t xml:space="preserve"> </w:t>
                  </w:r>
                  <w:r w:rsidRPr="003012FF">
                    <w:rPr>
                      <w:rFonts w:ascii="Book Antiqua" w:hAnsi="Book Antiqua"/>
                      <w:b/>
                      <w:bCs/>
                      <w:sz w:val="18"/>
                      <w:szCs w:val="18"/>
                    </w:rPr>
                    <w:t xml:space="preserve">BL: </w:t>
                  </w:r>
                  <w:proofErr w:type="spellStart"/>
                  <w:r w:rsidRPr="003012FF">
                    <w:rPr>
                      <w:rFonts w:ascii="Book Antiqua" w:hAnsi="Book Antiqua"/>
                      <w:b/>
                      <w:bCs/>
                      <w:sz w:val="18"/>
                      <w:szCs w:val="18"/>
                    </w:rPr>
                    <w:t>Entend</w:t>
                  </w:r>
                  <w:proofErr w:type="spellEnd"/>
                  <w:r w:rsidRPr="003012FF">
                    <w:rPr>
                      <w:rFonts w:ascii="Book Antiqua" w:hAnsi="Book Antiqua"/>
                      <w:b/>
                      <w:bCs/>
                      <w:sz w:val="18"/>
                      <w:szCs w:val="18"/>
                    </w:rPr>
                    <w:t xml:space="preserve">. </w:t>
                  </w:r>
                  <w:proofErr w:type="spellStart"/>
                  <w:r w:rsidRPr="003012FF">
                    <w:rPr>
                      <w:rFonts w:ascii="Book Antiqua" w:hAnsi="Book Antiqua"/>
                      <w:b/>
                      <w:bCs/>
                      <w:sz w:val="18"/>
                      <w:szCs w:val="18"/>
                    </w:rPr>
                    <w:t>Jurisprud</w:t>
                  </w:r>
                  <w:proofErr w:type="spellEnd"/>
                  <w:r w:rsidRPr="003012FF">
                    <w:rPr>
                      <w:rFonts w:ascii="Book Antiqua" w:hAnsi="Book Antiqua"/>
                      <w:b/>
                      <w:bCs/>
                      <w:sz w:val="18"/>
                      <w:szCs w:val="18"/>
                    </w:rPr>
                    <w:t>.</w:t>
                  </w:r>
                </w:p>
              </w:tc>
            </w:tr>
          </w:tbl>
          <w:p w14:paraId="7B9161B9" w14:textId="77777777" w:rsidR="004254D2" w:rsidRDefault="004254D2" w:rsidP="009E711C">
            <w:pPr>
              <w:jc w:val="both"/>
              <w:rPr>
                <w:b/>
                <w:bCs/>
                <w:color w:val="FF0000"/>
                <w:sz w:val="19"/>
                <w:szCs w:val="19"/>
              </w:rPr>
            </w:pPr>
          </w:p>
          <w:p w14:paraId="450474C6" w14:textId="1B520C37" w:rsidR="009E711C" w:rsidRDefault="00542A39" w:rsidP="009E711C">
            <w:pPr>
              <w:jc w:val="both"/>
              <w:rPr>
                <w:b/>
                <w:bCs/>
                <w:color w:val="FF0000"/>
                <w:sz w:val="19"/>
                <w:szCs w:val="19"/>
              </w:rPr>
            </w:pPr>
            <w:bookmarkStart w:id="13" w:name="_Hlk145852431"/>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sidRPr="00314406">
              <w:rPr>
                <w:rFonts w:ascii="Book Antiqua" w:hAnsi="Book Antiqua"/>
                <w:b/>
                <w:bCs/>
                <w:i/>
                <w:iCs/>
                <w:color w:val="FF0000"/>
                <w:sz w:val="19"/>
                <w:szCs w:val="19"/>
              </w:rPr>
              <w:t>: #</w:t>
            </w:r>
            <w:r>
              <w:rPr>
                <w:rFonts w:ascii="Book Antiqua" w:hAnsi="Book Antiqua"/>
                <w:b/>
                <w:bCs/>
                <w:i/>
                <w:iCs/>
                <w:color w:val="FF0000"/>
                <w:sz w:val="19"/>
                <w:szCs w:val="19"/>
                <w:highlight w:val="green"/>
              </w:rPr>
              <w:t>MPMG-2021</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PGEES-2023</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VUNESP</w:t>
            </w:r>
            <w:r w:rsidRPr="00314406">
              <w:rPr>
                <w:rFonts w:ascii="Book Antiqua" w:hAnsi="Book Antiqua"/>
                <w:color w:val="333333"/>
                <w:sz w:val="19"/>
                <w:szCs w:val="19"/>
              </w:rPr>
              <w:t>:</w:t>
            </w:r>
            <w:r w:rsidR="009E711C" w:rsidRPr="00314406">
              <w:rPr>
                <w:rFonts w:ascii="Book Antiqua" w:hAnsi="Book Antiqua"/>
                <w:color w:val="333333"/>
                <w:sz w:val="19"/>
                <w:szCs w:val="19"/>
              </w:rPr>
              <w:t> </w:t>
            </w:r>
            <w:r w:rsidR="009E711C" w:rsidRPr="00187D2A">
              <w:rPr>
                <w:rFonts w:ascii="Book Antiqua" w:hAnsi="Book Antiqua"/>
                <w:b/>
                <w:bCs/>
                <w:color w:val="333333"/>
                <w:sz w:val="19"/>
                <w:szCs w:val="19"/>
              </w:rPr>
              <w:t>Os governadores dos estados e do DF, as Mesas das Assembleias Legislativas ou da C</w:t>
            </w:r>
            <w:r w:rsidR="009E711C">
              <w:rPr>
                <w:rFonts w:ascii="Book Antiqua" w:hAnsi="Book Antiqua"/>
                <w:b/>
                <w:bCs/>
                <w:color w:val="333333"/>
                <w:sz w:val="19"/>
                <w:szCs w:val="19"/>
              </w:rPr>
              <w:t>âmara Legislativa do Distrito Federal</w:t>
            </w:r>
            <w:r w:rsidR="009E711C" w:rsidRPr="00187D2A">
              <w:rPr>
                <w:rFonts w:ascii="Book Antiqua" w:hAnsi="Book Antiqua"/>
                <w:b/>
                <w:bCs/>
                <w:color w:val="333333"/>
                <w:sz w:val="19"/>
                <w:szCs w:val="19"/>
              </w:rPr>
              <w:t xml:space="preserve"> as confederações sindicais e entidades de classe de âmbito nacional são designados como legitimados especiais. Isso significa que, ao ajuizar uma ADI, eles precisam demonstrar o efetivo interesse na declaração de inconstitucionalidade da norma. Esse interesse é chamado de pertinência temática, que é definida pelo STF como “</w:t>
            </w:r>
            <w:r w:rsidR="009E711C" w:rsidRPr="00187D2A">
              <w:rPr>
                <w:rFonts w:ascii="Book Antiqua" w:hAnsi="Book Antiqua"/>
                <w:b/>
                <w:bCs/>
                <w:i/>
                <w:iCs/>
                <w:color w:val="333333"/>
                <w:sz w:val="19"/>
                <w:szCs w:val="19"/>
              </w:rPr>
              <w:t>a existência de correlação direta entre o objeto do pedido de declaração de declaração de inconstitucionalidade e os objetivos instituições do legitimado especial</w:t>
            </w:r>
            <w:r w:rsidR="009E711C" w:rsidRPr="00187D2A">
              <w:rPr>
                <w:rFonts w:ascii="Book Antiqua" w:hAnsi="Book Antiqua"/>
                <w:b/>
                <w:bCs/>
                <w:color w:val="333333"/>
                <w:sz w:val="19"/>
                <w:szCs w:val="19"/>
              </w:rPr>
              <w:t>”.</w:t>
            </w:r>
            <w:r w:rsidR="009E711C" w:rsidRPr="00187D2A">
              <w:rPr>
                <w:rFonts w:ascii="Book Antiqua" w:hAnsi="Book Antiqua"/>
                <w:color w:val="333333"/>
                <w:sz w:val="19"/>
                <w:szCs w:val="19"/>
              </w:rPr>
              <w:t xml:space="preserve"> STF, </w:t>
            </w:r>
            <w:r w:rsidR="009E711C">
              <w:rPr>
                <w:rFonts w:ascii="Book Antiqua" w:hAnsi="Book Antiqua"/>
                <w:color w:val="333333"/>
                <w:sz w:val="19"/>
                <w:szCs w:val="19"/>
              </w:rPr>
              <w:t xml:space="preserve">Plenário. </w:t>
            </w:r>
            <w:r w:rsidR="009E711C" w:rsidRPr="00187D2A">
              <w:rPr>
                <w:rFonts w:ascii="Book Antiqua" w:hAnsi="Book Antiqua"/>
                <w:color w:val="333333"/>
                <w:sz w:val="19"/>
                <w:szCs w:val="19"/>
              </w:rPr>
              <w:t xml:space="preserve">ADI 4474 </w:t>
            </w:r>
            <w:proofErr w:type="spellStart"/>
            <w:r w:rsidR="009E711C" w:rsidRPr="00187D2A">
              <w:rPr>
                <w:rFonts w:ascii="Book Antiqua" w:hAnsi="Book Antiqua"/>
                <w:color w:val="333333"/>
                <w:sz w:val="19"/>
                <w:szCs w:val="19"/>
              </w:rPr>
              <w:t>AgR</w:t>
            </w:r>
            <w:proofErr w:type="spellEnd"/>
            <w:r w:rsidR="009E711C" w:rsidRPr="00187D2A">
              <w:rPr>
                <w:rFonts w:ascii="Book Antiqua" w:hAnsi="Book Antiqua"/>
                <w:color w:val="333333"/>
                <w:sz w:val="19"/>
                <w:szCs w:val="19"/>
              </w:rPr>
              <w:t>, Rel</w:t>
            </w:r>
            <w:r w:rsidR="009E711C">
              <w:rPr>
                <w:rFonts w:ascii="Book Antiqua" w:hAnsi="Book Antiqua"/>
                <w:color w:val="333333"/>
                <w:sz w:val="19"/>
                <w:szCs w:val="19"/>
              </w:rPr>
              <w:t>.</w:t>
            </w:r>
            <w:r w:rsidR="009E711C" w:rsidRPr="00187D2A">
              <w:rPr>
                <w:rFonts w:ascii="Book Antiqua" w:hAnsi="Book Antiqua"/>
                <w:color w:val="333333"/>
                <w:sz w:val="19"/>
                <w:szCs w:val="19"/>
              </w:rPr>
              <w:t xml:space="preserve"> Min. Alexandre De Moraes, j</w:t>
            </w:r>
            <w:r w:rsidR="009E711C">
              <w:rPr>
                <w:rFonts w:ascii="Book Antiqua" w:hAnsi="Book Antiqua"/>
                <w:color w:val="333333"/>
                <w:sz w:val="19"/>
                <w:szCs w:val="19"/>
              </w:rPr>
              <w:t>.</w:t>
            </w:r>
            <w:r w:rsidR="009E711C" w:rsidRPr="00187D2A">
              <w:rPr>
                <w:rFonts w:ascii="Book Antiqua" w:hAnsi="Book Antiqua"/>
                <w:color w:val="333333"/>
                <w:sz w:val="19"/>
                <w:szCs w:val="19"/>
              </w:rPr>
              <w:t xml:space="preserve"> 18/12/17.</w:t>
            </w:r>
          </w:p>
          <w:p w14:paraId="5700B05C" w14:textId="77777777" w:rsidR="009E711C" w:rsidRDefault="009E711C" w:rsidP="009E711C">
            <w:pPr>
              <w:jc w:val="both"/>
              <w:rPr>
                <w:b/>
                <w:bCs/>
                <w:color w:val="FF0000"/>
                <w:sz w:val="19"/>
                <w:szCs w:val="19"/>
              </w:rPr>
            </w:pPr>
          </w:p>
          <w:p w14:paraId="3FA8B833" w14:textId="77777777" w:rsidR="009E711C" w:rsidRDefault="009E711C" w:rsidP="009E711C">
            <w:pPr>
              <w:jc w:val="both"/>
              <w:rPr>
                <w:rFonts w:ascii="Book Antiqua" w:hAnsi="Book Antiqua"/>
                <w:color w:val="333333"/>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Pr>
                <w:rFonts w:ascii="Book Antiqua" w:hAnsi="Book Antiqua"/>
                <w:b/>
                <w:bCs/>
                <w:i/>
                <w:iCs/>
                <w:color w:val="FF0000"/>
                <w:sz w:val="19"/>
                <w:szCs w:val="19"/>
              </w:rPr>
              <w:t>: #</w:t>
            </w:r>
            <w:r w:rsidRPr="00531226">
              <w:rPr>
                <w:rFonts w:ascii="Book Antiqua" w:hAnsi="Book Antiqua"/>
                <w:b/>
                <w:bCs/>
                <w:i/>
                <w:iCs/>
                <w:color w:val="FF0000"/>
                <w:sz w:val="19"/>
                <w:szCs w:val="19"/>
                <w:highlight w:val="green"/>
              </w:rPr>
              <w:t>TRT8-2015</w:t>
            </w:r>
            <w:r>
              <w:rPr>
                <w:rFonts w:ascii="Book Antiqua" w:hAnsi="Book Antiqua"/>
                <w:b/>
                <w:bCs/>
                <w:i/>
                <w:iCs/>
                <w:color w:val="FF0000"/>
                <w:sz w:val="19"/>
                <w:szCs w:val="19"/>
              </w:rPr>
              <w:t>: #</w:t>
            </w:r>
            <w:r w:rsidRPr="00EF134F">
              <w:rPr>
                <w:rFonts w:ascii="Book Antiqua" w:hAnsi="Book Antiqua"/>
                <w:b/>
                <w:bCs/>
                <w:i/>
                <w:iCs/>
                <w:color w:val="FF0000"/>
                <w:sz w:val="19"/>
                <w:szCs w:val="19"/>
                <w:highlight w:val="green"/>
              </w:rPr>
              <w:t>PGM-Salvador/BA-2015</w:t>
            </w:r>
            <w:r>
              <w:rPr>
                <w:rFonts w:ascii="Book Antiqua" w:hAnsi="Book Antiqua"/>
                <w:b/>
                <w:bCs/>
                <w:i/>
                <w:iCs/>
                <w:color w:val="FF0000"/>
                <w:sz w:val="19"/>
                <w:szCs w:val="19"/>
              </w:rPr>
              <w:t>: #</w:t>
            </w:r>
            <w:r w:rsidRPr="00A02AC3">
              <w:rPr>
                <w:rFonts w:ascii="Book Antiqua" w:hAnsi="Book Antiqua"/>
                <w:b/>
                <w:bCs/>
                <w:i/>
                <w:iCs/>
                <w:color w:val="FF0000"/>
                <w:sz w:val="19"/>
                <w:szCs w:val="19"/>
                <w:highlight w:val="green"/>
              </w:rPr>
              <w:t>PCPA-2016</w:t>
            </w:r>
            <w:r>
              <w:rPr>
                <w:rFonts w:ascii="Book Antiqua" w:hAnsi="Book Antiqua"/>
                <w:b/>
                <w:bCs/>
                <w:i/>
                <w:iCs/>
                <w:color w:val="FF0000"/>
                <w:sz w:val="19"/>
                <w:szCs w:val="19"/>
              </w:rPr>
              <w:t>: #</w:t>
            </w:r>
            <w:r w:rsidRPr="003A6ED4">
              <w:rPr>
                <w:rFonts w:ascii="Book Antiqua" w:hAnsi="Book Antiqua"/>
                <w:b/>
                <w:bCs/>
                <w:i/>
                <w:iCs/>
                <w:color w:val="FF0000"/>
                <w:sz w:val="19"/>
                <w:szCs w:val="19"/>
                <w:highlight w:val="green"/>
              </w:rPr>
              <w:t>PCPE-2016</w:t>
            </w:r>
            <w:r>
              <w:rPr>
                <w:rFonts w:ascii="Book Antiqua" w:hAnsi="Book Antiqua"/>
                <w:b/>
                <w:bCs/>
                <w:i/>
                <w:iCs/>
                <w:color w:val="FF0000"/>
                <w:sz w:val="19"/>
                <w:szCs w:val="19"/>
              </w:rPr>
              <w:t>: #</w:t>
            </w:r>
            <w:r w:rsidRPr="00E83674">
              <w:rPr>
                <w:rFonts w:ascii="Book Antiqua" w:hAnsi="Book Antiqua"/>
                <w:b/>
                <w:bCs/>
                <w:i/>
                <w:iCs/>
                <w:color w:val="FF0000"/>
                <w:sz w:val="19"/>
                <w:szCs w:val="19"/>
                <w:highlight w:val="green"/>
              </w:rPr>
              <w:t>Cartórios/TJRS-2019</w:t>
            </w:r>
            <w:r w:rsidRPr="00314406">
              <w:rPr>
                <w:rFonts w:ascii="Book Antiqua" w:hAnsi="Book Antiqua"/>
                <w:b/>
                <w:bCs/>
                <w:i/>
                <w:iCs/>
                <w:color w:val="FF0000"/>
                <w:sz w:val="19"/>
                <w:szCs w:val="19"/>
              </w:rPr>
              <w:t>: #</w:t>
            </w:r>
            <w:r>
              <w:rPr>
                <w:rFonts w:ascii="Book Antiqua" w:hAnsi="Book Antiqua"/>
                <w:b/>
                <w:bCs/>
                <w:i/>
                <w:iCs/>
                <w:color w:val="FF0000"/>
                <w:sz w:val="19"/>
                <w:szCs w:val="19"/>
                <w:highlight w:val="green"/>
              </w:rPr>
              <w:t>MPMG-2021</w:t>
            </w:r>
            <w:r>
              <w:rPr>
                <w:rFonts w:ascii="Book Antiqua" w:hAnsi="Book Antiqua"/>
                <w:b/>
                <w:bCs/>
                <w:i/>
                <w:iCs/>
                <w:color w:val="FF0000"/>
                <w:sz w:val="19"/>
                <w:szCs w:val="19"/>
              </w:rPr>
              <w:t>: #</w:t>
            </w:r>
            <w:r w:rsidRPr="00692F7F">
              <w:rPr>
                <w:rFonts w:ascii="Book Antiqua" w:hAnsi="Book Antiqua"/>
                <w:b/>
                <w:bCs/>
                <w:i/>
                <w:iCs/>
                <w:color w:val="FF0000"/>
                <w:sz w:val="19"/>
                <w:szCs w:val="19"/>
                <w:highlight w:val="green"/>
              </w:rPr>
              <w:t>PGEES-2023</w:t>
            </w:r>
            <w:r>
              <w:rPr>
                <w:rFonts w:ascii="Book Antiqua" w:hAnsi="Book Antiqua"/>
                <w:b/>
                <w:bCs/>
                <w:i/>
                <w:iCs/>
                <w:color w:val="FF0000"/>
                <w:sz w:val="19"/>
                <w:szCs w:val="19"/>
              </w:rPr>
              <w:t>: #</w:t>
            </w:r>
            <w:r w:rsidRPr="00EF134F">
              <w:rPr>
                <w:rFonts w:ascii="Book Antiqua" w:hAnsi="Book Antiqua"/>
                <w:b/>
                <w:bCs/>
                <w:i/>
                <w:iCs/>
                <w:color w:val="FF0000"/>
                <w:sz w:val="19"/>
                <w:szCs w:val="19"/>
                <w:highlight w:val="green"/>
              </w:rPr>
              <w:t>CESPE</w:t>
            </w:r>
            <w:r>
              <w:rPr>
                <w:rFonts w:ascii="Book Antiqua" w:hAnsi="Book Antiqua"/>
                <w:b/>
                <w:bCs/>
                <w:i/>
                <w:iCs/>
                <w:color w:val="FF0000"/>
                <w:sz w:val="19"/>
                <w:szCs w:val="19"/>
              </w:rPr>
              <w:t>: #</w:t>
            </w:r>
            <w:r w:rsidRPr="00E83674">
              <w:rPr>
                <w:rFonts w:ascii="Book Antiqua" w:hAnsi="Book Antiqua"/>
                <w:b/>
                <w:bCs/>
                <w:i/>
                <w:iCs/>
                <w:color w:val="FF0000"/>
                <w:sz w:val="19"/>
                <w:szCs w:val="19"/>
                <w:highlight w:val="green"/>
              </w:rPr>
              <w:t>VUNESP</w:t>
            </w:r>
            <w:r w:rsidRPr="00314406">
              <w:rPr>
                <w:rFonts w:ascii="Book Antiqua" w:hAnsi="Book Antiqua"/>
                <w:color w:val="333333"/>
                <w:sz w:val="19"/>
                <w:szCs w:val="19"/>
              </w:rPr>
              <w:t>: </w:t>
            </w:r>
            <w:r w:rsidRPr="002A3494">
              <w:rPr>
                <w:rFonts w:ascii="Book Antiqua" w:hAnsi="Book Antiqua"/>
                <w:b/>
                <w:bCs/>
                <w:color w:val="333333"/>
                <w:sz w:val="19"/>
                <w:szCs w:val="19"/>
              </w:rPr>
              <w:t>O Governador de um Estado pode impugnar lei de outro Estado, desde que demonstre que há uma repercussão do ato para os interesses do seu Estado em razão da exigência de pertinência temática</w:t>
            </w:r>
            <w:r w:rsidRPr="00187D2A">
              <w:rPr>
                <w:rFonts w:ascii="Book Antiqua" w:hAnsi="Book Antiqua"/>
                <w:b/>
                <w:bCs/>
                <w:color w:val="333333"/>
                <w:sz w:val="19"/>
                <w:szCs w:val="19"/>
              </w:rPr>
              <w:t>.</w:t>
            </w:r>
            <w:r w:rsidRPr="00187D2A">
              <w:rPr>
                <w:rFonts w:ascii="Book Antiqua" w:hAnsi="Book Antiqua"/>
                <w:color w:val="333333"/>
                <w:sz w:val="19"/>
                <w:szCs w:val="19"/>
              </w:rPr>
              <w:t xml:space="preserve"> </w:t>
            </w:r>
            <w:r w:rsidRPr="002A3494">
              <w:rPr>
                <w:rFonts w:ascii="Book Antiqua" w:hAnsi="Book Antiqua"/>
                <w:b/>
                <w:bCs/>
                <w:color w:val="333333"/>
                <w:sz w:val="19"/>
                <w:szCs w:val="19"/>
              </w:rPr>
              <w:t>Portanto, em se tratando de impugnação a diploma normativo a envolver outras Unidades da Federação, o Governador há de demonstrar a pertinência temática, ou seja, a repercussão do ato considerados os interesses do Estado</w:t>
            </w:r>
            <w:r w:rsidRPr="002A3494">
              <w:rPr>
                <w:rFonts w:ascii="Book Antiqua" w:hAnsi="Book Antiqua"/>
                <w:color w:val="333333"/>
                <w:sz w:val="19"/>
                <w:szCs w:val="19"/>
              </w:rPr>
              <w:t>.</w:t>
            </w:r>
            <w:r>
              <w:rPr>
                <w:rFonts w:ascii="Book Antiqua" w:hAnsi="Book Antiqua"/>
                <w:color w:val="333333"/>
                <w:sz w:val="19"/>
                <w:szCs w:val="19"/>
              </w:rPr>
              <w:t xml:space="preserve"> STF. Plenário. </w:t>
            </w:r>
            <w:r w:rsidRPr="002A3494">
              <w:rPr>
                <w:rFonts w:ascii="Book Antiqua" w:hAnsi="Book Antiqua"/>
                <w:color w:val="333333"/>
                <w:sz w:val="19"/>
                <w:szCs w:val="19"/>
              </w:rPr>
              <w:t>ADI 2747, Rel</w:t>
            </w:r>
            <w:r>
              <w:rPr>
                <w:rFonts w:ascii="Book Antiqua" w:hAnsi="Book Antiqua"/>
                <w:color w:val="333333"/>
                <w:sz w:val="19"/>
                <w:szCs w:val="19"/>
              </w:rPr>
              <w:t>.</w:t>
            </w:r>
            <w:r w:rsidRPr="002A3494">
              <w:rPr>
                <w:rFonts w:ascii="Book Antiqua" w:hAnsi="Book Antiqua"/>
                <w:color w:val="333333"/>
                <w:sz w:val="19"/>
                <w:szCs w:val="19"/>
              </w:rPr>
              <w:t xml:space="preserve"> M</w:t>
            </w:r>
            <w:r>
              <w:rPr>
                <w:rFonts w:ascii="Book Antiqua" w:hAnsi="Book Antiqua"/>
                <w:color w:val="333333"/>
                <w:sz w:val="19"/>
                <w:szCs w:val="19"/>
              </w:rPr>
              <w:t>arco</w:t>
            </w:r>
            <w:r w:rsidRPr="002A3494">
              <w:rPr>
                <w:rFonts w:ascii="Book Antiqua" w:hAnsi="Book Antiqua"/>
                <w:color w:val="333333"/>
                <w:sz w:val="19"/>
                <w:szCs w:val="19"/>
              </w:rPr>
              <w:t xml:space="preserve"> A</w:t>
            </w:r>
            <w:r>
              <w:rPr>
                <w:rFonts w:ascii="Book Antiqua" w:hAnsi="Book Antiqua"/>
                <w:color w:val="333333"/>
                <w:sz w:val="19"/>
                <w:szCs w:val="19"/>
              </w:rPr>
              <w:t>urélio</w:t>
            </w:r>
            <w:r w:rsidRPr="002A3494">
              <w:rPr>
                <w:rFonts w:ascii="Book Antiqua" w:hAnsi="Book Antiqua"/>
                <w:color w:val="333333"/>
                <w:sz w:val="19"/>
                <w:szCs w:val="19"/>
              </w:rPr>
              <w:t>, j</w:t>
            </w:r>
            <w:r>
              <w:rPr>
                <w:rFonts w:ascii="Book Antiqua" w:hAnsi="Book Antiqua"/>
                <w:color w:val="333333"/>
                <w:sz w:val="19"/>
                <w:szCs w:val="19"/>
              </w:rPr>
              <w:t>.</w:t>
            </w:r>
            <w:r w:rsidRPr="002A3494">
              <w:rPr>
                <w:rFonts w:ascii="Book Antiqua" w:hAnsi="Book Antiqua"/>
                <w:color w:val="333333"/>
                <w:sz w:val="19"/>
                <w:szCs w:val="19"/>
              </w:rPr>
              <w:t xml:space="preserve"> 16/05/</w:t>
            </w:r>
            <w:r>
              <w:rPr>
                <w:rFonts w:ascii="Book Antiqua" w:hAnsi="Book Antiqua"/>
                <w:color w:val="333333"/>
                <w:sz w:val="19"/>
                <w:szCs w:val="19"/>
              </w:rPr>
              <w:t>0</w:t>
            </w:r>
            <w:r w:rsidRPr="002A3494">
              <w:rPr>
                <w:rFonts w:ascii="Book Antiqua" w:hAnsi="Book Antiqua"/>
                <w:color w:val="333333"/>
                <w:sz w:val="19"/>
                <w:szCs w:val="19"/>
              </w:rPr>
              <w:t>7</w:t>
            </w:r>
            <w:r>
              <w:rPr>
                <w:rFonts w:ascii="Book Antiqua" w:hAnsi="Book Antiqua"/>
                <w:color w:val="333333"/>
                <w:sz w:val="19"/>
                <w:szCs w:val="19"/>
              </w:rPr>
              <w:t>.</w:t>
            </w:r>
            <w:bookmarkEnd w:id="13"/>
          </w:p>
          <w:p w14:paraId="4E9FB0AF" w14:textId="77777777" w:rsidR="00542A39" w:rsidRDefault="00542A39" w:rsidP="009E711C">
            <w:pPr>
              <w:jc w:val="both"/>
              <w:rPr>
                <w:rFonts w:ascii="Book Antiqua" w:hAnsi="Book Antiqua" w:cs="Times New Roman"/>
                <w:color w:val="333333"/>
                <w:sz w:val="19"/>
                <w:szCs w:val="19"/>
              </w:rPr>
            </w:pPr>
          </w:p>
          <w:p w14:paraId="469D44EC" w14:textId="0AA0CF36" w:rsidR="00542A39" w:rsidRPr="00F741E6" w:rsidRDefault="00542A39" w:rsidP="00542A39">
            <w:pPr>
              <w:jc w:val="both"/>
              <w:rPr>
                <w:rFonts w:ascii="Book Antiqua" w:hAnsi="Book Antiqua" w:cs="Times New Roman"/>
                <w:bCs/>
                <w:sz w:val="19"/>
                <w:szCs w:val="19"/>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STF</w:t>
            </w:r>
            <w:r w:rsidRPr="00314406">
              <w:rPr>
                <w:rFonts w:ascii="Book Antiqua" w:hAnsi="Book Antiqua"/>
                <w:b/>
                <w:bCs/>
                <w:i/>
                <w:iCs/>
                <w:color w:val="FF0000"/>
                <w:sz w:val="19"/>
                <w:szCs w:val="19"/>
              </w:rPr>
              <w:t xml:space="preserve">: </w:t>
            </w:r>
            <w:r>
              <w:rPr>
                <w:rFonts w:ascii="Book Antiqua" w:hAnsi="Book Antiqua"/>
                <w:b/>
                <w:bCs/>
                <w:i/>
                <w:iCs/>
                <w:color w:val="FF0000"/>
                <w:sz w:val="19"/>
                <w:szCs w:val="19"/>
              </w:rPr>
              <w:t>#</w:t>
            </w:r>
            <w:r w:rsidRPr="003036E0">
              <w:rPr>
                <w:rFonts w:ascii="Book Antiqua" w:hAnsi="Book Antiqua"/>
                <w:b/>
                <w:bCs/>
                <w:i/>
                <w:iCs/>
                <w:color w:val="FF0000"/>
                <w:sz w:val="19"/>
                <w:szCs w:val="19"/>
                <w:highlight w:val="green"/>
              </w:rPr>
              <w:t>PCSP-2023</w:t>
            </w:r>
            <w:r>
              <w:rPr>
                <w:rFonts w:ascii="Book Antiqua" w:hAnsi="Book Antiqua"/>
                <w:b/>
                <w:bCs/>
                <w:i/>
                <w:iCs/>
                <w:color w:val="FF0000"/>
                <w:sz w:val="19"/>
                <w:szCs w:val="19"/>
              </w:rPr>
              <w:t>: #</w:t>
            </w:r>
            <w:r w:rsidRPr="003036E0">
              <w:rPr>
                <w:rFonts w:ascii="Book Antiqua" w:hAnsi="Book Antiqua"/>
                <w:b/>
                <w:bCs/>
                <w:i/>
                <w:iCs/>
                <w:color w:val="FF0000"/>
                <w:sz w:val="19"/>
                <w:szCs w:val="19"/>
                <w:highlight w:val="green"/>
              </w:rPr>
              <w:t>VUNESP</w:t>
            </w:r>
            <w:r w:rsidRPr="00314406">
              <w:rPr>
                <w:rFonts w:ascii="Book Antiqua" w:hAnsi="Book Antiqua"/>
                <w:color w:val="333333"/>
                <w:sz w:val="19"/>
                <w:szCs w:val="19"/>
              </w:rPr>
              <w:t>: </w:t>
            </w:r>
            <w:r w:rsidRPr="00542A39">
              <w:rPr>
                <w:rFonts w:ascii="Book Antiqua" w:hAnsi="Book Antiqua"/>
                <w:b/>
                <w:bCs/>
                <w:color w:val="333333"/>
                <w:sz w:val="19"/>
                <w:szCs w:val="19"/>
              </w:rPr>
              <w:t xml:space="preserve"> O governador do Estado e as demais autoridades e entidades referidas no art. 103, incisos I a VII, da </w:t>
            </w:r>
            <w:r>
              <w:rPr>
                <w:rFonts w:ascii="Book Antiqua" w:hAnsi="Book Antiqua"/>
                <w:b/>
                <w:bCs/>
                <w:color w:val="333333"/>
                <w:sz w:val="19"/>
                <w:szCs w:val="19"/>
              </w:rPr>
              <w:t>CF</w:t>
            </w:r>
            <w:r w:rsidRPr="00542A39">
              <w:rPr>
                <w:rFonts w:ascii="Book Antiqua" w:hAnsi="Book Antiqua"/>
                <w:b/>
                <w:bCs/>
                <w:color w:val="333333"/>
                <w:sz w:val="19"/>
                <w:szCs w:val="19"/>
              </w:rPr>
              <w:t xml:space="preserve">, além de ativamente legitimados à instauração do controle concentrado de constitucionalidade das leis e atos normativos, federais e estaduais, mediante ajuizamento da ação direta perante o </w:t>
            </w:r>
            <w:r>
              <w:rPr>
                <w:rFonts w:ascii="Book Antiqua" w:hAnsi="Book Antiqua"/>
                <w:b/>
                <w:bCs/>
                <w:color w:val="333333"/>
                <w:sz w:val="19"/>
                <w:szCs w:val="19"/>
              </w:rPr>
              <w:t>STF</w:t>
            </w:r>
            <w:r w:rsidRPr="00542A39">
              <w:rPr>
                <w:rFonts w:ascii="Book Antiqua" w:hAnsi="Book Antiqua"/>
                <w:b/>
                <w:bCs/>
                <w:color w:val="333333"/>
                <w:sz w:val="19"/>
                <w:szCs w:val="19"/>
              </w:rPr>
              <w:t xml:space="preserve">, possuem capacidade processual plena e dispõem, </w:t>
            </w:r>
            <w:proofErr w:type="spellStart"/>
            <w:r w:rsidRPr="00542A39">
              <w:rPr>
                <w:rFonts w:ascii="Book Antiqua" w:hAnsi="Book Antiqua"/>
                <w:b/>
                <w:bCs/>
                <w:color w:val="333333"/>
                <w:sz w:val="19"/>
                <w:szCs w:val="19"/>
              </w:rPr>
              <w:t>ex</w:t>
            </w:r>
            <w:proofErr w:type="spellEnd"/>
            <w:r w:rsidRPr="00542A39">
              <w:rPr>
                <w:rFonts w:ascii="Book Antiqua" w:hAnsi="Book Antiqua"/>
                <w:b/>
                <w:bCs/>
                <w:color w:val="333333"/>
                <w:sz w:val="19"/>
                <w:szCs w:val="19"/>
              </w:rPr>
              <w:t xml:space="preserve"> vi da própria norma constitucional, de capacidade postulatória. Podem, em </w:t>
            </w:r>
            <w:proofErr w:type="spellStart"/>
            <w:r w:rsidRPr="00542A39">
              <w:rPr>
                <w:rFonts w:ascii="Book Antiqua" w:hAnsi="Book Antiqua"/>
                <w:b/>
                <w:bCs/>
                <w:color w:val="333333"/>
                <w:sz w:val="19"/>
                <w:szCs w:val="19"/>
              </w:rPr>
              <w:t>conseqüência</w:t>
            </w:r>
            <w:proofErr w:type="spellEnd"/>
            <w:r w:rsidRPr="00542A39">
              <w:rPr>
                <w:rFonts w:ascii="Book Antiqua" w:hAnsi="Book Antiqua"/>
                <w:b/>
                <w:bCs/>
                <w:color w:val="333333"/>
                <w:sz w:val="19"/>
                <w:szCs w:val="19"/>
              </w:rPr>
              <w:t>,</w:t>
            </w:r>
            <w:r>
              <w:rPr>
                <w:rFonts w:ascii="Book Antiqua" w:hAnsi="Book Antiqua"/>
                <w:b/>
                <w:bCs/>
                <w:color w:val="333333"/>
                <w:sz w:val="19"/>
                <w:szCs w:val="19"/>
              </w:rPr>
              <w:t xml:space="preserve"> </w:t>
            </w:r>
            <w:r w:rsidRPr="00542A39">
              <w:rPr>
                <w:rFonts w:ascii="Book Antiqua" w:hAnsi="Book Antiqua"/>
                <w:b/>
                <w:bCs/>
                <w:color w:val="333333"/>
                <w:sz w:val="19"/>
                <w:szCs w:val="19"/>
              </w:rPr>
              <w:t>enquanto ostentarem aquela condição, praticar, no processo de ação direta de inconstitucionalidade, quaisquer atos ordinariamente privativos de advogado</w:t>
            </w:r>
            <w:r w:rsidRPr="00542A39">
              <w:rPr>
                <w:rFonts w:ascii="Book Antiqua" w:hAnsi="Book Antiqua"/>
                <w:color w:val="333333"/>
                <w:sz w:val="19"/>
                <w:szCs w:val="19"/>
              </w:rPr>
              <w:t xml:space="preserve">. </w:t>
            </w:r>
            <w:r>
              <w:rPr>
                <w:rFonts w:ascii="Book Antiqua" w:hAnsi="Book Antiqua"/>
                <w:color w:val="333333"/>
                <w:sz w:val="19"/>
                <w:szCs w:val="19"/>
              </w:rPr>
              <w:t xml:space="preserve">STF. Plenário. </w:t>
            </w:r>
            <w:r w:rsidRPr="00542A39">
              <w:rPr>
                <w:rFonts w:ascii="Book Antiqua" w:hAnsi="Book Antiqua"/>
                <w:color w:val="333333"/>
                <w:sz w:val="19"/>
                <w:szCs w:val="19"/>
              </w:rPr>
              <w:t>ADI 127 MC-QO, Rel</w:t>
            </w:r>
            <w:r>
              <w:rPr>
                <w:rFonts w:ascii="Book Antiqua" w:hAnsi="Book Antiqua"/>
                <w:color w:val="333333"/>
                <w:sz w:val="19"/>
                <w:szCs w:val="19"/>
              </w:rPr>
              <w:t>. Min.</w:t>
            </w:r>
            <w:r w:rsidRPr="00542A39">
              <w:rPr>
                <w:rFonts w:ascii="Book Antiqua" w:hAnsi="Book Antiqua"/>
                <w:color w:val="333333"/>
                <w:sz w:val="19"/>
                <w:szCs w:val="19"/>
              </w:rPr>
              <w:t xml:space="preserve"> C</w:t>
            </w:r>
            <w:r>
              <w:rPr>
                <w:rFonts w:ascii="Book Antiqua" w:hAnsi="Book Antiqua"/>
                <w:color w:val="333333"/>
                <w:sz w:val="19"/>
                <w:szCs w:val="19"/>
              </w:rPr>
              <w:t>elso</w:t>
            </w:r>
            <w:r w:rsidRPr="00542A39">
              <w:rPr>
                <w:rFonts w:ascii="Book Antiqua" w:hAnsi="Book Antiqua"/>
                <w:color w:val="333333"/>
                <w:sz w:val="19"/>
                <w:szCs w:val="19"/>
              </w:rPr>
              <w:t xml:space="preserve"> </w:t>
            </w:r>
            <w:r>
              <w:rPr>
                <w:rFonts w:ascii="Book Antiqua" w:hAnsi="Book Antiqua"/>
                <w:color w:val="333333"/>
                <w:sz w:val="19"/>
                <w:szCs w:val="19"/>
              </w:rPr>
              <w:t>de</w:t>
            </w:r>
            <w:r w:rsidRPr="00542A39">
              <w:rPr>
                <w:rFonts w:ascii="Book Antiqua" w:hAnsi="Book Antiqua"/>
                <w:color w:val="333333"/>
                <w:sz w:val="19"/>
                <w:szCs w:val="19"/>
              </w:rPr>
              <w:t xml:space="preserve"> M</w:t>
            </w:r>
            <w:r>
              <w:rPr>
                <w:rFonts w:ascii="Book Antiqua" w:hAnsi="Book Antiqua"/>
                <w:color w:val="333333"/>
                <w:sz w:val="19"/>
                <w:szCs w:val="19"/>
              </w:rPr>
              <w:t>ello</w:t>
            </w:r>
            <w:r w:rsidRPr="00542A39">
              <w:rPr>
                <w:rFonts w:ascii="Book Antiqua" w:hAnsi="Book Antiqua"/>
                <w:color w:val="333333"/>
                <w:sz w:val="19"/>
                <w:szCs w:val="19"/>
              </w:rPr>
              <w:t>, j</w:t>
            </w:r>
            <w:r>
              <w:rPr>
                <w:rFonts w:ascii="Book Antiqua" w:hAnsi="Book Antiqua"/>
                <w:color w:val="333333"/>
                <w:sz w:val="19"/>
                <w:szCs w:val="19"/>
              </w:rPr>
              <w:t>.</w:t>
            </w:r>
            <w:r w:rsidRPr="00542A39">
              <w:rPr>
                <w:rFonts w:ascii="Book Antiqua" w:hAnsi="Book Antiqua"/>
                <w:color w:val="333333"/>
                <w:sz w:val="19"/>
                <w:szCs w:val="19"/>
              </w:rPr>
              <w:t xml:space="preserve"> 20</w:t>
            </w:r>
            <w:r>
              <w:rPr>
                <w:rFonts w:ascii="Book Antiqua" w:hAnsi="Book Antiqua"/>
                <w:color w:val="333333"/>
                <w:sz w:val="19"/>
                <w:szCs w:val="19"/>
              </w:rPr>
              <w:t>/</w:t>
            </w:r>
            <w:r w:rsidRPr="00542A39">
              <w:rPr>
                <w:rFonts w:ascii="Book Antiqua" w:hAnsi="Book Antiqua"/>
                <w:color w:val="333333"/>
                <w:sz w:val="19"/>
                <w:szCs w:val="19"/>
              </w:rPr>
              <w:t>11</w:t>
            </w:r>
            <w:r>
              <w:rPr>
                <w:rFonts w:ascii="Book Antiqua" w:hAnsi="Book Antiqua"/>
                <w:color w:val="333333"/>
                <w:sz w:val="19"/>
                <w:szCs w:val="19"/>
              </w:rPr>
              <w:t>/</w:t>
            </w:r>
            <w:r w:rsidRPr="00542A39">
              <w:rPr>
                <w:rFonts w:ascii="Book Antiqua" w:hAnsi="Book Antiqua"/>
                <w:color w:val="333333"/>
                <w:sz w:val="19"/>
                <w:szCs w:val="19"/>
              </w:rPr>
              <w:t>89</w:t>
            </w:r>
            <w:r>
              <w:rPr>
                <w:rFonts w:ascii="Book Antiqua" w:hAnsi="Book Antiqua"/>
                <w:color w:val="333333"/>
                <w:sz w:val="19"/>
                <w:szCs w:val="19"/>
              </w:rPr>
              <w:t>.</w:t>
            </w:r>
          </w:p>
        </w:tc>
      </w:tr>
    </w:tbl>
    <w:p w14:paraId="27B3E3C2" w14:textId="4EC1B9C6" w:rsidR="00CD1F17" w:rsidRPr="00B345D5"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lastRenderedPageBreak/>
        <w:t xml:space="preserve">VI - o </w:t>
      </w:r>
      <w:r w:rsidRPr="0045675F">
        <w:rPr>
          <w:rFonts w:ascii="Book Antiqua" w:eastAsia="Times New Roman" w:hAnsi="Book Antiqua" w:cs="Times New Roman"/>
          <w:b/>
          <w:bCs/>
          <w:sz w:val="19"/>
          <w:szCs w:val="19"/>
          <w:highlight w:val="cyan"/>
          <w:lang w:eastAsia="pt-BR"/>
        </w:rPr>
        <w:t>Procurador-Geral da República</w:t>
      </w:r>
      <w:r w:rsidRPr="00C80A3E">
        <w:rPr>
          <w:rFonts w:ascii="Book Antiqua" w:eastAsia="Times New Roman" w:hAnsi="Book Antiqua" w:cs="Times New Roman"/>
          <w:sz w:val="16"/>
          <w:szCs w:val="16"/>
          <w:lang w:eastAsia="pt-BR"/>
        </w:rPr>
        <w:t>;</w:t>
      </w:r>
      <w:r w:rsidR="006402FB" w:rsidRPr="00C80A3E">
        <w:rPr>
          <w:rFonts w:ascii="Book Antiqua" w:eastAsia="Times New Roman" w:hAnsi="Book Antiqua" w:cs="Times New Roman"/>
          <w:sz w:val="16"/>
          <w:szCs w:val="16"/>
          <w:lang w:eastAsia="pt-BR"/>
        </w:rPr>
        <w:t xml:space="preserve"> </w:t>
      </w:r>
      <w:r w:rsidR="00744080" w:rsidRPr="00C80A3E">
        <w:rPr>
          <w:rFonts w:ascii="Book Antiqua" w:hAnsi="Book Antiqua"/>
          <w:b/>
          <w:bCs/>
          <w:color w:val="FF0000"/>
          <w:sz w:val="16"/>
          <w:szCs w:val="16"/>
          <w:u w:val="single"/>
        </w:rPr>
        <w:t>(DPU-2007)</w:t>
      </w:r>
      <w:r w:rsidR="00744080" w:rsidRPr="00C80A3E">
        <w:rPr>
          <w:rFonts w:ascii="Book Antiqua" w:hAnsi="Book Antiqua"/>
          <w:sz w:val="16"/>
          <w:szCs w:val="16"/>
        </w:rPr>
        <w:t xml:space="preserve"> </w:t>
      </w:r>
      <w:bookmarkStart w:id="14" w:name="_Hlk66619164"/>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(TJPR-2010)</w:t>
      </w:r>
      <w:r w:rsidR="00263E86" w:rsidRPr="00C80A3E">
        <w:rPr>
          <w:rFonts w:ascii="Book Antiqua" w:hAnsi="Book Antiqua"/>
          <w:b/>
          <w:color w:val="FF0000"/>
          <w:sz w:val="16"/>
          <w:szCs w:val="16"/>
        </w:rPr>
        <w:t xml:space="preserve"> </w:t>
      </w:r>
      <w:r w:rsidR="00263E86" w:rsidRPr="00C80A3E">
        <w:rPr>
          <w:rFonts w:ascii="Book Antiqua" w:hAnsi="Book Antiqua"/>
          <w:b/>
          <w:color w:val="FF0000"/>
          <w:sz w:val="16"/>
          <w:szCs w:val="16"/>
          <w:u w:val="single"/>
        </w:rPr>
        <w:t>(MPPI-2012)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(MPRS-2012)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(MPSC-2012)</w:t>
      </w:r>
      <w:bookmarkEnd w:id="14"/>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870C1" w:rsidRPr="00C80A3E">
        <w:rPr>
          <w:rFonts w:ascii="Book Antiqua" w:eastAsia="Times New Roman" w:hAnsi="Book Antiqua" w:cs="Times New Roman"/>
          <w:b/>
          <w:color w:val="FF0000"/>
          <w:sz w:val="16"/>
          <w:szCs w:val="16"/>
          <w:lang w:eastAsia="pt-BR"/>
        </w:rPr>
        <w:t xml:space="preserve"> </w:t>
      </w:r>
      <w:r w:rsidR="00096C2E" w:rsidRPr="00C80A3E">
        <w:rPr>
          <w:rFonts w:ascii="Book Antiqua" w:hAnsi="Book Antiqua"/>
          <w:b/>
          <w:bCs/>
          <w:color w:val="FF0000"/>
          <w:sz w:val="16"/>
          <w:szCs w:val="16"/>
          <w:u w:val="single"/>
        </w:rPr>
        <w:t>(PGDF-2013)</w:t>
      </w:r>
      <w:r w:rsidR="00036716" w:rsidRPr="00C80A3E">
        <w:rPr>
          <w:rFonts w:ascii="Book Antiqua" w:hAnsi="Book Antiqua"/>
          <w:b/>
          <w:bCs/>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F64913" w:rsidRPr="00C80A3E">
        <w:rPr>
          <w:rFonts w:ascii="Book Antiqua" w:eastAsia="Times New Roman" w:hAnsi="Book Antiqua" w:cs="Times New Roman"/>
          <w:b/>
          <w:color w:val="FF0000"/>
          <w:sz w:val="16"/>
          <w:szCs w:val="16"/>
          <w:lang w:eastAsia="pt-BR"/>
        </w:rPr>
        <w:t xml:space="preserve"> </w:t>
      </w:r>
      <w:r w:rsidR="00F64913" w:rsidRPr="00C80A3E">
        <w:rPr>
          <w:rFonts w:ascii="Book Antiqua" w:hAnsi="Book Antiqua"/>
          <w:b/>
          <w:color w:val="FF0000"/>
          <w:sz w:val="16"/>
          <w:szCs w:val="16"/>
          <w:u w:val="single"/>
        </w:rPr>
        <w:t>(PCGO-2013)</w:t>
      </w:r>
      <w:r w:rsidR="00FC4D27" w:rsidRPr="00C80A3E">
        <w:rPr>
          <w:rFonts w:ascii="Book Antiqua" w:hAnsi="Book Antiqua"/>
          <w:b/>
          <w:color w:val="FF0000"/>
          <w:sz w:val="16"/>
          <w:szCs w:val="16"/>
        </w:rPr>
        <w:t xml:space="preserve"> </w:t>
      </w:r>
      <w:r w:rsidR="00FC4D27" w:rsidRPr="00C80A3E">
        <w:rPr>
          <w:rFonts w:ascii="Book Antiqua" w:hAnsi="Book Antiqua"/>
          <w:b/>
          <w:color w:val="FF0000"/>
          <w:sz w:val="16"/>
          <w:szCs w:val="16"/>
          <w:u w:val="single"/>
        </w:rPr>
        <w:t>(MPT-2013)</w:t>
      </w:r>
      <w:r w:rsidR="008B4BD0" w:rsidRPr="00C80A3E">
        <w:rPr>
          <w:rFonts w:ascii="Book Antiqua" w:hAnsi="Book Antiqua"/>
          <w:b/>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360D95" w:rsidRPr="00C80A3E">
        <w:rPr>
          <w:rFonts w:ascii="Book Antiqua" w:hAnsi="Book Antiqua"/>
          <w:b/>
          <w:color w:val="FF0000"/>
          <w:sz w:val="16"/>
          <w:szCs w:val="16"/>
          <w:u w:val="single"/>
        </w:rPr>
        <w:t>(PCSP-2014)</w:t>
      </w:r>
      <w:r w:rsidR="00505B41" w:rsidRPr="00C80A3E">
        <w:rPr>
          <w:rFonts w:ascii="Book Antiqua" w:hAnsi="Book Antiqua"/>
          <w:b/>
          <w:color w:val="FF0000"/>
          <w:sz w:val="16"/>
          <w:szCs w:val="16"/>
        </w:rPr>
        <w:t xml:space="preserve"> </w:t>
      </w:r>
      <w:r w:rsidR="00505B41"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hAnsi="Book Antiqua"/>
          <w:b/>
          <w:bCs/>
          <w:color w:val="FF0000"/>
          <w:sz w:val="16"/>
          <w:szCs w:val="16"/>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00C63">
        <w:rPr>
          <w:rFonts w:ascii="Book Antiqua" w:hAnsi="Book Antiqua" w:cs="Arial"/>
          <w:b/>
          <w:bCs/>
          <w:color w:val="FF0000"/>
          <w:sz w:val="16"/>
          <w:szCs w:val="16"/>
        </w:rPr>
        <w:t xml:space="preserve"> </w:t>
      </w:r>
      <w:r w:rsidR="00800C63">
        <w:rPr>
          <w:rFonts w:ascii="Book Antiqua" w:hAnsi="Book Antiqua" w:cs="Arial"/>
          <w:b/>
          <w:bCs/>
          <w:color w:val="FF0000"/>
          <w:sz w:val="16"/>
          <w:szCs w:val="16"/>
          <w:u w:val="single"/>
        </w:rPr>
        <w:t>(PGEPA-2022)</w:t>
      </w:r>
      <w:r w:rsidR="00437799" w:rsidRPr="00C80A3E">
        <w:rPr>
          <w:rFonts w:ascii="Book Antiqua" w:hAnsi="Book Antiqua" w:cs="Arial"/>
          <w:b/>
          <w:bCs/>
          <w:color w:val="FF0000"/>
          <w:sz w:val="16"/>
          <w:szCs w:val="16"/>
        </w:rPr>
        <w:t xml:space="preserve"> </w:t>
      </w:r>
      <w:r w:rsidR="00437799" w:rsidRPr="00C80A3E">
        <w:rPr>
          <w:rFonts w:ascii="Book Antiqua" w:hAnsi="Book Antiqua"/>
          <w:b/>
          <w:color w:val="FF0000"/>
          <w:sz w:val="16"/>
          <w:szCs w:val="16"/>
          <w:u w:val="single"/>
        </w:rPr>
        <w:t>(PGM-Recife/PE-2022)</w:t>
      </w:r>
      <w:r w:rsidR="00D875A0">
        <w:rPr>
          <w:rFonts w:ascii="Book Antiqua" w:hAnsi="Book Antiqua"/>
          <w:b/>
          <w:color w:val="FF0000"/>
          <w:sz w:val="16"/>
          <w:szCs w:val="16"/>
        </w:rPr>
        <w:t xml:space="preserve"> </w:t>
      </w:r>
      <w:bookmarkStart w:id="15" w:name="_Hlk145504158"/>
      <w:r w:rsidR="00D875A0">
        <w:rPr>
          <w:rFonts w:ascii="Book Antiqua" w:hAnsi="Book Antiqua"/>
          <w:b/>
          <w:color w:val="FF0000"/>
          <w:sz w:val="16"/>
          <w:szCs w:val="16"/>
          <w:u w:val="single"/>
        </w:rPr>
        <w:t>(TJDFT-2023)</w:t>
      </w:r>
      <w:bookmarkEnd w:id="15"/>
      <w:r w:rsidR="005D4A6E">
        <w:rPr>
          <w:rFonts w:ascii="Book Antiqua" w:hAnsi="Book Antiqua"/>
          <w:b/>
          <w:color w:val="FF0000"/>
          <w:sz w:val="16"/>
          <w:szCs w:val="16"/>
        </w:rPr>
        <w:t xml:space="preserve"> </w:t>
      </w:r>
      <w:r w:rsidR="005D4A6E" w:rsidRPr="00153D02">
        <w:rPr>
          <w:rFonts w:ascii="Book Antiqua" w:hAnsi="Book Antiqua"/>
          <w:b/>
          <w:bCs/>
          <w:color w:val="FF0000"/>
          <w:sz w:val="16"/>
          <w:szCs w:val="16"/>
          <w:u w:val="single"/>
        </w:rPr>
        <w:t>(</w:t>
      </w:r>
      <w:r w:rsidR="005D4A6E">
        <w:rPr>
          <w:rFonts w:ascii="Book Antiqua" w:hAnsi="Book Antiqua"/>
          <w:b/>
          <w:bCs/>
          <w:color w:val="FF0000"/>
          <w:sz w:val="16"/>
          <w:szCs w:val="16"/>
          <w:u w:val="single"/>
        </w:rPr>
        <w:t>DPERO-2023</w:t>
      </w:r>
      <w:r w:rsidR="005D4A6E" w:rsidRPr="00153D02">
        <w:rPr>
          <w:rFonts w:ascii="Book Antiqua" w:hAnsi="Book Antiqua"/>
          <w:b/>
          <w:bCs/>
          <w:color w:val="FF0000"/>
          <w:sz w:val="16"/>
          <w:szCs w:val="16"/>
          <w:u w:val="single"/>
        </w:rPr>
        <w:t>)</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p>
    <w:p w14:paraId="3B355AA0" w14:textId="5F06CEF4" w:rsidR="00CD1F17" w:rsidRPr="00B345D5"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sz w:val="19"/>
          <w:szCs w:val="19"/>
          <w:lang w:eastAsia="pt-BR"/>
        </w:rPr>
        <w:t xml:space="preserve">VII - o </w:t>
      </w:r>
      <w:r w:rsidRPr="0045675F">
        <w:rPr>
          <w:rFonts w:ascii="Book Antiqua" w:eastAsia="Times New Roman" w:hAnsi="Book Antiqua" w:cs="Times New Roman"/>
          <w:b/>
          <w:bCs/>
          <w:sz w:val="19"/>
          <w:szCs w:val="19"/>
          <w:highlight w:val="cyan"/>
          <w:lang w:eastAsia="pt-BR"/>
        </w:rPr>
        <w:t>Conselho Federal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da Ordem dos Advogados do Brasil</w:t>
      </w:r>
      <w:r w:rsidRPr="00C80A3E">
        <w:rPr>
          <w:rFonts w:ascii="Book Antiqua" w:eastAsia="Times New Roman" w:hAnsi="Book Antiqua" w:cs="Times New Roman"/>
          <w:sz w:val="16"/>
          <w:szCs w:val="16"/>
          <w:lang w:eastAsia="pt-BR"/>
        </w:rPr>
        <w:t>;</w:t>
      </w:r>
      <w:r w:rsidR="00CD54A1" w:rsidRPr="00C80A3E">
        <w:rPr>
          <w:rFonts w:ascii="Book Antiqua" w:eastAsia="Times New Roman" w:hAnsi="Book Antiqua" w:cs="Times New Roman"/>
          <w:sz w:val="16"/>
          <w:szCs w:val="16"/>
          <w:lang w:eastAsia="pt-BR"/>
        </w:rPr>
        <w:t xml:space="preserve"> </w:t>
      </w:r>
      <w:r w:rsidR="00CD54A1" w:rsidRPr="00C80A3E">
        <w:rPr>
          <w:rFonts w:ascii="Book Antiqua" w:hAnsi="Book Antiqua"/>
          <w:b/>
          <w:bCs/>
          <w:color w:val="FF0000"/>
          <w:sz w:val="16"/>
          <w:szCs w:val="16"/>
          <w:u w:val="single"/>
        </w:rPr>
        <w:t>(DPU-2007)</w:t>
      </w:r>
      <w:r w:rsidR="00744080" w:rsidRPr="00C80A3E">
        <w:rPr>
          <w:rFonts w:ascii="Book Antiqua" w:hAnsi="Book Antiqua"/>
          <w:b/>
          <w:bCs/>
          <w:color w:val="FF0000"/>
          <w:sz w:val="16"/>
          <w:szCs w:val="16"/>
        </w:rPr>
        <w:t xml:space="preserve"> </w:t>
      </w:r>
      <w:r w:rsidR="00050DE1" w:rsidRPr="00C80A3E">
        <w:rPr>
          <w:rFonts w:ascii="Book Antiqua" w:hAnsi="Book Antiqua"/>
          <w:b/>
          <w:bCs/>
          <w:color w:val="FF0000"/>
          <w:sz w:val="16"/>
          <w:szCs w:val="16"/>
          <w:u w:val="single"/>
        </w:rPr>
        <w:t>(TJGO-2009)</w:t>
      </w:r>
      <w:r w:rsidR="00744080" w:rsidRPr="00C80A3E">
        <w:rPr>
          <w:rFonts w:ascii="Book Antiqua" w:hAnsi="Book Antiqua"/>
          <w:sz w:val="16"/>
          <w:szCs w:val="16"/>
        </w:rPr>
        <w:t xml:space="preserve"> </w:t>
      </w:r>
      <w:r w:rsidR="00744080" w:rsidRPr="00C80A3E">
        <w:rPr>
          <w:rFonts w:ascii="Book Antiqua" w:hAnsi="Book Antiqua"/>
          <w:b/>
          <w:color w:val="FF0000"/>
          <w:sz w:val="16"/>
          <w:szCs w:val="16"/>
          <w:u w:val="single"/>
        </w:rPr>
        <w:t>(TJSC-2009)</w:t>
      </w:r>
      <w:r w:rsidR="00744080" w:rsidRPr="00C80A3E">
        <w:rPr>
          <w:rFonts w:ascii="Book Antiqua" w:hAnsi="Book Antiqua"/>
          <w:b/>
          <w:color w:val="FF0000"/>
          <w:sz w:val="16"/>
          <w:szCs w:val="16"/>
        </w:rPr>
        <w:t xml:space="preserve"> </w:t>
      </w:r>
      <w:bookmarkStart w:id="16" w:name="_Hlk66619434"/>
      <w:r w:rsidR="00744080" w:rsidRPr="00C80A3E">
        <w:rPr>
          <w:rFonts w:ascii="Book Antiqua" w:hAnsi="Book Antiqua"/>
          <w:b/>
          <w:color w:val="FF0000"/>
          <w:sz w:val="16"/>
          <w:szCs w:val="16"/>
          <w:u w:val="single"/>
        </w:rPr>
        <w:t>(TJPR-2010)</w:t>
      </w:r>
      <w:bookmarkEnd w:id="16"/>
      <w:r w:rsidR="00744080" w:rsidRPr="00C80A3E">
        <w:rPr>
          <w:rFonts w:ascii="Book Antiqua" w:hAnsi="Book Antiqua"/>
          <w:b/>
          <w:color w:val="FF0000"/>
          <w:sz w:val="16"/>
          <w:szCs w:val="16"/>
        </w:rPr>
        <w:t xml:space="preserve"> </w:t>
      </w:r>
      <w:bookmarkStart w:id="17" w:name="_Hlk66619484"/>
      <w:r w:rsidR="00744080" w:rsidRPr="00C80A3E">
        <w:rPr>
          <w:rFonts w:ascii="Book Antiqua" w:hAnsi="Book Antiqua"/>
          <w:b/>
          <w:color w:val="FF0000"/>
          <w:sz w:val="16"/>
          <w:szCs w:val="16"/>
          <w:u w:val="single"/>
        </w:rPr>
        <w:t>(PGEAM-2010)</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(MPRS-2012)</w:t>
      </w:r>
      <w:r w:rsidR="00744080" w:rsidRPr="00C80A3E">
        <w:rPr>
          <w:rFonts w:ascii="Book Antiqua" w:hAnsi="Book Antiqua"/>
          <w:b/>
          <w:color w:val="FF0000"/>
          <w:sz w:val="16"/>
          <w:szCs w:val="16"/>
        </w:rPr>
        <w:t xml:space="preserve"> </w:t>
      </w:r>
      <w:r w:rsidR="00744080" w:rsidRPr="00C80A3E">
        <w:rPr>
          <w:rFonts w:ascii="Book Antiqua" w:hAnsi="Book Antiqua"/>
          <w:b/>
          <w:color w:val="FF0000"/>
          <w:sz w:val="16"/>
          <w:szCs w:val="16"/>
          <w:u w:val="single"/>
        </w:rPr>
        <w:t>(MPSC-2012)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050DE1" w:rsidRPr="00C80A3E">
        <w:rPr>
          <w:rFonts w:ascii="Book Antiqua" w:hAnsi="Book Antiqua"/>
          <w:b/>
          <w:color w:val="FF0000"/>
          <w:sz w:val="16"/>
          <w:szCs w:val="16"/>
        </w:rPr>
        <w:t xml:space="preserve"> </w:t>
      </w:r>
      <w:bookmarkStart w:id="18" w:name="_Hlk33816011"/>
      <w:r w:rsidR="00050DE1" w:rsidRPr="00C80A3E">
        <w:rPr>
          <w:rFonts w:ascii="Book Antiqua" w:hAnsi="Book Antiqua"/>
          <w:b/>
          <w:color w:val="FF0000"/>
          <w:sz w:val="16"/>
          <w:szCs w:val="16"/>
          <w:u w:val="single"/>
        </w:rPr>
        <w:t>(TJMA-2013)</w:t>
      </w:r>
      <w:bookmarkEnd w:id="17"/>
      <w:bookmarkEnd w:id="18"/>
      <w:r w:rsidR="00036716" w:rsidRPr="00C80A3E">
        <w:rPr>
          <w:rFonts w:ascii="Book Antiqua" w:hAnsi="Book Antiqua"/>
          <w:b/>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FC4D27" w:rsidRPr="00C80A3E">
        <w:rPr>
          <w:rFonts w:ascii="Book Antiqua" w:hAnsi="Book Antiqua"/>
          <w:b/>
          <w:color w:val="FF0000"/>
          <w:sz w:val="16"/>
          <w:szCs w:val="16"/>
          <w:u w:val="single"/>
        </w:rPr>
        <w:t>(MPT-2013)</w:t>
      </w:r>
      <w:r w:rsidR="00FB16D2" w:rsidRPr="00C80A3E">
        <w:rPr>
          <w:rFonts w:ascii="Book Antiqua" w:hAnsi="Book Antiqua"/>
          <w:b/>
          <w:color w:val="FF0000"/>
          <w:sz w:val="16"/>
          <w:szCs w:val="16"/>
        </w:rPr>
        <w:t xml:space="preserve"> </w:t>
      </w:r>
      <w:r w:rsidR="00FB16D2" w:rsidRPr="00C80A3E">
        <w:rPr>
          <w:rFonts w:ascii="Book Antiqua" w:eastAsia="Times New Roman" w:hAnsi="Book Antiqua" w:cs="Times New Roman"/>
          <w:b/>
          <w:bCs/>
          <w:color w:val="FF0000"/>
          <w:sz w:val="16"/>
          <w:szCs w:val="16"/>
          <w:u w:val="single"/>
          <w:lang w:eastAsia="pt-BR"/>
        </w:rPr>
        <w:t>(DPECE-2014)</w:t>
      </w:r>
      <w:r w:rsidR="008B4BD0" w:rsidRPr="00C80A3E">
        <w:rPr>
          <w:rFonts w:ascii="Book Antiqua" w:eastAsia="Times New Roman" w:hAnsi="Book Antiqua" w:cs="Times New Roman"/>
          <w:b/>
          <w:bCs/>
          <w:color w:val="FF0000"/>
          <w:sz w:val="16"/>
          <w:szCs w:val="16"/>
          <w:lang w:eastAsia="pt-BR"/>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eastAsia="Times New Roman" w:hAnsi="Book Antiqua" w:cs="Times New Roman"/>
          <w:b/>
          <w:bCs/>
          <w:color w:val="FF0000"/>
          <w:sz w:val="16"/>
          <w:szCs w:val="16"/>
          <w:lang w:eastAsia="pt-BR"/>
        </w:rPr>
        <w:t xml:space="preserve"> </w:t>
      </w:r>
      <w:r w:rsidR="008A592B" w:rsidRPr="00C80A3E">
        <w:rPr>
          <w:rFonts w:ascii="Book Antiqua" w:eastAsia="Times New Roman" w:hAnsi="Book Antiqua" w:cs="Times New Roman"/>
          <w:b/>
          <w:bCs/>
          <w:color w:val="FF0000"/>
          <w:sz w:val="16"/>
          <w:szCs w:val="16"/>
          <w:u w:val="single"/>
          <w:lang w:eastAsia="pt-BR"/>
        </w:rPr>
        <w:t>(TJMS-2015)</w:t>
      </w:r>
      <w:r w:rsidR="00505B41"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2F46B6" w:rsidRPr="00C80A3E">
        <w:rPr>
          <w:rFonts w:ascii="Book Antiqua" w:eastAsia="Times New Roman" w:hAnsi="Book Antiqua" w:cs="Times New Roman"/>
          <w:b/>
          <w:bCs/>
          <w:color w:val="FF0000"/>
          <w:sz w:val="16"/>
          <w:szCs w:val="16"/>
          <w:lang w:eastAsia="pt-BR"/>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eastAsia="Times New Roman" w:hAnsi="Book Antiqua" w:cs="Times New Roman"/>
          <w:b/>
          <w:bCs/>
          <w:color w:val="FF0000"/>
          <w:sz w:val="16"/>
          <w:szCs w:val="16"/>
          <w:lang w:eastAsia="pt-BR"/>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75296" w:rsidRPr="00C80A3E">
        <w:rPr>
          <w:rFonts w:ascii="Book Antiqua" w:eastAsia="Times New Roman" w:hAnsi="Book Antiqua" w:cs="Times New Roman"/>
          <w:b/>
          <w:bCs/>
          <w:color w:val="FF0000"/>
          <w:sz w:val="16"/>
          <w:szCs w:val="16"/>
          <w:lang w:eastAsia="pt-BR"/>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B02AD9" w:rsidRPr="00C80A3E">
        <w:rPr>
          <w:rFonts w:ascii="Book Antiqua" w:eastAsia="Times New Roman" w:hAnsi="Book Antiqua" w:cs="Times New Roman"/>
          <w:b/>
          <w:bCs/>
          <w:color w:val="FF0000"/>
          <w:sz w:val="16"/>
          <w:szCs w:val="16"/>
          <w:lang w:eastAsia="pt-BR"/>
        </w:rPr>
        <w:t xml:space="preserve"> </w:t>
      </w:r>
      <w:r w:rsidR="00B02AD9" w:rsidRPr="00C80A3E">
        <w:rPr>
          <w:rFonts w:ascii="Book Antiqua" w:hAnsi="Book Antiqua"/>
          <w:b/>
          <w:bCs/>
          <w:color w:val="FF0000"/>
          <w:sz w:val="16"/>
          <w:szCs w:val="16"/>
          <w:u w:val="single"/>
        </w:rPr>
        <w:t>(PGM-São Luís/MA-2016)</w:t>
      </w:r>
      <w:r w:rsidR="00D8560E"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36666C" w:rsidRPr="00C80A3E">
        <w:rPr>
          <w:rFonts w:ascii="Book Antiqua" w:eastAsia="Times New Roman" w:hAnsi="Book Antiqua" w:cs="Arial"/>
          <w:b/>
          <w:bCs/>
          <w:color w:val="FF0000"/>
          <w:sz w:val="16"/>
          <w:szCs w:val="16"/>
          <w:lang w:eastAsia="pt-BR"/>
        </w:rPr>
        <w:t xml:space="preserve"> </w:t>
      </w:r>
      <w:r w:rsidR="0036666C" w:rsidRPr="00C80A3E">
        <w:rPr>
          <w:rFonts w:ascii="Book Antiqua" w:eastAsia="Times New Roman" w:hAnsi="Book Antiqua" w:cs="Arial"/>
          <w:b/>
          <w:bCs/>
          <w:color w:val="FF0000"/>
          <w:sz w:val="16"/>
          <w:szCs w:val="16"/>
          <w:u w:val="single"/>
          <w:lang w:eastAsia="pt-BR"/>
        </w:rPr>
        <w:t>(PCMG-2018)</w:t>
      </w:r>
      <w:r w:rsidR="0080748D" w:rsidRPr="00C80A3E">
        <w:rPr>
          <w:rFonts w:ascii="Book Antiqua" w:eastAsia="Times New Roman" w:hAnsi="Book Antiqua" w:cs="Arial"/>
          <w:b/>
          <w:bCs/>
          <w:color w:val="FF0000"/>
          <w:sz w:val="16"/>
          <w:szCs w:val="16"/>
          <w:lang w:eastAsia="pt-BR"/>
        </w:rPr>
        <w:t xml:space="preserve"> </w:t>
      </w:r>
      <w:r w:rsidR="0080748D" w:rsidRPr="00C80A3E">
        <w:rPr>
          <w:rFonts w:ascii="Book Antiqua" w:hAnsi="Book Antiqua"/>
          <w:b/>
          <w:color w:val="FF0000"/>
          <w:sz w:val="16"/>
          <w:szCs w:val="16"/>
          <w:u w:val="single"/>
        </w:rPr>
        <w:t>(Cartórios/TJRS-</w:t>
      </w:r>
      <w:r w:rsidR="009D21B9">
        <w:rPr>
          <w:rFonts w:ascii="Book Antiqua" w:hAnsi="Book Antiqua"/>
          <w:b/>
          <w:color w:val="FF0000"/>
          <w:sz w:val="16"/>
          <w:szCs w:val="16"/>
          <w:u w:val="single"/>
        </w:rPr>
        <w:t>2015/</w:t>
      </w:r>
      <w:r w:rsidR="0080748D" w:rsidRPr="00C80A3E">
        <w:rPr>
          <w:rFonts w:ascii="Book Antiqua" w:hAnsi="Book Antiqua"/>
          <w:b/>
          <w:color w:val="FF0000"/>
          <w:sz w:val="16"/>
          <w:szCs w:val="16"/>
          <w:u w:val="single"/>
        </w:rPr>
        <w:t>2019)</w:t>
      </w:r>
      <w:r w:rsidR="00711C2C" w:rsidRPr="00C80A3E">
        <w:rPr>
          <w:rFonts w:ascii="Book Antiqua" w:hAnsi="Book Antiqua"/>
          <w:b/>
          <w:color w:val="FF0000"/>
          <w:sz w:val="16"/>
          <w:szCs w:val="16"/>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rPr>
        <w:t>(</w:t>
      </w:r>
      <w:r w:rsidR="002A619A" w:rsidRPr="00C80A3E">
        <w:rPr>
          <w:rFonts w:ascii="Book Antiqua" w:hAnsi="Book Antiqua"/>
          <w:b/>
          <w:color w:val="FF0000"/>
          <w:sz w:val="16"/>
          <w:szCs w:val="16"/>
          <w:u w:val="single"/>
        </w:rPr>
        <w:t>DPESC-2021</w:t>
      </w:r>
      <w:r w:rsidR="002A619A" w:rsidRPr="00C80A3E">
        <w:rPr>
          <w:rFonts w:ascii="Book Antiqua" w:hAnsi="Book Antiqua"/>
          <w:b/>
          <w:color w:val="FF0000"/>
          <w:sz w:val="16"/>
          <w:szCs w:val="16"/>
        </w:rPr>
        <w:t>)</w:t>
      </w:r>
      <w:r w:rsidR="00D93FAF" w:rsidRPr="00C80A3E">
        <w:rPr>
          <w:rFonts w:ascii="Book Antiqua" w:hAnsi="Book Antiqua"/>
          <w:b/>
          <w:color w:val="FF0000"/>
          <w:sz w:val="16"/>
          <w:szCs w:val="16"/>
        </w:rPr>
        <w:t xml:space="preserve"> </w:t>
      </w:r>
      <w:r w:rsidR="001B18F6" w:rsidRPr="00C80A3E">
        <w:rPr>
          <w:rFonts w:ascii="Book Antiqua" w:eastAsia="Times New Roman" w:hAnsi="Book Antiqua" w:cs="Times New Roman"/>
          <w:b/>
          <w:color w:val="FF0000"/>
          <w:sz w:val="16"/>
          <w:szCs w:val="16"/>
          <w:u w:val="single"/>
          <w:lang w:eastAsia="pt-BR"/>
        </w:rPr>
        <w:t>(TJMG-2022)</w:t>
      </w:r>
      <w:r w:rsidR="00800C63">
        <w:rPr>
          <w:rFonts w:ascii="Book Antiqua" w:eastAsia="Times New Roman" w:hAnsi="Book Antiqua" w:cs="Times New Roman"/>
          <w:b/>
          <w:color w:val="FF0000"/>
          <w:sz w:val="16"/>
          <w:szCs w:val="16"/>
          <w:lang w:eastAsia="pt-BR"/>
        </w:rPr>
        <w:t xml:space="preserve"> </w:t>
      </w:r>
      <w:r w:rsidR="00800C63">
        <w:rPr>
          <w:rFonts w:ascii="Book Antiqua" w:hAnsi="Book Antiqua" w:cs="Arial"/>
          <w:b/>
          <w:bCs/>
          <w:color w:val="FF0000"/>
          <w:sz w:val="16"/>
          <w:szCs w:val="16"/>
          <w:u w:val="single"/>
        </w:rPr>
        <w:t>(PGEPA-2022)</w:t>
      </w:r>
      <w:r w:rsidR="00012F84" w:rsidRPr="00C80A3E">
        <w:rPr>
          <w:rFonts w:ascii="Book Antiqua" w:eastAsia="Times New Roman" w:hAnsi="Book Antiqua" w:cs="Times New Roman"/>
          <w:b/>
          <w:color w:val="FF0000"/>
          <w:sz w:val="16"/>
          <w:szCs w:val="16"/>
          <w:lang w:eastAsia="pt-BR"/>
        </w:rPr>
        <w:t xml:space="preserve"> </w:t>
      </w:r>
      <w:r w:rsidR="00012F84" w:rsidRPr="00C80A3E">
        <w:rPr>
          <w:rFonts w:ascii="Book Antiqua" w:eastAsia="Times New Roman" w:hAnsi="Book Antiqua" w:cs="Times New Roman"/>
          <w:b/>
          <w:color w:val="FF0000"/>
          <w:sz w:val="16"/>
          <w:szCs w:val="16"/>
          <w:u w:val="single"/>
          <w:lang w:eastAsia="pt-BR"/>
        </w:rPr>
        <w:t>(PGERO-2022)</w:t>
      </w:r>
      <w:r w:rsidR="002A619A" w:rsidRPr="00C80A3E">
        <w:rPr>
          <w:rFonts w:ascii="Book Antiqua" w:eastAsia="Times New Roman" w:hAnsi="Book Antiqua" w:cs="Times New Roman"/>
          <w:b/>
          <w:color w:val="FF0000"/>
          <w:sz w:val="16"/>
          <w:szCs w:val="16"/>
          <w:lang w:eastAsia="pt-BR"/>
        </w:rPr>
        <w:t xml:space="preserve"> </w:t>
      </w:r>
      <w:r w:rsidR="00437799" w:rsidRPr="00C80A3E">
        <w:rPr>
          <w:rFonts w:ascii="Book Antiqua" w:hAnsi="Book Antiqua"/>
          <w:b/>
          <w:color w:val="FF0000"/>
          <w:sz w:val="16"/>
          <w:szCs w:val="16"/>
          <w:u w:val="single"/>
        </w:rPr>
        <w:t>(PGM-Recife/PE-2022)</w:t>
      </w:r>
      <w:r w:rsidR="00B345D5">
        <w:rPr>
          <w:rFonts w:ascii="Book Antiqua" w:hAnsi="Book Antiqua"/>
          <w:b/>
          <w:color w:val="FF0000"/>
          <w:sz w:val="16"/>
          <w:szCs w:val="16"/>
        </w:rPr>
        <w:t xml:space="preserve"> </w:t>
      </w:r>
      <w:r w:rsidR="00B345D5">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36666C" w:rsidRPr="0045675F" w14:paraId="23A4BC70" w14:textId="77777777" w:rsidTr="00A11068">
        <w:tc>
          <w:tcPr>
            <w:tcW w:w="8494" w:type="dxa"/>
            <w:shd w:val="clear" w:color="auto" w:fill="CCFFFF"/>
          </w:tcPr>
          <w:p w14:paraId="473BA15A" w14:textId="749B7A69" w:rsidR="0036666C" w:rsidRPr="0036666C" w:rsidRDefault="0036666C" w:rsidP="00A11068">
            <w:pPr>
              <w:spacing w:before="100" w:beforeAutospacing="1" w:after="100" w:afterAutospacing="1"/>
              <w:jc w:val="both"/>
              <w:rPr>
                <w:rFonts w:ascii="Book Antiqua" w:eastAsia="Times New Roman" w:hAnsi="Book Antiqua" w:cs="Times New Roman"/>
                <w:b/>
                <w:sz w:val="19"/>
                <w:szCs w:val="19"/>
                <w:lang w:eastAsia="pt-BR"/>
              </w:rPr>
            </w:pPr>
            <w:r w:rsidRPr="0036666C">
              <w:rPr>
                <w:rFonts w:ascii="Book Antiqua" w:hAnsi="Book Antiqua"/>
                <w:b/>
                <w:bCs/>
                <w:sz w:val="19"/>
                <w:szCs w:val="19"/>
              </w:rPr>
              <w:lastRenderedPageBreak/>
              <w:t>(</w:t>
            </w:r>
            <w:r w:rsidRPr="0036666C">
              <w:rPr>
                <w:rFonts w:ascii="Book Antiqua" w:hAnsi="Book Antiqua"/>
                <w:b/>
                <w:bCs/>
                <w:sz w:val="19"/>
                <w:szCs w:val="19"/>
                <w:highlight w:val="yellow"/>
              </w:rPr>
              <w:t>PCMG-2018-Fumarc</w:t>
            </w:r>
            <w:r w:rsidRPr="0036666C">
              <w:rPr>
                <w:rFonts w:ascii="Book Antiqua" w:hAnsi="Book Antiqua"/>
                <w:b/>
                <w:bCs/>
                <w:sz w:val="19"/>
                <w:szCs w:val="19"/>
              </w:rPr>
              <w:t>)</w:t>
            </w:r>
            <w:r w:rsidRPr="0036666C">
              <w:rPr>
                <w:rFonts w:ascii="Book Antiqua" w:hAnsi="Book Antiqua"/>
                <w:sz w:val="19"/>
                <w:szCs w:val="19"/>
              </w:rPr>
              <w:t xml:space="preserve">: Segundo precedentes do STF, a comprovação da relação de pertinência temática em ação direta de inconstitucionalidade e ação declaratória de constitucionalidade NÃO é exigida para o Conselho Federal das Ordem dos Advogados do Brasil. </w:t>
            </w:r>
            <w:r w:rsidRPr="0036666C">
              <w:rPr>
                <w:rFonts w:ascii="Book Antiqua" w:eastAsia="Times New Roman" w:hAnsi="Book Antiqua" w:cs="Times New Roman"/>
                <w:b/>
                <w:bCs/>
                <w:sz w:val="19"/>
                <w:szCs w:val="19"/>
                <w:lang w:eastAsia="pt-BR"/>
              </w:rPr>
              <w:t>BL: art. 2º, VII Lei 9868 e art. 103, VII, CF.</w:t>
            </w:r>
          </w:p>
          <w:p w14:paraId="41C7A8D5" w14:textId="18D546E4" w:rsidR="0036666C" w:rsidRPr="0045675F" w:rsidRDefault="0036666C" w:rsidP="00A11068">
            <w:pPr>
              <w:spacing w:before="100" w:beforeAutospacing="1" w:after="100" w:afterAutospacing="1"/>
              <w:jc w:val="both"/>
              <w:rPr>
                <w:rFonts w:ascii="Book Antiqua" w:eastAsia="Times New Roman" w:hAnsi="Book Antiqua" w:cs="Times New Roman"/>
                <w:b/>
                <w:bCs/>
                <w:sz w:val="19"/>
                <w:szCs w:val="19"/>
                <w:lang w:eastAsia="pt-BR"/>
              </w:rPr>
            </w:pPr>
            <w:r w:rsidRPr="00314406">
              <w:rPr>
                <w:rFonts w:ascii="Book Antiqua" w:hAnsi="Book Antiqua"/>
                <w:b/>
                <w:sz w:val="19"/>
                <w:szCs w:val="19"/>
              </w:rPr>
              <w:t>(</w:t>
            </w:r>
            <w:r w:rsidRPr="00314406">
              <w:rPr>
                <w:rFonts w:ascii="Book Antiqua" w:hAnsi="Book Antiqua"/>
                <w:b/>
                <w:sz w:val="19"/>
                <w:szCs w:val="19"/>
                <w:highlight w:val="yellow"/>
              </w:rPr>
              <w:t>TJGO-2009-FCC</w:t>
            </w:r>
            <w:r w:rsidRPr="00314406">
              <w:rPr>
                <w:rFonts w:ascii="Book Antiqua" w:hAnsi="Book Antiqua"/>
                <w:b/>
                <w:sz w:val="19"/>
                <w:szCs w:val="19"/>
              </w:rPr>
              <w:t>)</w:t>
            </w:r>
            <w:r w:rsidRPr="00314406">
              <w:rPr>
                <w:rFonts w:ascii="Book Antiqua" w:hAnsi="Book Antiqua"/>
                <w:sz w:val="19"/>
                <w:szCs w:val="19"/>
              </w:rPr>
              <w:t xml:space="preserve">: Conforme a disciplina do controle de constitucionalidade no ordenamento jurídico brasileiro, o Conselho Federal da OAB pode propor ADI, ADC e ADPF, perante o STF, sem exigência de pertinência temática. </w:t>
            </w:r>
            <w:r w:rsidRPr="0045675F">
              <w:rPr>
                <w:rFonts w:ascii="Book Antiqua" w:eastAsia="Times New Roman" w:hAnsi="Book Antiqua" w:cs="Times New Roman"/>
                <w:b/>
                <w:bCs/>
                <w:sz w:val="19"/>
                <w:szCs w:val="19"/>
                <w:lang w:eastAsia="pt-BR"/>
              </w:rPr>
              <w:t>BL: art. 2º, VII Lei 9868 e art. 103, VII</w:t>
            </w:r>
            <w:r>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lang w:eastAsia="pt-BR"/>
              </w:rPr>
              <w:t xml:space="preserve"> CF</w:t>
            </w:r>
            <w:r>
              <w:rPr>
                <w:rFonts w:ascii="Book Antiqua" w:eastAsia="Times New Roman" w:hAnsi="Book Antiqua" w:cs="Times New Roman"/>
                <w:b/>
                <w:bCs/>
                <w:sz w:val="19"/>
                <w:szCs w:val="19"/>
                <w:lang w:eastAsia="pt-BR"/>
              </w:rPr>
              <w:t>.</w:t>
            </w:r>
          </w:p>
        </w:tc>
      </w:tr>
    </w:tbl>
    <w:p w14:paraId="08E27B1A" w14:textId="7D99C95C" w:rsidR="00CD1F17" w:rsidRPr="00763E7B"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sz w:val="19"/>
          <w:szCs w:val="19"/>
          <w:lang w:eastAsia="pt-BR"/>
        </w:rPr>
        <w:t xml:space="preserve">VIII - </w:t>
      </w:r>
      <w:r w:rsidRPr="0045675F">
        <w:rPr>
          <w:rFonts w:ascii="Book Antiqua" w:eastAsia="Times New Roman" w:hAnsi="Book Antiqua" w:cs="Times New Roman"/>
          <w:b/>
          <w:bCs/>
          <w:sz w:val="19"/>
          <w:szCs w:val="19"/>
          <w:highlight w:val="cyan"/>
          <w:lang w:eastAsia="pt-BR"/>
        </w:rPr>
        <w:t>partido político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com representação no Congresso Nacional</w:t>
      </w:r>
      <w:r w:rsidRPr="00C80A3E">
        <w:rPr>
          <w:rFonts w:ascii="Book Antiqua" w:eastAsia="Times New Roman" w:hAnsi="Book Antiqua" w:cs="Times New Roman"/>
          <w:sz w:val="16"/>
          <w:szCs w:val="16"/>
          <w:lang w:eastAsia="pt-BR"/>
        </w:rPr>
        <w:t>;</w:t>
      </w:r>
      <w:r w:rsidR="008C22F6" w:rsidRPr="00C80A3E">
        <w:rPr>
          <w:rFonts w:ascii="Book Antiqua" w:eastAsia="Times New Roman" w:hAnsi="Book Antiqua" w:cs="Times New Roman"/>
          <w:sz w:val="16"/>
          <w:szCs w:val="16"/>
          <w:lang w:eastAsia="pt-BR"/>
        </w:rPr>
        <w:t xml:space="preserve"> </w:t>
      </w:r>
      <w:r w:rsidR="008C22F6" w:rsidRPr="00C80A3E">
        <w:rPr>
          <w:rFonts w:ascii="Book Antiqua" w:hAnsi="Book Antiqua"/>
          <w:b/>
          <w:bCs/>
          <w:color w:val="FF0000"/>
          <w:sz w:val="16"/>
          <w:szCs w:val="16"/>
          <w:u w:val="single"/>
        </w:rPr>
        <w:t>(MPRO-2008)</w:t>
      </w:r>
      <w:r w:rsidR="00050DE1" w:rsidRPr="00C80A3E">
        <w:rPr>
          <w:rFonts w:ascii="Book Antiqua" w:hAnsi="Book Antiqua"/>
          <w:b/>
          <w:bCs/>
          <w:color w:val="FF0000"/>
          <w:sz w:val="16"/>
          <w:szCs w:val="16"/>
        </w:rPr>
        <w:t xml:space="preserve"> </w:t>
      </w:r>
      <w:r w:rsidR="008C22F6" w:rsidRPr="00C80A3E">
        <w:rPr>
          <w:rFonts w:ascii="Book Antiqua" w:hAnsi="Book Antiqua"/>
          <w:b/>
          <w:color w:val="FF0000"/>
          <w:sz w:val="16"/>
          <w:szCs w:val="16"/>
          <w:u w:val="single"/>
        </w:rPr>
        <w:t>(TJSC-2009)</w:t>
      </w:r>
      <w:r w:rsidR="00085869" w:rsidRPr="00C80A3E">
        <w:rPr>
          <w:rFonts w:ascii="Book Antiqua" w:hAnsi="Book Antiqua"/>
          <w:b/>
          <w:color w:val="FF0000"/>
          <w:sz w:val="16"/>
          <w:szCs w:val="16"/>
        </w:rPr>
        <w:t xml:space="preserve"> </w:t>
      </w:r>
      <w:r w:rsidR="00085869" w:rsidRPr="00C80A3E">
        <w:rPr>
          <w:rFonts w:ascii="Book Antiqua" w:hAnsi="Book Antiqua"/>
          <w:b/>
          <w:color w:val="FF0000"/>
          <w:sz w:val="16"/>
          <w:szCs w:val="16"/>
          <w:u w:val="single"/>
        </w:rPr>
        <w:t>(PGEGO-2010)</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(TJRJ-2011)</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(MPRJ-2012)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(MPSC-2012)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C22F6" w:rsidRPr="00C80A3E">
        <w:rPr>
          <w:rFonts w:ascii="Book Antiqua" w:hAnsi="Book Antiqua"/>
          <w:b/>
          <w:color w:val="FF0000"/>
          <w:sz w:val="16"/>
          <w:szCs w:val="16"/>
        </w:rPr>
        <w:t xml:space="preserve"> </w:t>
      </w:r>
      <w:r w:rsidR="008C22F6" w:rsidRPr="00C80A3E">
        <w:rPr>
          <w:rFonts w:ascii="Book Antiqua" w:eastAsia="Times New Roman" w:hAnsi="Book Antiqua" w:cs="Times New Roman"/>
          <w:b/>
          <w:color w:val="FF0000"/>
          <w:sz w:val="16"/>
          <w:szCs w:val="16"/>
          <w:u w:val="single"/>
          <w:lang w:eastAsia="pt-BR"/>
        </w:rPr>
        <w:t>(TRF4-2012)</w:t>
      </w:r>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8C22F6" w:rsidRPr="00C80A3E">
        <w:rPr>
          <w:rFonts w:ascii="Book Antiqua" w:hAnsi="Book Antiqua"/>
          <w:b/>
          <w:color w:val="FF0000"/>
          <w:sz w:val="16"/>
          <w:szCs w:val="16"/>
        </w:rPr>
        <w:t xml:space="preserve"> </w:t>
      </w:r>
      <w:r w:rsidR="008C22F6" w:rsidRPr="00C80A3E">
        <w:rPr>
          <w:rFonts w:ascii="Book Antiqua" w:hAnsi="Book Antiqua"/>
          <w:b/>
          <w:color w:val="FF0000"/>
          <w:sz w:val="16"/>
          <w:szCs w:val="16"/>
          <w:u w:val="single"/>
        </w:rPr>
        <w:t>(TJMA-2008/2013)</w:t>
      </w:r>
      <w:r w:rsidR="000870C1" w:rsidRPr="00C80A3E">
        <w:rPr>
          <w:rFonts w:ascii="Book Antiqua" w:hAnsi="Book Antiqua"/>
          <w:b/>
          <w:color w:val="FF0000"/>
          <w:sz w:val="16"/>
          <w:szCs w:val="16"/>
        </w:rPr>
        <w:t xml:space="preserve"> </w:t>
      </w:r>
      <w:r w:rsidR="00036716" w:rsidRPr="00C80A3E">
        <w:rPr>
          <w:rFonts w:ascii="Book Antiqua" w:eastAsia="Times New Roman" w:hAnsi="Book Antiqua" w:cs="Times New Roman"/>
          <w:b/>
          <w:color w:val="FF0000"/>
          <w:sz w:val="16"/>
          <w:szCs w:val="16"/>
          <w:u w:val="single"/>
          <w:lang w:eastAsia="pt-BR"/>
        </w:rPr>
        <w:t>(PCBA-2013)</w:t>
      </w:r>
      <w:r w:rsidR="00085869" w:rsidRPr="00C80A3E">
        <w:rPr>
          <w:rFonts w:ascii="Book Antiqua" w:eastAsia="Times New Roman" w:hAnsi="Book Antiqua" w:cs="Times New Roman"/>
          <w:b/>
          <w:color w:val="FF0000"/>
          <w:sz w:val="16"/>
          <w:szCs w:val="16"/>
          <w:lang w:eastAsia="pt-BR"/>
        </w:rPr>
        <w:t xml:space="preserve"> </w:t>
      </w:r>
      <w:bookmarkStart w:id="19" w:name="_Hlk113275058"/>
      <w:r w:rsidR="00085869" w:rsidRPr="00C80A3E">
        <w:rPr>
          <w:rFonts w:ascii="Book Antiqua" w:hAnsi="Book Antiqua"/>
          <w:b/>
          <w:color w:val="FF0000"/>
          <w:sz w:val="16"/>
          <w:szCs w:val="16"/>
          <w:u w:val="single"/>
        </w:rPr>
        <w:t>(MPT-2013)</w:t>
      </w:r>
      <w:bookmarkEnd w:id="19"/>
      <w:r w:rsidR="008C22F6" w:rsidRPr="00C80A3E">
        <w:rPr>
          <w:rFonts w:ascii="Book Antiqua" w:hAnsi="Book Antiqua"/>
          <w:b/>
          <w:color w:val="FF0000"/>
          <w:sz w:val="16"/>
          <w:szCs w:val="16"/>
        </w:rPr>
        <w:t xml:space="preserve"> </w:t>
      </w:r>
      <w:bookmarkStart w:id="20" w:name="_Hlk64628822"/>
      <w:r w:rsidR="008C22F6" w:rsidRPr="00C80A3E">
        <w:rPr>
          <w:rFonts w:ascii="Book Antiqua" w:hAnsi="Book Antiqua"/>
          <w:b/>
          <w:bCs/>
          <w:color w:val="FF0000"/>
          <w:sz w:val="16"/>
          <w:szCs w:val="16"/>
          <w:u w:val="single"/>
        </w:rPr>
        <w:t>(MPMT-2014)</w:t>
      </w:r>
      <w:bookmarkEnd w:id="20"/>
      <w:r w:rsidR="00085869" w:rsidRPr="00C80A3E">
        <w:rPr>
          <w:rFonts w:ascii="Book Antiqua" w:hAnsi="Book Antiqua"/>
          <w:b/>
          <w:bCs/>
          <w:color w:val="FF0000"/>
          <w:sz w:val="16"/>
          <w:szCs w:val="16"/>
        </w:rPr>
        <w:t xml:space="preserve"> </w:t>
      </w:r>
      <w:r w:rsidR="00085869" w:rsidRPr="00C80A3E">
        <w:rPr>
          <w:rFonts w:ascii="Book Antiqua" w:hAnsi="Book Antiqua"/>
          <w:b/>
          <w:bCs/>
          <w:color w:val="FF0000"/>
          <w:sz w:val="16"/>
          <w:szCs w:val="16"/>
          <w:u w:val="single"/>
        </w:rPr>
        <w:t>(TRF2-2014)</w:t>
      </w:r>
      <w:r w:rsidR="00646662" w:rsidRPr="00C80A3E">
        <w:rPr>
          <w:rFonts w:ascii="Book Antiqua" w:hAnsi="Book Antiqua"/>
          <w:b/>
          <w:bCs/>
          <w:color w:val="FF0000"/>
          <w:sz w:val="16"/>
          <w:szCs w:val="16"/>
        </w:rPr>
        <w:t xml:space="preserve"> </w:t>
      </w:r>
      <w:r w:rsidR="00646662" w:rsidRPr="00C80A3E">
        <w:rPr>
          <w:rFonts w:ascii="Book Antiqua" w:hAnsi="Book Antiqua"/>
          <w:b/>
          <w:bCs/>
          <w:color w:val="FF0000"/>
          <w:sz w:val="16"/>
          <w:szCs w:val="16"/>
          <w:u w:val="single"/>
        </w:rPr>
        <w:t>(Cartórios/TJDFT-2014)</w:t>
      </w:r>
      <w:r w:rsidR="008B4BD0" w:rsidRPr="00C80A3E">
        <w:rPr>
          <w:rFonts w:ascii="Book Antiqua" w:hAnsi="Book Antiqua"/>
          <w:b/>
          <w:bCs/>
          <w:color w:val="FF0000"/>
          <w:sz w:val="16"/>
          <w:szCs w:val="16"/>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bCs/>
          <w:color w:val="FF0000"/>
          <w:sz w:val="16"/>
          <w:szCs w:val="16"/>
        </w:rPr>
        <w:t xml:space="preserve"> </w:t>
      </w:r>
      <w:r w:rsidR="008A592B" w:rsidRPr="00C80A3E">
        <w:rPr>
          <w:rFonts w:ascii="Book Antiqua" w:hAnsi="Book Antiqua"/>
          <w:b/>
          <w:bCs/>
          <w:color w:val="FF0000"/>
          <w:sz w:val="16"/>
          <w:szCs w:val="16"/>
          <w:u w:val="single"/>
        </w:rPr>
        <w:t>(TJMS-2015)</w:t>
      </w:r>
      <w:r w:rsidR="00085869" w:rsidRPr="00C80A3E">
        <w:rPr>
          <w:rFonts w:ascii="Book Antiqua" w:hAnsi="Book Antiqua"/>
          <w:b/>
          <w:bCs/>
          <w:color w:val="FF0000"/>
          <w:sz w:val="16"/>
          <w:szCs w:val="16"/>
        </w:rPr>
        <w:t xml:space="preserve"> </w:t>
      </w:r>
      <w:r w:rsidR="00085869" w:rsidRPr="00C80A3E">
        <w:rPr>
          <w:rFonts w:ascii="Book Antiqua" w:hAnsi="Book Antiqua"/>
          <w:b/>
          <w:bCs/>
          <w:color w:val="FF0000"/>
          <w:sz w:val="16"/>
          <w:szCs w:val="16"/>
          <w:u w:val="single"/>
        </w:rPr>
        <w:t>(TRF5-2015)</w:t>
      </w:r>
      <w:r w:rsidR="00505B41" w:rsidRPr="00C80A3E">
        <w:rPr>
          <w:rFonts w:ascii="Book Antiqua" w:hAnsi="Book Antiqua"/>
          <w:b/>
          <w:bCs/>
          <w:color w:val="FF0000"/>
          <w:sz w:val="16"/>
          <w:szCs w:val="16"/>
        </w:rPr>
        <w:t xml:space="preserve"> </w:t>
      </w:r>
      <w:r w:rsidR="00505B41" w:rsidRPr="00C80A3E">
        <w:rPr>
          <w:rFonts w:ascii="Book Antiqua" w:hAnsi="Book Antiqua"/>
          <w:b/>
          <w:color w:val="FF0000"/>
          <w:sz w:val="16"/>
          <w:szCs w:val="16"/>
          <w:u w:val="single"/>
        </w:rPr>
        <w:t>(Cartórios/TJMG-2015)</w:t>
      </w:r>
      <w:r w:rsidR="002F46B6" w:rsidRPr="00C80A3E">
        <w:rPr>
          <w:rFonts w:ascii="Book Antiqua" w:hAnsi="Book Antiqua"/>
          <w:b/>
          <w:bCs/>
          <w:color w:val="FF0000"/>
          <w:sz w:val="16"/>
          <w:szCs w:val="16"/>
        </w:rPr>
        <w:t xml:space="preserve"> </w:t>
      </w:r>
      <w:r w:rsidR="008C03C6" w:rsidRPr="00C80A3E">
        <w:rPr>
          <w:rFonts w:ascii="Book Antiqua" w:hAnsi="Book Antiqua"/>
          <w:b/>
          <w:color w:val="FF0000"/>
          <w:sz w:val="16"/>
          <w:szCs w:val="16"/>
          <w:u w:val="single"/>
        </w:rPr>
        <w:t>(PGERS-2015)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753BAA" w:rsidRPr="00C80A3E">
        <w:rPr>
          <w:rFonts w:ascii="Book Antiqua" w:hAnsi="Book Antiqua"/>
          <w:b/>
          <w:color w:val="FF0000"/>
          <w:sz w:val="16"/>
          <w:szCs w:val="16"/>
        </w:rPr>
        <w:t xml:space="preserve"> </w:t>
      </w:r>
      <w:bookmarkStart w:id="21" w:name="_Hlk115440601"/>
      <w:r w:rsidR="00753BAA" w:rsidRPr="00C80A3E">
        <w:rPr>
          <w:rFonts w:ascii="Book Antiqua" w:hAnsi="Book Antiqua"/>
          <w:b/>
          <w:color w:val="FF0000"/>
          <w:sz w:val="16"/>
          <w:szCs w:val="16"/>
          <w:u w:val="single"/>
        </w:rPr>
        <w:t>(PGEMS-2016)</w:t>
      </w:r>
      <w:bookmarkEnd w:id="21"/>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60334D" w:rsidRPr="00C80A3E">
        <w:rPr>
          <w:rFonts w:ascii="Book Antiqua" w:hAnsi="Book Antiqua"/>
          <w:b/>
          <w:color w:val="FF0000"/>
          <w:sz w:val="16"/>
          <w:szCs w:val="16"/>
        </w:rPr>
        <w:t xml:space="preserve"> </w:t>
      </w:r>
      <w:r w:rsidR="0060334D" w:rsidRPr="00C80A3E">
        <w:rPr>
          <w:rFonts w:ascii="Book Antiqua" w:hAnsi="Book Antiqua"/>
          <w:b/>
          <w:color w:val="FF0000"/>
          <w:sz w:val="16"/>
          <w:szCs w:val="16"/>
          <w:u w:val="single"/>
        </w:rPr>
        <w:t>(PCPE-2016)</w:t>
      </w:r>
      <w:r w:rsidR="00D8560E" w:rsidRPr="00C80A3E">
        <w:rPr>
          <w:rFonts w:ascii="Book Antiqua" w:hAnsi="Book Antiqua"/>
          <w:b/>
          <w:bCs/>
          <w:color w:val="FF0000"/>
          <w:sz w:val="16"/>
          <w:szCs w:val="16"/>
        </w:rPr>
        <w:t xml:space="preserve"> </w:t>
      </w:r>
      <w:r w:rsidR="00D8560E" w:rsidRPr="00C80A3E">
        <w:rPr>
          <w:rFonts w:ascii="Book Antiqua" w:hAnsi="Book Antiqua"/>
          <w:b/>
          <w:color w:val="FF0000"/>
          <w:sz w:val="16"/>
          <w:szCs w:val="16"/>
          <w:u w:val="single"/>
        </w:rPr>
        <w:t>(MPPR-2008/2017)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932882" w:rsidRPr="00C80A3E">
        <w:rPr>
          <w:rFonts w:ascii="Book Antiqua" w:eastAsia="Times New Roman" w:hAnsi="Book Antiqua" w:cs="Times New Roman"/>
          <w:b/>
          <w:color w:val="FF0000"/>
          <w:sz w:val="16"/>
          <w:szCs w:val="16"/>
          <w:lang w:eastAsia="pt-BR"/>
        </w:rPr>
        <w:t xml:space="preserve"> </w:t>
      </w:r>
      <w:r w:rsidR="00932882" w:rsidRPr="00C80A3E">
        <w:rPr>
          <w:rFonts w:ascii="Book Antiqua" w:hAnsi="Book Antiqua"/>
          <w:b/>
          <w:color w:val="FF0000"/>
          <w:sz w:val="16"/>
          <w:szCs w:val="16"/>
          <w:u w:val="single"/>
        </w:rPr>
        <w:t>(PCSP-2014/2018)</w:t>
      </w:r>
      <w:r w:rsidR="00050DE1" w:rsidRPr="00C80A3E">
        <w:rPr>
          <w:rFonts w:ascii="Book Antiqua" w:hAnsi="Book Antiqua"/>
          <w:b/>
          <w:bCs/>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8A6F65" w:rsidRPr="00C80A3E">
        <w:rPr>
          <w:rFonts w:ascii="Book Antiqua" w:eastAsia="Times New Roman" w:hAnsi="Book Antiqua" w:cs="Times New Roman"/>
          <w:b/>
          <w:color w:val="FF0000"/>
          <w:sz w:val="16"/>
          <w:szCs w:val="16"/>
          <w:lang w:eastAsia="pt-BR"/>
        </w:rPr>
        <w:t xml:space="preserve"> </w:t>
      </w:r>
      <w:r w:rsidR="008A6F65" w:rsidRPr="00C80A3E">
        <w:rPr>
          <w:rFonts w:ascii="Book Antiqua" w:eastAsia="Times New Roman" w:hAnsi="Book Antiqua" w:cs="Arial"/>
          <w:b/>
          <w:bCs/>
          <w:color w:val="FF0000"/>
          <w:sz w:val="16"/>
          <w:szCs w:val="16"/>
          <w:u w:val="single"/>
          <w:lang w:eastAsia="pt-BR"/>
        </w:rPr>
        <w:t>(PGETO-2018)</w:t>
      </w:r>
      <w:r w:rsidR="009D21B9">
        <w:rPr>
          <w:rFonts w:ascii="Book Antiqua" w:eastAsia="Times New Roman" w:hAnsi="Book Antiqua" w:cs="Arial"/>
          <w:b/>
          <w:bCs/>
          <w:color w:val="FF0000"/>
          <w:sz w:val="16"/>
          <w:szCs w:val="16"/>
          <w:lang w:eastAsia="pt-BR"/>
        </w:rPr>
        <w:t xml:space="preserve"> </w:t>
      </w:r>
      <w:r w:rsidR="009D21B9">
        <w:rPr>
          <w:rFonts w:ascii="Book Antiqua" w:eastAsia="Times New Roman" w:hAnsi="Book Antiqua" w:cs="Arial"/>
          <w:b/>
          <w:bCs/>
          <w:color w:val="FF0000"/>
          <w:sz w:val="16"/>
          <w:szCs w:val="16"/>
          <w:u w:val="single"/>
          <w:lang w:eastAsia="pt-BR"/>
        </w:rPr>
        <w:t>(Cartórios/TJRS-2015/2019)</w:t>
      </w:r>
      <w:r w:rsidR="008A592B" w:rsidRPr="00C80A3E">
        <w:rPr>
          <w:rFonts w:ascii="Book Antiqua" w:eastAsia="Times New Roman" w:hAnsi="Book Antiqua" w:cs="Times New Roman"/>
          <w:b/>
          <w:color w:val="FF0000"/>
          <w:sz w:val="16"/>
          <w:szCs w:val="16"/>
          <w:lang w:eastAsia="pt-BR"/>
        </w:rPr>
        <w:t xml:space="preserve"> </w:t>
      </w:r>
      <w:r w:rsidR="008A592B" w:rsidRPr="00C80A3E">
        <w:rPr>
          <w:rFonts w:ascii="Book Antiqua" w:eastAsia="Times New Roman" w:hAnsi="Book Antiqua" w:cs="Times New Roman"/>
          <w:b/>
          <w:color w:val="FF0000"/>
          <w:sz w:val="16"/>
          <w:szCs w:val="16"/>
          <w:u w:val="single"/>
          <w:lang w:eastAsia="pt-BR"/>
        </w:rPr>
        <w:t>(TJAC-2019)</w:t>
      </w:r>
      <w:r w:rsidR="00A77350"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rPr>
        <w:t>(</w:t>
      </w:r>
      <w:r w:rsidR="002A619A" w:rsidRPr="00C80A3E">
        <w:rPr>
          <w:rFonts w:ascii="Book Antiqua" w:hAnsi="Book Antiqua"/>
          <w:b/>
          <w:color w:val="FF0000"/>
          <w:sz w:val="16"/>
          <w:szCs w:val="16"/>
          <w:u w:val="single"/>
        </w:rPr>
        <w:t>DPESC-2012/2021</w:t>
      </w:r>
      <w:r w:rsidR="002A619A" w:rsidRPr="00C80A3E">
        <w:rPr>
          <w:rFonts w:ascii="Book Antiqua" w:hAnsi="Book Antiqua"/>
          <w:b/>
          <w:color w:val="FF0000"/>
          <w:sz w:val="16"/>
          <w:szCs w:val="16"/>
        </w:rPr>
        <w:t>)</w:t>
      </w:r>
      <w:r w:rsidR="00085869" w:rsidRPr="00C80A3E">
        <w:rPr>
          <w:rFonts w:ascii="Book Antiqua" w:eastAsia="Times New Roman" w:hAnsi="Book Antiqua" w:cs="Times New Roman"/>
          <w:b/>
          <w:color w:val="FF0000"/>
          <w:sz w:val="16"/>
          <w:szCs w:val="16"/>
          <w:lang w:eastAsia="pt-BR"/>
        </w:rPr>
        <w:t xml:space="preserve"> </w:t>
      </w:r>
      <w:r w:rsidR="00085869" w:rsidRPr="00C80A3E">
        <w:rPr>
          <w:rFonts w:ascii="Book Antiqua" w:eastAsia="Times New Roman" w:hAnsi="Book Antiqua" w:cs="Times New Roman"/>
          <w:b/>
          <w:color w:val="FF0000"/>
          <w:sz w:val="16"/>
          <w:szCs w:val="16"/>
          <w:u w:val="single"/>
          <w:lang w:eastAsia="pt-BR"/>
        </w:rPr>
        <w:t>(TJPR-2021)</w:t>
      </w:r>
      <w:r w:rsidR="00494532" w:rsidRPr="00C80A3E">
        <w:rPr>
          <w:rFonts w:ascii="Book Antiqua" w:eastAsia="Times New Roman" w:hAnsi="Book Antiqua" w:cs="Times New Roman"/>
          <w:b/>
          <w:color w:val="FF0000"/>
          <w:sz w:val="16"/>
          <w:szCs w:val="16"/>
          <w:lang w:eastAsia="pt-BR"/>
        </w:rPr>
        <w:t xml:space="preserve"> </w:t>
      </w:r>
      <w:bookmarkStart w:id="22" w:name="_Hlk128311010"/>
      <w:r w:rsidR="00494532" w:rsidRPr="00C80A3E">
        <w:rPr>
          <w:rFonts w:ascii="Book Antiqua" w:eastAsia="Times New Roman" w:hAnsi="Book Antiqua" w:cs="Times New Roman"/>
          <w:b/>
          <w:color w:val="FF0000"/>
          <w:sz w:val="16"/>
          <w:szCs w:val="16"/>
          <w:u w:val="single"/>
          <w:lang w:eastAsia="pt-BR"/>
        </w:rPr>
        <w:t>(PGEPB-2021)</w:t>
      </w:r>
      <w:bookmarkEnd w:id="22"/>
      <w:r w:rsidR="007F6C9E" w:rsidRPr="00C80A3E">
        <w:rPr>
          <w:rFonts w:ascii="Book Antiqua" w:eastAsia="Times New Roman" w:hAnsi="Book Antiqua" w:cs="Times New Roman"/>
          <w:b/>
          <w:color w:val="FF0000"/>
          <w:sz w:val="16"/>
          <w:szCs w:val="16"/>
          <w:lang w:eastAsia="pt-BR"/>
        </w:rPr>
        <w:t xml:space="preserve"> </w:t>
      </w:r>
      <w:r w:rsidR="00800C63">
        <w:rPr>
          <w:rFonts w:ascii="Book Antiqua" w:hAnsi="Book Antiqua" w:cs="Arial"/>
          <w:b/>
          <w:bCs/>
          <w:color w:val="FF0000"/>
          <w:sz w:val="16"/>
          <w:szCs w:val="16"/>
          <w:u w:val="single"/>
        </w:rPr>
        <w:t>(PGEPA-2012/2022)</w:t>
      </w:r>
      <w:r w:rsidR="00437799" w:rsidRPr="00C80A3E">
        <w:rPr>
          <w:rFonts w:ascii="Book Antiqua" w:hAnsi="Book Antiqua"/>
          <w:b/>
          <w:color w:val="FF0000"/>
          <w:sz w:val="16"/>
          <w:szCs w:val="16"/>
        </w:rPr>
        <w:t xml:space="preserve"> </w:t>
      </w:r>
      <w:r w:rsidR="00437799" w:rsidRPr="00C80A3E">
        <w:rPr>
          <w:rFonts w:ascii="Book Antiqua" w:hAnsi="Book Antiqua"/>
          <w:b/>
          <w:color w:val="FF0000"/>
          <w:sz w:val="16"/>
          <w:szCs w:val="16"/>
          <w:u w:val="single"/>
        </w:rPr>
        <w:t>(PGM-Recife/PE-2014/2022)</w:t>
      </w:r>
      <w:r w:rsidR="002A619A" w:rsidRPr="00C80A3E">
        <w:rPr>
          <w:rFonts w:ascii="Book Antiqua" w:eastAsia="Times New Roman" w:hAnsi="Book Antiqua" w:cs="Times New Roman"/>
          <w:b/>
          <w:color w:val="FF0000"/>
          <w:sz w:val="16"/>
          <w:szCs w:val="16"/>
          <w:lang w:eastAsia="pt-BR"/>
        </w:rPr>
        <w:t xml:space="preserve"> </w:t>
      </w:r>
      <w:r w:rsidR="008A592B" w:rsidRPr="00C80A3E">
        <w:rPr>
          <w:rFonts w:ascii="Book Antiqua" w:eastAsia="Times New Roman" w:hAnsi="Book Antiqua" w:cs="Times New Roman"/>
          <w:b/>
          <w:color w:val="FF0000"/>
          <w:sz w:val="16"/>
          <w:szCs w:val="16"/>
          <w:u w:val="single"/>
          <w:lang w:eastAsia="pt-BR"/>
        </w:rPr>
        <w:t>(MPSE-2022)</w:t>
      </w:r>
      <w:r w:rsidR="00437799" w:rsidRPr="00C80A3E">
        <w:rPr>
          <w:rFonts w:ascii="Book Antiqua" w:eastAsia="Times New Roman" w:hAnsi="Book Antiqua" w:cs="Times New Roman"/>
          <w:b/>
          <w:color w:val="FF0000"/>
          <w:sz w:val="16"/>
          <w:szCs w:val="16"/>
          <w:lang w:eastAsia="pt-BR"/>
        </w:rPr>
        <w:t xml:space="preserve"> </w:t>
      </w:r>
      <w:r w:rsidR="00BD7991" w:rsidRPr="00C80A3E">
        <w:rPr>
          <w:rFonts w:ascii="Book Antiqua" w:hAnsi="Book Antiqua"/>
          <w:b/>
          <w:color w:val="FF0000"/>
          <w:sz w:val="16"/>
          <w:szCs w:val="16"/>
          <w:u w:val="single"/>
        </w:rPr>
        <w:t>(Cartórios/TJSC-2021</w:t>
      </w:r>
      <w:r w:rsidR="00BD7991">
        <w:rPr>
          <w:rFonts w:ascii="Book Antiqua" w:hAnsi="Book Antiqua"/>
          <w:b/>
          <w:color w:val="FF0000"/>
          <w:sz w:val="16"/>
          <w:szCs w:val="16"/>
          <w:u w:val="single"/>
        </w:rPr>
        <w:t>/2023</w:t>
      </w:r>
      <w:r w:rsidR="00BD7991" w:rsidRPr="00C80A3E">
        <w:rPr>
          <w:rFonts w:ascii="Book Antiqua" w:hAnsi="Book Antiqua"/>
          <w:b/>
          <w:color w:val="FF0000"/>
          <w:sz w:val="16"/>
          <w:szCs w:val="16"/>
          <w:u w:val="single"/>
        </w:rPr>
        <w:t>)</w:t>
      </w:r>
      <w:r w:rsidR="005879AA">
        <w:rPr>
          <w:rFonts w:ascii="Book Antiqua" w:hAnsi="Book Antiqua"/>
          <w:b/>
          <w:color w:val="FF0000"/>
          <w:sz w:val="16"/>
          <w:szCs w:val="16"/>
        </w:rPr>
        <w:t xml:space="preserve"> </w:t>
      </w:r>
      <w:r w:rsidR="005879AA">
        <w:rPr>
          <w:rFonts w:ascii="Book Antiqua" w:hAnsi="Book Antiqua"/>
          <w:b/>
          <w:color w:val="FF0000"/>
          <w:sz w:val="16"/>
          <w:szCs w:val="16"/>
          <w:u w:val="single"/>
        </w:rPr>
        <w:t>(ENAM/2º-2024)</w:t>
      </w:r>
      <w:r w:rsidR="00763E7B">
        <w:rPr>
          <w:rFonts w:ascii="Book Antiqua" w:hAnsi="Book Antiqua"/>
          <w:b/>
          <w:color w:val="FF0000"/>
          <w:sz w:val="16"/>
          <w:szCs w:val="16"/>
        </w:rPr>
        <w:t xml:space="preserve"> </w:t>
      </w:r>
      <w:bookmarkStart w:id="23" w:name="_Hlk197095142"/>
      <w:r w:rsidR="00763E7B">
        <w:rPr>
          <w:rFonts w:ascii="Book Antiqua" w:hAnsi="Book Antiqua"/>
          <w:b/>
          <w:color w:val="FF0000"/>
          <w:sz w:val="16"/>
          <w:szCs w:val="16"/>
          <w:u w:val="single"/>
        </w:rPr>
        <w:t>(PCSC-2024)</w:t>
      </w:r>
      <w:bookmarkEnd w:id="23"/>
    </w:p>
    <w:tbl>
      <w:tblPr>
        <w:tblStyle w:val="Tabelacomgrade"/>
        <w:tblW w:w="0" w:type="auto"/>
        <w:shd w:val="clear" w:color="auto" w:fill="CCFFFF"/>
        <w:tblLook w:val="04A0" w:firstRow="1" w:lastRow="0" w:firstColumn="1" w:lastColumn="0" w:noHBand="0" w:noVBand="1"/>
      </w:tblPr>
      <w:tblGrid>
        <w:gridCol w:w="8494"/>
      </w:tblGrid>
      <w:tr w:rsidR="00BD5212" w:rsidRPr="0045675F" w14:paraId="197CEE69" w14:textId="77777777" w:rsidTr="008E462C">
        <w:tc>
          <w:tcPr>
            <w:tcW w:w="8494" w:type="dxa"/>
            <w:shd w:val="clear" w:color="auto" w:fill="CCFFFF"/>
          </w:tcPr>
          <w:p w14:paraId="7A1B23FA" w14:textId="3C96590A" w:rsidR="00BD5212" w:rsidRDefault="00BD5212" w:rsidP="008E462C">
            <w:pPr>
              <w:jc w:val="both"/>
              <w:rPr>
                <w:rFonts w:ascii="Book Antiqua" w:hAnsi="Book Antiqua"/>
                <w:sz w:val="19"/>
                <w:szCs w:val="19"/>
              </w:rPr>
            </w:pPr>
            <w:r w:rsidRPr="00E560E9">
              <w:rPr>
                <w:rFonts w:ascii="Book Antiqua" w:hAnsi="Book Antiqua"/>
                <w:b/>
                <w:bCs/>
                <w:i/>
                <w:iCs/>
                <w:color w:val="FF0000"/>
                <w:sz w:val="19"/>
                <w:szCs w:val="19"/>
              </w:rPr>
              <w:t>#</w:t>
            </w:r>
            <w:r w:rsidRPr="00E560E9">
              <w:rPr>
                <w:rFonts w:ascii="Book Antiqua" w:hAnsi="Book Antiqua"/>
                <w:b/>
                <w:bCs/>
                <w:i/>
                <w:iCs/>
                <w:color w:val="FF0000"/>
                <w:sz w:val="19"/>
                <w:szCs w:val="19"/>
                <w:highlight w:val="green"/>
              </w:rPr>
              <w:t>Atenção</w:t>
            </w:r>
            <w:r w:rsidRPr="00E560E9">
              <w:rPr>
                <w:rFonts w:ascii="Book Antiqua" w:hAnsi="Book Antiqua"/>
                <w:b/>
                <w:bCs/>
                <w:i/>
                <w:iCs/>
                <w:color w:val="FF0000"/>
                <w:sz w:val="19"/>
                <w:szCs w:val="19"/>
              </w:rPr>
              <w:t xml:space="preserve">: </w:t>
            </w:r>
            <w:r w:rsidRPr="00BD7991">
              <w:rPr>
                <w:rFonts w:ascii="Book Antiqua" w:hAnsi="Book Antiqua"/>
                <w:b/>
                <w:bCs/>
                <w:i/>
                <w:iCs/>
                <w:color w:val="FF0000"/>
                <w:sz w:val="19"/>
                <w:szCs w:val="19"/>
              </w:rPr>
              <w:t>#</w:t>
            </w:r>
            <w:r w:rsidRPr="00BD7991">
              <w:rPr>
                <w:rFonts w:ascii="Book Antiqua" w:hAnsi="Book Antiqua"/>
                <w:b/>
                <w:bCs/>
                <w:i/>
                <w:iCs/>
                <w:color w:val="FF0000"/>
                <w:sz w:val="19"/>
                <w:szCs w:val="19"/>
                <w:highlight w:val="green"/>
              </w:rPr>
              <w:t>STF</w:t>
            </w:r>
            <w:r w:rsidRPr="00BD7991">
              <w:rPr>
                <w:rFonts w:ascii="Book Antiqua" w:hAnsi="Book Antiqua"/>
                <w:b/>
                <w:bCs/>
                <w:i/>
                <w:iCs/>
                <w:color w:val="FF0000"/>
                <w:sz w:val="19"/>
                <w:szCs w:val="19"/>
              </w:rPr>
              <w:t>: #</w:t>
            </w:r>
            <w:r>
              <w:rPr>
                <w:rFonts w:ascii="Book Antiqua" w:hAnsi="Book Antiqua"/>
                <w:b/>
                <w:bCs/>
                <w:i/>
                <w:iCs/>
                <w:color w:val="FF0000"/>
                <w:sz w:val="19"/>
                <w:szCs w:val="19"/>
                <w:highlight w:val="green"/>
              </w:rPr>
              <w:t>ENAM/2º-2024</w:t>
            </w:r>
            <w:r>
              <w:rPr>
                <w:rFonts w:ascii="Book Antiqua" w:hAnsi="Book Antiqua"/>
                <w:b/>
                <w:bCs/>
                <w:i/>
                <w:iCs/>
                <w:color w:val="FF0000"/>
                <w:sz w:val="19"/>
                <w:szCs w:val="19"/>
              </w:rPr>
              <w:t>: #</w:t>
            </w:r>
            <w:r w:rsidRPr="00FA324F">
              <w:rPr>
                <w:rFonts w:ascii="Book Antiqua" w:hAnsi="Book Antiqua"/>
                <w:b/>
                <w:bCs/>
                <w:i/>
                <w:iCs/>
                <w:color w:val="FF0000"/>
                <w:sz w:val="19"/>
                <w:szCs w:val="19"/>
                <w:highlight w:val="green"/>
              </w:rPr>
              <w:t>F</w:t>
            </w:r>
            <w:r>
              <w:rPr>
                <w:rFonts w:ascii="Book Antiqua" w:hAnsi="Book Antiqua"/>
                <w:b/>
                <w:bCs/>
                <w:i/>
                <w:iCs/>
                <w:color w:val="FF0000"/>
                <w:sz w:val="19"/>
                <w:szCs w:val="19"/>
                <w:highlight w:val="green"/>
              </w:rPr>
              <w:t>GV</w:t>
            </w:r>
            <w:r w:rsidRPr="00E560E9">
              <w:rPr>
                <w:rFonts w:ascii="Book Antiqua" w:hAnsi="Book Antiqua"/>
                <w:b/>
                <w:bCs/>
                <w:sz w:val="19"/>
                <w:szCs w:val="19"/>
              </w:rPr>
              <w:t xml:space="preserve">: </w:t>
            </w:r>
            <w:r w:rsidRPr="00592BBB">
              <w:rPr>
                <w:rFonts w:ascii="Book Antiqua" w:hAnsi="Book Antiqua"/>
                <w:b/>
                <w:bCs/>
                <w:sz w:val="19"/>
                <w:szCs w:val="19"/>
              </w:rPr>
              <w:t xml:space="preserve">AÇÃO DIRETA DE INCONSTITUCIONALIDADE - AJUIZAMENTO POR COMISSÃO DIRETORA ESTADUAL PROVISÓRIA DE PARTIDO POLÍTICO - HIPÓTESE DE CARÊNCIA - AÇÃO DIRETA NÃO CONHECIDA. - O Partido Político, com bancada parlamentar no Congresso Nacional, é carecedor da ação direta de inconstitucionalidade, quando representado, no processo objetivo de controle normativo abstrato, por Diretório Regional ou por Comissão Diretora Estadual Provisória, pois a representação partidária, em sede de fiscalização concentrada de constitucionalidade, instaurada perante o </w:t>
            </w:r>
            <w:r>
              <w:rPr>
                <w:rFonts w:ascii="Book Antiqua" w:hAnsi="Book Antiqua"/>
                <w:b/>
                <w:bCs/>
                <w:sz w:val="19"/>
                <w:szCs w:val="19"/>
              </w:rPr>
              <w:t>STF</w:t>
            </w:r>
            <w:r w:rsidRPr="00592BBB">
              <w:rPr>
                <w:rFonts w:ascii="Book Antiqua" w:hAnsi="Book Antiqua"/>
                <w:b/>
                <w:bCs/>
                <w:sz w:val="19"/>
                <w:szCs w:val="19"/>
              </w:rPr>
              <w:t>, compete, exclusivamente, ao Diretório Nacional ou, quando for o caso, à Comissão Executiva do Diretório Nacional da agremiação partidária, ainda que o objeto de impugnação seja lei ou ato normativo de origem local. Precedentes</w:t>
            </w:r>
            <w:r w:rsidRPr="00592BBB">
              <w:rPr>
                <w:rFonts w:ascii="Book Antiqua" w:hAnsi="Book Antiqua"/>
                <w:sz w:val="19"/>
                <w:szCs w:val="19"/>
              </w:rPr>
              <w:t xml:space="preserve">. </w:t>
            </w:r>
            <w:r>
              <w:rPr>
                <w:rFonts w:ascii="Book Antiqua" w:hAnsi="Book Antiqua"/>
                <w:sz w:val="19"/>
                <w:szCs w:val="19"/>
              </w:rPr>
              <w:t xml:space="preserve">STF. Plenário. </w:t>
            </w:r>
            <w:r w:rsidRPr="00592BBB">
              <w:rPr>
                <w:rFonts w:ascii="Book Antiqua" w:hAnsi="Book Antiqua"/>
                <w:sz w:val="19"/>
                <w:szCs w:val="19"/>
              </w:rPr>
              <w:t>ADI 2547 QO, Rel</w:t>
            </w:r>
            <w:r>
              <w:rPr>
                <w:rFonts w:ascii="Book Antiqua" w:hAnsi="Book Antiqua"/>
                <w:sz w:val="19"/>
                <w:szCs w:val="19"/>
              </w:rPr>
              <w:t>. Min.</w:t>
            </w:r>
            <w:r w:rsidRPr="00592BBB">
              <w:rPr>
                <w:rFonts w:ascii="Book Antiqua" w:hAnsi="Book Antiqua"/>
                <w:sz w:val="19"/>
                <w:szCs w:val="19"/>
              </w:rPr>
              <w:t xml:space="preserve"> C</w:t>
            </w:r>
            <w:r>
              <w:rPr>
                <w:rFonts w:ascii="Book Antiqua" w:hAnsi="Book Antiqua"/>
                <w:sz w:val="19"/>
                <w:szCs w:val="19"/>
              </w:rPr>
              <w:t>elso</w:t>
            </w:r>
            <w:r w:rsidRPr="00592BBB">
              <w:rPr>
                <w:rFonts w:ascii="Book Antiqua" w:hAnsi="Book Antiqua"/>
                <w:sz w:val="19"/>
                <w:szCs w:val="19"/>
              </w:rPr>
              <w:t xml:space="preserve"> </w:t>
            </w:r>
            <w:r>
              <w:rPr>
                <w:rFonts w:ascii="Book Antiqua" w:hAnsi="Book Antiqua"/>
                <w:sz w:val="19"/>
                <w:szCs w:val="19"/>
              </w:rPr>
              <w:t>de</w:t>
            </w:r>
            <w:r w:rsidRPr="00592BBB">
              <w:rPr>
                <w:rFonts w:ascii="Book Antiqua" w:hAnsi="Book Antiqua"/>
                <w:sz w:val="19"/>
                <w:szCs w:val="19"/>
              </w:rPr>
              <w:t xml:space="preserve"> M</w:t>
            </w:r>
            <w:r>
              <w:rPr>
                <w:rFonts w:ascii="Book Antiqua" w:hAnsi="Book Antiqua"/>
                <w:sz w:val="19"/>
                <w:szCs w:val="19"/>
              </w:rPr>
              <w:t>ello</w:t>
            </w:r>
            <w:r w:rsidRPr="00592BBB">
              <w:rPr>
                <w:rFonts w:ascii="Book Antiqua" w:hAnsi="Book Antiqua"/>
                <w:sz w:val="19"/>
                <w:szCs w:val="19"/>
              </w:rPr>
              <w:t>, j</w:t>
            </w:r>
            <w:r>
              <w:rPr>
                <w:rFonts w:ascii="Book Antiqua" w:hAnsi="Book Antiqua"/>
                <w:sz w:val="19"/>
                <w:szCs w:val="19"/>
              </w:rPr>
              <w:t>.</w:t>
            </w:r>
            <w:r w:rsidRPr="00592BBB">
              <w:rPr>
                <w:rFonts w:ascii="Book Antiqua" w:hAnsi="Book Antiqua"/>
                <w:sz w:val="19"/>
                <w:szCs w:val="19"/>
              </w:rPr>
              <w:t xml:space="preserve"> 25</w:t>
            </w:r>
            <w:r>
              <w:rPr>
                <w:rFonts w:ascii="Book Antiqua" w:hAnsi="Book Antiqua"/>
                <w:sz w:val="19"/>
                <w:szCs w:val="19"/>
              </w:rPr>
              <w:t>/</w:t>
            </w:r>
            <w:r w:rsidRPr="00592BBB">
              <w:rPr>
                <w:rFonts w:ascii="Book Antiqua" w:hAnsi="Book Antiqua"/>
                <w:sz w:val="19"/>
                <w:szCs w:val="19"/>
              </w:rPr>
              <w:t>10</w:t>
            </w:r>
            <w:r>
              <w:rPr>
                <w:rFonts w:ascii="Book Antiqua" w:hAnsi="Book Antiqua"/>
                <w:sz w:val="19"/>
                <w:szCs w:val="19"/>
              </w:rPr>
              <w:t>/</w:t>
            </w:r>
            <w:r w:rsidRPr="00592BBB">
              <w:rPr>
                <w:rFonts w:ascii="Book Antiqua" w:hAnsi="Book Antiqua"/>
                <w:sz w:val="19"/>
                <w:szCs w:val="19"/>
              </w:rPr>
              <w:t>01</w:t>
            </w:r>
            <w:r>
              <w:rPr>
                <w:rFonts w:ascii="Book Antiqua" w:hAnsi="Book Antiqua"/>
                <w:sz w:val="19"/>
                <w:szCs w:val="19"/>
              </w:rPr>
              <w:t>.</w:t>
            </w:r>
          </w:p>
          <w:tbl>
            <w:tblPr>
              <w:tblStyle w:val="Tabelacomgrade"/>
              <w:tblW w:w="0" w:type="auto"/>
              <w:tblLook w:val="04A0" w:firstRow="1" w:lastRow="0" w:firstColumn="1" w:lastColumn="0" w:noHBand="0" w:noVBand="1"/>
            </w:tblPr>
            <w:tblGrid>
              <w:gridCol w:w="8268"/>
            </w:tblGrid>
            <w:tr w:rsidR="00BD5212" w14:paraId="2B6E2836" w14:textId="77777777" w:rsidTr="00BD5212">
              <w:tc>
                <w:tcPr>
                  <w:tcW w:w="8268" w:type="dxa"/>
                  <w:shd w:val="clear" w:color="auto" w:fill="FFFFFF" w:themeFill="background1"/>
                </w:tcPr>
                <w:p w14:paraId="25C0545A" w14:textId="77777777" w:rsidR="00BD5212" w:rsidRPr="009E33D2" w:rsidRDefault="00BD5212" w:rsidP="00BD5212">
                  <w:pPr>
                    <w:jc w:val="both"/>
                    <w:rPr>
                      <w:rFonts w:ascii="Book Antiqua" w:hAnsi="Book Antiqua"/>
                      <w:b/>
                      <w:sz w:val="18"/>
                      <w:szCs w:val="18"/>
                    </w:rPr>
                  </w:pPr>
                  <w:r w:rsidRPr="009E33D2">
                    <w:rPr>
                      <w:rFonts w:ascii="Book Antiqua" w:hAnsi="Book Antiqua"/>
                      <w:b/>
                      <w:sz w:val="18"/>
                      <w:szCs w:val="18"/>
                    </w:rPr>
                    <w:t>(</w:t>
                  </w:r>
                  <w:r w:rsidRPr="009E33D2">
                    <w:rPr>
                      <w:rFonts w:ascii="Book Antiqua" w:hAnsi="Book Antiqua"/>
                      <w:b/>
                      <w:sz w:val="18"/>
                      <w:szCs w:val="18"/>
                      <w:highlight w:val="yellow"/>
                    </w:rPr>
                    <w:t>ENAM/2º-2024-FGV</w:t>
                  </w:r>
                  <w:r w:rsidRPr="009E33D2">
                    <w:rPr>
                      <w:rFonts w:ascii="Book Antiqua" w:hAnsi="Book Antiqua"/>
                      <w:b/>
                      <w:sz w:val="18"/>
                      <w:szCs w:val="18"/>
                    </w:rPr>
                    <w:t>)</w:t>
                  </w:r>
                  <w:r w:rsidRPr="009E33D2">
                    <w:rPr>
                      <w:rFonts w:ascii="Book Antiqua" w:hAnsi="Book Antiqua"/>
                      <w:bCs/>
                      <w:sz w:val="18"/>
                      <w:szCs w:val="18"/>
                    </w:rPr>
                    <w:t xml:space="preserve">: Foi publicada a Lei nº X, do Estado Alfa, alterando o Regime Jurídico dos Servidores Públicos Estaduais. O objetivo declarado desse diploma normativo era o de desburocratizar o processo administrativo disciplinar, tendo estabelecido os requisitos a serem observados para a implementação da consensualidade da pura reprimenda e da consensualidade de colaboração, em que o servidor estadual pode receber uma sanção de imediato, independentemente de qualquer colaboração com a apuração, ou vir a recebê-la caso ocorra essa colaboração. A alteração foi muito comemorada por Maria, Deputada Estadual e autora do projeto, e considerada inconstitucional pelo Diretório Regional do Partido Político Beta, agremiação partidária que somente possui representação na Câmara dos Deputados. O referido Diretório ajuizou Ação Direta de Inconstitucionalidade (ADI) perante o Supremo Tribunal Federal. Sobre a hipótese, à luz da sistemática vigente, assinale a afirmativa correta: Beta não tem legitimidade para ajuizar a ADI. </w:t>
                  </w:r>
                  <w:r w:rsidRPr="009E33D2">
                    <w:rPr>
                      <w:rFonts w:ascii="Book Antiqua" w:hAnsi="Book Antiqua"/>
                      <w:b/>
                      <w:sz w:val="18"/>
                      <w:szCs w:val="18"/>
                    </w:rPr>
                    <w:t xml:space="preserve">BL: art. 103, VIII, CF c/c art. 2º, VIII, Lei 9868 c/c </w:t>
                  </w:r>
                  <w:proofErr w:type="spellStart"/>
                  <w:r w:rsidRPr="009E33D2">
                    <w:rPr>
                      <w:rFonts w:ascii="Book Antiqua" w:hAnsi="Book Antiqua"/>
                      <w:b/>
                      <w:sz w:val="18"/>
                      <w:szCs w:val="18"/>
                    </w:rPr>
                    <w:t>Entend</w:t>
                  </w:r>
                  <w:proofErr w:type="spellEnd"/>
                  <w:r w:rsidRPr="009E33D2">
                    <w:rPr>
                      <w:rFonts w:ascii="Book Antiqua" w:hAnsi="Book Antiqua"/>
                      <w:b/>
                      <w:sz w:val="18"/>
                      <w:szCs w:val="18"/>
                    </w:rPr>
                    <w:t xml:space="preserve">. </w:t>
                  </w:r>
                  <w:proofErr w:type="spellStart"/>
                  <w:r w:rsidRPr="009E33D2">
                    <w:rPr>
                      <w:rFonts w:ascii="Book Antiqua" w:hAnsi="Book Antiqua"/>
                      <w:b/>
                      <w:sz w:val="18"/>
                      <w:szCs w:val="18"/>
                    </w:rPr>
                    <w:t>Jurisprud</w:t>
                  </w:r>
                  <w:proofErr w:type="spellEnd"/>
                  <w:r w:rsidRPr="009E33D2">
                    <w:rPr>
                      <w:rFonts w:ascii="Book Antiqua" w:hAnsi="Book Antiqua"/>
                      <w:b/>
                      <w:sz w:val="18"/>
                      <w:szCs w:val="18"/>
                    </w:rPr>
                    <w:t>.</w:t>
                  </w:r>
                </w:p>
                <w:p w14:paraId="4765E77B" w14:textId="5E70BCC9" w:rsidR="00BD5212" w:rsidRDefault="00BD5212" w:rsidP="00BD5212">
                  <w:pPr>
                    <w:jc w:val="both"/>
                    <w:rPr>
                      <w:rFonts w:ascii="Book Antiqua" w:eastAsia="Times New Roman" w:hAnsi="Book Antiqua" w:cs="Times New Roman"/>
                      <w:b/>
                      <w:sz w:val="19"/>
                      <w:szCs w:val="19"/>
                      <w:lang w:eastAsia="pt-BR"/>
                    </w:rPr>
                  </w:pPr>
                  <w:r w:rsidRPr="009E33D2">
                    <w:rPr>
                      <w:rFonts w:ascii="Book Antiqua" w:hAnsi="Book Antiqua"/>
                      <w:b/>
                      <w:i/>
                      <w:iCs/>
                      <w:color w:val="FF0000"/>
                      <w:sz w:val="18"/>
                      <w:szCs w:val="18"/>
                    </w:rPr>
                    <w:t>#</w:t>
                  </w:r>
                  <w:r w:rsidRPr="009E33D2">
                    <w:rPr>
                      <w:rFonts w:ascii="Book Antiqua" w:hAnsi="Book Antiqua"/>
                      <w:b/>
                      <w:i/>
                      <w:iCs/>
                      <w:color w:val="FF0000"/>
                      <w:sz w:val="18"/>
                      <w:szCs w:val="18"/>
                      <w:highlight w:val="green"/>
                    </w:rPr>
                    <w:t>Atenção</w:t>
                  </w:r>
                  <w:r w:rsidRPr="009E33D2">
                    <w:rPr>
                      <w:rFonts w:ascii="Book Antiqua" w:hAnsi="Book Antiqua"/>
                      <w:bCs/>
                      <w:sz w:val="18"/>
                      <w:szCs w:val="18"/>
                    </w:rPr>
                    <w:t xml:space="preserve">: De acordo com a jurisprudência do STF, no caso apresentado, </w:t>
                  </w:r>
                  <w:r>
                    <w:rPr>
                      <w:rFonts w:ascii="Book Antiqua" w:hAnsi="Book Antiqua"/>
                      <w:bCs/>
                      <w:sz w:val="18"/>
                      <w:szCs w:val="18"/>
                    </w:rPr>
                    <w:t>“B</w:t>
                  </w:r>
                  <w:r w:rsidRPr="009E33D2">
                    <w:rPr>
                      <w:rFonts w:ascii="Book Antiqua" w:hAnsi="Book Antiqua"/>
                      <w:bCs/>
                      <w:sz w:val="18"/>
                      <w:szCs w:val="18"/>
                    </w:rPr>
                    <w:t>eta”, de fato, não teria legitimidade para ajuizar a ADI. Isso porque a ADI foi proposta pelo diretório REGIONAL, e não pelo diretório NACIONAL.</w:t>
                  </w:r>
                  <w:r>
                    <w:rPr>
                      <w:rFonts w:ascii="Book Antiqua" w:hAnsi="Book Antiqua"/>
                      <w:bCs/>
                      <w:sz w:val="18"/>
                      <w:szCs w:val="18"/>
                    </w:rPr>
                    <w:t xml:space="preserve"> Em outras palavras, s</w:t>
                  </w:r>
                  <w:r w:rsidRPr="009E33D2">
                    <w:rPr>
                      <w:rFonts w:ascii="Book Antiqua" w:hAnsi="Book Antiqua"/>
                      <w:bCs/>
                      <w:sz w:val="18"/>
                      <w:szCs w:val="18"/>
                    </w:rPr>
                    <w:t xml:space="preserve">egundo o STF, o partido político, para ajuizar ação de controle concentrado de constitucionalidade, deve estar representado por seu diretório nacional, ainda que o ato impugnado tenha amplitude apenas de caráter estadual. </w:t>
                  </w:r>
                  <w:r>
                    <w:rPr>
                      <w:rFonts w:ascii="Book Antiqua" w:hAnsi="Book Antiqua"/>
                      <w:bCs/>
                      <w:sz w:val="18"/>
                      <w:szCs w:val="18"/>
                    </w:rPr>
                    <w:t>Em resumo</w:t>
                  </w:r>
                  <w:r w:rsidRPr="009E33D2">
                    <w:rPr>
                      <w:rFonts w:ascii="Book Antiqua" w:hAnsi="Book Antiqua"/>
                      <w:bCs/>
                      <w:sz w:val="18"/>
                      <w:szCs w:val="18"/>
                    </w:rPr>
                    <w:t>, o partido político depende do seu Diretório Nacional para propor as ações do controle concentrado. Sendo assim, o Diretório possui, de fato, legitimidade, desde que seja o Diretório NACIONAL.</w:t>
                  </w:r>
                </w:p>
              </w:tc>
            </w:tr>
          </w:tbl>
          <w:p w14:paraId="45DFBF87" w14:textId="77777777" w:rsidR="00BD5212" w:rsidRDefault="00BD5212" w:rsidP="008E462C">
            <w:pPr>
              <w:jc w:val="both"/>
              <w:rPr>
                <w:rFonts w:ascii="Book Antiqua" w:eastAsia="Times New Roman" w:hAnsi="Book Antiqua" w:cs="Times New Roman"/>
                <w:b/>
                <w:sz w:val="19"/>
                <w:szCs w:val="19"/>
                <w:lang w:eastAsia="pt-BR"/>
              </w:rPr>
            </w:pPr>
          </w:p>
          <w:p w14:paraId="1E5762FB" w14:textId="0BCA1A08" w:rsidR="00BD5212" w:rsidRPr="00BD7991" w:rsidRDefault="00BD5212" w:rsidP="008E462C">
            <w:pPr>
              <w:jc w:val="both"/>
              <w:rPr>
                <w:rFonts w:ascii="Book Antiqua" w:hAnsi="Book Antiqua"/>
                <w:bCs/>
                <w:sz w:val="19"/>
                <w:szCs w:val="19"/>
              </w:rPr>
            </w:pPr>
          </w:p>
        </w:tc>
      </w:tr>
    </w:tbl>
    <w:p w14:paraId="307ABC4C" w14:textId="77777777" w:rsidR="00BD5212" w:rsidRPr="00BD5212" w:rsidRDefault="00BD5212" w:rsidP="00BD5212">
      <w:pPr>
        <w:spacing w:after="0" w:line="240" w:lineRule="auto"/>
        <w:ind w:firstLine="567"/>
        <w:jc w:val="both"/>
        <w:rPr>
          <w:rFonts w:ascii="Book Antiqua" w:eastAsia="Times New Roman" w:hAnsi="Book Antiqua" w:cs="Times New Roman"/>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614955" w:rsidRPr="0045675F" w14:paraId="267011D9" w14:textId="77777777" w:rsidTr="000013F0">
        <w:tc>
          <w:tcPr>
            <w:tcW w:w="8494" w:type="dxa"/>
            <w:shd w:val="clear" w:color="auto" w:fill="CCFFFF"/>
          </w:tcPr>
          <w:p w14:paraId="73995927" w14:textId="2385063D" w:rsidR="00AE2AA6" w:rsidRDefault="00AE2AA6" w:rsidP="00AE2AA6">
            <w:pPr>
              <w:spacing w:before="100" w:beforeAutospacing="1" w:after="100" w:afterAutospacing="1"/>
              <w:jc w:val="both"/>
              <w:rPr>
                <w:rFonts w:ascii="Book Antiqua" w:hAnsi="Book Antiqua"/>
                <w:b/>
                <w:bCs/>
                <w:sz w:val="19"/>
                <w:szCs w:val="19"/>
              </w:rPr>
            </w:pPr>
            <w:r w:rsidRPr="0045675F">
              <w:rPr>
                <w:rFonts w:ascii="Book Antiqua" w:hAnsi="Book Antiqua"/>
                <w:b/>
                <w:bCs/>
                <w:sz w:val="19"/>
                <w:szCs w:val="19"/>
              </w:rPr>
              <w:t>(</w:t>
            </w:r>
            <w:r w:rsidRPr="0045675F">
              <w:rPr>
                <w:rFonts w:ascii="Book Antiqua" w:hAnsi="Book Antiqua"/>
                <w:b/>
                <w:bCs/>
                <w:sz w:val="19"/>
                <w:szCs w:val="19"/>
                <w:highlight w:val="yellow"/>
              </w:rPr>
              <w:t>TJAC-2019-VUNESP</w:t>
            </w:r>
            <w:r w:rsidRPr="0045675F">
              <w:rPr>
                <w:rFonts w:ascii="Book Antiqua" w:hAnsi="Book Antiqua"/>
                <w:b/>
                <w:bCs/>
                <w:sz w:val="19"/>
                <w:szCs w:val="19"/>
              </w:rPr>
              <w:t>)</w:t>
            </w:r>
            <w:r w:rsidRPr="0045675F">
              <w:rPr>
                <w:rFonts w:ascii="Book Antiqua" w:hAnsi="Book Antiqua"/>
                <w:sz w:val="19"/>
                <w:szCs w:val="19"/>
              </w:rPr>
              <w:t xml:space="preserve">: Assinale a alternativa que está de acordo com o direito pátrio no que tange ao controle de constitucionalidade concentrado: A perda superveniente A perda superveniente de representação parlamentar de Partido Político não o desqualifica para permanecer no polo ativo da ação direta de inconstitucionalidade. </w:t>
            </w:r>
            <w:r w:rsidRPr="0045675F">
              <w:rPr>
                <w:rFonts w:ascii="Book Antiqua" w:hAnsi="Book Antiqua"/>
                <w:b/>
                <w:bCs/>
                <w:sz w:val="19"/>
                <w:szCs w:val="19"/>
              </w:rPr>
              <w:t xml:space="preserve">BL: </w:t>
            </w:r>
            <w:bookmarkStart w:id="24" w:name="_Hlk197090266"/>
            <w:r w:rsidRPr="0045675F">
              <w:rPr>
                <w:rFonts w:ascii="Book Antiqua" w:hAnsi="Book Antiqua"/>
                <w:b/>
                <w:bCs/>
                <w:sz w:val="19"/>
                <w:szCs w:val="19"/>
              </w:rPr>
              <w:t>art. 2º, VIII, Lei 9868</w:t>
            </w:r>
            <w:bookmarkEnd w:id="24"/>
            <w:r w:rsidRPr="0045675F">
              <w:rPr>
                <w:rFonts w:ascii="Book Antiqua" w:hAnsi="Book Antiqua"/>
                <w:b/>
                <w:bCs/>
                <w:sz w:val="19"/>
                <w:szCs w:val="19"/>
              </w:rPr>
              <w:t>; art. 103, VIII, CF e entendimento jurisprudencial.</w:t>
            </w:r>
          </w:p>
          <w:p w14:paraId="414D0496" w14:textId="42B5D1B3" w:rsidR="00A77350" w:rsidRPr="0045675F" w:rsidRDefault="00A77350" w:rsidP="00AE2AA6">
            <w:pPr>
              <w:spacing w:before="100" w:beforeAutospacing="1" w:after="100" w:afterAutospacing="1"/>
              <w:jc w:val="both"/>
              <w:rPr>
                <w:rFonts w:ascii="Book Antiqua" w:hAnsi="Book Antiqua"/>
                <w:b/>
                <w:bCs/>
                <w:sz w:val="19"/>
                <w:szCs w:val="19"/>
              </w:rPr>
            </w:pPr>
            <w:r w:rsidRPr="00680EB5">
              <w:rPr>
                <w:rFonts w:ascii="Book Antiqua" w:hAnsi="Book Antiqua"/>
                <w:b/>
                <w:bCs/>
                <w:sz w:val="19"/>
                <w:szCs w:val="19"/>
              </w:rPr>
              <w:t>(</w:t>
            </w:r>
            <w:r w:rsidRPr="00680EB5">
              <w:rPr>
                <w:rFonts w:ascii="Book Antiqua" w:hAnsi="Book Antiqua"/>
                <w:b/>
                <w:bCs/>
                <w:sz w:val="19"/>
                <w:szCs w:val="19"/>
                <w:highlight w:val="yellow"/>
              </w:rPr>
              <w:t>Cartórios/TJRS-2019-VUNESP</w:t>
            </w:r>
            <w:r w:rsidRPr="00680EB5">
              <w:rPr>
                <w:rFonts w:ascii="Book Antiqua" w:hAnsi="Book Antiqua"/>
                <w:b/>
                <w:bCs/>
                <w:sz w:val="19"/>
                <w:szCs w:val="19"/>
              </w:rPr>
              <w:t>)</w:t>
            </w:r>
            <w:r w:rsidRPr="00680EB5">
              <w:rPr>
                <w:rFonts w:ascii="Book Antiqua" w:hAnsi="Book Antiqua"/>
                <w:sz w:val="19"/>
                <w:szCs w:val="19"/>
              </w:rPr>
              <w:t xml:space="preserve">: No que diz respeito ao controle de constitucionalidade brasileiro, é correto afirmar sobre a pertinência temática na ação direta de inconstitucionalidade (ADI): Os partidos políticos com representação no Congresso Nacional podem ajuizar a ADI, independentemente de seu conteúdo material, eis que não incide sobre as agremiações partidárias a restrição da pertinência temática. </w:t>
            </w:r>
            <w:r w:rsidRPr="00680EB5">
              <w:rPr>
                <w:rFonts w:ascii="Book Antiqua" w:hAnsi="Book Antiqua"/>
                <w:b/>
                <w:bCs/>
                <w:sz w:val="19"/>
                <w:szCs w:val="19"/>
              </w:rPr>
              <w:t>BL: art. 2º, VIII da Lei 9868 e art. 103, VIII, CF.</w:t>
            </w:r>
          </w:p>
          <w:p w14:paraId="5CFE1CA9" w14:textId="471B0D49" w:rsidR="00AE2AA6" w:rsidRPr="0045675F" w:rsidRDefault="00085869" w:rsidP="00AE2AA6">
            <w:pPr>
              <w:spacing w:before="100" w:beforeAutospacing="1" w:after="100" w:afterAutospacing="1"/>
              <w:jc w:val="both"/>
              <w:rPr>
                <w:rFonts w:ascii="Book Antiqua" w:eastAsia="Times New Roman" w:hAnsi="Book Antiqua" w:cs="Times New Roman"/>
                <w:b/>
                <w:sz w:val="19"/>
                <w:szCs w:val="19"/>
                <w:lang w:eastAsia="pt-BR"/>
              </w:rPr>
            </w:pPr>
            <w:bookmarkStart w:id="25" w:name="_Hlk26109742"/>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Pr>
                <w:rFonts w:ascii="Book Antiqua" w:hAnsi="Book Antiqua"/>
                <w:b/>
                <w:i/>
                <w:iCs/>
                <w:color w:val="FF0000"/>
                <w:sz w:val="19"/>
                <w:szCs w:val="19"/>
              </w:rPr>
              <w:t>: #</w:t>
            </w:r>
            <w:r w:rsidRPr="00646C06">
              <w:rPr>
                <w:rFonts w:ascii="Book Antiqua" w:hAnsi="Book Antiqua"/>
                <w:b/>
                <w:i/>
                <w:iCs/>
                <w:color w:val="FF0000"/>
                <w:sz w:val="19"/>
                <w:szCs w:val="19"/>
                <w:highlight w:val="green"/>
              </w:rPr>
              <w:t>PGEGO-2010</w:t>
            </w:r>
            <w:r>
              <w:rPr>
                <w:rFonts w:ascii="Book Antiqua" w:hAnsi="Book Antiqua"/>
                <w:b/>
                <w:i/>
                <w:iCs/>
                <w:color w:val="FF0000"/>
                <w:sz w:val="19"/>
                <w:szCs w:val="19"/>
              </w:rPr>
              <w:t>: #</w:t>
            </w:r>
            <w:r w:rsidRPr="00D12345">
              <w:rPr>
                <w:rFonts w:ascii="Book Antiqua" w:hAnsi="Book Antiqua"/>
                <w:b/>
                <w:i/>
                <w:iCs/>
                <w:color w:val="FF0000"/>
                <w:sz w:val="19"/>
                <w:szCs w:val="19"/>
                <w:highlight w:val="green"/>
              </w:rPr>
              <w:t>MPT-2013</w:t>
            </w:r>
            <w:r>
              <w:rPr>
                <w:rFonts w:ascii="Book Antiqua" w:hAnsi="Book Antiqua"/>
                <w:b/>
                <w:i/>
                <w:iCs/>
                <w:color w:val="FF0000"/>
                <w:sz w:val="19"/>
                <w:szCs w:val="19"/>
              </w:rPr>
              <w:t>: #</w:t>
            </w:r>
            <w:r w:rsidRPr="00E870DC">
              <w:rPr>
                <w:rFonts w:ascii="Book Antiqua" w:hAnsi="Book Antiqua"/>
                <w:b/>
                <w:i/>
                <w:iCs/>
                <w:color w:val="FF0000"/>
                <w:sz w:val="19"/>
                <w:szCs w:val="19"/>
                <w:highlight w:val="green"/>
              </w:rPr>
              <w:t>TRF2-2014</w:t>
            </w:r>
            <w:r w:rsidR="001E5729">
              <w:rPr>
                <w:rFonts w:ascii="Book Antiqua" w:hAnsi="Book Antiqua"/>
                <w:b/>
                <w:i/>
                <w:iCs/>
                <w:color w:val="FF0000"/>
                <w:sz w:val="19"/>
                <w:szCs w:val="19"/>
              </w:rPr>
              <w:t>: #</w:t>
            </w:r>
            <w:r w:rsidR="001E5729" w:rsidRPr="001E5729">
              <w:rPr>
                <w:rFonts w:ascii="Book Antiqua" w:hAnsi="Book Antiqua"/>
                <w:b/>
                <w:i/>
                <w:iCs/>
                <w:color w:val="FF0000"/>
                <w:sz w:val="19"/>
                <w:szCs w:val="19"/>
                <w:highlight w:val="green"/>
              </w:rPr>
              <w:t>Cartórios/TJDFT-2014</w:t>
            </w:r>
            <w:r>
              <w:rPr>
                <w:rFonts w:ascii="Book Antiqua" w:hAnsi="Book Antiqua"/>
                <w:b/>
                <w:i/>
                <w:iCs/>
                <w:color w:val="FF0000"/>
                <w:sz w:val="19"/>
                <w:szCs w:val="19"/>
              </w:rPr>
              <w:t>: #</w:t>
            </w:r>
            <w:r w:rsidRPr="00250FF8">
              <w:rPr>
                <w:rFonts w:ascii="Book Antiqua" w:hAnsi="Book Antiqua"/>
                <w:b/>
                <w:i/>
                <w:iCs/>
                <w:color w:val="FF0000"/>
                <w:sz w:val="19"/>
                <w:szCs w:val="19"/>
                <w:highlight w:val="green"/>
              </w:rPr>
              <w:t>TRF5-2015</w:t>
            </w:r>
            <w:r>
              <w:rPr>
                <w:rFonts w:ascii="Book Antiqua" w:hAnsi="Book Antiqua"/>
                <w:b/>
                <w:i/>
                <w:iCs/>
                <w:color w:val="FF0000"/>
                <w:sz w:val="19"/>
                <w:szCs w:val="19"/>
              </w:rPr>
              <w:t>: #</w:t>
            </w:r>
            <w:r w:rsidRPr="00E870DC">
              <w:rPr>
                <w:rFonts w:ascii="Book Antiqua" w:hAnsi="Book Antiqua"/>
                <w:b/>
                <w:i/>
                <w:iCs/>
                <w:color w:val="FF0000"/>
                <w:sz w:val="19"/>
                <w:szCs w:val="19"/>
                <w:highlight w:val="green"/>
              </w:rPr>
              <w:t>MPSP-2019</w:t>
            </w:r>
            <w:r>
              <w:rPr>
                <w:rFonts w:ascii="Book Antiqua" w:hAnsi="Book Antiqua"/>
                <w:b/>
                <w:i/>
                <w:iCs/>
                <w:color w:val="FF0000"/>
                <w:sz w:val="19"/>
                <w:szCs w:val="19"/>
              </w:rPr>
              <w:t>: #</w:t>
            </w:r>
            <w:r w:rsidRPr="00F3629C">
              <w:rPr>
                <w:rFonts w:ascii="Book Antiqua" w:hAnsi="Book Antiqua"/>
                <w:b/>
                <w:i/>
                <w:iCs/>
                <w:color w:val="FF0000"/>
                <w:sz w:val="19"/>
                <w:szCs w:val="19"/>
                <w:highlight w:val="green"/>
              </w:rPr>
              <w:t>TJPR-2021</w:t>
            </w:r>
            <w:r>
              <w:rPr>
                <w:rFonts w:ascii="Book Antiqua" w:hAnsi="Book Antiqua"/>
                <w:b/>
                <w:i/>
                <w:iCs/>
                <w:color w:val="FF0000"/>
                <w:sz w:val="19"/>
                <w:szCs w:val="19"/>
              </w:rPr>
              <w:t>: #</w:t>
            </w:r>
            <w:r w:rsidRPr="00250FF8">
              <w:rPr>
                <w:rFonts w:ascii="Book Antiqua" w:hAnsi="Book Antiqua"/>
                <w:b/>
                <w:i/>
                <w:iCs/>
                <w:color w:val="FF0000"/>
                <w:sz w:val="19"/>
                <w:szCs w:val="19"/>
                <w:highlight w:val="green"/>
              </w:rPr>
              <w:t>CESPE</w:t>
            </w:r>
            <w:r>
              <w:rPr>
                <w:rFonts w:ascii="Book Antiqua" w:hAnsi="Book Antiqua"/>
                <w:b/>
                <w:i/>
                <w:iCs/>
                <w:color w:val="FF0000"/>
                <w:sz w:val="19"/>
                <w:szCs w:val="19"/>
              </w:rPr>
              <w:t>: #</w:t>
            </w:r>
            <w:r w:rsidRPr="00F3629C">
              <w:rPr>
                <w:rFonts w:ascii="Book Antiqua" w:hAnsi="Book Antiqua"/>
                <w:b/>
                <w:i/>
                <w:iCs/>
                <w:color w:val="FF0000"/>
                <w:sz w:val="19"/>
                <w:szCs w:val="19"/>
                <w:highlight w:val="green"/>
              </w:rPr>
              <w:t>FGV</w:t>
            </w:r>
            <w:r w:rsidRPr="00314406">
              <w:rPr>
                <w:rFonts w:ascii="Book Antiqua" w:hAnsi="Book Antiqua"/>
                <w:bCs/>
                <w:sz w:val="19"/>
                <w:szCs w:val="19"/>
              </w:rPr>
              <w:t xml:space="preserve">: Conforme o STF, </w:t>
            </w:r>
            <w:r w:rsidRPr="00314406">
              <w:rPr>
                <w:rFonts w:ascii="Book Antiqua" w:hAnsi="Book Antiqua"/>
                <w:bCs/>
                <w:i/>
                <w:iCs/>
                <w:sz w:val="19"/>
                <w:szCs w:val="19"/>
              </w:rPr>
              <w:t xml:space="preserve">“Partido político. Legitimidade ativa. </w:t>
            </w:r>
            <w:r w:rsidRPr="00314406">
              <w:rPr>
                <w:rFonts w:ascii="Book Antiqua" w:hAnsi="Book Antiqua"/>
                <w:b/>
                <w:i/>
                <w:iCs/>
                <w:sz w:val="19"/>
                <w:szCs w:val="19"/>
                <w:shd w:val="clear" w:color="auto" w:fill="F7CAAC" w:themeFill="accent2" w:themeFillTint="66"/>
              </w:rPr>
              <w:lastRenderedPageBreak/>
              <w:t>Aferição no momento da sua propositura</w:t>
            </w:r>
            <w:r w:rsidRPr="00314406">
              <w:rPr>
                <w:rFonts w:ascii="Book Antiqua" w:hAnsi="Book Antiqua"/>
                <w:bCs/>
                <w:i/>
                <w:iCs/>
                <w:sz w:val="19"/>
                <w:szCs w:val="19"/>
              </w:rPr>
              <w:t>. Perda superveniente de representação parlamentar. Não desqualificação para permanecer no polo ativo da relação processual. Objetividade e indisponibilidade da ação</w:t>
            </w:r>
            <w:r w:rsidRPr="00314406">
              <w:rPr>
                <w:rFonts w:ascii="Book Antiqua" w:hAnsi="Book Antiqua"/>
                <w:bCs/>
                <w:sz w:val="19"/>
                <w:szCs w:val="19"/>
              </w:rPr>
              <w:t xml:space="preserve">” (ADI 2.618 </w:t>
            </w:r>
            <w:proofErr w:type="spellStart"/>
            <w:r w:rsidRPr="00314406">
              <w:rPr>
                <w:rFonts w:ascii="Book Antiqua" w:hAnsi="Book Antiqua"/>
                <w:bCs/>
                <w:sz w:val="19"/>
                <w:szCs w:val="19"/>
              </w:rPr>
              <w:t>AgR-AgR</w:t>
            </w:r>
            <w:proofErr w:type="spellEnd"/>
            <w:r w:rsidRPr="00314406">
              <w:rPr>
                <w:rFonts w:ascii="Book Antiqua" w:hAnsi="Book Antiqua"/>
                <w:bCs/>
                <w:sz w:val="19"/>
                <w:szCs w:val="19"/>
              </w:rPr>
              <w:t>, rel. min. Gilmar Mendes, j. 12/8/04).</w:t>
            </w:r>
            <w:bookmarkEnd w:id="25"/>
          </w:p>
          <w:p w14:paraId="1B9E6407" w14:textId="77777777" w:rsidR="00614955" w:rsidRPr="0045675F" w:rsidRDefault="00614955" w:rsidP="000013F0">
            <w:pPr>
              <w:spacing w:before="100" w:beforeAutospacing="1" w:after="100" w:afterAutospacing="1"/>
              <w:jc w:val="both"/>
              <w:rPr>
                <w:rFonts w:ascii="Book Antiqua" w:eastAsia="Times New Roman" w:hAnsi="Book Antiqua" w:cs="Times New Roman"/>
                <w:b/>
                <w:bCs/>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TJMS-2015-VUNESP</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Segundo a CF/88 e a jurisprudência do STF, são dois exemplos de legitimados universais para a propositura da ação declaratória de constitucionalidade: o Conselho Federal da Ordem dos Advogados do Brasil e os partidos políticos com representação no Congresso Nacional. </w:t>
            </w:r>
            <w:r w:rsidRPr="0045675F">
              <w:rPr>
                <w:rFonts w:ascii="Book Antiqua" w:eastAsia="Times New Roman" w:hAnsi="Book Antiqua" w:cs="Times New Roman"/>
                <w:b/>
                <w:bCs/>
                <w:sz w:val="19"/>
                <w:szCs w:val="19"/>
                <w:lang w:eastAsia="pt-BR"/>
              </w:rPr>
              <w:t>BL: art. 2º, § único, VII e VIII</w:t>
            </w:r>
            <w:r w:rsidR="00AE2AA6"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lang w:eastAsia="pt-BR"/>
              </w:rPr>
              <w:t xml:space="preserve"> Lei 9868 e art. 103, VII e VIII, CF.</w:t>
            </w:r>
          </w:p>
        </w:tc>
      </w:tr>
    </w:tbl>
    <w:p w14:paraId="3469793D" w14:textId="207B2DE2" w:rsidR="00CD1F17" w:rsidRPr="00B345D5" w:rsidRDefault="00CD1F17" w:rsidP="0001033E">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sz w:val="19"/>
          <w:szCs w:val="19"/>
          <w:lang w:eastAsia="pt-BR"/>
        </w:rPr>
        <w:lastRenderedPageBreak/>
        <w:t xml:space="preserve">IX - </w:t>
      </w:r>
      <w:proofErr w:type="gramStart"/>
      <w:r w:rsidRPr="00050DE1">
        <w:rPr>
          <w:rFonts w:ascii="Book Antiqua" w:eastAsia="Times New Roman" w:hAnsi="Book Antiqua" w:cs="Times New Roman"/>
          <w:b/>
          <w:bCs/>
          <w:sz w:val="19"/>
          <w:szCs w:val="19"/>
          <w:highlight w:val="yellow"/>
          <w:lang w:eastAsia="pt-BR"/>
        </w:rPr>
        <w:t>confederação</w:t>
      </w:r>
      <w:proofErr w:type="gramEnd"/>
      <w:r w:rsidRPr="00050DE1">
        <w:rPr>
          <w:rFonts w:ascii="Book Antiqua" w:eastAsia="Times New Roman" w:hAnsi="Book Antiqua" w:cs="Times New Roman"/>
          <w:b/>
          <w:bCs/>
          <w:sz w:val="19"/>
          <w:szCs w:val="19"/>
          <w:highlight w:val="yellow"/>
          <w:lang w:eastAsia="pt-BR"/>
        </w:rPr>
        <w:t xml:space="preserve"> sindical</w:t>
      </w:r>
      <w:r w:rsidRPr="0045675F">
        <w:rPr>
          <w:rFonts w:ascii="Book Antiqua" w:eastAsia="Times New Roman" w:hAnsi="Book Antiqua" w:cs="Times New Roman"/>
          <w:sz w:val="19"/>
          <w:szCs w:val="19"/>
          <w:lang w:eastAsia="pt-BR"/>
        </w:rPr>
        <w:t xml:space="preserve"> ou </w:t>
      </w:r>
      <w:r w:rsidRPr="00050DE1">
        <w:rPr>
          <w:rFonts w:ascii="Book Antiqua" w:eastAsia="Times New Roman" w:hAnsi="Book Antiqua" w:cs="Times New Roman"/>
          <w:b/>
          <w:bCs/>
          <w:sz w:val="19"/>
          <w:szCs w:val="19"/>
          <w:highlight w:val="yellow"/>
          <w:lang w:eastAsia="pt-BR"/>
        </w:rPr>
        <w:t>entidade de classe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de âmbito nacional</w:t>
      </w:r>
      <w:r w:rsidRPr="00C80A3E">
        <w:rPr>
          <w:rFonts w:ascii="Book Antiqua" w:eastAsia="Times New Roman" w:hAnsi="Book Antiqua" w:cs="Times New Roman"/>
          <w:sz w:val="16"/>
          <w:szCs w:val="16"/>
          <w:lang w:eastAsia="pt-BR"/>
        </w:rPr>
        <w:t>.</w:t>
      </w:r>
      <w:r w:rsidR="00C650D6" w:rsidRPr="00C80A3E">
        <w:rPr>
          <w:rFonts w:ascii="Book Antiqua" w:eastAsia="Times New Roman" w:hAnsi="Book Antiqua" w:cs="Times New Roman"/>
          <w:sz w:val="16"/>
          <w:szCs w:val="16"/>
          <w:lang w:eastAsia="pt-BR"/>
        </w:rPr>
        <w:t xml:space="preserve"> </w:t>
      </w:r>
      <w:r w:rsidR="00050DE1" w:rsidRPr="00C80A3E">
        <w:rPr>
          <w:rFonts w:ascii="Book Antiqua" w:hAnsi="Book Antiqua"/>
          <w:b/>
          <w:color w:val="FF0000"/>
          <w:sz w:val="16"/>
          <w:szCs w:val="16"/>
          <w:u w:val="single"/>
        </w:rPr>
        <w:t>(TJSC-2009)</w:t>
      </w:r>
      <w:r w:rsidR="00050DE1" w:rsidRPr="00C80A3E">
        <w:rPr>
          <w:rFonts w:ascii="Book Antiqua" w:hAnsi="Book Antiqua"/>
          <w:sz w:val="16"/>
          <w:szCs w:val="16"/>
        </w:rPr>
        <w:t xml:space="preserve"> </w:t>
      </w:r>
      <w:r w:rsidR="00050DE1" w:rsidRPr="00C80A3E">
        <w:rPr>
          <w:rFonts w:ascii="Book Antiqua" w:hAnsi="Book Antiqua"/>
          <w:b/>
          <w:color w:val="FF0000"/>
          <w:sz w:val="16"/>
          <w:szCs w:val="16"/>
          <w:u w:val="single"/>
        </w:rPr>
        <w:t>(PGEAM-2010)</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(TJCE-2012)</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(MPSC-2012)</w:t>
      </w:r>
      <w:r w:rsidR="00050DE1" w:rsidRPr="00C80A3E">
        <w:rPr>
          <w:rFonts w:ascii="Book Antiqua" w:hAnsi="Book Antiqua"/>
          <w:b/>
          <w:color w:val="FF0000"/>
          <w:sz w:val="16"/>
          <w:szCs w:val="16"/>
        </w:rPr>
        <w:t xml:space="preserve"> </w:t>
      </w:r>
      <w:r w:rsidR="00050DE1" w:rsidRPr="00C80A3E">
        <w:rPr>
          <w:rFonts w:ascii="Book Antiqua" w:hAnsi="Book Antiqua"/>
          <w:b/>
          <w:color w:val="FF0000"/>
          <w:sz w:val="16"/>
          <w:szCs w:val="16"/>
          <w:u w:val="single"/>
        </w:rPr>
        <w:t>(MPSP-2012)</w:t>
      </w:r>
      <w:r w:rsidR="00C41926" w:rsidRPr="00C80A3E">
        <w:rPr>
          <w:rFonts w:ascii="Book Antiqua" w:hAnsi="Book Antiqua"/>
          <w:b/>
          <w:color w:val="FF0000"/>
          <w:sz w:val="16"/>
          <w:szCs w:val="16"/>
        </w:rPr>
        <w:t xml:space="preserve"> </w:t>
      </w:r>
      <w:r w:rsidR="00C41926" w:rsidRPr="00C80A3E">
        <w:rPr>
          <w:rFonts w:ascii="Book Antiqua" w:hAnsi="Book Antiqua"/>
          <w:b/>
          <w:bCs/>
          <w:color w:val="FF0000"/>
          <w:sz w:val="16"/>
          <w:szCs w:val="16"/>
          <w:u w:val="single"/>
        </w:rPr>
        <w:t>(DPESP-2012)</w:t>
      </w:r>
      <w:r w:rsidR="00863B25" w:rsidRPr="00C80A3E">
        <w:rPr>
          <w:rFonts w:ascii="Book Antiqua" w:hAnsi="Book Antiqua"/>
          <w:b/>
          <w:bCs/>
          <w:color w:val="FF0000"/>
          <w:sz w:val="16"/>
          <w:szCs w:val="16"/>
        </w:rPr>
        <w:t xml:space="preserve"> </w:t>
      </w:r>
      <w:r w:rsidR="00863B25" w:rsidRPr="00C80A3E">
        <w:rPr>
          <w:rFonts w:ascii="Book Antiqua" w:eastAsia="Times New Roman" w:hAnsi="Book Antiqua" w:cs="Times New Roman"/>
          <w:b/>
          <w:color w:val="FF0000"/>
          <w:sz w:val="16"/>
          <w:szCs w:val="16"/>
          <w:u w:val="single"/>
          <w:lang w:eastAsia="pt-BR"/>
        </w:rPr>
        <w:t>(PGEAC-2012)</w:t>
      </w:r>
      <w:r w:rsidR="00D64ECD" w:rsidRPr="00C80A3E">
        <w:rPr>
          <w:rFonts w:ascii="Book Antiqua" w:eastAsia="Times New Roman" w:hAnsi="Book Antiqua" w:cs="Times New Roman"/>
          <w:b/>
          <w:color w:val="FF0000"/>
          <w:sz w:val="16"/>
          <w:szCs w:val="16"/>
          <w:lang w:eastAsia="pt-BR"/>
        </w:rPr>
        <w:t xml:space="preserve"> </w:t>
      </w:r>
      <w:r w:rsidR="00D64ECD" w:rsidRPr="00C80A3E">
        <w:rPr>
          <w:rFonts w:ascii="Book Antiqua" w:eastAsia="Times New Roman" w:hAnsi="Book Antiqua" w:cs="Times New Roman"/>
          <w:b/>
          <w:color w:val="FF0000"/>
          <w:sz w:val="16"/>
          <w:szCs w:val="16"/>
          <w:u w:val="single"/>
          <w:lang w:eastAsia="pt-BR"/>
        </w:rPr>
        <w:t>(PCMA-2012)</w:t>
      </w:r>
      <w:r w:rsidR="00D64ECD" w:rsidRPr="00C80A3E">
        <w:rPr>
          <w:rFonts w:ascii="Book Antiqua" w:eastAsia="Times New Roman" w:hAnsi="Book Antiqua" w:cs="Times New Roman"/>
          <w:b/>
          <w:color w:val="FF0000"/>
          <w:sz w:val="16"/>
          <w:szCs w:val="16"/>
          <w:lang w:eastAsia="pt-BR"/>
        </w:rPr>
        <w:t xml:space="preserve"> </w:t>
      </w:r>
      <w:r w:rsidR="00D64ECD" w:rsidRPr="00C80A3E">
        <w:rPr>
          <w:rFonts w:ascii="Book Antiqua" w:eastAsia="Times New Roman" w:hAnsi="Book Antiqua" w:cs="Times New Roman"/>
          <w:b/>
          <w:color w:val="FF0000"/>
          <w:sz w:val="16"/>
          <w:szCs w:val="16"/>
          <w:u w:val="single"/>
          <w:lang w:eastAsia="pt-BR"/>
        </w:rPr>
        <w:t>(DPERR-2013)</w:t>
      </w:r>
      <w:r w:rsidR="00036716" w:rsidRPr="00C80A3E">
        <w:rPr>
          <w:rFonts w:ascii="Book Antiqua" w:eastAsia="Times New Roman" w:hAnsi="Book Antiqua" w:cs="Times New Roman"/>
          <w:b/>
          <w:color w:val="FF0000"/>
          <w:sz w:val="16"/>
          <w:szCs w:val="16"/>
          <w:lang w:eastAsia="pt-BR"/>
        </w:rPr>
        <w:t xml:space="preserve"> </w:t>
      </w:r>
      <w:r w:rsidR="00036716" w:rsidRPr="00C80A3E">
        <w:rPr>
          <w:rFonts w:ascii="Book Antiqua" w:eastAsia="Times New Roman" w:hAnsi="Book Antiqua" w:cs="Times New Roman"/>
          <w:b/>
          <w:color w:val="FF0000"/>
          <w:sz w:val="16"/>
          <w:szCs w:val="16"/>
          <w:u w:val="single"/>
          <w:lang w:eastAsia="pt-BR"/>
        </w:rPr>
        <w:t>(PCBA-2013)</w:t>
      </w:r>
      <w:r w:rsidR="00FC4D27" w:rsidRPr="00C80A3E">
        <w:rPr>
          <w:rFonts w:ascii="Book Antiqua" w:eastAsia="Times New Roman" w:hAnsi="Book Antiqua" w:cs="Times New Roman"/>
          <w:b/>
          <w:color w:val="FF0000"/>
          <w:sz w:val="16"/>
          <w:szCs w:val="16"/>
          <w:lang w:eastAsia="pt-BR"/>
        </w:rPr>
        <w:t xml:space="preserve"> </w:t>
      </w:r>
      <w:r w:rsidR="008B4BD0" w:rsidRPr="00C80A3E">
        <w:rPr>
          <w:rFonts w:ascii="Book Antiqua" w:hAnsi="Book Antiqua"/>
          <w:b/>
          <w:bCs/>
          <w:color w:val="FF0000"/>
          <w:sz w:val="16"/>
          <w:szCs w:val="16"/>
          <w:u w:val="single"/>
        </w:rPr>
        <w:t>(Cartórios/TJSP-2014)</w:t>
      </w:r>
      <w:r w:rsidR="00D03AB2" w:rsidRPr="00C80A3E">
        <w:rPr>
          <w:rFonts w:ascii="Book Antiqua" w:hAnsi="Book Antiqua"/>
          <w:b/>
          <w:color w:val="FF0000"/>
          <w:sz w:val="16"/>
          <w:szCs w:val="16"/>
        </w:rPr>
        <w:t xml:space="preserve"> </w:t>
      </w:r>
      <w:r w:rsidR="006E68A5" w:rsidRPr="00027815">
        <w:rPr>
          <w:rFonts w:ascii="Book Antiqua" w:hAnsi="Book Antiqua"/>
          <w:b/>
          <w:color w:val="FF0000"/>
          <w:sz w:val="16"/>
          <w:szCs w:val="16"/>
          <w:u w:val="single"/>
        </w:rPr>
        <w:t>(MPT-2013</w:t>
      </w:r>
      <w:r w:rsidR="006E68A5">
        <w:rPr>
          <w:rFonts w:ascii="Book Antiqua" w:hAnsi="Book Antiqua"/>
          <w:b/>
          <w:color w:val="FF0000"/>
          <w:sz w:val="16"/>
          <w:szCs w:val="16"/>
          <w:u w:val="single"/>
        </w:rPr>
        <w:t>/2015</w:t>
      </w:r>
      <w:r w:rsidR="006E68A5" w:rsidRPr="00027815">
        <w:rPr>
          <w:rFonts w:ascii="Book Antiqua" w:hAnsi="Book Antiqua"/>
          <w:b/>
          <w:color w:val="FF0000"/>
          <w:sz w:val="16"/>
          <w:szCs w:val="16"/>
          <w:u w:val="single"/>
        </w:rPr>
        <w:t>)</w:t>
      </w:r>
      <w:r w:rsidR="00662C1C" w:rsidRPr="00C80A3E">
        <w:rPr>
          <w:rFonts w:ascii="Book Antiqua" w:hAnsi="Book Antiqua"/>
          <w:b/>
          <w:color w:val="FF0000"/>
          <w:sz w:val="16"/>
          <w:szCs w:val="16"/>
        </w:rPr>
        <w:t xml:space="preserve"> </w:t>
      </w:r>
      <w:r w:rsidR="00662C1C" w:rsidRPr="00C80A3E">
        <w:rPr>
          <w:rFonts w:ascii="Book Antiqua" w:hAnsi="Book Antiqua"/>
          <w:b/>
          <w:color w:val="FF0000"/>
          <w:sz w:val="16"/>
          <w:szCs w:val="16"/>
          <w:u w:val="single"/>
        </w:rPr>
        <w:t>(Cartórios/TJMG-2015)</w:t>
      </w:r>
      <w:r w:rsidR="008C03C6" w:rsidRPr="00C80A3E">
        <w:rPr>
          <w:rFonts w:ascii="Book Antiqua" w:hAnsi="Book Antiqua"/>
          <w:b/>
          <w:color w:val="FF0000"/>
          <w:sz w:val="16"/>
          <w:szCs w:val="16"/>
        </w:rPr>
        <w:t xml:space="preserve"> </w:t>
      </w:r>
      <w:r w:rsidR="008C03C6" w:rsidRPr="00C80A3E">
        <w:rPr>
          <w:rFonts w:ascii="Book Antiqua" w:hAnsi="Book Antiqua"/>
          <w:b/>
          <w:color w:val="FF0000"/>
          <w:sz w:val="16"/>
          <w:szCs w:val="16"/>
          <w:u w:val="single"/>
        </w:rPr>
        <w:t>(PGERS-2015)</w:t>
      </w:r>
      <w:r w:rsidR="001960C1" w:rsidRPr="00C80A3E">
        <w:rPr>
          <w:rFonts w:ascii="Book Antiqua" w:hAnsi="Book Antiqua"/>
          <w:b/>
          <w:color w:val="FF0000"/>
          <w:sz w:val="16"/>
          <w:szCs w:val="16"/>
        </w:rPr>
        <w:t xml:space="preserve"> </w:t>
      </w:r>
      <w:r w:rsidR="001960C1" w:rsidRPr="00C80A3E">
        <w:rPr>
          <w:rFonts w:ascii="Book Antiqua" w:hAnsi="Book Antiqua"/>
          <w:b/>
          <w:color w:val="FF0000"/>
          <w:sz w:val="16"/>
          <w:szCs w:val="16"/>
          <w:u w:val="single"/>
        </w:rPr>
        <w:t>(TRT1-2015)</w:t>
      </w:r>
      <w:r w:rsidR="00BF6144" w:rsidRPr="00C80A3E">
        <w:rPr>
          <w:rFonts w:ascii="Book Antiqua" w:hAnsi="Book Antiqua"/>
          <w:b/>
          <w:color w:val="FF0000"/>
          <w:sz w:val="16"/>
          <w:szCs w:val="16"/>
        </w:rPr>
        <w:t xml:space="preserve"> </w:t>
      </w:r>
      <w:r w:rsidR="00BF6144" w:rsidRPr="00C80A3E">
        <w:rPr>
          <w:rFonts w:ascii="Book Antiqua" w:hAnsi="Book Antiqua"/>
          <w:b/>
          <w:color w:val="FF0000"/>
          <w:sz w:val="16"/>
          <w:szCs w:val="16"/>
          <w:u w:val="single"/>
        </w:rPr>
        <w:t>(TRT2-2015)</w:t>
      </w:r>
      <w:r w:rsidR="00D26ABA" w:rsidRPr="00C80A3E">
        <w:rPr>
          <w:rFonts w:ascii="Book Antiqua" w:hAnsi="Book Antiqua"/>
          <w:b/>
          <w:bCs/>
          <w:color w:val="FF0000"/>
          <w:sz w:val="16"/>
          <w:szCs w:val="16"/>
        </w:rPr>
        <w:t xml:space="preserve"> </w:t>
      </w:r>
      <w:r w:rsidR="00D26ABA" w:rsidRPr="00C80A3E">
        <w:rPr>
          <w:rFonts w:ascii="Book Antiqua" w:eastAsia="Times New Roman" w:hAnsi="Book Antiqua" w:cs="Times New Roman"/>
          <w:b/>
          <w:bCs/>
          <w:color w:val="FF0000"/>
          <w:sz w:val="16"/>
          <w:szCs w:val="16"/>
          <w:u w:val="single"/>
          <w:lang w:eastAsia="pt-BR"/>
        </w:rPr>
        <w:t>(DPEBA-2016)</w:t>
      </w:r>
      <w:r w:rsidR="00753BAA" w:rsidRPr="00C80A3E">
        <w:rPr>
          <w:rFonts w:ascii="Book Antiqua" w:eastAsia="Times New Roman" w:hAnsi="Book Antiqua" w:cs="Times New Roman"/>
          <w:b/>
          <w:bCs/>
          <w:color w:val="FF0000"/>
          <w:sz w:val="16"/>
          <w:szCs w:val="16"/>
          <w:lang w:eastAsia="pt-BR"/>
        </w:rPr>
        <w:t xml:space="preserve"> </w:t>
      </w:r>
      <w:r w:rsidR="00753BAA" w:rsidRPr="00C80A3E">
        <w:rPr>
          <w:rFonts w:ascii="Book Antiqua" w:hAnsi="Book Antiqua"/>
          <w:b/>
          <w:color w:val="FF0000"/>
          <w:sz w:val="16"/>
          <w:szCs w:val="16"/>
          <w:u w:val="single"/>
        </w:rPr>
        <w:t>(PGEMS-2016)</w:t>
      </w:r>
      <w:r w:rsidR="00775296" w:rsidRPr="00C80A3E">
        <w:rPr>
          <w:rFonts w:ascii="Book Antiqua" w:hAnsi="Book Antiqua"/>
          <w:b/>
          <w:color w:val="FF0000"/>
          <w:sz w:val="16"/>
          <w:szCs w:val="16"/>
        </w:rPr>
        <w:t xml:space="preserve"> </w:t>
      </w:r>
      <w:r w:rsidR="00775296" w:rsidRPr="00C80A3E">
        <w:rPr>
          <w:rFonts w:ascii="Book Antiqua" w:hAnsi="Book Antiqua"/>
          <w:b/>
          <w:color w:val="FF0000"/>
          <w:sz w:val="16"/>
          <w:szCs w:val="16"/>
          <w:u w:val="single"/>
        </w:rPr>
        <w:t>(PCPA-2016)</w:t>
      </w:r>
      <w:r w:rsidR="00050DE1" w:rsidRPr="00C80A3E">
        <w:rPr>
          <w:rFonts w:ascii="Book Antiqua" w:hAnsi="Book Antiqua"/>
          <w:b/>
          <w:color w:val="FF0000"/>
          <w:sz w:val="16"/>
          <w:szCs w:val="16"/>
        </w:rPr>
        <w:t xml:space="preserve"> </w:t>
      </w:r>
      <w:r w:rsidR="00D8560E" w:rsidRPr="00C80A3E">
        <w:rPr>
          <w:rFonts w:ascii="Book Antiqua" w:hAnsi="Book Antiqua"/>
          <w:b/>
          <w:color w:val="FF0000"/>
          <w:sz w:val="16"/>
          <w:szCs w:val="16"/>
          <w:u w:val="single"/>
        </w:rPr>
        <w:t>(MPPR-2008/2017)</w:t>
      </w:r>
      <w:r w:rsidR="00245B34" w:rsidRPr="00C80A3E">
        <w:rPr>
          <w:rFonts w:ascii="Book Antiqua" w:hAnsi="Book Antiqua"/>
          <w:b/>
          <w:color w:val="FF0000"/>
          <w:sz w:val="16"/>
          <w:szCs w:val="16"/>
        </w:rPr>
        <w:t xml:space="preserve"> </w:t>
      </w:r>
      <w:r w:rsidR="00245B34" w:rsidRPr="00C80A3E">
        <w:rPr>
          <w:rFonts w:ascii="Book Antiqua" w:hAnsi="Book Antiqua"/>
          <w:b/>
          <w:color w:val="FF0000"/>
          <w:sz w:val="16"/>
          <w:szCs w:val="16"/>
          <w:u w:val="single"/>
        </w:rPr>
        <w:t>(PCMS-2017)</w:t>
      </w:r>
      <w:r w:rsidR="00B009FC" w:rsidRPr="00C80A3E">
        <w:rPr>
          <w:rFonts w:ascii="Book Antiqua" w:hAnsi="Book Antiqua"/>
          <w:b/>
          <w:color w:val="FF0000"/>
          <w:sz w:val="16"/>
          <w:szCs w:val="16"/>
        </w:rPr>
        <w:t xml:space="preserve"> </w:t>
      </w:r>
      <w:r w:rsidR="00B009FC" w:rsidRPr="00C80A3E">
        <w:rPr>
          <w:rFonts w:ascii="Book Antiqua" w:eastAsia="Times New Roman" w:hAnsi="Book Antiqua" w:cs="Times New Roman"/>
          <w:b/>
          <w:color w:val="FF0000"/>
          <w:sz w:val="16"/>
          <w:szCs w:val="16"/>
          <w:u w:val="single"/>
          <w:lang w:eastAsia="pt-BR"/>
        </w:rPr>
        <w:t>(PGESC-2014/2018)</w:t>
      </w:r>
      <w:r w:rsidR="00461682" w:rsidRPr="00C80A3E">
        <w:rPr>
          <w:rFonts w:ascii="Book Antiqua" w:hAnsi="Book Antiqua"/>
          <w:b/>
          <w:color w:val="FF0000"/>
          <w:sz w:val="16"/>
          <w:szCs w:val="16"/>
        </w:rPr>
        <w:t xml:space="preserve"> </w:t>
      </w:r>
      <w:r w:rsidR="00461682" w:rsidRPr="00C80A3E">
        <w:rPr>
          <w:rFonts w:ascii="Book Antiqua" w:eastAsia="Times New Roman" w:hAnsi="Book Antiqua" w:cs="Times New Roman"/>
          <w:b/>
          <w:color w:val="FF0000"/>
          <w:sz w:val="16"/>
          <w:szCs w:val="16"/>
          <w:u w:val="single"/>
          <w:lang w:eastAsia="pt-BR"/>
        </w:rPr>
        <w:t>(MPMG-2018)</w:t>
      </w:r>
      <w:r w:rsidR="006856FF"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36666C" w:rsidRPr="00C80A3E">
        <w:rPr>
          <w:rFonts w:ascii="Book Antiqua" w:eastAsia="Times New Roman" w:hAnsi="Book Antiqua" w:cs="Times New Roman"/>
          <w:b/>
          <w:color w:val="FF0000"/>
          <w:sz w:val="16"/>
          <w:szCs w:val="16"/>
          <w:lang w:eastAsia="pt-BR"/>
        </w:rPr>
        <w:t xml:space="preserve"> </w:t>
      </w:r>
      <w:r w:rsidR="0036666C" w:rsidRPr="00C80A3E">
        <w:rPr>
          <w:rFonts w:ascii="Book Antiqua" w:eastAsia="Times New Roman" w:hAnsi="Book Antiqua" w:cs="Times New Roman"/>
          <w:b/>
          <w:color w:val="FF0000"/>
          <w:sz w:val="16"/>
          <w:szCs w:val="16"/>
          <w:u w:val="single"/>
          <w:lang w:eastAsia="pt-BR"/>
        </w:rPr>
        <w:t>(PGETO-2018)</w:t>
      </w:r>
      <w:r w:rsidR="0036666C" w:rsidRPr="00C80A3E">
        <w:rPr>
          <w:rFonts w:ascii="Book Antiqua" w:eastAsia="Times New Roman" w:hAnsi="Book Antiqua" w:cs="Times New Roman"/>
          <w:b/>
          <w:color w:val="FF0000"/>
          <w:sz w:val="16"/>
          <w:szCs w:val="16"/>
          <w:lang w:eastAsia="pt-BR"/>
        </w:rPr>
        <w:t xml:space="preserve"> </w:t>
      </w:r>
      <w:r w:rsidR="0036666C" w:rsidRPr="00C80A3E">
        <w:rPr>
          <w:rFonts w:ascii="Book Antiqua" w:hAnsi="Book Antiqua" w:cs="Arial"/>
          <w:b/>
          <w:bCs/>
          <w:color w:val="FF0000"/>
          <w:sz w:val="16"/>
          <w:szCs w:val="16"/>
          <w:u w:val="single"/>
        </w:rPr>
        <w:t>(PCMG-2018)</w:t>
      </w:r>
      <w:r w:rsidR="0080748D" w:rsidRPr="00C80A3E">
        <w:rPr>
          <w:rFonts w:ascii="Book Antiqua" w:hAnsi="Book Antiqua" w:cs="Arial"/>
          <w:b/>
          <w:bCs/>
          <w:color w:val="FF0000"/>
          <w:sz w:val="16"/>
          <w:szCs w:val="16"/>
        </w:rPr>
        <w:t xml:space="preserve"> </w:t>
      </w:r>
      <w:r w:rsidR="0080748D" w:rsidRPr="00C80A3E">
        <w:rPr>
          <w:rFonts w:ascii="Book Antiqua" w:hAnsi="Book Antiqua"/>
          <w:b/>
          <w:color w:val="FF0000"/>
          <w:sz w:val="16"/>
          <w:szCs w:val="16"/>
          <w:u w:val="single"/>
        </w:rPr>
        <w:t>(Cartórios/TJRS-2019)</w:t>
      </w:r>
      <w:r w:rsidR="00711C2C" w:rsidRPr="00C80A3E">
        <w:rPr>
          <w:rFonts w:ascii="Book Antiqua" w:eastAsia="Times New Roman" w:hAnsi="Book Antiqua" w:cs="Times New Roman"/>
          <w:b/>
          <w:color w:val="FF0000"/>
          <w:sz w:val="16"/>
          <w:szCs w:val="16"/>
          <w:lang w:eastAsia="pt-BR"/>
        </w:rPr>
        <w:t xml:space="preserve"> </w:t>
      </w:r>
      <w:r w:rsidR="00711C2C" w:rsidRPr="00C80A3E">
        <w:rPr>
          <w:rFonts w:ascii="Book Antiqua" w:hAnsi="Book Antiqua" w:cs="Arial"/>
          <w:b/>
          <w:bCs/>
          <w:color w:val="FF0000"/>
          <w:sz w:val="16"/>
          <w:szCs w:val="16"/>
          <w:u w:val="single"/>
        </w:rPr>
        <w:t>(PCES-2019)</w:t>
      </w:r>
      <w:r w:rsidR="002A619A" w:rsidRPr="00C80A3E">
        <w:rPr>
          <w:rFonts w:ascii="Book Antiqua" w:hAnsi="Book Antiqua" w:cs="Arial"/>
          <w:b/>
          <w:bCs/>
          <w:color w:val="FF0000"/>
          <w:sz w:val="16"/>
          <w:szCs w:val="16"/>
        </w:rPr>
        <w:t xml:space="preserve"> </w:t>
      </w:r>
      <w:r w:rsidR="002A619A" w:rsidRPr="00C80A3E">
        <w:rPr>
          <w:rFonts w:ascii="Book Antiqua" w:hAnsi="Book Antiqua"/>
          <w:b/>
          <w:color w:val="FF0000"/>
          <w:sz w:val="16"/>
          <w:szCs w:val="16"/>
          <w:u w:val="single"/>
        </w:rPr>
        <w:t>(DPESC-</w:t>
      </w:r>
      <w:r w:rsidR="00905692" w:rsidRPr="00C80A3E">
        <w:rPr>
          <w:rFonts w:ascii="Book Antiqua" w:hAnsi="Book Antiqua"/>
          <w:b/>
          <w:color w:val="FF0000"/>
          <w:sz w:val="16"/>
          <w:szCs w:val="16"/>
          <w:u w:val="single"/>
        </w:rPr>
        <w:t>2012/</w:t>
      </w:r>
      <w:r w:rsidR="002A619A" w:rsidRPr="00C80A3E">
        <w:rPr>
          <w:rFonts w:ascii="Book Antiqua" w:hAnsi="Book Antiqua"/>
          <w:b/>
          <w:color w:val="FF0000"/>
          <w:sz w:val="16"/>
          <w:szCs w:val="16"/>
          <w:u w:val="single"/>
        </w:rPr>
        <w:t>2021)</w:t>
      </w:r>
      <w:r w:rsidR="00D64ECD" w:rsidRPr="00C80A3E">
        <w:rPr>
          <w:rFonts w:ascii="Book Antiqua" w:hAnsi="Book Antiqua"/>
          <w:b/>
          <w:color w:val="FF0000"/>
          <w:sz w:val="16"/>
          <w:szCs w:val="16"/>
        </w:rPr>
        <w:t xml:space="preserve"> </w:t>
      </w:r>
      <w:bookmarkStart w:id="26" w:name="_Hlk130382760"/>
      <w:r w:rsidR="00D64ECD" w:rsidRPr="00C80A3E">
        <w:rPr>
          <w:rFonts w:ascii="Book Antiqua" w:hAnsi="Book Antiqua"/>
          <w:b/>
          <w:color w:val="FF0000"/>
          <w:sz w:val="16"/>
          <w:szCs w:val="16"/>
          <w:u w:val="single"/>
        </w:rPr>
        <w:t>(PGECE-2021)</w:t>
      </w:r>
      <w:bookmarkEnd w:id="26"/>
      <w:r w:rsidR="00494532" w:rsidRPr="00C80A3E">
        <w:rPr>
          <w:rFonts w:ascii="Book Antiqua" w:hAnsi="Book Antiqua"/>
          <w:b/>
          <w:color w:val="FF0000"/>
          <w:sz w:val="16"/>
          <w:szCs w:val="16"/>
        </w:rPr>
        <w:t xml:space="preserve"> </w:t>
      </w:r>
      <w:r w:rsidR="00494532" w:rsidRPr="00C80A3E">
        <w:rPr>
          <w:rFonts w:ascii="Book Antiqua" w:hAnsi="Book Antiqua"/>
          <w:b/>
          <w:color w:val="FF0000"/>
          <w:sz w:val="16"/>
          <w:szCs w:val="16"/>
          <w:u w:val="single"/>
        </w:rPr>
        <w:t>(PGEPB-2021)</w:t>
      </w:r>
      <w:r w:rsidR="00905692" w:rsidRPr="00C80A3E">
        <w:rPr>
          <w:rFonts w:ascii="Book Antiqua" w:hAnsi="Book Antiqua"/>
          <w:b/>
          <w:color w:val="FF0000"/>
          <w:sz w:val="16"/>
          <w:szCs w:val="16"/>
        </w:rPr>
        <w:t xml:space="preserve"> </w:t>
      </w:r>
      <w:r w:rsidR="008555D9">
        <w:rPr>
          <w:rFonts w:ascii="Book Antiqua" w:hAnsi="Book Antiqua"/>
          <w:b/>
          <w:color w:val="FF0000"/>
          <w:sz w:val="16"/>
          <w:szCs w:val="16"/>
          <w:u w:val="single"/>
        </w:rPr>
        <w:t>(MPF-2022)</w:t>
      </w:r>
      <w:r w:rsidR="00F82A12">
        <w:rPr>
          <w:rFonts w:ascii="Book Antiqua" w:hAnsi="Book Antiqua"/>
          <w:b/>
          <w:color w:val="FF0000"/>
          <w:sz w:val="16"/>
          <w:szCs w:val="16"/>
        </w:rPr>
        <w:t xml:space="preserve"> </w:t>
      </w:r>
      <w:r w:rsidR="00F82A12">
        <w:rPr>
          <w:rFonts w:ascii="Book Antiqua" w:hAnsi="Book Antiqua"/>
          <w:b/>
          <w:color w:val="FF0000"/>
          <w:sz w:val="16"/>
          <w:szCs w:val="16"/>
          <w:u w:val="single"/>
        </w:rPr>
        <w:t>(PCAM-2022)</w:t>
      </w:r>
      <w:r w:rsidR="007C44F5">
        <w:rPr>
          <w:rFonts w:ascii="Book Antiqua" w:hAnsi="Book Antiqua"/>
          <w:b/>
          <w:color w:val="FF0000"/>
          <w:sz w:val="16"/>
          <w:szCs w:val="16"/>
        </w:rPr>
        <w:t xml:space="preserve"> </w:t>
      </w:r>
      <w:bookmarkStart w:id="27" w:name="_Hlk146289291"/>
      <w:r w:rsidR="007C44F5">
        <w:rPr>
          <w:rFonts w:ascii="Book Antiqua" w:hAnsi="Book Antiqua"/>
          <w:b/>
          <w:color w:val="FF0000"/>
          <w:sz w:val="16"/>
          <w:szCs w:val="16"/>
          <w:u w:val="single"/>
        </w:rPr>
        <w:t>(PFN-2012/2023)</w:t>
      </w:r>
      <w:bookmarkEnd w:id="27"/>
      <w:r w:rsidR="004254D2">
        <w:rPr>
          <w:rFonts w:ascii="Book Antiqua" w:hAnsi="Book Antiqua"/>
          <w:b/>
          <w:color w:val="FF0000"/>
          <w:sz w:val="16"/>
          <w:szCs w:val="16"/>
        </w:rPr>
        <w:t xml:space="preserve"> </w:t>
      </w:r>
      <w:r w:rsidR="004254D2" w:rsidRPr="00C80A3E">
        <w:rPr>
          <w:rFonts w:ascii="Book Antiqua" w:hAnsi="Book Antiqua"/>
          <w:b/>
          <w:color w:val="FF0000"/>
          <w:sz w:val="16"/>
          <w:szCs w:val="16"/>
          <w:u w:val="single"/>
        </w:rPr>
        <w:t>(PCSP-2014</w:t>
      </w:r>
      <w:r w:rsidR="004254D2">
        <w:rPr>
          <w:rFonts w:ascii="Book Antiqua" w:hAnsi="Book Antiqua"/>
          <w:b/>
          <w:color w:val="FF0000"/>
          <w:sz w:val="16"/>
          <w:szCs w:val="16"/>
          <w:u w:val="single"/>
        </w:rPr>
        <w:t>/2023</w:t>
      </w:r>
      <w:r w:rsidR="004254D2" w:rsidRPr="00C80A3E">
        <w:rPr>
          <w:rFonts w:ascii="Book Antiqua" w:hAnsi="Book Antiqua"/>
          <w:b/>
          <w:color w:val="FF0000"/>
          <w:sz w:val="16"/>
          <w:szCs w:val="16"/>
          <w:u w:val="single"/>
        </w:rPr>
        <w:t>)</w:t>
      </w:r>
      <w:r w:rsidR="00A96B35">
        <w:rPr>
          <w:rFonts w:ascii="Book Antiqua" w:hAnsi="Book Antiqua"/>
          <w:b/>
          <w:color w:val="FF0000"/>
          <w:sz w:val="16"/>
          <w:szCs w:val="16"/>
        </w:rPr>
        <w:t xml:space="preserve"> </w:t>
      </w:r>
      <w:bookmarkStart w:id="28" w:name="_Hlk190865449"/>
      <w:r w:rsidR="00A96B35">
        <w:rPr>
          <w:rFonts w:ascii="Book Antiqua" w:hAnsi="Book Antiqua"/>
          <w:b/>
          <w:color w:val="FF0000"/>
          <w:sz w:val="16"/>
          <w:szCs w:val="16"/>
          <w:u w:val="single"/>
        </w:rPr>
        <w:t>(DPEMG-2023)</w:t>
      </w:r>
      <w:bookmarkEnd w:id="28"/>
      <w:r w:rsidR="00BD7991">
        <w:rPr>
          <w:rFonts w:ascii="Book Antiqua" w:hAnsi="Book Antiqua"/>
          <w:b/>
          <w:color w:val="FF0000"/>
          <w:sz w:val="16"/>
          <w:szCs w:val="16"/>
        </w:rPr>
        <w:t xml:space="preserve"> </w:t>
      </w:r>
      <w:r w:rsidR="00BD7991">
        <w:rPr>
          <w:rFonts w:ascii="Book Antiqua" w:hAnsi="Book Antiqua"/>
          <w:b/>
          <w:bCs/>
          <w:color w:val="FF0000"/>
          <w:sz w:val="16"/>
          <w:szCs w:val="16"/>
          <w:u w:val="single"/>
        </w:rPr>
        <w:t>(Cartórios/TJSC-2023)</w:t>
      </w:r>
      <w:r w:rsidR="00B345D5">
        <w:rPr>
          <w:rFonts w:ascii="Book Antiqua" w:hAnsi="Book Antiqua"/>
          <w:b/>
          <w:bCs/>
          <w:color w:val="FF0000"/>
          <w:sz w:val="16"/>
          <w:szCs w:val="16"/>
        </w:rPr>
        <w:t xml:space="preserve"> </w:t>
      </w:r>
      <w:r w:rsidR="00B345D5">
        <w:rPr>
          <w:rFonts w:ascii="Book Antiqua" w:hAnsi="Book Antiqua"/>
          <w:b/>
          <w:color w:val="FF0000"/>
          <w:sz w:val="16"/>
          <w:szCs w:val="16"/>
          <w:u w:val="single"/>
        </w:rPr>
        <w:t>(Anal. Judic./TRF3-2023)</w:t>
      </w:r>
    </w:p>
    <w:tbl>
      <w:tblPr>
        <w:tblStyle w:val="Tabelacomgrade"/>
        <w:tblW w:w="0" w:type="auto"/>
        <w:shd w:val="clear" w:color="auto" w:fill="CCFFFF"/>
        <w:tblLook w:val="04A0" w:firstRow="1" w:lastRow="0" w:firstColumn="1" w:lastColumn="0" w:noHBand="0" w:noVBand="1"/>
      </w:tblPr>
      <w:tblGrid>
        <w:gridCol w:w="8494"/>
      </w:tblGrid>
      <w:tr w:rsidR="00B47B02" w:rsidRPr="0045675F" w14:paraId="54CA4414" w14:textId="77777777" w:rsidTr="00B47B02">
        <w:tc>
          <w:tcPr>
            <w:tcW w:w="8494" w:type="dxa"/>
            <w:shd w:val="clear" w:color="auto" w:fill="CCFFFF"/>
          </w:tcPr>
          <w:p w14:paraId="4D5CF6F8" w14:textId="113E73C6" w:rsidR="00B47B02" w:rsidRDefault="00B47B02" w:rsidP="0001033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TJMA</w:t>
            </w:r>
            <w:r w:rsidR="00A21A3B"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2013</w:t>
            </w:r>
            <w:r w:rsidR="00A21A3B"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Para ajuizar ação declaratória de constitucionalidade, o partido político com representação no Congresso Nacional deve estar representado por advogado.</w:t>
            </w:r>
          </w:p>
          <w:p w14:paraId="23EC3C49" w14:textId="77777777" w:rsidR="0001033E" w:rsidRPr="0045675F" w:rsidRDefault="0001033E" w:rsidP="0001033E">
            <w:pPr>
              <w:jc w:val="both"/>
              <w:rPr>
                <w:rFonts w:ascii="Book Antiqua" w:eastAsia="Times New Roman" w:hAnsi="Book Antiqua" w:cs="Times New Roman"/>
                <w:sz w:val="19"/>
                <w:szCs w:val="19"/>
                <w:lang w:eastAsia="pt-BR"/>
              </w:rPr>
            </w:pPr>
          </w:p>
          <w:p w14:paraId="76E78545" w14:textId="299164CA" w:rsidR="00B47B02" w:rsidRDefault="00326CED" w:rsidP="0001033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B47B02" w:rsidRPr="0045675F">
              <w:rPr>
                <w:rFonts w:ascii="Book Antiqua" w:eastAsia="Times New Roman" w:hAnsi="Book Antiqua" w:cs="Times New Roman"/>
                <w:sz w:val="19"/>
                <w:szCs w:val="19"/>
                <w:lang w:eastAsia="pt-BR"/>
              </w:rPr>
              <w:t xml:space="preserve"> No controle concentrado de constitucionalidade, a petição inicial nem sempre precisa ser assinada por advogado. Essa exigência de assinatura da inicial atinge apenas: a) partido político com representação no Congresso Nacional; e b) Confederação Sindical ou Entidade de Classe de âmbito nacional. Os demais legitimados têm capacidade postulatória presumida ou especial.</w:t>
            </w:r>
          </w:p>
          <w:p w14:paraId="5A82449A" w14:textId="77777777" w:rsidR="0001033E" w:rsidRDefault="0001033E" w:rsidP="0001033E">
            <w:pPr>
              <w:jc w:val="both"/>
              <w:rPr>
                <w:rFonts w:ascii="Book Antiqua" w:hAnsi="Book Antiqua"/>
                <w:b/>
                <w:i/>
                <w:iCs/>
                <w:color w:val="FF0000"/>
                <w:sz w:val="19"/>
                <w:szCs w:val="19"/>
              </w:rPr>
            </w:pPr>
          </w:p>
          <w:p w14:paraId="415D9F1D" w14:textId="5EB4C41C" w:rsidR="00496BD2" w:rsidRDefault="00D64ECD" w:rsidP="0001033E">
            <w:pPr>
              <w:jc w:val="both"/>
              <w:rPr>
                <w:rFonts w:ascii="Book Antiqua" w:hAnsi="Book Antiqua"/>
                <w:bCs/>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w:t>
            </w:r>
            <w:r w:rsidRPr="00F10094">
              <w:rPr>
                <w:rFonts w:ascii="Book Antiqua" w:hAnsi="Book Antiqua"/>
                <w:b/>
                <w:i/>
                <w:iCs/>
                <w:color w:val="FF0000"/>
                <w:sz w:val="19"/>
                <w:szCs w:val="19"/>
                <w:highlight w:val="green"/>
              </w:rPr>
              <w:t>PCMA-2012</w:t>
            </w:r>
            <w:r>
              <w:rPr>
                <w:rFonts w:ascii="Book Antiqua" w:hAnsi="Book Antiqua"/>
                <w:b/>
                <w:i/>
                <w:iCs/>
                <w:color w:val="FF0000"/>
                <w:sz w:val="19"/>
                <w:szCs w:val="19"/>
              </w:rPr>
              <w:t>: #</w:t>
            </w:r>
            <w:r w:rsidRPr="003D2144">
              <w:rPr>
                <w:rFonts w:ascii="Book Antiqua" w:hAnsi="Book Antiqua"/>
                <w:b/>
                <w:i/>
                <w:iCs/>
                <w:color w:val="FF0000"/>
                <w:sz w:val="19"/>
                <w:szCs w:val="19"/>
                <w:highlight w:val="green"/>
              </w:rPr>
              <w:t>DPERR-2013</w:t>
            </w:r>
            <w:r>
              <w:rPr>
                <w:rFonts w:ascii="Book Antiqua" w:hAnsi="Book Antiqua"/>
                <w:b/>
                <w:i/>
                <w:iCs/>
                <w:color w:val="FF0000"/>
                <w:sz w:val="19"/>
                <w:szCs w:val="19"/>
              </w:rPr>
              <w:t>: #</w:t>
            </w:r>
            <w:r w:rsidRPr="00D64ECD">
              <w:rPr>
                <w:rFonts w:ascii="Book Antiqua" w:hAnsi="Book Antiqua"/>
                <w:b/>
                <w:i/>
                <w:iCs/>
                <w:color w:val="FF0000"/>
                <w:sz w:val="19"/>
                <w:szCs w:val="19"/>
                <w:highlight w:val="green"/>
              </w:rPr>
              <w:t>PCECE-2021</w:t>
            </w:r>
            <w:r w:rsidR="007C44F5">
              <w:rPr>
                <w:rFonts w:ascii="Book Antiqua" w:hAnsi="Book Antiqua"/>
                <w:b/>
                <w:i/>
                <w:iCs/>
                <w:color w:val="FF0000"/>
                <w:sz w:val="19"/>
                <w:szCs w:val="19"/>
              </w:rPr>
              <w:t>: #</w:t>
            </w:r>
            <w:r w:rsidR="007C44F5" w:rsidRPr="007C44F5">
              <w:rPr>
                <w:rFonts w:ascii="Book Antiqua" w:hAnsi="Book Antiqua"/>
                <w:b/>
                <w:i/>
                <w:iCs/>
                <w:color w:val="FF0000"/>
                <w:sz w:val="19"/>
                <w:szCs w:val="19"/>
                <w:highlight w:val="green"/>
              </w:rPr>
              <w:t>PFN-2023</w:t>
            </w:r>
            <w:r>
              <w:rPr>
                <w:rFonts w:ascii="Book Antiqua" w:hAnsi="Book Antiqua"/>
                <w:b/>
                <w:i/>
                <w:iCs/>
                <w:color w:val="FF0000"/>
                <w:sz w:val="19"/>
                <w:szCs w:val="19"/>
              </w:rPr>
              <w:t>: #</w:t>
            </w:r>
            <w:r w:rsidRPr="003D2144">
              <w:rPr>
                <w:rFonts w:ascii="Book Antiqua" w:hAnsi="Book Antiqua"/>
                <w:b/>
                <w:i/>
                <w:iCs/>
                <w:color w:val="FF0000"/>
                <w:sz w:val="19"/>
                <w:szCs w:val="19"/>
                <w:highlight w:val="green"/>
              </w:rPr>
              <w:t>CESPE</w:t>
            </w:r>
            <w:r>
              <w:rPr>
                <w:rFonts w:ascii="Book Antiqua" w:hAnsi="Book Antiqua"/>
                <w:b/>
                <w:i/>
                <w:iCs/>
                <w:color w:val="FF0000"/>
                <w:sz w:val="19"/>
                <w:szCs w:val="19"/>
              </w:rPr>
              <w:t>: #</w:t>
            </w:r>
            <w:r w:rsidRPr="00F10094">
              <w:rPr>
                <w:rFonts w:ascii="Book Antiqua" w:hAnsi="Book Antiqua"/>
                <w:b/>
                <w:i/>
                <w:iCs/>
                <w:color w:val="FF0000"/>
                <w:sz w:val="19"/>
                <w:szCs w:val="19"/>
                <w:highlight w:val="green"/>
              </w:rPr>
              <w:t>FGV</w:t>
            </w:r>
            <w:r w:rsidRPr="00314406">
              <w:rPr>
                <w:rFonts w:ascii="Book Antiqua" w:hAnsi="Book Antiqua"/>
                <w:bCs/>
                <w:sz w:val="19"/>
                <w:szCs w:val="19"/>
              </w:rPr>
              <w:t>:</w:t>
            </w:r>
            <w:r w:rsidR="00496BD2" w:rsidRPr="00314406">
              <w:rPr>
                <w:rFonts w:ascii="Book Antiqua" w:hAnsi="Book Antiqua"/>
                <w:bCs/>
                <w:sz w:val="19"/>
                <w:szCs w:val="19"/>
              </w:rPr>
              <w:t xml:space="preserve"> A </w:t>
            </w:r>
            <w:r w:rsidR="00496BD2" w:rsidRPr="00314406">
              <w:rPr>
                <w:rFonts w:ascii="Book Antiqua" w:hAnsi="Book Antiqua"/>
                <w:b/>
                <w:sz w:val="19"/>
                <w:szCs w:val="19"/>
                <w:shd w:val="clear" w:color="auto" w:fill="F7CAAC" w:themeFill="accent2" w:themeFillTint="66"/>
              </w:rPr>
              <w:t>entidade de classe de âmbito nacional</w:t>
            </w:r>
            <w:r w:rsidR="00496BD2" w:rsidRPr="00314406">
              <w:rPr>
                <w:rFonts w:ascii="Book Antiqua" w:hAnsi="Book Antiqua"/>
                <w:bCs/>
                <w:sz w:val="19"/>
                <w:szCs w:val="19"/>
              </w:rPr>
              <w:t xml:space="preserve">, </w:t>
            </w:r>
            <w:r w:rsidR="00496BD2" w:rsidRPr="00314406">
              <w:rPr>
                <w:rFonts w:ascii="Book Antiqua" w:hAnsi="Book Antiqua"/>
                <w:b/>
                <w:sz w:val="19"/>
                <w:szCs w:val="19"/>
                <w:highlight w:val="green"/>
              </w:rPr>
              <w:t>por ser um legitimado especial</w:t>
            </w:r>
            <w:r w:rsidR="00496BD2" w:rsidRPr="00314406">
              <w:rPr>
                <w:rFonts w:ascii="Book Antiqua" w:hAnsi="Book Antiqua"/>
                <w:bCs/>
                <w:sz w:val="19"/>
                <w:szCs w:val="19"/>
              </w:rPr>
              <w:t xml:space="preserve">, </w:t>
            </w:r>
            <w:r w:rsidR="00496BD2" w:rsidRPr="00314406">
              <w:rPr>
                <w:rFonts w:ascii="Book Antiqua" w:hAnsi="Book Antiqua"/>
                <w:b/>
                <w:sz w:val="19"/>
                <w:szCs w:val="19"/>
                <w:highlight w:val="yellow"/>
              </w:rPr>
              <w:t>deverá provar que a legislação questionada guarda relação de pertinência temática com as finalidades institucionais dessa entidade</w:t>
            </w:r>
            <w:r w:rsidR="00496BD2">
              <w:rPr>
                <w:rFonts w:ascii="Book Antiqua" w:hAnsi="Book Antiqua"/>
                <w:b/>
                <w:sz w:val="19"/>
                <w:szCs w:val="19"/>
              </w:rPr>
              <w:t>.</w:t>
            </w:r>
            <w:r w:rsidR="00496BD2" w:rsidRPr="00314406">
              <w:rPr>
                <w:rFonts w:ascii="Book Antiqua" w:hAnsi="Book Antiqua"/>
                <w:bCs/>
                <w:sz w:val="19"/>
                <w:szCs w:val="19"/>
              </w:rPr>
              <w:t xml:space="preserve"> STF. Plenário. ADI 2903, Rel. Min. Celso de Mello, j. 1/12/05.</w:t>
            </w:r>
          </w:p>
          <w:p w14:paraId="0F40DA56" w14:textId="77777777" w:rsidR="00494532" w:rsidRDefault="00494532" w:rsidP="0001033E">
            <w:pPr>
              <w:jc w:val="both"/>
              <w:rPr>
                <w:rFonts w:ascii="Book Antiqua" w:hAnsi="Book Antiqua"/>
                <w:bCs/>
                <w:sz w:val="19"/>
                <w:szCs w:val="19"/>
              </w:rPr>
            </w:pPr>
          </w:p>
          <w:p w14:paraId="027B71D2" w14:textId="7F1D60E9" w:rsidR="00494532" w:rsidRPr="00BD7991" w:rsidRDefault="00494532" w:rsidP="0001033E">
            <w:pPr>
              <w:jc w:val="both"/>
              <w:rPr>
                <w:rFonts w:ascii="Book Antiqua" w:hAnsi="Book Antiqua"/>
                <w:bCs/>
                <w:sz w:val="19"/>
                <w:szCs w:val="19"/>
              </w:rPr>
            </w:pPr>
            <w:r w:rsidRPr="00BD7991">
              <w:rPr>
                <w:rFonts w:ascii="Book Antiqua" w:hAnsi="Book Antiqua" w:cs="Times New Roman"/>
                <w:b/>
                <w:bCs/>
                <w:i/>
                <w:color w:val="FF0000"/>
                <w:sz w:val="19"/>
                <w:szCs w:val="19"/>
              </w:rPr>
              <w:t>#</w:t>
            </w:r>
            <w:r w:rsidRPr="00BD7991">
              <w:rPr>
                <w:rFonts w:ascii="Book Antiqua" w:hAnsi="Book Antiqua" w:cs="Times New Roman"/>
                <w:b/>
                <w:bCs/>
                <w:i/>
                <w:color w:val="FF0000"/>
                <w:sz w:val="19"/>
                <w:szCs w:val="19"/>
                <w:highlight w:val="green"/>
              </w:rPr>
              <w:t>Atenção</w:t>
            </w:r>
            <w:r w:rsidRPr="00BD7991">
              <w:rPr>
                <w:rFonts w:ascii="Book Antiqua" w:hAnsi="Book Antiqua" w:cs="Times New Roman"/>
                <w:sz w:val="19"/>
                <w:szCs w:val="19"/>
              </w:rPr>
              <w:t xml:space="preserve">: </w:t>
            </w:r>
            <w:r w:rsidRPr="00BD7991">
              <w:rPr>
                <w:rFonts w:ascii="Book Antiqua" w:hAnsi="Book Antiqua" w:cs="Times New Roman"/>
                <w:b/>
                <w:i/>
                <w:color w:val="FF0000"/>
                <w:sz w:val="19"/>
                <w:szCs w:val="19"/>
              </w:rPr>
              <w:t>#</w:t>
            </w:r>
            <w:r w:rsidRPr="00BD7991">
              <w:rPr>
                <w:rFonts w:ascii="Book Antiqua" w:hAnsi="Book Antiqua" w:cs="Times New Roman"/>
                <w:b/>
                <w:i/>
                <w:color w:val="FF0000"/>
                <w:sz w:val="19"/>
                <w:szCs w:val="19"/>
                <w:highlight w:val="green"/>
              </w:rPr>
              <w:t>STF</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DOD</w:t>
            </w:r>
            <w:r w:rsidR="00D64ECD" w:rsidRPr="00BD7991">
              <w:rPr>
                <w:rFonts w:ascii="Book Antiqua" w:hAnsi="Book Antiqua" w:cs="Times New Roman"/>
                <w:b/>
                <w:i/>
                <w:color w:val="FF0000"/>
                <w:sz w:val="19"/>
                <w:szCs w:val="19"/>
              </w:rPr>
              <w:t>: #</w:t>
            </w:r>
            <w:r w:rsidR="00D64ECD" w:rsidRPr="00BD7991">
              <w:rPr>
                <w:rFonts w:ascii="Book Antiqua" w:hAnsi="Book Antiqua" w:cs="Times New Roman"/>
                <w:b/>
                <w:i/>
                <w:color w:val="FF0000"/>
                <w:sz w:val="19"/>
                <w:szCs w:val="19"/>
                <w:highlight w:val="green"/>
              </w:rPr>
              <w:t>PGECE-2021</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PGEPB-2021</w:t>
            </w:r>
            <w:r w:rsidR="008555D9" w:rsidRPr="00BD7991">
              <w:rPr>
                <w:rFonts w:ascii="Book Antiqua" w:hAnsi="Book Antiqua" w:cs="Times New Roman"/>
                <w:b/>
                <w:i/>
                <w:color w:val="FF0000"/>
                <w:sz w:val="19"/>
                <w:szCs w:val="19"/>
              </w:rPr>
              <w:t>: #</w:t>
            </w:r>
            <w:r w:rsidR="008555D9" w:rsidRPr="00BD7991">
              <w:rPr>
                <w:rFonts w:ascii="Book Antiqua" w:hAnsi="Book Antiqua" w:cs="Times New Roman"/>
                <w:b/>
                <w:i/>
                <w:color w:val="FF0000"/>
                <w:sz w:val="19"/>
                <w:szCs w:val="19"/>
                <w:highlight w:val="green"/>
              </w:rPr>
              <w:t>MPF-2022</w:t>
            </w:r>
            <w:r w:rsidR="00BD7991" w:rsidRPr="00BD7991">
              <w:rPr>
                <w:rFonts w:ascii="Book Antiqua" w:hAnsi="Book Antiqua" w:cs="Times New Roman"/>
                <w:b/>
                <w:i/>
                <w:color w:val="FF0000"/>
                <w:sz w:val="19"/>
                <w:szCs w:val="19"/>
              </w:rPr>
              <w:t>: #</w:t>
            </w:r>
            <w:r w:rsidR="00BD7991" w:rsidRPr="00BD7991">
              <w:rPr>
                <w:rFonts w:ascii="Book Antiqua" w:hAnsi="Book Antiqua" w:cs="Times New Roman"/>
                <w:b/>
                <w:i/>
                <w:color w:val="FF0000"/>
                <w:sz w:val="19"/>
                <w:szCs w:val="19"/>
                <w:highlight w:val="green"/>
              </w:rPr>
              <w:t>Cartórios/TJSC-2023</w:t>
            </w:r>
            <w:r w:rsidR="005C09CB" w:rsidRPr="00BD7991">
              <w:rPr>
                <w:rFonts w:ascii="Book Antiqua" w:hAnsi="Book Antiqua" w:cs="Times New Roman"/>
                <w:b/>
                <w:i/>
                <w:color w:val="FF0000"/>
                <w:sz w:val="19"/>
                <w:szCs w:val="19"/>
              </w:rPr>
              <w:t>: #</w:t>
            </w:r>
            <w:r w:rsidR="005C09CB" w:rsidRPr="00BD7991">
              <w:rPr>
                <w:rFonts w:ascii="Book Antiqua" w:hAnsi="Book Antiqua" w:cs="Times New Roman"/>
                <w:b/>
                <w:i/>
                <w:color w:val="FF0000"/>
                <w:sz w:val="19"/>
                <w:szCs w:val="19"/>
                <w:highlight w:val="green"/>
              </w:rPr>
              <w:t>PFN-2023</w:t>
            </w:r>
            <w:r w:rsidRPr="00BD7991">
              <w:rPr>
                <w:rFonts w:ascii="Book Antiqua" w:hAnsi="Book Antiqua" w:cs="Times New Roman"/>
                <w:b/>
                <w:i/>
                <w:color w:val="FF0000"/>
                <w:sz w:val="19"/>
                <w:szCs w:val="19"/>
              </w:rPr>
              <w:t>: #</w:t>
            </w:r>
            <w:r w:rsidRPr="00BD7991">
              <w:rPr>
                <w:rFonts w:ascii="Book Antiqua" w:hAnsi="Book Antiqua" w:cs="Times New Roman"/>
                <w:b/>
                <w:i/>
                <w:color w:val="FF0000"/>
                <w:sz w:val="19"/>
                <w:szCs w:val="19"/>
                <w:highlight w:val="green"/>
              </w:rPr>
              <w:t>CESPE</w:t>
            </w:r>
            <w:r w:rsidRPr="00BD7991">
              <w:rPr>
                <w:rFonts w:ascii="Book Antiqua" w:hAnsi="Book Antiqua" w:cs="Times New Roman"/>
                <w:sz w:val="19"/>
                <w:szCs w:val="19"/>
              </w:rPr>
              <w:t xml:space="preserve">: </w:t>
            </w:r>
            <w:r w:rsidRPr="00BD7991">
              <w:rPr>
                <w:rFonts w:ascii="Book Antiqua" w:hAnsi="Book Antiqua" w:cs="Times New Roman"/>
                <w:b/>
                <w:bCs/>
                <w:i/>
                <w:iCs/>
                <w:sz w:val="19"/>
                <w:szCs w:val="19"/>
                <w:u w:val="single"/>
              </w:rPr>
              <w:t xml:space="preserve">Para ser considerada entidade de classe de âmbito nacional e, assim, ter legitimidade para propor ações de controle abstrato de constitucionalidade, é necessário que a entidade possua associados em </w:t>
            </w:r>
            <w:r w:rsidRPr="00BD7991">
              <w:rPr>
                <w:rFonts w:ascii="Book Antiqua" w:hAnsi="Book Antiqua" w:cs="Times New Roman"/>
                <w:b/>
                <w:bCs/>
                <w:i/>
                <w:iCs/>
                <w:sz w:val="19"/>
                <w:szCs w:val="19"/>
                <w:highlight w:val="green"/>
                <w:u w:val="single"/>
              </w:rPr>
              <w:t>pelo menos</w:t>
            </w:r>
            <w:r w:rsidRPr="00BD7991">
              <w:rPr>
                <w:rFonts w:ascii="Book Antiqua" w:hAnsi="Book Antiqua" w:cs="Times New Roman"/>
                <w:b/>
                <w:bCs/>
                <w:i/>
                <w:iCs/>
                <w:sz w:val="19"/>
                <w:szCs w:val="19"/>
                <w:u w:val="single"/>
              </w:rPr>
              <w:t xml:space="preserve"> </w:t>
            </w:r>
            <w:r w:rsidRPr="00BD7991">
              <w:rPr>
                <w:rFonts w:ascii="Book Antiqua" w:hAnsi="Book Antiqua" w:cs="Times New Roman"/>
                <w:b/>
                <w:bCs/>
                <w:i/>
                <w:iCs/>
                <w:sz w:val="19"/>
                <w:szCs w:val="19"/>
                <w:u w:val="single"/>
                <w:shd w:val="clear" w:color="auto" w:fill="F7CAAC" w:themeFill="accent2" w:themeFillTint="66"/>
              </w:rPr>
              <w:t>9 Estados-membros</w:t>
            </w:r>
            <w:r w:rsidRPr="00BD7991">
              <w:rPr>
                <w:rFonts w:ascii="Book Antiqua" w:hAnsi="Book Antiqua" w:cs="Times New Roman"/>
                <w:sz w:val="19"/>
                <w:szCs w:val="19"/>
              </w:rPr>
              <w:t xml:space="preserve">: </w:t>
            </w:r>
            <w:r w:rsidRPr="00BD7991">
              <w:rPr>
                <w:rFonts w:ascii="Book Antiqua" w:hAnsi="Book Antiqua" w:cs="Times New Roman"/>
                <w:b/>
                <w:bCs/>
                <w:sz w:val="19"/>
                <w:szCs w:val="19"/>
              </w:rPr>
              <w:t>A CF/88 e a lei preveem que a “entidade de classe de âmbito nacional” possui legitimidade para propor ADI, ADC e ADPF. A jurisprudência do STF, contudo, afirma que apenas as entidades de classe com associados ou membros em pelo menos 9 (nove) Estados da Federação dispõem de legitimidade ativa para ajuizar ação de controle abstrato de constitucionalidade. Assim, não basta que a entidade declare no seu estatuto ou ato constitutivo que possui caráter nacional. É necessário que existam associados ou membros em pelo menos 9 (nove) Estados da Federação. Isso representa 1/3 dos Estados-membros/DF. Trata-se de um critério objetivo construído pelo STF com base na aplicação analógica da Lei Orgânica dos Partidos Políticos (art. 7º, § 1º, da Lei 9.096/95)</w:t>
            </w:r>
            <w:r w:rsidRPr="00BD7991">
              <w:rPr>
                <w:rFonts w:ascii="Book Antiqua" w:hAnsi="Book Antiqua" w:cs="Times New Roman"/>
                <w:sz w:val="19"/>
                <w:szCs w:val="19"/>
              </w:rPr>
              <w:t xml:space="preserve">. STF. Plenário. ADI 3287, Rel. Marco Aurélio, Relator p/ Acórdão Ricardo Lewandowski, j. 05/08/20 </w:t>
            </w:r>
            <w:r w:rsidRPr="00BD7991">
              <w:rPr>
                <w:rFonts w:ascii="Book Antiqua" w:hAnsi="Book Antiqua" w:cs="Times New Roman"/>
                <w:b/>
                <w:bCs/>
                <w:sz w:val="19"/>
                <w:szCs w:val="19"/>
              </w:rPr>
              <w:t>(Info 988)</w:t>
            </w:r>
            <w:r w:rsidRPr="00BD7991">
              <w:rPr>
                <w:rFonts w:ascii="Book Antiqua" w:hAnsi="Book Antiqua" w:cs="Times New Roman"/>
                <w:sz w:val="19"/>
                <w:szCs w:val="19"/>
              </w:rPr>
              <w:t>.</w:t>
            </w:r>
          </w:p>
        </w:tc>
      </w:tr>
    </w:tbl>
    <w:p w14:paraId="6EA29559" w14:textId="77777777" w:rsidR="00EC3E88" w:rsidRPr="0045675F" w:rsidRDefault="00EC3E88" w:rsidP="00EC3E88">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C3E88" w:rsidRPr="0045675F" w14:paraId="697B3E6A" w14:textId="77777777" w:rsidTr="00EC3E88">
        <w:tc>
          <w:tcPr>
            <w:tcW w:w="8494" w:type="dxa"/>
            <w:shd w:val="clear" w:color="auto" w:fill="CCFFFF"/>
          </w:tcPr>
          <w:p w14:paraId="6E485F41" w14:textId="33508EF6" w:rsidR="00EC3E88" w:rsidRPr="0045675F" w:rsidRDefault="00326CED" w:rsidP="00811297">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EC3E88" w:rsidRPr="0045675F">
              <w:rPr>
                <w:rFonts w:ascii="Book Antiqua" w:eastAsia="Times New Roman" w:hAnsi="Book Antiqua" w:cs="Times New Roman"/>
                <w:b/>
                <w:sz w:val="19"/>
                <w:szCs w:val="19"/>
                <w:lang w:eastAsia="pt-BR"/>
              </w:rPr>
              <w:t xml:space="preserve"> </w:t>
            </w:r>
            <w:r w:rsidR="00EC3E88" w:rsidRPr="0045675F">
              <w:rPr>
                <w:rFonts w:ascii="Book Antiqua" w:eastAsia="Times New Roman" w:hAnsi="Book Antiqua" w:cs="Times New Roman"/>
                <w:sz w:val="19"/>
                <w:szCs w:val="19"/>
                <w:lang w:eastAsia="pt-BR"/>
              </w:rPr>
              <w:t>A pertinência temática aplica-se a todas as ações de controle concentrado de constitucionalidade.</w:t>
            </w:r>
          </w:p>
        </w:tc>
      </w:tr>
    </w:tbl>
    <w:p w14:paraId="381667D0" w14:textId="77777777" w:rsidR="00CD1F17" w:rsidRPr="0064179A"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179A">
        <w:rPr>
          <w:rFonts w:ascii="Book Antiqua" w:eastAsia="Times New Roman" w:hAnsi="Book Antiqua" w:cs="Times New Roman"/>
          <w:sz w:val="18"/>
          <w:szCs w:val="18"/>
          <w:lang w:eastAsia="pt-BR"/>
        </w:rPr>
        <w:t xml:space="preserve">Parágrafo único. </w:t>
      </w:r>
      <w:hyperlink r:id="rId10" w:history="1">
        <w:r w:rsidRPr="0064179A">
          <w:rPr>
            <w:rFonts w:ascii="Book Antiqua" w:eastAsia="Times New Roman" w:hAnsi="Book Antiqua" w:cs="Times New Roman"/>
            <w:color w:val="0000FF"/>
            <w:sz w:val="18"/>
            <w:szCs w:val="18"/>
            <w:u w:val="single"/>
            <w:lang w:eastAsia="pt-BR"/>
          </w:rPr>
          <w:t>(VETADO)</w:t>
        </w:r>
      </w:hyperlink>
    </w:p>
    <w:p w14:paraId="4E99615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 w:name="art3"/>
      <w:bookmarkEnd w:id="29"/>
      <w:r w:rsidRPr="0045675F">
        <w:rPr>
          <w:rFonts w:ascii="Book Antiqua" w:eastAsia="Times New Roman" w:hAnsi="Book Antiqua" w:cs="Times New Roman"/>
          <w:b/>
          <w:sz w:val="19"/>
          <w:szCs w:val="19"/>
          <w:highlight w:val="magenta"/>
          <w:lang w:eastAsia="pt-BR"/>
        </w:rPr>
        <w:t>Art. 3</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b/>
          <w:sz w:val="19"/>
          <w:szCs w:val="19"/>
          <w:lang w:eastAsia="pt-BR"/>
        </w:rPr>
        <w:t xml:space="preserve"> </w:t>
      </w:r>
      <w:r w:rsidRPr="004A3457">
        <w:rPr>
          <w:rFonts w:ascii="Book Antiqua" w:eastAsia="Times New Roman" w:hAnsi="Book Antiqua" w:cs="Times New Roman"/>
          <w:b/>
          <w:bCs/>
          <w:sz w:val="19"/>
          <w:szCs w:val="19"/>
          <w:lang w:eastAsia="pt-BR"/>
        </w:rPr>
        <w:t>A petição indicará:</w:t>
      </w:r>
    </w:p>
    <w:p w14:paraId="6D382B15" w14:textId="52844CD1" w:rsidR="00CD1F17" w:rsidRPr="00C80A3E" w:rsidRDefault="00CD1F17" w:rsidP="00C025D6">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4A3457">
        <w:rPr>
          <w:rFonts w:ascii="Book Antiqua" w:eastAsia="Times New Roman" w:hAnsi="Book Antiqua" w:cs="Times New Roman"/>
          <w:b/>
          <w:bCs/>
          <w:sz w:val="19"/>
          <w:szCs w:val="19"/>
          <w:lang w:eastAsia="pt-BR"/>
        </w:rPr>
        <w:t xml:space="preserve">I - </w:t>
      </w:r>
      <w:proofErr w:type="gramStart"/>
      <w:r w:rsidRPr="004A3457">
        <w:rPr>
          <w:rFonts w:ascii="Book Antiqua" w:eastAsia="Times New Roman" w:hAnsi="Book Antiqua" w:cs="Times New Roman"/>
          <w:b/>
          <w:bCs/>
          <w:sz w:val="19"/>
          <w:szCs w:val="19"/>
          <w:lang w:eastAsia="pt-BR"/>
        </w:rPr>
        <w:t>o</w:t>
      </w:r>
      <w:proofErr w:type="gramEnd"/>
      <w:r w:rsidRPr="004A3457">
        <w:rPr>
          <w:rFonts w:ascii="Book Antiqua" w:eastAsia="Times New Roman" w:hAnsi="Book Antiqua" w:cs="Times New Roman"/>
          <w:b/>
          <w:bCs/>
          <w:sz w:val="19"/>
          <w:szCs w:val="19"/>
          <w:lang w:eastAsia="pt-BR"/>
        </w:rPr>
        <w:t xml:space="preserve"> dispositivo da lei ou do ato normativo impugnado e os fundamentos jurídicos do pedido em relação a cada uma das impugnações</w:t>
      </w:r>
      <w:r w:rsidRPr="00C80A3E">
        <w:rPr>
          <w:rFonts w:ascii="Book Antiqua" w:eastAsia="Times New Roman" w:hAnsi="Book Antiqua" w:cs="Times New Roman"/>
          <w:sz w:val="18"/>
          <w:szCs w:val="18"/>
          <w:lang w:eastAsia="pt-BR"/>
        </w:rPr>
        <w:t>;</w:t>
      </w:r>
      <w:r w:rsidR="004A3457" w:rsidRPr="00C80A3E">
        <w:rPr>
          <w:rFonts w:ascii="Book Antiqua" w:eastAsia="Times New Roman" w:hAnsi="Book Antiqua" w:cs="Times New Roman"/>
          <w:sz w:val="18"/>
          <w:szCs w:val="18"/>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p>
    <w:tbl>
      <w:tblPr>
        <w:tblStyle w:val="Tabelacomgrade"/>
        <w:tblW w:w="0" w:type="auto"/>
        <w:shd w:val="clear" w:color="auto" w:fill="CCFFFF"/>
        <w:tblLook w:val="04A0" w:firstRow="1" w:lastRow="0" w:firstColumn="1" w:lastColumn="0" w:noHBand="0" w:noVBand="1"/>
      </w:tblPr>
      <w:tblGrid>
        <w:gridCol w:w="8494"/>
      </w:tblGrid>
      <w:tr w:rsidR="00C025D6" w:rsidRPr="0045675F" w14:paraId="20F6ECDC" w14:textId="77777777" w:rsidTr="00C025D6">
        <w:tc>
          <w:tcPr>
            <w:tcW w:w="8494" w:type="dxa"/>
            <w:shd w:val="clear" w:color="auto" w:fill="CCFFFF"/>
          </w:tcPr>
          <w:p w14:paraId="1ED9B4B9" w14:textId="7E8E4741" w:rsidR="00C025D6" w:rsidRPr="0045675F" w:rsidRDefault="00C025D6" w:rsidP="00C025D6">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i/>
                <w:sz w:val="19"/>
                <w:szCs w:val="19"/>
                <w:shd w:val="clear" w:color="auto" w:fill="F7CAAC" w:themeFill="accent2" w:themeFillTint="66"/>
                <w:lang w:eastAsia="pt-BR"/>
              </w:rPr>
              <w:t>Substancial alteração do parâmetro de controle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i/>
                <w:sz w:val="19"/>
                <w:szCs w:val="19"/>
                <w:lang w:eastAsia="pt-BR"/>
              </w:rPr>
              <w:t xml:space="preserve">“Posicionamento da Corte no sentido </w:t>
            </w:r>
            <w:r w:rsidRPr="0045675F">
              <w:rPr>
                <w:rFonts w:ascii="Book Antiqua" w:eastAsia="Times New Roman" w:hAnsi="Book Antiqua" w:cs="Times New Roman"/>
                <w:b/>
                <w:i/>
                <w:sz w:val="19"/>
                <w:szCs w:val="19"/>
                <w:highlight w:val="yellow"/>
                <w:lang w:eastAsia="pt-BR"/>
              </w:rPr>
              <w:t>de aceitar</w:t>
            </w:r>
            <w:r w:rsidRPr="0045675F">
              <w:rPr>
                <w:rFonts w:ascii="Book Antiqua" w:eastAsia="Times New Roman" w:hAnsi="Book Antiqua" w:cs="Times New Roman"/>
                <w:i/>
                <w:sz w:val="19"/>
                <w:szCs w:val="19"/>
                <w:lang w:eastAsia="pt-BR"/>
              </w:rPr>
              <w:t xml:space="preserve">, </w:t>
            </w:r>
            <w:r w:rsidRPr="0045675F">
              <w:rPr>
                <w:rFonts w:ascii="Book Antiqua" w:eastAsia="Times New Roman" w:hAnsi="Book Antiqua" w:cs="Times New Roman"/>
                <w:b/>
                <w:i/>
                <w:sz w:val="19"/>
                <w:szCs w:val="19"/>
                <w:highlight w:val="green"/>
                <w:lang w:eastAsia="pt-BR"/>
              </w:rPr>
              <w:t>em casos excepcionais</w:t>
            </w:r>
            <w:r w:rsidRPr="0045675F">
              <w:rPr>
                <w:rFonts w:ascii="Book Antiqua" w:eastAsia="Times New Roman" w:hAnsi="Book Antiqua" w:cs="Times New Roman"/>
                <w:i/>
                <w:sz w:val="19"/>
                <w:szCs w:val="19"/>
                <w:lang w:eastAsia="pt-BR"/>
              </w:rPr>
              <w:t xml:space="preserve">, o </w:t>
            </w:r>
            <w:r w:rsidRPr="0045675F">
              <w:rPr>
                <w:rFonts w:ascii="Book Antiqua" w:eastAsia="Times New Roman" w:hAnsi="Book Antiqua" w:cs="Times New Roman"/>
                <w:b/>
                <w:i/>
                <w:sz w:val="19"/>
                <w:szCs w:val="19"/>
                <w:highlight w:val="yellow"/>
                <w:lang w:eastAsia="pt-BR"/>
              </w:rPr>
              <w:t>conhecimento da ação</w:t>
            </w:r>
            <w:r w:rsidRPr="0045675F">
              <w:rPr>
                <w:rFonts w:ascii="Book Antiqua" w:eastAsia="Times New Roman" w:hAnsi="Book Antiqua" w:cs="Times New Roman"/>
                <w:i/>
                <w:sz w:val="19"/>
                <w:szCs w:val="19"/>
                <w:lang w:eastAsia="pt-BR"/>
              </w:rPr>
              <w:t xml:space="preserve">, com vistas à </w:t>
            </w:r>
            <w:r w:rsidRPr="0045675F">
              <w:rPr>
                <w:rFonts w:ascii="Book Antiqua" w:eastAsia="Times New Roman" w:hAnsi="Book Antiqua" w:cs="Times New Roman"/>
                <w:b/>
                <w:i/>
                <w:sz w:val="19"/>
                <w:szCs w:val="19"/>
                <w:highlight w:val="yellow"/>
                <w:lang w:eastAsia="pt-BR"/>
              </w:rPr>
              <w:t>máxima efetividade da jurisdição constitucional</w:t>
            </w:r>
            <w:r w:rsidRPr="0045675F">
              <w:rPr>
                <w:rFonts w:ascii="Book Antiqua" w:eastAsia="Times New Roman" w:hAnsi="Book Antiqua" w:cs="Times New Roman"/>
                <w:i/>
                <w:sz w:val="19"/>
                <w:szCs w:val="19"/>
                <w:lang w:eastAsia="pt-BR"/>
              </w:rPr>
              <w:t xml:space="preserve">, ante </w:t>
            </w:r>
            <w:r w:rsidRPr="0045675F">
              <w:rPr>
                <w:rFonts w:ascii="Book Antiqua" w:eastAsia="Times New Roman" w:hAnsi="Book Antiqua" w:cs="Times New Roman"/>
                <w:b/>
                <w:i/>
                <w:sz w:val="19"/>
                <w:szCs w:val="19"/>
                <w:highlight w:val="green"/>
                <w:lang w:eastAsia="pt-BR"/>
              </w:rPr>
              <w:t>a constatação de que a inconstitucionalidade persiste e é atual</w:t>
            </w:r>
            <w:r w:rsidRPr="0045675F">
              <w:rPr>
                <w:rFonts w:ascii="Book Antiqua" w:eastAsia="Times New Roman" w:hAnsi="Book Antiqua" w:cs="Times New Roman"/>
                <w:i/>
                <w:sz w:val="19"/>
                <w:szCs w:val="19"/>
                <w:lang w:eastAsia="pt-BR"/>
              </w:rPr>
              <w:t>. [ADI 2.087, rel. min. Dias Toffoli, j. 12-4-2018, P, DJE de 8-5-2018.]”</w:t>
            </w:r>
          </w:p>
        </w:tc>
      </w:tr>
    </w:tbl>
    <w:p w14:paraId="3BE96A9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pedido, com suas especificações.</w:t>
      </w:r>
    </w:p>
    <w:p w14:paraId="04AC202B" w14:textId="320C61F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highlight w:val="magenta"/>
          <w:lang w:eastAsia="pt-BR"/>
        </w:rPr>
        <w:lastRenderedPageBreak/>
        <w:t>Parágrafo único</w:t>
      </w:r>
      <w:r w:rsidRPr="0045675F">
        <w:rPr>
          <w:rFonts w:ascii="Book Antiqua" w:eastAsia="Times New Roman" w:hAnsi="Book Antiqua" w:cs="Times New Roman"/>
          <w:sz w:val="19"/>
          <w:szCs w:val="19"/>
          <w:lang w:eastAsia="pt-BR"/>
        </w:rPr>
        <w:t xml:space="preserve">. </w:t>
      </w:r>
      <w:r w:rsidRPr="004A3457">
        <w:rPr>
          <w:rFonts w:ascii="Book Antiqua" w:eastAsia="Times New Roman" w:hAnsi="Book Antiqua" w:cs="Times New Roman"/>
          <w:b/>
          <w:bCs/>
          <w:sz w:val="19"/>
          <w:szCs w:val="19"/>
          <w:lang w:eastAsia="pt-BR"/>
        </w:rPr>
        <w:t xml:space="preserve">A petição inicial, acompanhada de instrumento de procuração, </w:t>
      </w:r>
      <w:r w:rsidRPr="00BD7991">
        <w:rPr>
          <w:rFonts w:ascii="Book Antiqua" w:eastAsia="Times New Roman" w:hAnsi="Book Antiqua" w:cs="Times New Roman"/>
          <w:b/>
          <w:bCs/>
          <w:sz w:val="19"/>
          <w:szCs w:val="19"/>
          <w:highlight w:val="yellow"/>
          <w:lang w:eastAsia="pt-BR"/>
        </w:rPr>
        <w:t>quando subscrita por advogado</w:t>
      </w:r>
      <w:r w:rsidRPr="004A3457">
        <w:rPr>
          <w:rFonts w:ascii="Book Antiqua" w:eastAsia="Times New Roman" w:hAnsi="Book Antiqua" w:cs="Times New Roman"/>
          <w:b/>
          <w:bCs/>
          <w:sz w:val="19"/>
          <w:szCs w:val="19"/>
          <w:lang w:eastAsia="pt-BR"/>
        </w:rPr>
        <w:t xml:space="preserve">, será apresentada em duas vias, devendo conter </w:t>
      </w:r>
      <w:r w:rsidRPr="004A3457">
        <w:rPr>
          <w:rFonts w:ascii="Book Antiqua" w:eastAsia="Times New Roman" w:hAnsi="Book Antiqua" w:cs="Times New Roman"/>
          <w:b/>
          <w:bCs/>
          <w:sz w:val="19"/>
          <w:szCs w:val="19"/>
          <w:highlight w:val="cyan"/>
          <w:lang w:eastAsia="pt-BR"/>
        </w:rPr>
        <w:t>cópias</w:t>
      </w:r>
      <w:r w:rsidRPr="004A3457">
        <w:rPr>
          <w:rFonts w:ascii="Book Antiqua" w:eastAsia="Times New Roman" w:hAnsi="Book Antiqua" w:cs="Times New Roman"/>
          <w:b/>
          <w:bCs/>
          <w:sz w:val="19"/>
          <w:szCs w:val="19"/>
          <w:lang w:eastAsia="pt-BR"/>
        </w:rPr>
        <w:t xml:space="preserve"> </w:t>
      </w:r>
      <w:r w:rsidRPr="004A3457">
        <w:rPr>
          <w:rFonts w:ascii="Book Antiqua" w:eastAsia="Times New Roman" w:hAnsi="Book Antiqua" w:cs="Times New Roman"/>
          <w:b/>
          <w:bCs/>
          <w:sz w:val="19"/>
          <w:szCs w:val="19"/>
          <w:highlight w:val="yellow"/>
          <w:lang w:eastAsia="pt-BR"/>
        </w:rPr>
        <w:t>da lei</w:t>
      </w:r>
      <w:r w:rsidRPr="004A3457">
        <w:rPr>
          <w:rFonts w:ascii="Book Antiqua" w:eastAsia="Times New Roman" w:hAnsi="Book Antiqua" w:cs="Times New Roman"/>
          <w:b/>
          <w:bCs/>
          <w:sz w:val="19"/>
          <w:szCs w:val="19"/>
          <w:lang w:eastAsia="pt-BR"/>
        </w:rPr>
        <w:t xml:space="preserve"> ou </w:t>
      </w:r>
      <w:r w:rsidRPr="004A3457">
        <w:rPr>
          <w:rFonts w:ascii="Book Antiqua" w:eastAsia="Times New Roman" w:hAnsi="Book Antiqua" w:cs="Times New Roman"/>
          <w:b/>
          <w:bCs/>
          <w:sz w:val="19"/>
          <w:szCs w:val="19"/>
          <w:highlight w:val="yellow"/>
          <w:lang w:eastAsia="pt-BR"/>
        </w:rPr>
        <w:t>do ato normativo impugnado</w:t>
      </w:r>
      <w:r w:rsidRPr="004A3457">
        <w:rPr>
          <w:rFonts w:ascii="Book Antiqua" w:eastAsia="Times New Roman" w:hAnsi="Book Antiqua" w:cs="Times New Roman"/>
          <w:b/>
          <w:bCs/>
          <w:sz w:val="19"/>
          <w:szCs w:val="19"/>
          <w:lang w:eastAsia="pt-BR"/>
        </w:rPr>
        <w:t xml:space="preserve"> e </w:t>
      </w:r>
      <w:r w:rsidRPr="004A3457">
        <w:rPr>
          <w:rFonts w:ascii="Book Antiqua" w:eastAsia="Times New Roman" w:hAnsi="Book Antiqua" w:cs="Times New Roman"/>
          <w:b/>
          <w:bCs/>
          <w:sz w:val="19"/>
          <w:szCs w:val="19"/>
          <w:highlight w:val="yellow"/>
          <w:lang w:eastAsia="pt-BR"/>
        </w:rPr>
        <w:t>dos documentos necessários para comprovar a impugnação</w:t>
      </w:r>
      <w:r w:rsidRPr="00C80A3E">
        <w:rPr>
          <w:rFonts w:ascii="Book Antiqua" w:eastAsia="Times New Roman" w:hAnsi="Book Antiqua" w:cs="Times New Roman"/>
          <w:sz w:val="16"/>
          <w:szCs w:val="16"/>
          <w:lang w:eastAsia="pt-BR"/>
        </w:rPr>
        <w:t>.</w:t>
      </w:r>
      <w:r w:rsidR="00E96E62" w:rsidRPr="00C80A3E">
        <w:rPr>
          <w:rFonts w:ascii="Book Antiqua" w:eastAsia="Times New Roman" w:hAnsi="Book Antiqua" w:cs="Times New Roman"/>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4A3457" w:rsidRPr="00C80A3E">
        <w:rPr>
          <w:rFonts w:ascii="Book Antiqua" w:eastAsia="Times New Roman" w:hAnsi="Book Antiqua" w:cs="Arial"/>
          <w:b/>
          <w:bCs/>
          <w:color w:val="FF0000"/>
          <w:sz w:val="16"/>
          <w:szCs w:val="16"/>
          <w:bdr w:val="none" w:sz="0" w:space="0" w:color="auto" w:frame="1"/>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997177" w:rsidRPr="00C80A3E">
        <w:rPr>
          <w:rFonts w:ascii="Book Antiqua" w:eastAsia="Times New Roman" w:hAnsi="Book Antiqua" w:cs="Times New Roman"/>
          <w:sz w:val="16"/>
          <w:szCs w:val="16"/>
          <w:lang w:eastAsia="pt-BR"/>
        </w:rPr>
        <w:t xml:space="preserve"> </w:t>
      </w:r>
      <w:r w:rsidR="00997177" w:rsidRPr="00C80A3E">
        <w:rPr>
          <w:rFonts w:ascii="Book Antiqua" w:hAnsi="Book Antiqua"/>
          <w:b/>
          <w:color w:val="FF0000"/>
          <w:sz w:val="16"/>
          <w:szCs w:val="16"/>
          <w:u w:val="single"/>
        </w:rPr>
        <w:t>(TJPI-2012)</w:t>
      </w:r>
      <w:r w:rsidR="00D54DD2" w:rsidRPr="00C80A3E">
        <w:rPr>
          <w:rFonts w:ascii="Book Antiqua" w:eastAsia="Times New Roman" w:hAnsi="Book Antiqua" w:cs="Times New Roman"/>
          <w:sz w:val="16"/>
          <w:szCs w:val="16"/>
          <w:lang w:eastAsia="pt-BR"/>
        </w:rPr>
        <w:t xml:space="preserve"> </w:t>
      </w:r>
      <w:r w:rsidR="00D54DD2" w:rsidRPr="00C80A3E">
        <w:rPr>
          <w:rFonts w:ascii="Book Antiqua" w:eastAsia="Times New Roman" w:hAnsi="Book Antiqua" w:cs="Times New Roman"/>
          <w:b/>
          <w:color w:val="FF0000"/>
          <w:sz w:val="16"/>
          <w:szCs w:val="16"/>
          <w:u w:val="single"/>
          <w:lang w:eastAsia="pt-BR"/>
        </w:rPr>
        <w:t>(TJSP-2013)</w:t>
      </w:r>
    </w:p>
    <w:p w14:paraId="5A5AD342" w14:textId="45C60E52" w:rsidR="00CD1F17" w:rsidRPr="004A1919"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 w:name="art4"/>
      <w:bookmarkEnd w:id="30"/>
      <w:r w:rsidRPr="0045675F">
        <w:rPr>
          <w:rFonts w:ascii="Book Antiqua" w:eastAsia="Times New Roman" w:hAnsi="Book Antiqua" w:cs="Times New Roman"/>
          <w:b/>
          <w:sz w:val="19"/>
          <w:szCs w:val="19"/>
          <w:highlight w:val="magenta"/>
          <w:lang w:eastAsia="pt-BR"/>
        </w:rPr>
        <w:t>Art. 4</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petição inicial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inepta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não fundamentada</w:t>
      </w:r>
      <w:r w:rsidRPr="0045675F">
        <w:rPr>
          <w:rFonts w:ascii="Book Antiqua" w:eastAsia="Times New Roman" w:hAnsi="Book Antiqua" w:cs="Times New Roman"/>
          <w:sz w:val="19"/>
          <w:szCs w:val="19"/>
          <w:lang w:eastAsia="pt-BR"/>
        </w:rPr>
        <w:t xml:space="preserve"> e a </w:t>
      </w:r>
      <w:r w:rsidRPr="0045675F">
        <w:rPr>
          <w:rFonts w:ascii="Book Antiqua" w:eastAsia="Times New Roman" w:hAnsi="Book Antiqua" w:cs="Times New Roman"/>
          <w:b/>
          <w:sz w:val="19"/>
          <w:szCs w:val="19"/>
          <w:highlight w:val="cyan"/>
          <w:lang w:eastAsia="pt-BR"/>
        </w:rPr>
        <w:t>manifestamente improcedente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serão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liminarmente indeferidas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pelo relator</w:t>
      </w:r>
      <w:r w:rsidRPr="00C80A3E">
        <w:rPr>
          <w:rFonts w:ascii="Book Antiqua" w:eastAsia="Times New Roman" w:hAnsi="Book Antiqua" w:cs="Times New Roman"/>
          <w:sz w:val="18"/>
          <w:szCs w:val="18"/>
          <w:lang w:eastAsia="pt-BR"/>
        </w:rPr>
        <w:t>.</w:t>
      </w:r>
      <w:r w:rsidR="00C806D3" w:rsidRPr="00C80A3E">
        <w:rPr>
          <w:rFonts w:ascii="Book Antiqua" w:eastAsia="Times New Roman" w:hAnsi="Book Antiqua" w:cs="Times New Roman"/>
          <w:sz w:val="18"/>
          <w:szCs w:val="18"/>
          <w:lang w:eastAsia="pt-BR"/>
        </w:rPr>
        <w:t xml:space="preserve"> </w:t>
      </w:r>
      <w:r w:rsidR="00C806D3" w:rsidRPr="00C80A3E">
        <w:rPr>
          <w:rFonts w:ascii="Book Antiqua" w:eastAsia="Times New Roman" w:hAnsi="Book Antiqua" w:cs="Times New Roman"/>
          <w:b/>
          <w:color w:val="FF0000"/>
          <w:sz w:val="16"/>
          <w:szCs w:val="16"/>
          <w:u w:val="single"/>
          <w:lang w:eastAsia="pt-BR"/>
        </w:rPr>
        <w:t>(TJPR-2008)</w:t>
      </w:r>
      <w:r w:rsidR="004A3457" w:rsidRPr="00C80A3E">
        <w:rPr>
          <w:rFonts w:ascii="Book Antiqua" w:eastAsia="Times New Roman" w:hAnsi="Book Antiqua" w:cs="Times New Roman"/>
          <w:b/>
          <w:color w:val="FF0000"/>
          <w:sz w:val="16"/>
          <w:szCs w:val="16"/>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245007"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r w:rsidR="005E551F" w:rsidRPr="00C80A3E">
        <w:rPr>
          <w:rFonts w:ascii="Book Antiqua" w:eastAsia="Times New Roman" w:hAnsi="Book Antiqua" w:cs="Times New Roman"/>
          <w:b/>
          <w:bCs/>
          <w:color w:val="FF0000"/>
          <w:sz w:val="16"/>
          <w:szCs w:val="16"/>
          <w:u w:val="single"/>
          <w:lang w:eastAsia="pt-BR"/>
        </w:rPr>
        <w:t>(PGERO-2011)</w:t>
      </w:r>
      <w:r w:rsidR="0007619D" w:rsidRPr="00C80A3E">
        <w:rPr>
          <w:rFonts w:ascii="Book Antiqua" w:eastAsia="Times New Roman" w:hAnsi="Book Antiqua" w:cs="Times New Roman"/>
          <w:b/>
          <w:bCs/>
          <w:color w:val="FF0000"/>
          <w:sz w:val="16"/>
          <w:szCs w:val="16"/>
          <w:lang w:eastAsia="pt-BR"/>
        </w:rPr>
        <w:t xml:space="preserve"> </w:t>
      </w:r>
      <w:r w:rsidR="0007619D" w:rsidRPr="00C80A3E">
        <w:rPr>
          <w:rFonts w:ascii="Book Antiqua" w:hAnsi="Book Antiqua"/>
          <w:b/>
          <w:color w:val="FF0000"/>
          <w:sz w:val="16"/>
          <w:szCs w:val="16"/>
          <w:u w:val="single"/>
        </w:rPr>
        <w:t>(PGM-Salvador/BA-2015)</w:t>
      </w:r>
      <w:r w:rsidR="00A77350" w:rsidRPr="00C80A3E">
        <w:rPr>
          <w:rFonts w:ascii="Book Antiqua" w:hAnsi="Book Antiqua"/>
          <w:b/>
          <w:color w:val="FF0000"/>
          <w:sz w:val="16"/>
          <w:szCs w:val="16"/>
        </w:rPr>
        <w:t xml:space="preserve"> </w:t>
      </w:r>
      <w:r w:rsidR="00A77350" w:rsidRPr="00C80A3E">
        <w:rPr>
          <w:rFonts w:ascii="Book Antiqua" w:hAnsi="Book Antiqua"/>
          <w:b/>
          <w:color w:val="FF0000"/>
          <w:sz w:val="16"/>
          <w:szCs w:val="16"/>
          <w:u w:val="single"/>
        </w:rPr>
        <w:t>(Cartórios/TJRS-2019)</w:t>
      </w:r>
      <w:r w:rsidR="004A1919">
        <w:rPr>
          <w:rFonts w:ascii="Book Antiqua" w:hAnsi="Book Antiqua"/>
          <w:b/>
          <w:color w:val="FF0000"/>
          <w:sz w:val="16"/>
          <w:szCs w:val="16"/>
        </w:rPr>
        <w:t xml:space="preserve"> </w:t>
      </w:r>
      <w:r w:rsidR="004A1919">
        <w:rPr>
          <w:rFonts w:ascii="Book Antiqua" w:hAnsi="Book Antiqua" w:cs="Arial"/>
          <w:b/>
          <w:bCs/>
          <w:color w:val="FF0000"/>
          <w:sz w:val="16"/>
          <w:szCs w:val="16"/>
          <w:u w:val="single"/>
        </w:rPr>
        <w:t>(TJRS-2022)</w:t>
      </w:r>
    </w:p>
    <w:p w14:paraId="6967694F" w14:textId="0EF21B94" w:rsidR="00CD1F17" w:rsidRPr="004A1919"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Cabe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agravo</w:t>
      </w:r>
      <w:r w:rsidRPr="0045675F">
        <w:rPr>
          <w:rFonts w:ascii="Book Antiqua" w:eastAsia="Times New Roman" w:hAnsi="Book Antiqua" w:cs="Times New Roman"/>
          <w:b/>
          <w:sz w:val="19"/>
          <w:szCs w:val="19"/>
          <w:lang w:eastAsia="pt-BR"/>
        </w:rPr>
        <w:t xml:space="preserve"> </w:t>
      </w:r>
      <w:r w:rsidRPr="00465C24">
        <w:rPr>
          <w:rFonts w:ascii="Book Antiqua" w:eastAsia="Times New Roman" w:hAnsi="Book Antiqua" w:cs="Times New Roman"/>
          <w:b/>
          <w:sz w:val="19"/>
          <w:szCs w:val="19"/>
          <w:highlight w:val="yellow"/>
          <w:lang w:eastAsia="pt-BR"/>
        </w:rPr>
        <w:t>da decisão</w:t>
      </w:r>
      <w:r w:rsidRPr="0045675F">
        <w:rPr>
          <w:rFonts w:ascii="Book Antiqua" w:eastAsia="Times New Roman" w:hAnsi="Book Antiqua" w:cs="Times New Roman"/>
          <w:b/>
          <w:sz w:val="19"/>
          <w:szCs w:val="19"/>
          <w:lang w:eastAsia="pt-BR"/>
        </w:rPr>
        <w:t xml:space="preserve"> que </w:t>
      </w:r>
      <w:r w:rsidRPr="00465C24">
        <w:rPr>
          <w:rFonts w:ascii="Book Antiqua" w:eastAsia="Times New Roman" w:hAnsi="Book Antiqua" w:cs="Times New Roman"/>
          <w:b/>
          <w:caps/>
          <w:sz w:val="19"/>
          <w:szCs w:val="19"/>
          <w:highlight w:val="green"/>
          <w:lang w:eastAsia="pt-BR"/>
        </w:rPr>
        <w:t>indeferir</w:t>
      </w:r>
      <w:r w:rsidRPr="00465C24">
        <w:rPr>
          <w:rFonts w:ascii="Book Antiqua" w:eastAsia="Times New Roman" w:hAnsi="Book Antiqua" w:cs="Times New Roman"/>
          <w:b/>
          <w:sz w:val="19"/>
          <w:szCs w:val="19"/>
          <w:lang w:eastAsia="pt-BR"/>
        </w:rPr>
        <w:t xml:space="preserve"> </w:t>
      </w:r>
      <w:r w:rsidRPr="00465C24">
        <w:rPr>
          <w:rFonts w:ascii="Book Antiqua" w:eastAsia="Times New Roman" w:hAnsi="Book Antiqua" w:cs="Times New Roman"/>
          <w:b/>
          <w:sz w:val="19"/>
          <w:szCs w:val="19"/>
          <w:highlight w:val="cyan"/>
          <w:lang w:eastAsia="pt-BR"/>
        </w:rPr>
        <w:t>a petição inicial</w:t>
      </w:r>
      <w:r w:rsidRPr="00C80A3E">
        <w:rPr>
          <w:rFonts w:ascii="Book Antiqua" w:eastAsia="Times New Roman" w:hAnsi="Book Antiqua" w:cs="Times New Roman"/>
          <w:sz w:val="16"/>
          <w:szCs w:val="16"/>
          <w:lang w:eastAsia="pt-BR"/>
        </w:rPr>
        <w:t>.</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4A3457" w:rsidRPr="00C80A3E">
        <w:rPr>
          <w:rFonts w:ascii="Book Antiqua" w:eastAsia="Times New Roman" w:hAnsi="Book Antiqua" w:cs="Times New Roman"/>
          <w:b/>
          <w:color w:val="FF0000"/>
          <w:sz w:val="16"/>
          <w:szCs w:val="16"/>
          <w:lang w:eastAsia="pt-BR"/>
        </w:rPr>
        <w:t xml:space="preserve"> </w:t>
      </w:r>
      <w:r w:rsidR="004A3457" w:rsidRPr="00C80A3E">
        <w:rPr>
          <w:rFonts w:ascii="Book Antiqua" w:eastAsia="Times New Roman" w:hAnsi="Book Antiqua" w:cs="Times New Roman"/>
          <w:b/>
          <w:color w:val="FF0000"/>
          <w:sz w:val="16"/>
          <w:szCs w:val="16"/>
          <w:u w:val="single"/>
          <w:lang w:eastAsia="pt-BR"/>
        </w:rPr>
        <w:t>(PGEGO-2010)</w:t>
      </w:r>
      <w:r w:rsidR="00245007"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bookmarkStart w:id="31" w:name="_Hlk109566286"/>
      <w:r w:rsidR="005E551F" w:rsidRPr="00C80A3E">
        <w:rPr>
          <w:rFonts w:ascii="Book Antiqua" w:eastAsia="Times New Roman" w:hAnsi="Book Antiqua" w:cs="Times New Roman"/>
          <w:b/>
          <w:bCs/>
          <w:color w:val="FF0000"/>
          <w:sz w:val="16"/>
          <w:szCs w:val="16"/>
          <w:u w:val="single"/>
          <w:lang w:eastAsia="pt-BR"/>
        </w:rPr>
        <w:t>(PGERO-2011)</w:t>
      </w:r>
      <w:bookmarkEnd w:id="31"/>
      <w:r w:rsidR="004A3457" w:rsidRPr="00C80A3E">
        <w:rPr>
          <w:rFonts w:ascii="Book Antiqua" w:hAnsi="Book Antiqua" w:cs="Times New Roman"/>
          <w:b/>
          <w:color w:val="FF0000"/>
          <w:sz w:val="16"/>
          <w:szCs w:val="16"/>
        </w:rPr>
        <w:t xml:space="preserve"> </w:t>
      </w:r>
      <w:r w:rsidR="004A3457" w:rsidRPr="00C80A3E">
        <w:rPr>
          <w:rFonts w:ascii="Book Antiqua" w:hAnsi="Book Antiqua" w:cs="Times New Roman"/>
          <w:b/>
          <w:color w:val="FF0000"/>
          <w:sz w:val="16"/>
          <w:szCs w:val="16"/>
          <w:u w:val="single"/>
        </w:rPr>
        <w:t>(DPEMS-2012)</w:t>
      </w:r>
      <w:r w:rsidR="00352C8C" w:rsidRPr="00C80A3E">
        <w:rPr>
          <w:rFonts w:ascii="Book Antiqua" w:eastAsia="Times New Roman" w:hAnsi="Book Antiqua" w:cs="Times New Roman"/>
          <w:b/>
          <w:color w:val="FF0000"/>
          <w:sz w:val="16"/>
          <w:szCs w:val="16"/>
          <w:lang w:eastAsia="pt-BR"/>
        </w:rPr>
        <w:t xml:space="preserve"> </w:t>
      </w:r>
      <w:r w:rsidR="00352C8C" w:rsidRPr="00C80A3E">
        <w:rPr>
          <w:rFonts w:ascii="Book Antiqua" w:eastAsia="Times New Roman" w:hAnsi="Book Antiqua" w:cs="Times New Roman"/>
          <w:b/>
          <w:color w:val="FF0000"/>
          <w:sz w:val="16"/>
          <w:szCs w:val="16"/>
          <w:u w:val="single"/>
          <w:lang w:eastAsia="pt-BR"/>
        </w:rPr>
        <w:t>(MPSC-2014)</w:t>
      </w:r>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(TJRS-2022)</w:t>
      </w:r>
    </w:p>
    <w:tbl>
      <w:tblPr>
        <w:tblStyle w:val="Tabelacomgrade"/>
        <w:tblW w:w="0" w:type="auto"/>
        <w:tblLook w:val="04A0" w:firstRow="1" w:lastRow="0" w:firstColumn="1" w:lastColumn="0" w:noHBand="0" w:noVBand="1"/>
      </w:tblPr>
      <w:tblGrid>
        <w:gridCol w:w="8494"/>
      </w:tblGrid>
      <w:tr w:rsidR="00465C24" w14:paraId="716FBDA6" w14:textId="77777777" w:rsidTr="00465C24">
        <w:tc>
          <w:tcPr>
            <w:tcW w:w="8494" w:type="dxa"/>
            <w:shd w:val="clear" w:color="auto" w:fill="CCFFFF"/>
          </w:tcPr>
          <w:p w14:paraId="598C2B8E" w14:textId="403BCA55" w:rsidR="00465C24" w:rsidRPr="00465C24" w:rsidRDefault="00465C24" w:rsidP="0081129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65C24">
              <w:rPr>
                <w:rFonts w:ascii="Book Antiqua" w:eastAsia="Times New Roman" w:hAnsi="Book Antiqua" w:cs="Times New Roman"/>
                <w:b/>
                <w:sz w:val="19"/>
                <w:szCs w:val="19"/>
                <w:highlight w:val="yellow"/>
                <w:lang w:eastAsia="pt-BR"/>
              </w:rPr>
              <w:t>DPEMS-2012-VUNESP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65C24">
              <w:rPr>
                <w:rFonts w:ascii="Book Antiqua" w:eastAsia="Times New Roman" w:hAnsi="Book Antiqua" w:cs="Times New Roman"/>
                <w:bCs/>
                <w:sz w:val="19"/>
                <w:szCs w:val="19"/>
                <w:lang w:eastAsia="pt-BR"/>
              </w:rPr>
              <w:t xml:space="preserve">Assinale a alternativa correta sobre o processo e julgamento da ação direta de inconstitucionalidade e da ação declaratória de constitucionalidade perante o </w:t>
            </w:r>
            <w:r>
              <w:rPr>
                <w:rFonts w:ascii="Book Antiqua" w:eastAsia="Times New Roman" w:hAnsi="Book Antiqua" w:cs="Times New Roman"/>
                <w:bCs/>
                <w:sz w:val="19"/>
                <w:szCs w:val="19"/>
                <w:lang w:eastAsia="pt-BR"/>
              </w:rPr>
              <w:t xml:space="preserve">STF: </w:t>
            </w:r>
            <w:r w:rsidRPr="00465C24">
              <w:rPr>
                <w:rFonts w:ascii="Book Antiqua" w:eastAsia="Times New Roman" w:hAnsi="Book Antiqua" w:cs="Times New Roman"/>
                <w:bCs/>
                <w:sz w:val="19"/>
                <w:szCs w:val="19"/>
                <w:lang w:eastAsia="pt-BR"/>
              </w:rPr>
              <w:t>Cabe agravo da decisão que indeferir a petição inicial.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§único, Lei 9868.</w:t>
            </w:r>
          </w:p>
        </w:tc>
      </w:tr>
    </w:tbl>
    <w:p w14:paraId="3F3FEFD7" w14:textId="1C157688"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32" w:name="art5"/>
      <w:bookmarkEnd w:id="32"/>
      <w:r w:rsidRPr="0045675F">
        <w:rPr>
          <w:rFonts w:ascii="Book Antiqua" w:eastAsia="Times New Roman" w:hAnsi="Book Antiqua" w:cs="Times New Roman"/>
          <w:b/>
          <w:sz w:val="19"/>
          <w:szCs w:val="19"/>
          <w:highlight w:val="magenta"/>
          <w:lang w:eastAsia="pt-BR"/>
        </w:rPr>
        <w:t>Art. 5</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Proposta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 ação direta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não se admitirá</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desistência</w:t>
      </w:r>
      <w:r w:rsidRPr="00C80A3E">
        <w:rPr>
          <w:rFonts w:ascii="Book Antiqua" w:eastAsia="Times New Roman" w:hAnsi="Book Antiqua" w:cs="Times New Roman"/>
          <w:sz w:val="16"/>
          <w:szCs w:val="16"/>
          <w:lang w:eastAsia="pt-BR"/>
        </w:rPr>
        <w:t>.</w:t>
      </w:r>
      <w:r w:rsidR="00BC4B42" w:rsidRPr="00C80A3E">
        <w:rPr>
          <w:rFonts w:ascii="Book Antiqua" w:eastAsia="Times New Roman" w:hAnsi="Book Antiqua" w:cs="Times New Roman"/>
          <w:sz w:val="16"/>
          <w:szCs w:val="16"/>
          <w:lang w:eastAsia="pt-BR"/>
        </w:rPr>
        <w:t xml:space="preserve"> </w:t>
      </w:r>
      <w:r w:rsidR="00BC4B42" w:rsidRPr="00C80A3E">
        <w:rPr>
          <w:rFonts w:ascii="Book Antiqua" w:eastAsia="Times New Roman" w:hAnsi="Book Antiqua" w:cs="Times New Roman"/>
          <w:b/>
          <w:color w:val="FF0000"/>
          <w:sz w:val="16"/>
          <w:szCs w:val="16"/>
          <w:u w:val="single"/>
          <w:lang w:eastAsia="pt-BR"/>
        </w:rPr>
        <w:t>(TJPI-2007)</w:t>
      </w:r>
      <w:r w:rsidR="00F94FAD" w:rsidRPr="00C80A3E">
        <w:rPr>
          <w:rFonts w:ascii="Book Antiqua" w:eastAsia="Times New Roman" w:hAnsi="Book Antiqua" w:cs="Times New Roman"/>
          <w:sz w:val="16"/>
          <w:szCs w:val="16"/>
          <w:lang w:eastAsia="pt-BR"/>
        </w:rPr>
        <w:t xml:space="preserve"> </w:t>
      </w:r>
      <w:r w:rsidR="00F94FAD" w:rsidRPr="00C80A3E">
        <w:rPr>
          <w:rFonts w:ascii="Book Antiqua" w:eastAsia="Times New Roman" w:hAnsi="Book Antiqua" w:cs="Times New Roman"/>
          <w:b/>
          <w:color w:val="FF0000"/>
          <w:sz w:val="16"/>
          <w:szCs w:val="16"/>
          <w:u w:val="single"/>
          <w:lang w:eastAsia="pt-BR"/>
        </w:rPr>
        <w:t>(TJMA-2008)</w:t>
      </w:r>
      <w:r w:rsidR="008E6770" w:rsidRPr="00C80A3E">
        <w:rPr>
          <w:rFonts w:ascii="Book Antiqua" w:eastAsia="Times New Roman" w:hAnsi="Book Antiqua" w:cs="Times New Roman"/>
          <w:b/>
          <w:color w:val="FF0000"/>
          <w:sz w:val="16"/>
          <w:szCs w:val="16"/>
          <w:lang w:eastAsia="pt-BR"/>
        </w:rPr>
        <w:t xml:space="preserve"> </w:t>
      </w:r>
      <w:r w:rsidR="008E6770" w:rsidRPr="00C80A3E">
        <w:rPr>
          <w:rFonts w:ascii="Book Antiqua" w:hAnsi="Book Antiqua"/>
          <w:b/>
          <w:bCs/>
          <w:color w:val="FF0000"/>
          <w:sz w:val="16"/>
          <w:szCs w:val="16"/>
          <w:u w:val="single"/>
        </w:rPr>
        <w:t>(MPMT-2008)</w:t>
      </w:r>
      <w:r w:rsidR="00AD4298" w:rsidRPr="00C80A3E">
        <w:rPr>
          <w:rFonts w:ascii="Book Antiqua" w:hAnsi="Book Antiqua"/>
          <w:b/>
          <w:bCs/>
          <w:color w:val="FF0000"/>
          <w:sz w:val="16"/>
          <w:szCs w:val="16"/>
        </w:rPr>
        <w:t xml:space="preserve"> </w:t>
      </w:r>
      <w:r w:rsidR="00AD4298" w:rsidRPr="00C80A3E">
        <w:rPr>
          <w:rFonts w:ascii="Book Antiqua" w:eastAsia="Times New Roman" w:hAnsi="Book Antiqua" w:cs="Times New Roman"/>
          <w:b/>
          <w:color w:val="FF0000"/>
          <w:sz w:val="16"/>
          <w:szCs w:val="16"/>
          <w:u w:val="single"/>
          <w:lang w:eastAsia="pt-BR"/>
        </w:rPr>
        <w:t>(DPECE-2008)</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eastAsia="Times New Roman" w:hAnsi="Book Antiqua" w:cs="Times New Roman"/>
          <w:b/>
          <w:color w:val="FF0000"/>
          <w:sz w:val="16"/>
          <w:szCs w:val="16"/>
          <w:u w:val="single"/>
          <w:lang w:eastAsia="pt-BR"/>
        </w:rPr>
        <w:t>(TJRJ-2011)</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eastAsia="Times New Roman" w:hAnsi="Book Antiqua" w:cs="Times New Roman"/>
          <w:b/>
          <w:color w:val="FF0000"/>
          <w:sz w:val="16"/>
          <w:szCs w:val="16"/>
          <w:u w:val="single"/>
          <w:lang w:eastAsia="pt-BR"/>
        </w:rPr>
        <w:t>(TJRO-2011)</w:t>
      </w:r>
      <w:r w:rsidR="00F61B6B" w:rsidRPr="00C80A3E">
        <w:rPr>
          <w:rFonts w:ascii="Book Antiqua" w:eastAsia="Times New Roman" w:hAnsi="Book Antiqua" w:cs="Times New Roman"/>
          <w:b/>
          <w:color w:val="FF0000"/>
          <w:sz w:val="16"/>
          <w:szCs w:val="16"/>
          <w:lang w:eastAsia="pt-BR"/>
        </w:rPr>
        <w:t xml:space="preserve"> </w:t>
      </w:r>
      <w:r w:rsidR="00245007" w:rsidRPr="00C80A3E">
        <w:rPr>
          <w:rFonts w:ascii="Book Antiqua" w:hAnsi="Book Antiqua" w:cs="Times New Roman"/>
          <w:b/>
          <w:color w:val="FF0000"/>
          <w:sz w:val="16"/>
          <w:szCs w:val="16"/>
          <w:u w:val="single"/>
        </w:rPr>
        <w:t>(MPMG-2011)</w:t>
      </w:r>
      <w:r w:rsidR="005E551F" w:rsidRPr="00C80A3E">
        <w:rPr>
          <w:rFonts w:ascii="Book Antiqua" w:hAnsi="Book Antiqua" w:cs="Times New Roman"/>
          <w:b/>
          <w:color w:val="FF0000"/>
          <w:sz w:val="16"/>
          <w:szCs w:val="16"/>
        </w:rPr>
        <w:t xml:space="preserve"> </w:t>
      </w:r>
      <w:r w:rsidR="005E551F" w:rsidRPr="00C80A3E">
        <w:rPr>
          <w:rFonts w:ascii="Book Antiqua" w:eastAsia="Times New Roman" w:hAnsi="Book Antiqua" w:cs="Times New Roman"/>
          <w:b/>
          <w:bCs/>
          <w:color w:val="FF0000"/>
          <w:sz w:val="16"/>
          <w:szCs w:val="16"/>
          <w:u w:val="single"/>
          <w:lang w:eastAsia="pt-BR"/>
        </w:rPr>
        <w:t>(PGERO-2011)</w:t>
      </w:r>
      <w:r w:rsidR="00FA10AD" w:rsidRPr="00C80A3E">
        <w:rPr>
          <w:rFonts w:ascii="Book Antiqua" w:hAnsi="Book Antiqua" w:cs="Times New Roman"/>
          <w:b/>
          <w:color w:val="FF0000"/>
          <w:sz w:val="16"/>
          <w:szCs w:val="16"/>
        </w:rPr>
        <w:t xml:space="preserve"> </w:t>
      </w:r>
      <w:r w:rsidR="00FA10AD" w:rsidRPr="00C80A3E">
        <w:rPr>
          <w:rFonts w:ascii="Book Antiqua" w:hAnsi="Book Antiqua"/>
          <w:b/>
          <w:color w:val="FF0000"/>
          <w:sz w:val="16"/>
          <w:szCs w:val="16"/>
          <w:u w:val="single"/>
        </w:rPr>
        <w:t>(MPAL-2012)</w:t>
      </w:r>
      <w:r w:rsidR="00465C24" w:rsidRPr="00C80A3E">
        <w:rPr>
          <w:rFonts w:ascii="Book Antiqua" w:hAnsi="Book Antiqua"/>
          <w:b/>
          <w:color w:val="FF0000"/>
          <w:sz w:val="16"/>
          <w:szCs w:val="16"/>
        </w:rPr>
        <w:t xml:space="preserve"> </w:t>
      </w:r>
      <w:r w:rsidR="00465C24" w:rsidRPr="00C80A3E">
        <w:rPr>
          <w:rFonts w:ascii="Book Antiqua" w:hAnsi="Book Antiqua"/>
          <w:b/>
          <w:color w:val="FF0000"/>
          <w:sz w:val="16"/>
          <w:szCs w:val="16"/>
          <w:u w:val="single"/>
        </w:rPr>
        <w:t>(DPEMS-2012)</w:t>
      </w:r>
      <w:r w:rsidR="00D54DD2" w:rsidRPr="00C80A3E">
        <w:rPr>
          <w:rFonts w:ascii="Book Antiqua" w:eastAsia="Times New Roman" w:hAnsi="Book Antiqua" w:cs="Times New Roman"/>
          <w:b/>
          <w:color w:val="FF0000"/>
          <w:sz w:val="16"/>
          <w:szCs w:val="16"/>
          <w:lang w:eastAsia="pt-BR"/>
        </w:rPr>
        <w:t xml:space="preserve"> </w:t>
      </w:r>
      <w:r w:rsidR="00D54DD2" w:rsidRPr="00C80A3E">
        <w:rPr>
          <w:rFonts w:ascii="Book Antiqua" w:eastAsia="Times New Roman" w:hAnsi="Book Antiqua" w:cs="Times New Roman"/>
          <w:b/>
          <w:color w:val="FF0000"/>
          <w:sz w:val="16"/>
          <w:szCs w:val="16"/>
          <w:u w:val="single"/>
          <w:lang w:eastAsia="pt-BR"/>
        </w:rPr>
        <w:t>(TJSP-2013)</w:t>
      </w:r>
      <w:r w:rsidR="002952AC" w:rsidRPr="00C80A3E">
        <w:rPr>
          <w:rFonts w:ascii="Book Antiqua" w:eastAsia="Times New Roman" w:hAnsi="Book Antiqua" w:cs="Times New Roman"/>
          <w:b/>
          <w:color w:val="FF0000"/>
          <w:sz w:val="16"/>
          <w:szCs w:val="16"/>
          <w:lang w:eastAsia="pt-BR"/>
        </w:rPr>
        <w:t xml:space="preserve"> </w:t>
      </w:r>
      <w:r w:rsidR="00C73DD6" w:rsidRPr="00C80A3E">
        <w:rPr>
          <w:rFonts w:ascii="Book Antiqua" w:hAnsi="Book Antiqua"/>
          <w:b/>
          <w:color w:val="FF0000"/>
          <w:sz w:val="16"/>
          <w:szCs w:val="16"/>
          <w:u w:val="single"/>
        </w:rPr>
        <w:t>(MPAC-2014)</w:t>
      </w:r>
      <w:r w:rsidR="00352C8C" w:rsidRPr="00C80A3E">
        <w:rPr>
          <w:rFonts w:ascii="Book Antiqua" w:eastAsia="Times New Roman" w:hAnsi="Book Antiqua" w:cs="Times New Roman"/>
          <w:b/>
          <w:color w:val="FF0000"/>
          <w:sz w:val="16"/>
          <w:szCs w:val="16"/>
          <w:lang w:eastAsia="pt-BR"/>
        </w:rPr>
        <w:t xml:space="preserve"> </w:t>
      </w:r>
      <w:r w:rsidR="00352C8C" w:rsidRPr="00C80A3E">
        <w:rPr>
          <w:rFonts w:ascii="Book Antiqua" w:eastAsia="Times New Roman" w:hAnsi="Book Antiqua" w:cs="Times New Roman"/>
          <w:b/>
          <w:color w:val="FF0000"/>
          <w:sz w:val="16"/>
          <w:szCs w:val="16"/>
          <w:u w:val="single"/>
          <w:lang w:eastAsia="pt-BR"/>
        </w:rPr>
        <w:t>(MPSC-2014)</w:t>
      </w:r>
      <w:r w:rsidR="009D1BAC">
        <w:rPr>
          <w:rFonts w:ascii="Book Antiqua" w:eastAsia="Times New Roman" w:hAnsi="Book Antiqua" w:cs="Times New Roman"/>
          <w:b/>
          <w:color w:val="FF0000"/>
          <w:sz w:val="16"/>
          <w:szCs w:val="16"/>
          <w:lang w:eastAsia="pt-BR"/>
        </w:rPr>
        <w:t xml:space="preserve"> </w:t>
      </w:r>
      <w:r w:rsidR="009D1BAC" w:rsidRPr="00C80A3E">
        <w:rPr>
          <w:rFonts w:ascii="Book Antiqua" w:hAnsi="Book Antiqua"/>
          <w:b/>
          <w:bCs/>
          <w:color w:val="FF0000"/>
          <w:sz w:val="16"/>
          <w:szCs w:val="16"/>
          <w:u w:val="single"/>
        </w:rPr>
        <w:t>(PCRO-</w:t>
      </w:r>
      <w:r w:rsidR="009D1BAC">
        <w:rPr>
          <w:rFonts w:ascii="Book Antiqua" w:hAnsi="Book Antiqua"/>
          <w:b/>
          <w:bCs/>
          <w:color w:val="FF0000"/>
          <w:sz w:val="16"/>
          <w:szCs w:val="16"/>
          <w:u w:val="single"/>
        </w:rPr>
        <w:t>2</w:t>
      </w:r>
      <w:r w:rsidR="009D1BAC" w:rsidRPr="00C80A3E">
        <w:rPr>
          <w:rFonts w:ascii="Book Antiqua" w:hAnsi="Book Antiqua"/>
          <w:b/>
          <w:bCs/>
          <w:color w:val="FF0000"/>
          <w:sz w:val="16"/>
          <w:szCs w:val="16"/>
          <w:u w:val="single"/>
        </w:rPr>
        <w:t>014)</w:t>
      </w:r>
      <w:r w:rsidR="00844030" w:rsidRPr="00C80A3E">
        <w:rPr>
          <w:rFonts w:ascii="Book Antiqua" w:eastAsia="Times New Roman" w:hAnsi="Book Antiqua" w:cs="Times New Roman"/>
          <w:b/>
          <w:color w:val="FF0000"/>
          <w:sz w:val="16"/>
          <w:szCs w:val="16"/>
          <w:lang w:eastAsia="pt-BR"/>
        </w:rPr>
        <w:t xml:space="preserve"> </w:t>
      </w:r>
      <w:r w:rsidR="00844030" w:rsidRPr="00C80A3E">
        <w:rPr>
          <w:rFonts w:ascii="Book Antiqua" w:hAnsi="Book Antiqua"/>
          <w:b/>
          <w:bCs/>
          <w:color w:val="FF0000"/>
          <w:sz w:val="16"/>
          <w:szCs w:val="16"/>
          <w:u w:val="single"/>
        </w:rPr>
        <w:t>(TJDFT-2015)</w:t>
      </w:r>
      <w:r w:rsidR="00830A5F" w:rsidRPr="00C80A3E">
        <w:rPr>
          <w:rFonts w:ascii="Book Antiqua" w:hAnsi="Book Antiqua"/>
          <w:b/>
          <w:bCs/>
          <w:color w:val="FF0000"/>
          <w:sz w:val="16"/>
          <w:szCs w:val="16"/>
        </w:rPr>
        <w:t xml:space="preserve"> </w:t>
      </w:r>
      <w:r w:rsidR="00830A5F" w:rsidRPr="00C80A3E">
        <w:rPr>
          <w:rFonts w:ascii="Book Antiqua" w:hAnsi="Book Antiqua"/>
          <w:b/>
          <w:bCs/>
          <w:color w:val="FF0000"/>
          <w:sz w:val="16"/>
          <w:szCs w:val="16"/>
          <w:u w:val="single"/>
        </w:rPr>
        <w:t>(MPBA-2015)</w:t>
      </w:r>
      <w:r w:rsidR="00AB2B33" w:rsidRPr="00C80A3E">
        <w:rPr>
          <w:rFonts w:ascii="Book Antiqua" w:hAnsi="Book Antiqua"/>
          <w:b/>
          <w:bCs/>
          <w:color w:val="FF0000"/>
          <w:sz w:val="16"/>
          <w:szCs w:val="16"/>
        </w:rPr>
        <w:t xml:space="preserve"> </w:t>
      </w:r>
      <w:r w:rsidR="00AB2B33" w:rsidRPr="00C80A3E">
        <w:rPr>
          <w:rFonts w:ascii="Book Antiqua" w:hAnsi="Book Antiqua"/>
          <w:b/>
          <w:color w:val="FF0000"/>
          <w:sz w:val="16"/>
          <w:szCs w:val="16"/>
          <w:u w:val="single"/>
        </w:rPr>
        <w:t>(TRT1-2015)</w:t>
      </w:r>
      <w:r w:rsidR="00BA62B6" w:rsidRPr="00C80A3E">
        <w:rPr>
          <w:rFonts w:ascii="Book Antiqua" w:hAnsi="Book Antiqua"/>
          <w:b/>
          <w:color w:val="FF0000"/>
          <w:sz w:val="16"/>
          <w:szCs w:val="16"/>
        </w:rPr>
        <w:t xml:space="preserve"> </w:t>
      </w:r>
      <w:bookmarkStart w:id="33" w:name="_Hlk115091568"/>
      <w:r w:rsidR="00BA62B6" w:rsidRPr="00C80A3E">
        <w:rPr>
          <w:rFonts w:ascii="Book Antiqua" w:hAnsi="Book Antiqua"/>
          <w:b/>
          <w:color w:val="FF0000"/>
          <w:sz w:val="16"/>
          <w:szCs w:val="16"/>
          <w:u w:val="single"/>
        </w:rPr>
        <w:t>(Cartórios/TJMG-2016)</w:t>
      </w:r>
      <w:bookmarkEnd w:id="33"/>
      <w:r w:rsidR="008F39FF" w:rsidRPr="00C80A3E">
        <w:rPr>
          <w:rFonts w:ascii="Book Antiqua" w:hAnsi="Book Antiqua"/>
          <w:b/>
          <w:color w:val="FF0000"/>
          <w:sz w:val="16"/>
          <w:szCs w:val="16"/>
        </w:rPr>
        <w:t xml:space="preserve"> </w:t>
      </w:r>
      <w:r w:rsidR="008F39FF" w:rsidRPr="00C80A3E">
        <w:rPr>
          <w:rFonts w:ascii="Book Antiqua" w:eastAsia="Times New Roman" w:hAnsi="Book Antiqua" w:cs="Times New Roman"/>
          <w:b/>
          <w:bCs/>
          <w:color w:val="FF0000"/>
          <w:sz w:val="16"/>
          <w:szCs w:val="16"/>
          <w:u w:val="single"/>
          <w:lang w:eastAsia="pt-BR"/>
        </w:rPr>
        <w:t>(PGESC-2018)</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932882" w:rsidRPr="00C80A3E">
        <w:rPr>
          <w:rFonts w:ascii="Book Antiqua" w:hAnsi="Book Antiqua"/>
          <w:b/>
          <w:color w:val="FF0000"/>
          <w:sz w:val="16"/>
          <w:szCs w:val="16"/>
        </w:rPr>
        <w:t xml:space="preserve"> </w:t>
      </w:r>
      <w:r w:rsidR="00932882" w:rsidRPr="00C80A3E">
        <w:rPr>
          <w:rFonts w:ascii="Book Antiqua" w:hAnsi="Book Antiqua"/>
          <w:b/>
          <w:color w:val="FF0000"/>
          <w:sz w:val="16"/>
          <w:szCs w:val="16"/>
          <w:u w:val="single"/>
        </w:rPr>
        <w:t>(PCSP-2018)</w:t>
      </w:r>
      <w:r w:rsidR="002D4717" w:rsidRPr="00C80A3E">
        <w:rPr>
          <w:rFonts w:ascii="Book Antiqua" w:eastAsia="Times New Roman" w:hAnsi="Book Antiqua" w:cs="Times New Roman"/>
          <w:b/>
          <w:color w:val="FF0000"/>
          <w:sz w:val="16"/>
          <w:szCs w:val="16"/>
          <w:lang w:eastAsia="pt-BR"/>
        </w:rPr>
        <w:t xml:space="preserve"> </w:t>
      </w:r>
      <w:bookmarkStart w:id="34" w:name="_Hlk24717753"/>
      <w:r w:rsidR="00171D26" w:rsidRPr="00C80A3E">
        <w:rPr>
          <w:rFonts w:ascii="Book Antiqua" w:eastAsia="Times New Roman" w:hAnsi="Book Antiqua" w:cs="Times New Roman"/>
          <w:b/>
          <w:color w:val="FF0000"/>
          <w:sz w:val="16"/>
          <w:szCs w:val="16"/>
          <w:u w:val="single"/>
          <w:lang w:eastAsia="pt-BR"/>
        </w:rPr>
        <w:t>(TJAL-2019)</w:t>
      </w:r>
      <w:bookmarkEnd w:id="34"/>
      <w:r w:rsidR="00F54931" w:rsidRPr="00C80A3E">
        <w:rPr>
          <w:rFonts w:ascii="Book Antiqua" w:eastAsia="Times New Roman" w:hAnsi="Book Antiqua" w:cs="Times New Roman"/>
          <w:b/>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2612D9" w:rsidRPr="00C80A3E">
        <w:rPr>
          <w:rFonts w:ascii="Book Antiqua" w:hAnsi="Book Antiqua" w:cs="Times New Roman"/>
          <w:b/>
          <w:bCs/>
          <w:color w:val="FF0000"/>
          <w:sz w:val="16"/>
          <w:szCs w:val="16"/>
        </w:rPr>
        <w:t xml:space="preserve"> </w:t>
      </w:r>
      <w:r w:rsidR="002612D9" w:rsidRPr="00C80A3E">
        <w:rPr>
          <w:rFonts w:ascii="Book Antiqua" w:eastAsia="Times New Roman" w:hAnsi="Book Antiqua" w:cs="Times New Roman"/>
          <w:b/>
          <w:color w:val="FF0000"/>
          <w:sz w:val="16"/>
          <w:szCs w:val="16"/>
          <w:u w:val="single"/>
          <w:lang w:eastAsia="pt-BR"/>
        </w:rPr>
        <w:t>(PGEMS-2021)</w:t>
      </w:r>
      <w:r w:rsidR="00093E01" w:rsidRPr="00C80A3E">
        <w:rPr>
          <w:rFonts w:ascii="Book Antiqua" w:hAnsi="Book Antiqua" w:cs="Times New Roman"/>
          <w:b/>
          <w:bCs/>
          <w:color w:val="FF0000"/>
          <w:sz w:val="16"/>
          <w:szCs w:val="16"/>
        </w:rPr>
        <w:t xml:space="preserve"> </w:t>
      </w:r>
      <w:bookmarkStart w:id="35" w:name="_Hlk116122715"/>
      <w:r w:rsidR="00093E01" w:rsidRPr="00C80A3E">
        <w:rPr>
          <w:rFonts w:ascii="Book Antiqua" w:hAnsi="Book Antiqua" w:cs="Times New Roman"/>
          <w:b/>
          <w:bCs/>
          <w:color w:val="FF0000"/>
          <w:sz w:val="16"/>
          <w:szCs w:val="16"/>
          <w:u w:val="single"/>
        </w:rPr>
        <w:t>(PGEPA-2022)</w:t>
      </w:r>
      <w:bookmarkEnd w:id="35"/>
      <w:r w:rsidR="00437799" w:rsidRPr="00C80A3E">
        <w:rPr>
          <w:rFonts w:ascii="Book Antiqua" w:hAnsi="Book Antiqua" w:cs="Times New Roman"/>
          <w:b/>
          <w:bCs/>
          <w:color w:val="FF0000"/>
          <w:sz w:val="16"/>
          <w:szCs w:val="16"/>
        </w:rPr>
        <w:t xml:space="preserve"> </w:t>
      </w:r>
      <w:r w:rsidR="00437799" w:rsidRPr="00C80A3E">
        <w:rPr>
          <w:rFonts w:ascii="Book Antiqua" w:hAnsi="Book Antiqua"/>
          <w:b/>
          <w:color w:val="FF0000"/>
          <w:sz w:val="16"/>
          <w:szCs w:val="16"/>
          <w:u w:val="single"/>
        </w:rPr>
        <w:t>(PGM-Recife/PE-2022)</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r w:rsidR="001B4336">
        <w:rPr>
          <w:rFonts w:ascii="Book Antiqua" w:hAnsi="Book Antiqua"/>
          <w:b/>
          <w:color w:val="FF0000"/>
          <w:sz w:val="16"/>
          <w:szCs w:val="16"/>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p w14:paraId="12E0D36A"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u w:val="single"/>
          <w:lang w:eastAsia="pt-BR"/>
        </w:rPr>
      </w:pPr>
      <w:r w:rsidRPr="00C80A3E">
        <w:rPr>
          <w:rFonts w:ascii="Book Antiqua" w:eastAsia="Times New Roman" w:hAnsi="Book Antiqua" w:cs="Times New Roman"/>
          <w:sz w:val="16"/>
          <w:szCs w:val="16"/>
          <w:lang w:eastAsia="pt-BR"/>
        </w:rPr>
        <w:t xml:space="preserve">Parágrafo único. </w:t>
      </w:r>
      <w:hyperlink r:id="rId11" w:history="1">
        <w:r w:rsidRPr="00C80A3E">
          <w:rPr>
            <w:rFonts w:ascii="Book Antiqua" w:eastAsia="Times New Roman" w:hAnsi="Book Antiqua" w:cs="Times New Roman"/>
            <w:color w:val="0000FF"/>
            <w:sz w:val="16"/>
            <w:szCs w:val="16"/>
            <w:u w:val="single"/>
            <w:lang w:eastAsia="pt-BR"/>
          </w:rPr>
          <w:t>(VETADO)</w:t>
        </w:r>
      </w:hyperlink>
    </w:p>
    <w:tbl>
      <w:tblPr>
        <w:tblStyle w:val="Tabelacomgrade"/>
        <w:tblW w:w="0" w:type="auto"/>
        <w:shd w:val="clear" w:color="auto" w:fill="CCFFFF"/>
        <w:tblLook w:val="04A0" w:firstRow="1" w:lastRow="0" w:firstColumn="1" w:lastColumn="0" w:noHBand="0" w:noVBand="1"/>
      </w:tblPr>
      <w:tblGrid>
        <w:gridCol w:w="8494"/>
      </w:tblGrid>
      <w:tr w:rsidR="00922DE8" w:rsidRPr="0045675F" w14:paraId="3E47BA13" w14:textId="77777777" w:rsidTr="00922DE8">
        <w:tc>
          <w:tcPr>
            <w:tcW w:w="8494" w:type="dxa"/>
            <w:shd w:val="clear" w:color="auto" w:fill="CCFFFF"/>
          </w:tcPr>
          <w:p w14:paraId="561B47D9" w14:textId="77777777" w:rsidR="00922DE8" w:rsidRPr="0045675F" w:rsidRDefault="00922DE8" w:rsidP="00922DE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TJRJ</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2011</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VUNESP</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Em se tratando de ADI, o STF firmou o entendimento de que ação dessa natureza não é suscetível de desistência. </w:t>
            </w:r>
            <w:r w:rsidRPr="0045675F">
              <w:rPr>
                <w:rFonts w:ascii="Book Antiqua" w:eastAsia="Times New Roman" w:hAnsi="Book Antiqua" w:cs="Times New Roman"/>
                <w:b/>
                <w:sz w:val="19"/>
                <w:szCs w:val="19"/>
                <w:lang w:eastAsia="pt-BR"/>
              </w:rPr>
              <w:t>BL: art. 5º desta Lei.</w:t>
            </w:r>
          </w:p>
          <w:p w14:paraId="6FA02E77" w14:textId="0F55D952" w:rsidR="00922DE8" w:rsidRPr="0045675F"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922DE8" w:rsidRPr="0045675F">
              <w:rPr>
                <w:rFonts w:ascii="Book Antiqua" w:eastAsia="Times New Roman" w:hAnsi="Book Antiqua" w:cs="Times New Roman"/>
                <w:sz w:val="19"/>
                <w:szCs w:val="19"/>
                <w:lang w:eastAsia="pt-BR"/>
              </w:rPr>
              <w:t>: Existe vedação expressa em relação à ADI proposta tanto no art. 5º, caput desta Lei quanto no Regimento Interno do STF.</w:t>
            </w:r>
          </w:p>
          <w:p w14:paraId="6F2374E0" w14:textId="77777777" w:rsidR="00326CED" w:rsidRPr="0045675F"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highlight w:val="yellow"/>
                <w:lang w:eastAsia="pt-BR"/>
              </w:rPr>
              <w:t>TJRO-2011</w:t>
            </w: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sz w:val="19"/>
                <w:szCs w:val="19"/>
                <w:lang w:eastAsia="pt-BR"/>
              </w:rPr>
              <w:t xml:space="preserve">: Na ação direta de inconstitucionalidade não se permite a desistência, e os Ministros do STF não estão vinculados à causa de pedir. </w:t>
            </w:r>
            <w:r w:rsidRPr="0045675F">
              <w:rPr>
                <w:rFonts w:ascii="Book Antiqua" w:eastAsia="Times New Roman" w:hAnsi="Book Antiqua" w:cs="Times New Roman"/>
                <w:b/>
                <w:sz w:val="19"/>
                <w:szCs w:val="19"/>
                <w:lang w:eastAsia="pt-BR"/>
              </w:rPr>
              <w:t>BL: art. 5º desta Lei.</w:t>
            </w:r>
          </w:p>
        </w:tc>
      </w:tr>
    </w:tbl>
    <w:p w14:paraId="60BA38C0"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6" w:name="art6"/>
      <w:bookmarkEnd w:id="36"/>
      <w:r w:rsidRPr="0045675F">
        <w:rPr>
          <w:rFonts w:ascii="Book Antiqua" w:eastAsia="Times New Roman" w:hAnsi="Book Antiqua" w:cs="Times New Roman"/>
          <w:b/>
          <w:bCs/>
          <w:sz w:val="19"/>
          <w:szCs w:val="19"/>
          <w:highlight w:val="magenta"/>
          <w:lang w:eastAsia="pt-BR"/>
        </w:rPr>
        <w:t>Art. 6</w:t>
      </w:r>
      <w:r w:rsidRPr="0045675F">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b/>
          <w:bCs/>
          <w:sz w:val="19"/>
          <w:szCs w:val="19"/>
          <w:lang w:eastAsia="pt-BR"/>
        </w:rPr>
        <w:t>O relator pedirá informações aos órgãos ou às autoridades das quais emanou a lei ou o ato normativo impugnado</w:t>
      </w:r>
      <w:r w:rsidRPr="00C80A3E">
        <w:rPr>
          <w:rFonts w:ascii="Book Antiqua" w:eastAsia="Times New Roman" w:hAnsi="Book Antiqua" w:cs="Times New Roman"/>
          <w:sz w:val="16"/>
          <w:szCs w:val="16"/>
          <w:lang w:eastAsia="pt-BR"/>
        </w:rPr>
        <w:t>.</w:t>
      </w:r>
      <w:r w:rsidR="000550B2" w:rsidRPr="00C80A3E">
        <w:rPr>
          <w:rFonts w:ascii="Book Antiqua" w:eastAsia="Times New Roman" w:hAnsi="Book Antiqua" w:cs="Times New Roman"/>
          <w:sz w:val="16"/>
          <w:szCs w:val="16"/>
          <w:lang w:eastAsia="pt-BR"/>
        </w:rPr>
        <w:t xml:space="preserve"> </w:t>
      </w:r>
      <w:r w:rsidR="000550B2" w:rsidRPr="00C80A3E">
        <w:rPr>
          <w:rFonts w:ascii="Book Antiqua" w:hAnsi="Book Antiqua"/>
          <w:b/>
          <w:color w:val="FF0000"/>
          <w:sz w:val="16"/>
          <w:szCs w:val="16"/>
          <w:u w:val="single"/>
        </w:rPr>
        <w:t>(TJMT-2014)</w:t>
      </w:r>
    </w:p>
    <w:p w14:paraId="63201363"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Parágrafo único. As informações serão prestadas no prazo de trinta dias contado do recebimento do pedido.</w:t>
      </w:r>
    </w:p>
    <w:p w14:paraId="60949D8C" w14:textId="17F1631E"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37" w:name="art7"/>
      <w:bookmarkEnd w:id="37"/>
      <w:r w:rsidRPr="0045675F">
        <w:rPr>
          <w:rFonts w:ascii="Book Antiqua" w:eastAsia="Times New Roman" w:hAnsi="Book Antiqua" w:cs="Times New Roman"/>
          <w:b/>
          <w:sz w:val="19"/>
          <w:szCs w:val="19"/>
          <w:highlight w:val="magenta"/>
          <w:lang w:eastAsia="pt-BR"/>
        </w:rPr>
        <w:t>Art. 7</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Não se admitirá</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intervenção de terceiros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no processo</w:t>
      </w:r>
      <w:r w:rsidRPr="0045675F">
        <w:rPr>
          <w:rFonts w:ascii="Book Antiqua" w:eastAsia="Times New Roman" w:hAnsi="Book Antiqua" w:cs="Times New Roman"/>
          <w:b/>
          <w:sz w:val="19"/>
          <w:szCs w:val="19"/>
          <w:lang w:eastAsia="pt-BR"/>
        </w:rPr>
        <w:t xml:space="preserve"> de </w:t>
      </w:r>
      <w:r w:rsidRPr="0045675F">
        <w:rPr>
          <w:rFonts w:ascii="Book Antiqua" w:eastAsia="Times New Roman" w:hAnsi="Book Antiqua" w:cs="Times New Roman"/>
          <w:b/>
          <w:sz w:val="19"/>
          <w:szCs w:val="19"/>
          <w:highlight w:val="cyan"/>
          <w:lang w:eastAsia="pt-BR"/>
        </w:rPr>
        <w:t>ação direta de inconstitucionalidade</w:t>
      </w:r>
      <w:r w:rsidRPr="00C80A3E">
        <w:rPr>
          <w:rFonts w:ascii="Book Antiqua" w:eastAsia="Times New Roman" w:hAnsi="Book Antiqua" w:cs="Times New Roman"/>
          <w:sz w:val="16"/>
          <w:szCs w:val="16"/>
          <w:lang w:eastAsia="pt-BR"/>
        </w:rPr>
        <w:t>.</w:t>
      </w:r>
      <w:r w:rsidR="00E90C0C" w:rsidRPr="00C80A3E">
        <w:rPr>
          <w:rFonts w:ascii="Book Antiqua" w:eastAsia="Times New Roman" w:hAnsi="Book Antiqua" w:cs="Times New Roman"/>
          <w:sz w:val="16"/>
          <w:szCs w:val="16"/>
          <w:lang w:eastAsia="pt-BR"/>
        </w:rPr>
        <w:t xml:space="preserve"> </w:t>
      </w:r>
      <w:r w:rsidR="00E90C0C" w:rsidRPr="00C80A3E">
        <w:rPr>
          <w:rFonts w:ascii="Book Antiqua" w:hAnsi="Book Antiqua"/>
          <w:b/>
          <w:bCs/>
          <w:color w:val="FF0000"/>
          <w:sz w:val="16"/>
          <w:szCs w:val="16"/>
          <w:u w:val="single"/>
        </w:rPr>
        <w:t>(PGEPE-2009)</w:t>
      </w:r>
      <w:r w:rsidR="00A308B3" w:rsidRPr="00C80A3E">
        <w:rPr>
          <w:rFonts w:ascii="Book Antiqua" w:eastAsia="Times New Roman" w:hAnsi="Book Antiqua" w:cs="Times New Roman"/>
          <w:sz w:val="16"/>
          <w:szCs w:val="16"/>
          <w:lang w:eastAsia="pt-BR"/>
        </w:rPr>
        <w:t xml:space="preserve"> </w:t>
      </w:r>
      <w:r w:rsidR="00A308B3" w:rsidRPr="00C80A3E">
        <w:rPr>
          <w:rFonts w:ascii="Book Antiqua" w:hAnsi="Book Antiqua"/>
          <w:b/>
          <w:bCs/>
          <w:color w:val="FF0000"/>
          <w:sz w:val="16"/>
          <w:szCs w:val="16"/>
          <w:u w:val="single"/>
        </w:rPr>
        <w:t>(PCPB-2009)</w:t>
      </w:r>
      <w:r w:rsidR="00F61B6B" w:rsidRPr="00C80A3E">
        <w:rPr>
          <w:rFonts w:ascii="Book Antiqua" w:hAnsi="Book Antiqua"/>
          <w:b/>
          <w:bCs/>
          <w:color w:val="FF0000"/>
          <w:sz w:val="16"/>
          <w:szCs w:val="16"/>
        </w:rPr>
        <w:t xml:space="preserve"> </w:t>
      </w:r>
      <w:r w:rsidR="00B50DB9" w:rsidRPr="00C80A3E">
        <w:rPr>
          <w:rFonts w:ascii="Book Antiqua" w:eastAsia="Times New Roman" w:hAnsi="Book Antiqua" w:cs="Arial"/>
          <w:b/>
          <w:bCs/>
          <w:color w:val="FF0000"/>
          <w:sz w:val="16"/>
          <w:szCs w:val="16"/>
          <w:u w:val="single"/>
          <w:lang w:eastAsia="pt-BR"/>
        </w:rPr>
        <w:t>(DPEGO-2010)</w:t>
      </w:r>
      <w:r w:rsidR="004F42D4" w:rsidRPr="00C80A3E">
        <w:rPr>
          <w:rFonts w:ascii="Book Antiqua" w:eastAsia="Times New Roman" w:hAnsi="Book Antiqua" w:cs="Times New Roman"/>
          <w:sz w:val="16"/>
          <w:szCs w:val="16"/>
          <w:lang w:eastAsia="pt-BR"/>
        </w:rPr>
        <w:t xml:space="preserve"> </w:t>
      </w:r>
      <w:r w:rsidR="007A42BF" w:rsidRPr="00C80A3E">
        <w:rPr>
          <w:rFonts w:ascii="Book Antiqua" w:eastAsia="Times New Roman" w:hAnsi="Book Antiqua" w:cs="Arial"/>
          <w:b/>
          <w:bCs/>
          <w:color w:val="FF0000"/>
          <w:sz w:val="16"/>
          <w:szCs w:val="16"/>
          <w:u w:val="single"/>
          <w:lang w:eastAsia="pt-BR"/>
        </w:rPr>
        <w:t>(MPDFT-2011)</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(MPMG-2011)</w:t>
      </w:r>
      <w:r w:rsidR="00940F61" w:rsidRPr="00C80A3E">
        <w:rPr>
          <w:rFonts w:ascii="Book Antiqua" w:hAnsi="Book Antiqua" w:cs="Times New Roman"/>
          <w:b/>
          <w:color w:val="FF0000"/>
          <w:sz w:val="16"/>
          <w:szCs w:val="16"/>
        </w:rPr>
        <w:t xml:space="preserve"> </w:t>
      </w:r>
      <w:r w:rsidR="00940F61" w:rsidRPr="00C80A3E">
        <w:rPr>
          <w:rFonts w:ascii="Book Antiqua" w:hAnsi="Book Antiqua" w:cs="Times New Roman"/>
          <w:b/>
          <w:color w:val="FF0000"/>
          <w:sz w:val="16"/>
          <w:szCs w:val="16"/>
          <w:u w:val="single"/>
        </w:rPr>
        <w:t>(TRF1-2011)</w:t>
      </w:r>
      <w:r w:rsidR="005E551F" w:rsidRPr="00C80A3E">
        <w:rPr>
          <w:rFonts w:ascii="Book Antiqua" w:hAnsi="Book Antiqua" w:cs="Times New Roman"/>
          <w:b/>
          <w:color w:val="FF0000"/>
          <w:sz w:val="16"/>
          <w:szCs w:val="16"/>
        </w:rPr>
        <w:t xml:space="preserve"> </w:t>
      </w:r>
      <w:bookmarkStart w:id="38" w:name="_Hlk109652211"/>
      <w:r w:rsidR="005E551F" w:rsidRPr="00C80A3E">
        <w:rPr>
          <w:rFonts w:ascii="Book Antiqua" w:eastAsia="Times New Roman" w:hAnsi="Book Antiqua" w:cs="Times New Roman"/>
          <w:b/>
          <w:bCs/>
          <w:color w:val="FF0000"/>
          <w:sz w:val="16"/>
          <w:szCs w:val="16"/>
          <w:u w:val="single"/>
          <w:lang w:eastAsia="pt-BR"/>
        </w:rPr>
        <w:t>(PGERO-2011)</w:t>
      </w:r>
      <w:bookmarkEnd w:id="38"/>
      <w:r w:rsidR="00534C00" w:rsidRPr="00C80A3E">
        <w:rPr>
          <w:rFonts w:ascii="Book Antiqua" w:eastAsia="Times New Roman" w:hAnsi="Book Antiqua" w:cs="Times New Roman"/>
          <w:sz w:val="16"/>
          <w:szCs w:val="16"/>
          <w:lang w:eastAsia="pt-BR"/>
        </w:rPr>
        <w:t xml:space="preserve"> </w:t>
      </w:r>
      <w:r w:rsidR="00534C00" w:rsidRPr="00C80A3E">
        <w:rPr>
          <w:rFonts w:ascii="Book Antiqua" w:hAnsi="Book Antiqua"/>
          <w:b/>
          <w:color w:val="FF0000"/>
          <w:sz w:val="16"/>
          <w:szCs w:val="16"/>
          <w:u w:val="single"/>
        </w:rPr>
        <w:t>(TJBA-2012)</w:t>
      </w:r>
      <w:r w:rsidR="0058663B" w:rsidRPr="00C80A3E">
        <w:rPr>
          <w:rFonts w:ascii="Book Antiqua" w:hAnsi="Book Antiqua"/>
          <w:b/>
          <w:color w:val="FF0000"/>
          <w:sz w:val="16"/>
          <w:szCs w:val="16"/>
        </w:rPr>
        <w:t xml:space="preserve"> </w:t>
      </w:r>
      <w:r w:rsidR="0058663B" w:rsidRPr="00C80A3E">
        <w:rPr>
          <w:rFonts w:ascii="Book Antiqua" w:eastAsia="Times New Roman" w:hAnsi="Book Antiqua" w:cs="Times New Roman"/>
          <w:b/>
          <w:color w:val="FF0000"/>
          <w:sz w:val="16"/>
          <w:szCs w:val="16"/>
          <w:u w:val="single"/>
          <w:lang w:eastAsia="pt-BR"/>
        </w:rPr>
        <w:t>(MPGO-2012)</w:t>
      </w:r>
      <w:r w:rsidR="00E223AF" w:rsidRPr="00C80A3E">
        <w:rPr>
          <w:rFonts w:ascii="Book Antiqua" w:hAnsi="Book Antiqua"/>
          <w:b/>
          <w:color w:val="FF0000"/>
          <w:sz w:val="16"/>
          <w:szCs w:val="16"/>
        </w:rPr>
        <w:t xml:space="preserve"> </w:t>
      </w:r>
      <w:r w:rsidR="00E223AF" w:rsidRPr="00C80A3E">
        <w:rPr>
          <w:rFonts w:ascii="Book Antiqua" w:hAnsi="Book Antiqua"/>
          <w:b/>
          <w:color w:val="FF0000"/>
          <w:sz w:val="16"/>
          <w:szCs w:val="16"/>
          <w:u w:val="single"/>
        </w:rPr>
        <w:t>(TJMA-2013)</w:t>
      </w:r>
      <w:r w:rsidR="000D07D0" w:rsidRPr="00C80A3E">
        <w:rPr>
          <w:rFonts w:ascii="Book Antiqua" w:hAnsi="Book Antiqua"/>
          <w:b/>
          <w:color w:val="FF0000"/>
          <w:sz w:val="16"/>
          <w:szCs w:val="16"/>
        </w:rPr>
        <w:t xml:space="preserve"> </w:t>
      </w:r>
      <w:r w:rsidR="000D07D0" w:rsidRPr="00C80A3E">
        <w:rPr>
          <w:rFonts w:ascii="Book Antiqua" w:eastAsia="Times New Roman" w:hAnsi="Book Antiqua" w:cs="Times New Roman"/>
          <w:b/>
          <w:color w:val="FF0000"/>
          <w:sz w:val="16"/>
          <w:szCs w:val="16"/>
          <w:u w:val="single"/>
          <w:lang w:eastAsia="pt-BR"/>
        </w:rPr>
        <w:t>(DPERR-2013)</w:t>
      </w:r>
      <w:r w:rsidR="00321BF0" w:rsidRPr="00C80A3E">
        <w:rPr>
          <w:rFonts w:ascii="Book Antiqua" w:hAnsi="Book Antiqua"/>
          <w:b/>
          <w:color w:val="FF0000"/>
          <w:sz w:val="16"/>
          <w:szCs w:val="16"/>
        </w:rPr>
        <w:t xml:space="preserve"> </w:t>
      </w:r>
      <w:r w:rsidR="00321BF0" w:rsidRPr="00C80A3E">
        <w:rPr>
          <w:rFonts w:ascii="Book Antiqua" w:hAnsi="Book Antiqua"/>
          <w:b/>
          <w:color w:val="FF0000"/>
          <w:sz w:val="16"/>
          <w:szCs w:val="16"/>
          <w:u w:val="single"/>
        </w:rPr>
        <w:t>(TRF5-2013)</w:t>
      </w:r>
      <w:r w:rsidR="002952AC"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015D73" w:rsidRPr="00C80A3E">
        <w:rPr>
          <w:rFonts w:ascii="Book Antiqua" w:eastAsia="Times New Roman" w:hAnsi="Book Antiqua" w:cs="Times New Roman"/>
          <w:sz w:val="16"/>
          <w:szCs w:val="16"/>
          <w:lang w:eastAsia="pt-BR"/>
        </w:rPr>
        <w:t xml:space="preserve"> </w:t>
      </w:r>
      <w:r w:rsidR="00015D73" w:rsidRPr="00C80A3E">
        <w:rPr>
          <w:rFonts w:ascii="Book Antiqua" w:eastAsia="Times New Roman" w:hAnsi="Book Antiqua" w:cs="Times New Roman"/>
          <w:b/>
          <w:color w:val="FF0000"/>
          <w:sz w:val="16"/>
          <w:szCs w:val="16"/>
          <w:u w:val="single"/>
          <w:lang w:eastAsia="pt-BR"/>
        </w:rPr>
        <w:t>(MPSC-2014)</w:t>
      </w:r>
      <w:r w:rsidR="00180DA1" w:rsidRPr="00C80A3E">
        <w:rPr>
          <w:rFonts w:ascii="Book Antiqua" w:eastAsia="Times New Roman" w:hAnsi="Book Antiqua" w:cs="Times New Roman"/>
          <w:b/>
          <w:color w:val="FF0000"/>
          <w:sz w:val="16"/>
          <w:szCs w:val="16"/>
          <w:lang w:eastAsia="pt-BR"/>
        </w:rPr>
        <w:t xml:space="preserve"> </w:t>
      </w:r>
      <w:bookmarkStart w:id="39" w:name="_Hlk81066309"/>
      <w:r w:rsidR="00180DA1" w:rsidRPr="00C80A3E">
        <w:rPr>
          <w:rFonts w:ascii="Book Antiqua" w:eastAsia="Times New Roman" w:hAnsi="Book Antiqua" w:cs="Times New Roman"/>
          <w:b/>
          <w:color w:val="FF0000"/>
          <w:sz w:val="16"/>
          <w:szCs w:val="16"/>
          <w:u w:val="single"/>
          <w:lang w:eastAsia="pt-BR"/>
        </w:rPr>
        <w:t>(DPEMG-2014)</w:t>
      </w:r>
      <w:bookmarkEnd w:id="39"/>
      <w:r w:rsidR="009D1BAC">
        <w:rPr>
          <w:rFonts w:ascii="Book Antiqua" w:eastAsia="Times New Roman" w:hAnsi="Book Antiqua" w:cs="Times New Roman"/>
          <w:b/>
          <w:color w:val="FF0000"/>
          <w:sz w:val="16"/>
          <w:szCs w:val="16"/>
          <w:lang w:eastAsia="pt-BR"/>
        </w:rPr>
        <w:t xml:space="preserve"> </w:t>
      </w:r>
      <w:r w:rsidR="009D1BAC" w:rsidRPr="00C80A3E">
        <w:rPr>
          <w:rFonts w:ascii="Book Antiqua" w:hAnsi="Book Antiqua"/>
          <w:b/>
          <w:bCs/>
          <w:color w:val="FF0000"/>
          <w:sz w:val="16"/>
          <w:szCs w:val="16"/>
          <w:u w:val="single"/>
        </w:rPr>
        <w:t>(PCRO-2014)</w:t>
      </w:r>
      <w:r w:rsidR="00C6339B" w:rsidRPr="00C80A3E">
        <w:rPr>
          <w:rFonts w:ascii="Book Antiqua" w:eastAsia="Times New Roman" w:hAnsi="Book Antiqua" w:cs="Times New Roman"/>
          <w:b/>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BC743D" w:rsidRPr="00C80A3E">
        <w:rPr>
          <w:rFonts w:ascii="Book Antiqua" w:eastAsia="Times New Roman" w:hAnsi="Book Antiqua" w:cs="Times New Roman"/>
          <w:b/>
          <w:color w:val="FF0000"/>
          <w:sz w:val="16"/>
          <w:szCs w:val="16"/>
          <w:lang w:eastAsia="pt-BR"/>
        </w:rPr>
        <w:t xml:space="preserve"> </w:t>
      </w:r>
      <w:r w:rsidR="00BC743D" w:rsidRPr="00C80A3E">
        <w:rPr>
          <w:rFonts w:ascii="Book Antiqua" w:eastAsia="Times New Roman" w:hAnsi="Book Antiqua" w:cs="Times New Roman"/>
          <w:b/>
          <w:color w:val="FF0000"/>
          <w:sz w:val="16"/>
          <w:szCs w:val="16"/>
          <w:u w:val="single"/>
          <w:lang w:eastAsia="pt-BR"/>
        </w:rPr>
        <w:t>(DPEES-2016)</w:t>
      </w:r>
      <w:r w:rsidR="001B0CBB" w:rsidRPr="00C80A3E">
        <w:rPr>
          <w:rFonts w:ascii="Book Antiqua" w:eastAsia="Times New Roman" w:hAnsi="Book Antiqua" w:cs="Times New Roman"/>
          <w:b/>
          <w:color w:val="FF0000"/>
          <w:sz w:val="16"/>
          <w:szCs w:val="16"/>
          <w:lang w:eastAsia="pt-BR"/>
        </w:rPr>
        <w:t xml:space="preserve"> </w:t>
      </w:r>
      <w:bookmarkStart w:id="40" w:name="_Hlk114404951"/>
      <w:r w:rsidR="001B0CBB" w:rsidRPr="00C80A3E">
        <w:rPr>
          <w:rFonts w:ascii="Book Antiqua" w:eastAsia="Times New Roman" w:hAnsi="Book Antiqua" w:cs="Times New Roman"/>
          <w:b/>
          <w:color w:val="FF0000"/>
          <w:sz w:val="16"/>
          <w:szCs w:val="16"/>
          <w:u w:val="single"/>
          <w:lang w:eastAsia="pt-BR"/>
        </w:rPr>
        <w:t>(Cartórios/TJMG-201</w:t>
      </w:r>
      <w:r w:rsidR="001B0CBB" w:rsidRPr="00C80A3E">
        <w:rPr>
          <w:rFonts w:ascii="Book Antiqua" w:hAnsi="Book Antiqua"/>
          <w:b/>
          <w:color w:val="FF0000"/>
          <w:sz w:val="16"/>
          <w:szCs w:val="16"/>
          <w:u w:val="single"/>
        </w:rPr>
        <w:t>7</w:t>
      </w:r>
      <w:r w:rsidR="001B0CBB" w:rsidRPr="00C80A3E">
        <w:rPr>
          <w:rFonts w:ascii="Book Antiqua" w:eastAsia="Times New Roman" w:hAnsi="Book Antiqua" w:cs="Times New Roman"/>
          <w:b/>
          <w:color w:val="FF0000"/>
          <w:sz w:val="16"/>
          <w:szCs w:val="16"/>
          <w:u w:val="single"/>
          <w:lang w:eastAsia="pt-BR"/>
        </w:rPr>
        <w:t>)</w:t>
      </w:r>
      <w:bookmarkEnd w:id="40"/>
      <w:r w:rsidR="000B73A4" w:rsidRPr="00C80A3E">
        <w:rPr>
          <w:rFonts w:ascii="Book Antiqua" w:eastAsia="Times New Roman" w:hAnsi="Book Antiqua" w:cs="Times New Roman"/>
          <w:b/>
          <w:color w:val="FF0000"/>
          <w:sz w:val="16"/>
          <w:szCs w:val="16"/>
          <w:lang w:eastAsia="pt-BR"/>
        </w:rPr>
        <w:t xml:space="preserve"> </w:t>
      </w:r>
      <w:bookmarkStart w:id="41" w:name="_Hlk24718414"/>
      <w:r w:rsidR="00171D26" w:rsidRPr="00C80A3E">
        <w:rPr>
          <w:rFonts w:ascii="Book Antiqua" w:eastAsia="Times New Roman" w:hAnsi="Book Antiqua" w:cs="Times New Roman"/>
          <w:b/>
          <w:color w:val="FF0000"/>
          <w:sz w:val="16"/>
          <w:szCs w:val="16"/>
          <w:u w:val="single"/>
          <w:lang w:eastAsia="pt-BR"/>
        </w:rPr>
        <w:t>(TJAL-2019)</w:t>
      </w:r>
      <w:bookmarkEnd w:id="41"/>
      <w:r w:rsidR="00AE2AA6" w:rsidRPr="00C80A3E">
        <w:rPr>
          <w:rFonts w:ascii="Book Antiqua" w:eastAsia="Times New Roman" w:hAnsi="Book Antiqua" w:cs="Times New Roman"/>
          <w:b/>
          <w:color w:val="FF0000"/>
          <w:sz w:val="16"/>
          <w:szCs w:val="16"/>
          <w:lang w:eastAsia="pt-BR"/>
        </w:rPr>
        <w:t xml:space="preserve"> </w:t>
      </w:r>
      <w:r w:rsidR="00AE2AA6" w:rsidRPr="00C80A3E">
        <w:rPr>
          <w:rFonts w:ascii="Book Antiqua" w:eastAsia="Times New Roman" w:hAnsi="Book Antiqua" w:cs="Times New Roman"/>
          <w:b/>
          <w:color w:val="FF0000"/>
          <w:sz w:val="16"/>
          <w:szCs w:val="16"/>
          <w:u w:val="single"/>
          <w:lang w:eastAsia="pt-BR"/>
        </w:rPr>
        <w:t>(TJAC-2019)</w:t>
      </w:r>
      <w:r w:rsidR="00D11322">
        <w:rPr>
          <w:rFonts w:ascii="Book Antiqua" w:eastAsia="Times New Roman" w:hAnsi="Book Antiqua" w:cs="Times New Roman"/>
          <w:b/>
          <w:color w:val="FF0000"/>
          <w:sz w:val="16"/>
          <w:szCs w:val="16"/>
          <w:lang w:eastAsia="pt-BR"/>
        </w:rPr>
        <w:t xml:space="preserve"> </w:t>
      </w:r>
      <w:r w:rsidR="00D11322">
        <w:rPr>
          <w:rFonts w:ascii="Book Antiqua" w:hAnsi="Book Antiqua"/>
          <w:b/>
          <w:color w:val="FF0000"/>
          <w:sz w:val="16"/>
          <w:szCs w:val="16"/>
          <w:u w:val="single"/>
        </w:rPr>
        <w:t>(DPEAM-2021)</w:t>
      </w:r>
      <w:r w:rsidR="002612D9"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r w:rsidR="008D064C">
        <w:rPr>
          <w:rFonts w:ascii="Book Antiqua" w:eastAsia="Times New Roman" w:hAnsi="Book Antiqua" w:cs="Times New Roman"/>
          <w:b/>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171D26" w:rsidRPr="0045675F" w14:paraId="279C0617" w14:textId="77777777" w:rsidTr="003B1DFE">
        <w:tc>
          <w:tcPr>
            <w:tcW w:w="8494" w:type="dxa"/>
            <w:shd w:val="clear" w:color="auto" w:fill="CCFFFF"/>
          </w:tcPr>
          <w:p w14:paraId="3FBBA05F" w14:textId="4B83836D" w:rsidR="0070506A" w:rsidRDefault="0070506A" w:rsidP="0070506A">
            <w:pPr>
              <w:jc w:val="both"/>
              <w:rPr>
                <w:rFonts w:ascii="Book Antiqua" w:eastAsia="Times New Roman" w:hAnsi="Book Antiqua" w:cs="Times New Roman"/>
                <w:b/>
                <w:i/>
                <w:iCs/>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i/>
                <w:iCs/>
                <w:sz w:val="19"/>
                <w:szCs w:val="19"/>
                <w:shd w:val="clear" w:color="auto" w:fill="F7CAAC" w:themeFill="accent2" w:themeFillTint="66"/>
                <w:lang w:eastAsia="pt-BR"/>
              </w:rPr>
              <w:t xml:space="preserve">Apontamentos sobre o amicus </w:t>
            </w:r>
            <w:proofErr w:type="spellStart"/>
            <w:r w:rsidRPr="0070506A">
              <w:rPr>
                <w:rFonts w:ascii="Book Antiqua" w:eastAsia="Times New Roman" w:hAnsi="Book Antiqua" w:cs="Times New Roman"/>
                <w:b/>
                <w:i/>
                <w:iCs/>
                <w:sz w:val="19"/>
                <w:szCs w:val="19"/>
                <w:shd w:val="clear" w:color="auto" w:fill="F7CAAC" w:themeFill="accent2" w:themeFillTint="66"/>
                <w:lang w:eastAsia="pt-BR"/>
              </w:rPr>
              <w:t>curiae</w:t>
            </w:r>
            <w:proofErr w:type="spellEnd"/>
            <w:r>
              <w:rPr>
                <w:rFonts w:ascii="Book Antiqua" w:eastAsia="Times New Roman" w:hAnsi="Book Antiqua" w:cs="Times New Roman"/>
                <w:b/>
                <w:i/>
                <w:iCs/>
                <w:sz w:val="19"/>
                <w:szCs w:val="19"/>
                <w:lang w:eastAsia="pt-BR"/>
              </w:rPr>
              <w:t>:</w:t>
            </w:r>
          </w:p>
          <w:p w14:paraId="48633158" w14:textId="77777777" w:rsidR="0070506A" w:rsidRPr="0070506A" w:rsidRDefault="0070506A" w:rsidP="0070506A">
            <w:pPr>
              <w:jc w:val="both"/>
              <w:rPr>
                <w:rFonts w:ascii="Book Antiqua" w:eastAsia="Times New Roman" w:hAnsi="Book Antiqua" w:cs="Times New Roman"/>
                <w:b/>
                <w:i/>
                <w:iCs/>
                <w:color w:val="FF0000"/>
                <w:sz w:val="19"/>
                <w:szCs w:val="19"/>
                <w:lang w:eastAsia="pt-BR"/>
              </w:rPr>
            </w:pPr>
          </w:p>
          <w:p w14:paraId="4417BE20" w14:textId="16F18B8E" w:rsidR="0070506A" w:rsidRPr="0070506A" w:rsidRDefault="0070506A" w:rsidP="0070506A">
            <w:pPr>
              <w:jc w:val="both"/>
              <w:rPr>
                <w:rFonts w:ascii="Book Antiqua" w:eastAsia="Times New Roman" w:hAnsi="Book Antiqua" w:cs="Times New Roman"/>
                <w:bCs/>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bCs/>
                <w:i/>
                <w:sz w:val="19"/>
                <w:szCs w:val="19"/>
                <w:u w:val="single"/>
                <w:lang w:eastAsia="pt-BR"/>
              </w:rPr>
              <w:t>Conceito e finalidade</w:t>
            </w:r>
            <w:r w:rsidRPr="0070506A">
              <w:rPr>
                <w:rFonts w:ascii="Book Antiqua" w:eastAsia="Times New Roman" w:hAnsi="Book Antiqua" w:cs="Times New Roman"/>
                <w:b/>
                <w:bCs/>
                <w:i/>
                <w:sz w:val="19"/>
                <w:szCs w:val="19"/>
                <w:lang w:eastAsia="pt-BR"/>
              </w:rPr>
              <w:t xml:space="preserve">: </w:t>
            </w:r>
            <w:r>
              <w:rPr>
                <w:rFonts w:ascii="Book Antiqua" w:eastAsia="Times New Roman" w:hAnsi="Book Antiqua" w:cs="Times New Roman"/>
                <w:bCs/>
                <w:sz w:val="19"/>
                <w:szCs w:val="19"/>
                <w:lang w:eastAsia="pt-BR"/>
              </w:rPr>
              <w:t>É</w:t>
            </w:r>
            <w:r w:rsidRPr="0070506A">
              <w:rPr>
                <w:rFonts w:ascii="Book Antiqua" w:eastAsia="Times New Roman" w:hAnsi="Book Antiqua" w:cs="Times New Roman"/>
                <w:bCs/>
                <w:sz w:val="19"/>
                <w:szCs w:val="19"/>
                <w:lang w:eastAsia="pt-BR"/>
              </w:rPr>
              <w:t xml:space="preserve"> alguém que, mesmo sem ser parte, em razão de sua representatividade, é chamado ou se oferece para intervir em processo relevante com o objetivo de apresentar ao Tribunal a sua opinião sobre o debate que está sendo travado nos autos, fazendo com que a discussão seja amplificada e o órgão julgador possa ter mais elementos para decidir de forma legítima.</w:t>
            </w:r>
          </w:p>
          <w:p w14:paraId="5DE5BAD3" w14:textId="77777777" w:rsidR="0070506A" w:rsidRPr="0070506A" w:rsidRDefault="0070506A" w:rsidP="0070506A">
            <w:pPr>
              <w:jc w:val="both"/>
              <w:rPr>
                <w:rFonts w:ascii="Book Antiqua" w:eastAsia="Times New Roman" w:hAnsi="Book Antiqua" w:cs="Times New Roman"/>
                <w:bCs/>
                <w:sz w:val="19"/>
                <w:szCs w:val="19"/>
                <w:lang w:eastAsia="pt-BR"/>
              </w:rPr>
            </w:pPr>
          </w:p>
          <w:p w14:paraId="1F1A03FD" w14:textId="06F09518" w:rsidR="0070506A" w:rsidRPr="0070506A" w:rsidRDefault="0070506A" w:rsidP="0070506A">
            <w:pPr>
              <w:jc w:val="both"/>
              <w:rPr>
                <w:rFonts w:ascii="Book Antiqua" w:eastAsia="Times New Roman" w:hAnsi="Book Antiqua" w:cs="Times New Roman"/>
                <w:b/>
                <w:i/>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bCs/>
                <w:i/>
                <w:sz w:val="19"/>
                <w:szCs w:val="19"/>
                <w:u w:val="single"/>
                <w:lang w:eastAsia="pt-BR"/>
              </w:rPr>
              <w:t>Nomenclatura</w:t>
            </w:r>
            <w:r w:rsidRPr="0070506A">
              <w:rPr>
                <w:rFonts w:ascii="Book Antiqua" w:eastAsia="Times New Roman" w:hAnsi="Book Antiqua" w:cs="Times New Roman"/>
                <w:b/>
                <w:bCs/>
                <w:i/>
                <w:sz w:val="19"/>
                <w:szCs w:val="19"/>
                <w:lang w:eastAsia="pt-BR"/>
              </w:rPr>
              <w:t xml:space="preserve">: </w:t>
            </w:r>
            <w:r w:rsidRPr="0070506A">
              <w:rPr>
                <w:rFonts w:ascii="Book Antiqua" w:eastAsia="Times New Roman" w:hAnsi="Book Antiqua" w:cs="Times New Roman"/>
                <w:bCs/>
                <w:sz w:val="19"/>
                <w:szCs w:val="19"/>
                <w:lang w:eastAsia="pt-BR"/>
              </w:rPr>
              <w:t xml:space="preserve">Amicus </w:t>
            </w:r>
            <w:proofErr w:type="spellStart"/>
            <w:r w:rsidRPr="0070506A">
              <w:rPr>
                <w:rFonts w:ascii="Book Antiqua" w:eastAsia="Times New Roman" w:hAnsi="Book Antiqua" w:cs="Times New Roman"/>
                <w:bCs/>
                <w:sz w:val="19"/>
                <w:szCs w:val="19"/>
                <w:lang w:eastAsia="pt-BR"/>
              </w:rPr>
              <w:t>curiae</w:t>
            </w:r>
            <w:proofErr w:type="spellEnd"/>
            <w:r w:rsidRPr="0070506A">
              <w:rPr>
                <w:rFonts w:ascii="Book Antiqua" w:eastAsia="Times New Roman" w:hAnsi="Book Antiqua" w:cs="Times New Roman"/>
                <w:bCs/>
                <w:sz w:val="19"/>
                <w:szCs w:val="19"/>
                <w:lang w:eastAsia="pt-BR"/>
              </w:rPr>
              <w:t xml:space="preserve">, em uma tradução literal do latim, significa “amigo da corte” ou “amigo do tribunal”. </w:t>
            </w:r>
            <w:r w:rsidRPr="0070506A">
              <w:rPr>
                <w:rFonts w:ascii="Book Antiqua" w:eastAsia="Times New Roman" w:hAnsi="Book Antiqua" w:cs="Times New Roman"/>
                <w:b/>
                <w:bCs/>
                <w:i/>
                <w:sz w:val="19"/>
                <w:szCs w:val="19"/>
                <w:lang w:eastAsia="pt-BR"/>
              </w:rPr>
              <w:t>Obs.</w:t>
            </w:r>
            <w:r w:rsidRPr="0070506A">
              <w:rPr>
                <w:rFonts w:ascii="Book Antiqua" w:eastAsia="Times New Roman" w:hAnsi="Book Antiqua" w:cs="Times New Roman"/>
                <w:bCs/>
                <w:sz w:val="19"/>
                <w:szCs w:val="19"/>
                <w:lang w:eastAsia="pt-BR"/>
              </w:rPr>
              <w:t xml:space="preserve">: </w:t>
            </w:r>
            <w:proofErr w:type="spellStart"/>
            <w:r w:rsidRPr="0070506A">
              <w:rPr>
                <w:rFonts w:ascii="Book Antiqua" w:eastAsia="Times New Roman" w:hAnsi="Book Antiqua" w:cs="Times New Roman"/>
                <w:bCs/>
                <w:sz w:val="19"/>
                <w:szCs w:val="19"/>
                <w:lang w:eastAsia="pt-BR"/>
              </w:rPr>
              <w:t>amici</w:t>
            </w:r>
            <w:proofErr w:type="spellEnd"/>
            <w:r w:rsidRPr="0070506A">
              <w:rPr>
                <w:rFonts w:ascii="Book Antiqua" w:eastAsia="Times New Roman" w:hAnsi="Book Antiqua" w:cs="Times New Roman"/>
                <w:bCs/>
                <w:sz w:val="19"/>
                <w:szCs w:val="19"/>
                <w:lang w:eastAsia="pt-BR"/>
              </w:rPr>
              <w:t xml:space="preserve"> </w:t>
            </w:r>
            <w:proofErr w:type="spellStart"/>
            <w:r w:rsidRPr="0070506A">
              <w:rPr>
                <w:rFonts w:ascii="Book Antiqua" w:eastAsia="Times New Roman" w:hAnsi="Book Antiqua" w:cs="Times New Roman"/>
                <w:bCs/>
                <w:sz w:val="19"/>
                <w:szCs w:val="19"/>
                <w:lang w:eastAsia="pt-BR"/>
              </w:rPr>
              <w:t>curiae</w:t>
            </w:r>
            <w:proofErr w:type="spellEnd"/>
            <w:r w:rsidRPr="0070506A">
              <w:rPr>
                <w:rFonts w:ascii="Book Antiqua" w:eastAsia="Times New Roman" w:hAnsi="Book Antiqua" w:cs="Times New Roman"/>
                <w:bCs/>
                <w:sz w:val="19"/>
                <w:szCs w:val="19"/>
                <w:lang w:eastAsia="pt-BR"/>
              </w:rPr>
              <w:t xml:space="preserve"> é o plural de amicus </w:t>
            </w:r>
            <w:proofErr w:type="spellStart"/>
            <w:r w:rsidRPr="0070506A">
              <w:rPr>
                <w:rFonts w:ascii="Book Antiqua" w:eastAsia="Times New Roman" w:hAnsi="Book Antiqua" w:cs="Times New Roman"/>
                <w:bCs/>
                <w:sz w:val="19"/>
                <w:szCs w:val="19"/>
                <w:lang w:eastAsia="pt-BR"/>
              </w:rPr>
              <w:t>curiae</w:t>
            </w:r>
            <w:proofErr w:type="spellEnd"/>
            <w:r w:rsidRPr="0070506A">
              <w:rPr>
                <w:rFonts w:ascii="Book Antiqua" w:eastAsia="Times New Roman" w:hAnsi="Book Antiqua" w:cs="Times New Roman"/>
                <w:bCs/>
                <w:sz w:val="19"/>
                <w:szCs w:val="19"/>
                <w:lang w:eastAsia="pt-BR"/>
              </w:rPr>
              <w:t>.</w:t>
            </w:r>
          </w:p>
          <w:p w14:paraId="12778BFF" w14:textId="77777777" w:rsidR="0070506A" w:rsidRDefault="0070506A" w:rsidP="0070506A">
            <w:pPr>
              <w:jc w:val="both"/>
              <w:rPr>
                <w:rFonts w:ascii="Book Antiqua" w:eastAsia="Times New Roman" w:hAnsi="Book Antiqua" w:cs="Times New Roman"/>
                <w:b/>
                <w:i/>
                <w:color w:val="FF0000"/>
                <w:sz w:val="19"/>
                <w:szCs w:val="19"/>
                <w:lang w:eastAsia="pt-BR"/>
              </w:rPr>
            </w:pPr>
          </w:p>
          <w:p w14:paraId="343EBC32" w14:textId="6884A1E2" w:rsidR="0070506A" w:rsidRPr="0070506A" w:rsidRDefault="00171D26" w:rsidP="0070506A">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0070506A">
              <w:rPr>
                <w:rFonts w:ascii="Book Antiqua" w:eastAsia="Times New Roman" w:hAnsi="Book Antiqua" w:cs="Times New Roman"/>
                <w:b/>
                <w:i/>
                <w:color w:val="FF0000"/>
                <w:sz w:val="19"/>
                <w:szCs w:val="19"/>
                <w:lang w:eastAsia="pt-BR"/>
              </w:rPr>
              <w:t>: #</w:t>
            </w:r>
            <w:r w:rsidR="0070506A"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sidRPr="0045675F">
              <w:rPr>
                <w:rFonts w:ascii="Book Antiqua" w:eastAsia="Times New Roman" w:hAnsi="Book Antiqua" w:cs="Times New Roman"/>
                <w:sz w:val="19"/>
                <w:szCs w:val="19"/>
                <w:lang w:eastAsia="pt-BR"/>
              </w:rPr>
              <w:t xml:space="preserve"> </w:t>
            </w:r>
            <w:r w:rsidR="0070506A" w:rsidRPr="0070506A">
              <w:rPr>
                <w:rFonts w:ascii="Book Antiqua" w:eastAsia="Times New Roman" w:hAnsi="Book Antiqua" w:cs="Times New Roman"/>
                <w:b/>
                <w:i/>
                <w:sz w:val="19"/>
                <w:szCs w:val="19"/>
                <w:u w:val="single"/>
                <w:lang w:eastAsia="pt-BR"/>
              </w:rPr>
              <w:t>Natureza jurídica</w:t>
            </w:r>
            <w:r w:rsidR="0070506A" w:rsidRPr="0070506A">
              <w:rPr>
                <w:rFonts w:ascii="Book Antiqua" w:eastAsia="Times New Roman" w:hAnsi="Book Antiqua" w:cs="Times New Roman"/>
                <w:b/>
                <w:i/>
                <w:sz w:val="19"/>
                <w:szCs w:val="19"/>
                <w:lang w:eastAsia="pt-BR"/>
              </w:rPr>
              <w:t xml:space="preserve">: </w:t>
            </w:r>
            <w:r w:rsidR="0070506A" w:rsidRPr="0070506A">
              <w:rPr>
                <w:rFonts w:ascii="Book Antiqua" w:eastAsia="Times New Roman" w:hAnsi="Book Antiqua" w:cs="Times New Roman"/>
                <w:sz w:val="19"/>
                <w:szCs w:val="19"/>
                <w:lang w:eastAsia="pt-BR"/>
              </w:rPr>
              <w:t xml:space="preserve">A maioria da doutrina defende que o amicus </w:t>
            </w:r>
            <w:proofErr w:type="spellStart"/>
            <w:r w:rsidR="0070506A" w:rsidRPr="0070506A">
              <w:rPr>
                <w:rFonts w:ascii="Book Antiqua" w:eastAsia="Times New Roman" w:hAnsi="Book Antiqua" w:cs="Times New Roman"/>
                <w:sz w:val="19"/>
                <w:szCs w:val="19"/>
                <w:lang w:eastAsia="pt-BR"/>
              </w:rPr>
              <w:t>curiae</w:t>
            </w:r>
            <w:proofErr w:type="spellEnd"/>
            <w:r w:rsidR="0070506A" w:rsidRPr="0070506A">
              <w:rPr>
                <w:rFonts w:ascii="Book Antiqua" w:eastAsia="Times New Roman" w:hAnsi="Book Antiqua" w:cs="Times New Roman"/>
                <w:sz w:val="19"/>
                <w:szCs w:val="19"/>
                <w:lang w:eastAsia="pt-BR"/>
              </w:rPr>
              <w:t xml:space="preserve"> seria uma forma de intervenção anômala de terceiros. </w:t>
            </w:r>
            <w:bookmarkStart w:id="42" w:name="_Hlk534137582"/>
            <w:r w:rsidR="0070506A" w:rsidRPr="0070506A">
              <w:rPr>
                <w:rFonts w:ascii="Book Antiqua" w:eastAsia="Times New Roman" w:hAnsi="Book Antiqua" w:cs="Times New Roman"/>
                <w:sz w:val="19"/>
                <w:szCs w:val="19"/>
                <w:lang w:eastAsia="pt-BR"/>
              </w:rPr>
              <w:t>Para o Min. Luiz Fux, no entanto, o amigo da Corte não é parte nem terceiro, mas apenas agente colaborador.</w:t>
            </w:r>
          </w:p>
          <w:bookmarkEnd w:id="42"/>
          <w:p w14:paraId="415D7671" w14:textId="65C6A619" w:rsidR="0070506A" w:rsidRDefault="0070506A" w:rsidP="00AE2AA6">
            <w:pPr>
              <w:jc w:val="both"/>
              <w:rPr>
                <w:rFonts w:ascii="Book Antiqua" w:eastAsia="Times New Roman" w:hAnsi="Book Antiqua" w:cs="Times New Roman"/>
                <w:sz w:val="19"/>
                <w:szCs w:val="19"/>
                <w:lang w:eastAsia="pt-BR"/>
              </w:rPr>
            </w:pPr>
          </w:p>
          <w:p w14:paraId="6B834FDF" w14:textId="4FAE2D25" w:rsidR="00AE2AA6" w:rsidRPr="0045675F" w:rsidRDefault="0070506A" w:rsidP="003B1DF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70506A">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70506A">
              <w:rPr>
                <w:rFonts w:ascii="Book Antiqua" w:eastAsia="Times New Roman" w:hAnsi="Book Antiqua" w:cs="Times New Roman"/>
                <w:b/>
                <w:i/>
                <w:sz w:val="19"/>
                <w:szCs w:val="19"/>
                <w:u w:val="single"/>
                <w:lang w:eastAsia="pt-BR"/>
              </w:rPr>
              <w:t xml:space="preserve">Quem pode ser amicus </w:t>
            </w:r>
            <w:proofErr w:type="spellStart"/>
            <w:r w:rsidRPr="0070506A">
              <w:rPr>
                <w:rFonts w:ascii="Book Antiqua" w:eastAsia="Times New Roman" w:hAnsi="Book Antiqua" w:cs="Times New Roman"/>
                <w:b/>
                <w:i/>
                <w:sz w:val="19"/>
                <w:szCs w:val="19"/>
                <w:u w:val="single"/>
                <w:lang w:eastAsia="pt-BR"/>
              </w:rPr>
              <w:t>curiae</w:t>
            </w:r>
            <w:proofErr w:type="spellEnd"/>
            <w:r w:rsidRPr="0070506A">
              <w:rPr>
                <w:rFonts w:ascii="Book Antiqua" w:eastAsia="Times New Roman" w:hAnsi="Book Antiqua" w:cs="Times New Roman"/>
                <w:b/>
                <w:i/>
                <w:sz w:val="19"/>
                <w:szCs w:val="19"/>
                <w:u w:val="single"/>
                <w:lang w:eastAsia="pt-BR"/>
              </w:rPr>
              <w:t>?</w:t>
            </w:r>
            <w:r w:rsidRPr="0070506A">
              <w:rPr>
                <w:rFonts w:ascii="Book Antiqua" w:eastAsia="Times New Roman" w:hAnsi="Book Antiqua" w:cs="Times New Roman"/>
                <w:b/>
                <w:i/>
                <w:sz w:val="19"/>
                <w:szCs w:val="19"/>
                <w:lang w:eastAsia="pt-BR"/>
              </w:rPr>
              <w:t xml:space="preserve"> </w:t>
            </w:r>
            <w:r w:rsidRPr="0070506A">
              <w:rPr>
                <w:rFonts w:ascii="Book Antiqua" w:eastAsia="Times New Roman" w:hAnsi="Book Antiqua" w:cs="Times New Roman"/>
                <w:sz w:val="19"/>
                <w:szCs w:val="19"/>
                <w:lang w:eastAsia="pt-BR"/>
              </w:rPr>
              <w:t>Pessoa natural ou jurídica, órgão ou entidade especializada, com representatividade adequada.</w:t>
            </w:r>
          </w:p>
        </w:tc>
      </w:tr>
    </w:tbl>
    <w:p w14:paraId="27A25F5F" w14:textId="77777777" w:rsidR="00CD1F17" w:rsidRPr="0064179A"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64179A">
        <w:rPr>
          <w:rFonts w:ascii="Book Antiqua" w:eastAsia="Times New Roman" w:hAnsi="Book Antiqua" w:cs="Times New Roman"/>
          <w:sz w:val="18"/>
          <w:szCs w:val="18"/>
          <w:lang w:eastAsia="pt-BR"/>
        </w:rPr>
        <w:lastRenderedPageBreak/>
        <w:t>§ 1</w:t>
      </w:r>
      <w:r w:rsidRPr="0064179A">
        <w:rPr>
          <w:rFonts w:ascii="Book Antiqua" w:eastAsia="Times New Roman" w:hAnsi="Book Antiqua" w:cs="Times New Roman"/>
          <w:sz w:val="18"/>
          <w:szCs w:val="18"/>
          <w:u w:val="single"/>
          <w:vertAlign w:val="superscript"/>
          <w:lang w:eastAsia="pt-BR"/>
        </w:rPr>
        <w:t>o</w:t>
      </w:r>
      <w:r w:rsidRPr="0064179A">
        <w:rPr>
          <w:rFonts w:ascii="Book Antiqua" w:eastAsia="Times New Roman" w:hAnsi="Book Antiqua" w:cs="Times New Roman"/>
          <w:sz w:val="18"/>
          <w:szCs w:val="18"/>
          <w:lang w:eastAsia="pt-BR"/>
        </w:rPr>
        <w:t xml:space="preserve"> </w:t>
      </w:r>
      <w:hyperlink r:id="rId12" w:history="1">
        <w:r w:rsidRPr="0064179A">
          <w:rPr>
            <w:rFonts w:ascii="Book Antiqua" w:eastAsia="Times New Roman" w:hAnsi="Book Antiqua" w:cs="Times New Roman"/>
            <w:color w:val="0000FF"/>
            <w:sz w:val="18"/>
            <w:szCs w:val="18"/>
            <w:u w:val="single"/>
            <w:lang w:eastAsia="pt-BR"/>
          </w:rPr>
          <w:t>(VETADO)</w:t>
        </w:r>
      </w:hyperlink>
    </w:p>
    <w:p w14:paraId="1B319023" w14:textId="7DFBC2E0"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sz w:val="19"/>
          <w:szCs w:val="19"/>
          <w:highlight w:val="magenta"/>
          <w:lang w:eastAsia="pt-BR"/>
        </w:rPr>
        <w: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905D33">
        <w:rPr>
          <w:rFonts w:ascii="Book Antiqua" w:eastAsia="Times New Roman" w:hAnsi="Book Antiqua" w:cs="Times New Roman"/>
          <w:b/>
          <w:bCs/>
          <w:sz w:val="19"/>
          <w:szCs w:val="19"/>
          <w:highlight w:val="yellow"/>
          <w:lang w:eastAsia="pt-BR"/>
        </w:rPr>
        <w:t>O relator</w:t>
      </w:r>
      <w:r w:rsidRPr="0045675F">
        <w:rPr>
          <w:rFonts w:ascii="Book Antiqua" w:eastAsia="Times New Roman" w:hAnsi="Book Antiqua" w:cs="Times New Roman"/>
          <w:sz w:val="19"/>
          <w:szCs w:val="19"/>
          <w:lang w:eastAsia="pt-BR"/>
        </w:rPr>
        <w:t xml:space="preserve">, </w:t>
      </w:r>
      <w:r w:rsidRPr="00905D33">
        <w:rPr>
          <w:rFonts w:ascii="Book Antiqua" w:eastAsia="Times New Roman" w:hAnsi="Book Antiqua" w:cs="Times New Roman"/>
          <w:b/>
          <w:bCs/>
          <w:caps/>
          <w:sz w:val="19"/>
          <w:szCs w:val="19"/>
          <w:highlight w:val="green"/>
          <w:lang w:eastAsia="pt-BR"/>
        </w:rPr>
        <w:t>considerando</w:t>
      </w:r>
      <w:r w:rsidRPr="00905D33">
        <w:rPr>
          <w:rFonts w:ascii="Book Antiqua" w:eastAsia="Times New Roman" w:hAnsi="Book Antiqua" w:cs="Times New Roman"/>
          <w:b/>
          <w:sz w:val="19"/>
          <w:szCs w:val="19"/>
          <w:lang w:eastAsia="pt-BR"/>
        </w:rPr>
        <w:t xml:space="preserve"> a </w:t>
      </w:r>
      <w:r w:rsidRPr="00905D33">
        <w:rPr>
          <w:rFonts w:ascii="Book Antiqua" w:eastAsia="Times New Roman" w:hAnsi="Book Antiqua" w:cs="Times New Roman"/>
          <w:b/>
          <w:caps/>
          <w:sz w:val="19"/>
          <w:szCs w:val="19"/>
          <w:shd w:val="clear" w:color="auto" w:fill="F7CAAC" w:themeFill="accent2" w:themeFillTint="66"/>
          <w:lang w:eastAsia="pt-BR"/>
        </w:rPr>
        <w:t>relevância da matéria</w:t>
      </w:r>
      <w:r w:rsidRPr="00905D33">
        <w:rPr>
          <w:rFonts w:ascii="Book Antiqua" w:eastAsia="Times New Roman" w:hAnsi="Book Antiqua" w:cs="Times New Roman"/>
          <w:b/>
          <w:sz w:val="19"/>
          <w:szCs w:val="19"/>
          <w:lang w:eastAsia="pt-BR"/>
        </w:rPr>
        <w:t xml:space="preserve"> e a </w:t>
      </w:r>
      <w:r w:rsidRPr="00905D33">
        <w:rPr>
          <w:rFonts w:ascii="Book Antiqua" w:eastAsia="Times New Roman" w:hAnsi="Book Antiqua" w:cs="Times New Roman"/>
          <w:b/>
          <w:caps/>
          <w:sz w:val="19"/>
          <w:szCs w:val="19"/>
          <w:shd w:val="clear" w:color="auto" w:fill="F7CAAC" w:themeFill="accent2" w:themeFillTint="66"/>
          <w:lang w:eastAsia="pt-BR"/>
        </w:rPr>
        <w:t>representatividade dos postulantes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poderá</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por despacho irrecorrível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admitir</w:t>
      </w:r>
      <w:r w:rsidRPr="0045675F">
        <w:rPr>
          <w:rFonts w:ascii="Book Antiqua" w:eastAsia="Times New Roman" w:hAnsi="Book Antiqua" w:cs="Times New Roman"/>
          <w:sz w:val="19"/>
          <w:szCs w:val="19"/>
          <w:lang w:eastAsia="pt-BR"/>
        </w:rPr>
        <w:t xml:space="preserve">, observado o prazo fixado no parágrafo anterior, </w:t>
      </w:r>
      <w:r w:rsidRPr="00905D33">
        <w:rPr>
          <w:rFonts w:ascii="Book Antiqua" w:eastAsia="Times New Roman" w:hAnsi="Book Antiqua" w:cs="Times New Roman"/>
          <w:b/>
          <w:sz w:val="19"/>
          <w:szCs w:val="19"/>
          <w:highlight w:val="cyan"/>
          <w:lang w:eastAsia="pt-BR"/>
        </w:rPr>
        <w:t>a manifestação</w:t>
      </w:r>
      <w:r w:rsidRPr="00905D33">
        <w:rPr>
          <w:rFonts w:ascii="Book Antiqua" w:eastAsia="Times New Roman" w:hAnsi="Book Antiqua" w:cs="Times New Roman"/>
          <w:b/>
          <w:sz w:val="19"/>
          <w:szCs w:val="19"/>
          <w:lang w:eastAsia="pt-BR"/>
        </w:rPr>
        <w:t xml:space="preserve"> </w:t>
      </w:r>
      <w:r w:rsidRPr="00905D33">
        <w:rPr>
          <w:rFonts w:ascii="Book Antiqua" w:eastAsia="Times New Roman" w:hAnsi="Book Antiqua" w:cs="Times New Roman"/>
          <w:b/>
          <w:sz w:val="19"/>
          <w:szCs w:val="19"/>
          <w:highlight w:val="yellow"/>
          <w:lang w:eastAsia="pt-BR"/>
        </w:rPr>
        <w:t>de outros órgãos</w:t>
      </w:r>
      <w:r w:rsidRPr="00905D33">
        <w:rPr>
          <w:rFonts w:ascii="Book Antiqua" w:eastAsia="Times New Roman" w:hAnsi="Book Antiqua" w:cs="Times New Roman"/>
          <w:b/>
          <w:sz w:val="19"/>
          <w:szCs w:val="19"/>
          <w:lang w:eastAsia="pt-BR"/>
        </w:rPr>
        <w:t xml:space="preserve"> ou </w:t>
      </w:r>
      <w:r w:rsidRPr="00905D33">
        <w:rPr>
          <w:rFonts w:ascii="Book Antiqua" w:eastAsia="Times New Roman" w:hAnsi="Book Antiqua" w:cs="Times New Roman"/>
          <w:b/>
          <w:sz w:val="19"/>
          <w:szCs w:val="19"/>
          <w:highlight w:val="yellow"/>
          <w:lang w:eastAsia="pt-BR"/>
        </w:rPr>
        <w:t>entidades</w:t>
      </w:r>
      <w:r w:rsidRPr="00C80A3E">
        <w:rPr>
          <w:rFonts w:ascii="Book Antiqua" w:eastAsia="Times New Roman" w:hAnsi="Book Antiqua" w:cs="Times New Roman"/>
          <w:sz w:val="16"/>
          <w:szCs w:val="16"/>
          <w:lang w:eastAsia="pt-BR"/>
        </w:rPr>
        <w:t>.</w:t>
      </w:r>
      <w:r w:rsidR="00E90C0C" w:rsidRPr="00C80A3E">
        <w:rPr>
          <w:rFonts w:ascii="Book Antiqua" w:eastAsia="Times New Roman" w:hAnsi="Book Antiqua" w:cs="Times New Roman"/>
          <w:sz w:val="16"/>
          <w:szCs w:val="16"/>
          <w:lang w:eastAsia="pt-BR"/>
        </w:rPr>
        <w:t xml:space="preserve"> </w:t>
      </w:r>
      <w:r w:rsidR="00E90C0C" w:rsidRPr="00C80A3E">
        <w:rPr>
          <w:rFonts w:ascii="Book Antiqua" w:hAnsi="Book Antiqua"/>
          <w:b/>
          <w:bCs/>
          <w:color w:val="FF0000"/>
          <w:sz w:val="16"/>
          <w:szCs w:val="16"/>
          <w:u w:val="single"/>
        </w:rPr>
        <w:t>(PGEPE-2009)</w:t>
      </w:r>
      <w:r w:rsidR="00A308B3" w:rsidRPr="00C80A3E">
        <w:rPr>
          <w:rFonts w:ascii="Book Antiqua" w:eastAsia="Times New Roman" w:hAnsi="Book Antiqua" w:cs="Times New Roman"/>
          <w:sz w:val="16"/>
          <w:szCs w:val="16"/>
          <w:lang w:eastAsia="pt-BR"/>
        </w:rPr>
        <w:t xml:space="preserve"> </w:t>
      </w:r>
      <w:r w:rsidR="00A308B3" w:rsidRPr="00C80A3E">
        <w:rPr>
          <w:rFonts w:ascii="Book Antiqua" w:hAnsi="Book Antiqua"/>
          <w:b/>
          <w:bCs/>
          <w:color w:val="FF0000"/>
          <w:sz w:val="16"/>
          <w:szCs w:val="16"/>
          <w:u w:val="single"/>
        </w:rPr>
        <w:t>(PCPB-2009)</w:t>
      </w:r>
      <w:r w:rsidR="00F61B6B" w:rsidRPr="00C80A3E">
        <w:rPr>
          <w:rFonts w:ascii="Book Antiqua" w:hAnsi="Book Antiqua"/>
          <w:b/>
          <w:bCs/>
          <w:color w:val="FF0000"/>
          <w:sz w:val="16"/>
          <w:szCs w:val="16"/>
        </w:rPr>
        <w:t xml:space="preserve"> </w:t>
      </w:r>
      <w:r w:rsidR="00044CFA" w:rsidRPr="00C80A3E">
        <w:rPr>
          <w:rFonts w:ascii="Book Antiqua" w:eastAsia="Times New Roman" w:hAnsi="Book Antiqua" w:cs="Times New Roman"/>
          <w:b/>
          <w:color w:val="FF0000"/>
          <w:sz w:val="16"/>
          <w:szCs w:val="16"/>
          <w:u w:val="single"/>
          <w:lang w:eastAsia="pt-BR"/>
        </w:rPr>
        <w:t>(MPRO-2010)</w:t>
      </w:r>
      <w:r w:rsidR="00B50DB9" w:rsidRPr="00C80A3E">
        <w:rPr>
          <w:rFonts w:ascii="Book Antiqua" w:eastAsia="Times New Roman" w:hAnsi="Book Antiqua" w:cs="Times New Roman"/>
          <w:b/>
          <w:color w:val="FF0000"/>
          <w:sz w:val="16"/>
          <w:szCs w:val="16"/>
          <w:lang w:eastAsia="pt-BR"/>
        </w:rPr>
        <w:t xml:space="preserve"> </w:t>
      </w:r>
      <w:r w:rsidR="00B50DB9" w:rsidRPr="00C80A3E">
        <w:rPr>
          <w:rFonts w:ascii="Book Antiqua" w:eastAsia="Times New Roman" w:hAnsi="Book Antiqua" w:cs="Arial"/>
          <w:b/>
          <w:bCs/>
          <w:color w:val="FF0000"/>
          <w:sz w:val="16"/>
          <w:szCs w:val="16"/>
          <w:u w:val="single"/>
          <w:lang w:eastAsia="pt-BR"/>
        </w:rPr>
        <w:t>(DPEGO-2010)</w:t>
      </w:r>
      <w:r w:rsidR="007A42BF" w:rsidRPr="00C80A3E">
        <w:rPr>
          <w:rFonts w:ascii="Book Antiqua" w:eastAsia="Times New Roman" w:hAnsi="Book Antiqua" w:cs="Times New Roman"/>
          <w:b/>
          <w:color w:val="FF0000"/>
          <w:sz w:val="16"/>
          <w:szCs w:val="16"/>
          <w:lang w:eastAsia="pt-BR"/>
        </w:rPr>
        <w:t xml:space="preserve"> </w:t>
      </w:r>
      <w:r w:rsidR="007A42BF" w:rsidRPr="00C80A3E">
        <w:rPr>
          <w:rFonts w:ascii="Book Antiqua" w:eastAsia="Times New Roman" w:hAnsi="Book Antiqua" w:cs="Arial"/>
          <w:b/>
          <w:bCs/>
          <w:color w:val="FF0000"/>
          <w:sz w:val="16"/>
          <w:szCs w:val="16"/>
          <w:u w:val="single"/>
          <w:lang w:eastAsia="pt-BR"/>
        </w:rPr>
        <w:t>(MPDFT-2011)</w:t>
      </w:r>
      <w:r w:rsidR="00B86F75" w:rsidRPr="00C80A3E">
        <w:rPr>
          <w:rFonts w:ascii="Book Antiqua" w:eastAsia="Times New Roman" w:hAnsi="Book Antiqua" w:cs="Arial"/>
          <w:b/>
          <w:bCs/>
          <w:color w:val="FF0000"/>
          <w:sz w:val="16"/>
          <w:szCs w:val="16"/>
          <w:lang w:eastAsia="pt-BR"/>
        </w:rPr>
        <w:t xml:space="preserve"> </w:t>
      </w:r>
      <w:r w:rsidR="00B86F75" w:rsidRPr="00C80A3E">
        <w:rPr>
          <w:rFonts w:ascii="Book Antiqua" w:eastAsia="Times New Roman" w:hAnsi="Book Antiqua" w:cs="Times New Roman"/>
          <w:b/>
          <w:bCs/>
          <w:color w:val="FF0000"/>
          <w:sz w:val="16"/>
          <w:szCs w:val="16"/>
          <w:u w:val="single"/>
          <w:lang w:eastAsia="pt-BR"/>
        </w:rPr>
        <w:t>(PGERO-2011)</w:t>
      </w:r>
      <w:r w:rsidR="00940F61" w:rsidRPr="00C80A3E">
        <w:rPr>
          <w:rFonts w:ascii="Book Antiqua" w:eastAsia="Times New Roman" w:hAnsi="Book Antiqua" w:cs="Arial"/>
          <w:b/>
          <w:bCs/>
          <w:color w:val="FF0000"/>
          <w:sz w:val="16"/>
          <w:szCs w:val="16"/>
          <w:lang w:eastAsia="pt-BR"/>
        </w:rPr>
        <w:t xml:space="preserve"> </w:t>
      </w:r>
      <w:r w:rsidR="00534C00" w:rsidRPr="00C80A3E">
        <w:rPr>
          <w:rFonts w:ascii="Book Antiqua" w:hAnsi="Book Antiqua"/>
          <w:b/>
          <w:color w:val="FF0000"/>
          <w:sz w:val="16"/>
          <w:szCs w:val="16"/>
          <w:u w:val="single"/>
        </w:rPr>
        <w:t>(TJBA-2012)</w:t>
      </w:r>
      <w:r w:rsidR="002D60F9" w:rsidRPr="00C80A3E">
        <w:rPr>
          <w:rFonts w:ascii="Book Antiqua" w:hAnsi="Book Antiqua"/>
          <w:b/>
          <w:color w:val="FF0000"/>
          <w:sz w:val="16"/>
          <w:szCs w:val="16"/>
        </w:rPr>
        <w:t xml:space="preserve"> </w:t>
      </w:r>
      <w:r w:rsidR="002D60F9" w:rsidRPr="00C80A3E">
        <w:rPr>
          <w:rFonts w:ascii="Book Antiqua" w:hAnsi="Book Antiqua"/>
          <w:b/>
          <w:color w:val="FF0000"/>
          <w:sz w:val="16"/>
          <w:szCs w:val="16"/>
          <w:u w:val="single"/>
        </w:rPr>
        <w:t>(TJCE-2012)</w:t>
      </w:r>
      <w:r w:rsidR="00A25555" w:rsidRPr="00C80A3E">
        <w:rPr>
          <w:rFonts w:ascii="Book Antiqua" w:eastAsia="Times New Roman" w:hAnsi="Book Antiqua" w:cs="Times New Roman"/>
          <w:b/>
          <w:color w:val="FF0000"/>
          <w:sz w:val="16"/>
          <w:szCs w:val="16"/>
          <w:lang w:eastAsia="pt-BR"/>
        </w:rPr>
        <w:t xml:space="preserve"> </w:t>
      </w:r>
      <w:r w:rsidR="00A25555" w:rsidRPr="00C80A3E">
        <w:rPr>
          <w:rFonts w:ascii="Book Antiqua" w:hAnsi="Book Antiqua"/>
          <w:b/>
          <w:color w:val="FF0000"/>
          <w:sz w:val="16"/>
          <w:szCs w:val="16"/>
          <w:u w:val="single"/>
        </w:rPr>
        <w:t>(TJDFT-2012)</w:t>
      </w:r>
      <w:r w:rsidR="0058663B" w:rsidRPr="00C80A3E">
        <w:rPr>
          <w:rFonts w:ascii="Book Antiqua" w:hAnsi="Book Antiqua"/>
          <w:b/>
          <w:color w:val="FF0000"/>
          <w:sz w:val="16"/>
          <w:szCs w:val="16"/>
        </w:rPr>
        <w:t xml:space="preserve"> </w:t>
      </w:r>
      <w:r w:rsidR="0058663B" w:rsidRPr="00C80A3E">
        <w:rPr>
          <w:rFonts w:ascii="Book Antiqua" w:eastAsia="Times New Roman" w:hAnsi="Book Antiqua" w:cs="Times New Roman"/>
          <w:b/>
          <w:color w:val="FF0000"/>
          <w:sz w:val="16"/>
          <w:szCs w:val="16"/>
          <w:u w:val="single"/>
          <w:lang w:eastAsia="pt-BR"/>
        </w:rPr>
        <w:t>(MPGO-2012)</w:t>
      </w:r>
      <w:r w:rsidR="0090079A" w:rsidRPr="00C80A3E">
        <w:rPr>
          <w:rFonts w:ascii="Book Antiqua" w:eastAsia="Times New Roman" w:hAnsi="Book Antiqua" w:cs="Times New Roman"/>
          <w:b/>
          <w:color w:val="FF0000"/>
          <w:sz w:val="16"/>
          <w:szCs w:val="16"/>
          <w:lang w:eastAsia="pt-BR"/>
        </w:rPr>
        <w:t xml:space="preserve"> </w:t>
      </w:r>
      <w:r w:rsidR="00F34B36" w:rsidRPr="00C80A3E">
        <w:rPr>
          <w:rFonts w:ascii="Book Antiqua" w:eastAsia="Times New Roman" w:hAnsi="Book Antiqua" w:cs="Times New Roman"/>
          <w:b/>
          <w:color w:val="FF0000"/>
          <w:sz w:val="16"/>
          <w:szCs w:val="16"/>
          <w:u w:val="single"/>
          <w:lang w:eastAsia="pt-BR"/>
        </w:rPr>
        <w:t>(TRF</w:t>
      </w:r>
      <w:r w:rsidR="00F34B36" w:rsidRPr="00C80A3E">
        <w:rPr>
          <w:rFonts w:ascii="Book Antiqua" w:hAnsi="Book Antiqua"/>
          <w:b/>
          <w:color w:val="FF0000"/>
          <w:sz w:val="16"/>
          <w:szCs w:val="16"/>
          <w:u w:val="single"/>
        </w:rPr>
        <w:t>2</w:t>
      </w:r>
      <w:r w:rsidR="00F34B36" w:rsidRPr="00C80A3E">
        <w:rPr>
          <w:rFonts w:ascii="Book Antiqua" w:eastAsia="Times New Roman" w:hAnsi="Book Antiqua" w:cs="Times New Roman"/>
          <w:b/>
          <w:color w:val="FF0000"/>
          <w:sz w:val="16"/>
          <w:szCs w:val="16"/>
          <w:u w:val="single"/>
          <w:lang w:eastAsia="pt-BR"/>
        </w:rPr>
        <w:t>-2009/2013)</w:t>
      </w:r>
      <w:r w:rsidR="00E223AF" w:rsidRPr="00C80A3E">
        <w:rPr>
          <w:rFonts w:ascii="Book Antiqua" w:eastAsia="Times New Roman" w:hAnsi="Book Antiqua" w:cs="Times New Roman"/>
          <w:b/>
          <w:color w:val="FF0000"/>
          <w:sz w:val="16"/>
          <w:szCs w:val="16"/>
          <w:lang w:eastAsia="pt-BR"/>
        </w:rPr>
        <w:t xml:space="preserve"> </w:t>
      </w:r>
      <w:r w:rsidR="00E223AF" w:rsidRPr="00C80A3E">
        <w:rPr>
          <w:rFonts w:ascii="Book Antiqua" w:hAnsi="Book Antiqua"/>
          <w:b/>
          <w:color w:val="FF0000"/>
          <w:sz w:val="16"/>
          <w:szCs w:val="16"/>
          <w:u w:val="single"/>
        </w:rPr>
        <w:t>(TJMA-2013)</w:t>
      </w:r>
      <w:r w:rsidR="000D07D0"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180DA1" w:rsidRPr="00C80A3E">
        <w:rPr>
          <w:rFonts w:ascii="Book Antiqua" w:eastAsia="Times New Roman" w:hAnsi="Book Antiqua" w:cs="Times New Roman"/>
          <w:b/>
          <w:bCs/>
          <w:color w:val="FF0000"/>
          <w:sz w:val="16"/>
          <w:szCs w:val="16"/>
          <w:lang w:eastAsia="pt-BR"/>
        </w:rPr>
        <w:t xml:space="preserve"> </w:t>
      </w:r>
      <w:r w:rsidR="00180DA1" w:rsidRPr="00C80A3E">
        <w:rPr>
          <w:rFonts w:ascii="Book Antiqua" w:eastAsia="Times New Roman" w:hAnsi="Book Antiqua" w:cs="Times New Roman"/>
          <w:b/>
          <w:color w:val="FF0000"/>
          <w:sz w:val="16"/>
          <w:szCs w:val="16"/>
          <w:u w:val="single"/>
          <w:lang w:eastAsia="pt-BR"/>
        </w:rPr>
        <w:t>(DPEMG-2014)</w:t>
      </w:r>
      <w:r w:rsidR="00F16E56" w:rsidRPr="00C80A3E">
        <w:rPr>
          <w:rFonts w:ascii="Book Antiqua" w:eastAsia="Times New Roman" w:hAnsi="Book Antiqua" w:cs="Times New Roman"/>
          <w:b/>
          <w:bCs/>
          <w:color w:val="FF0000"/>
          <w:sz w:val="16"/>
          <w:szCs w:val="16"/>
          <w:lang w:eastAsia="pt-BR"/>
        </w:rPr>
        <w:t xml:space="preserve"> </w:t>
      </w:r>
      <w:r w:rsidR="00F16E56" w:rsidRPr="00C80A3E">
        <w:rPr>
          <w:rFonts w:ascii="Book Antiqua" w:eastAsia="Times New Roman" w:hAnsi="Book Antiqua" w:cs="Times New Roman"/>
          <w:b/>
          <w:bCs/>
          <w:color w:val="FF0000"/>
          <w:sz w:val="16"/>
          <w:szCs w:val="16"/>
          <w:u w:val="single"/>
          <w:lang w:eastAsia="pt-BR"/>
        </w:rPr>
        <w:t>(DPEPB-2014)</w:t>
      </w:r>
      <w:r w:rsidR="002F3A5A" w:rsidRPr="00C80A3E">
        <w:rPr>
          <w:rFonts w:ascii="Book Antiqua" w:eastAsia="Times New Roman" w:hAnsi="Book Antiqua" w:cs="Times New Roman"/>
          <w:b/>
          <w:bCs/>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0B73A4" w:rsidRPr="00C80A3E">
        <w:rPr>
          <w:rFonts w:ascii="Book Antiqua" w:eastAsia="Times New Roman" w:hAnsi="Book Antiqua" w:cs="Times New Roman"/>
          <w:b/>
          <w:color w:val="FF0000"/>
          <w:sz w:val="16"/>
          <w:szCs w:val="16"/>
          <w:lang w:eastAsia="pt-BR"/>
        </w:rPr>
        <w:t xml:space="preserve"> </w:t>
      </w:r>
      <w:r w:rsidR="00BC743D" w:rsidRPr="00C80A3E">
        <w:rPr>
          <w:rFonts w:ascii="Book Antiqua" w:eastAsia="Times New Roman" w:hAnsi="Book Antiqua" w:cs="Times New Roman"/>
          <w:b/>
          <w:color w:val="FF0000"/>
          <w:sz w:val="16"/>
          <w:szCs w:val="16"/>
          <w:u w:val="single"/>
          <w:lang w:eastAsia="pt-BR"/>
        </w:rPr>
        <w:t>(DPEES-2016)</w:t>
      </w:r>
      <w:r w:rsidR="002B1ADF" w:rsidRPr="00C80A3E">
        <w:rPr>
          <w:rFonts w:ascii="Book Antiqua" w:eastAsia="Times New Roman" w:hAnsi="Book Antiqua" w:cs="Times New Roman"/>
          <w:b/>
          <w:color w:val="FF0000"/>
          <w:sz w:val="16"/>
          <w:szCs w:val="16"/>
          <w:lang w:eastAsia="pt-BR"/>
        </w:rPr>
        <w:t xml:space="preserve"> </w:t>
      </w:r>
      <w:r w:rsidR="002B1ADF" w:rsidRPr="00C80A3E">
        <w:rPr>
          <w:rFonts w:ascii="Book Antiqua" w:eastAsia="Times New Roman" w:hAnsi="Book Antiqua" w:cs="Times New Roman"/>
          <w:b/>
          <w:color w:val="FF0000"/>
          <w:sz w:val="16"/>
          <w:szCs w:val="16"/>
          <w:u w:val="single"/>
          <w:lang w:eastAsia="pt-BR"/>
        </w:rPr>
        <w:t>(MPT-2017)</w:t>
      </w:r>
      <w:r w:rsidR="007A1B45" w:rsidRPr="00C80A3E">
        <w:rPr>
          <w:rFonts w:ascii="Book Antiqua" w:eastAsia="Times New Roman" w:hAnsi="Book Antiqua" w:cs="Times New Roman"/>
          <w:b/>
          <w:color w:val="FF0000"/>
          <w:sz w:val="16"/>
          <w:szCs w:val="16"/>
          <w:lang w:eastAsia="pt-BR"/>
        </w:rPr>
        <w:t xml:space="preserve"> </w:t>
      </w:r>
      <w:r w:rsidR="007A1B45" w:rsidRPr="00C80A3E">
        <w:rPr>
          <w:rFonts w:ascii="Book Antiqua" w:hAnsi="Book Antiqua"/>
          <w:b/>
          <w:color w:val="FF0000"/>
          <w:sz w:val="16"/>
          <w:szCs w:val="16"/>
          <w:u w:val="single"/>
        </w:rPr>
        <w:t>(PGM-BH/MG-2017)</w:t>
      </w:r>
      <w:r w:rsidR="006F195D">
        <w:rPr>
          <w:rFonts w:ascii="Book Antiqua" w:hAnsi="Book Antiqua"/>
          <w:b/>
          <w:color w:val="FF0000"/>
          <w:sz w:val="16"/>
          <w:szCs w:val="16"/>
        </w:rPr>
        <w:t xml:space="preserve"> </w:t>
      </w:r>
      <w:r w:rsidR="006F195D">
        <w:rPr>
          <w:rFonts w:ascii="Book Antiqua" w:hAnsi="Book Antiqua"/>
          <w:b/>
          <w:color w:val="FF0000"/>
          <w:sz w:val="16"/>
          <w:szCs w:val="16"/>
          <w:u w:val="single"/>
        </w:rPr>
        <w:t>(DPERR-2013/2021)</w:t>
      </w:r>
      <w:r w:rsidR="006F195D">
        <w:rPr>
          <w:rFonts w:ascii="Book Antiqua" w:hAnsi="Book Antiqua"/>
          <w:b/>
          <w:color w:val="FF0000"/>
          <w:sz w:val="16"/>
          <w:szCs w:val="16"/>
        </w:rPr>
        <w:t xml:space="preserve"> </w:t>
      </w:r>
      <w:r w:rsidR="006F195D">
        <w:rPr>
          <w:rFonts w:ascii="Book Antiqua" w:hAnsi="Book Antiqua"/>
          <w:b/>
          <w:color w:val="FF0000"/>
          <w:sz w:val="16"/>
          <w:szCs w:val="16"/>
          <w:u w:val="single"/>
        </w:rPr>
        <w:t>(MPAP-2021)</w:t>
      </w:r>
      <w:r w:rsidR="00D11322">
        <w:rPr>
          <w:rFonts w:ascii="Book Antiqua" w:hAnsi="Book Antiqua"/>
          <w:b/>
          <w:color w:val="FF0000"/>
          <w:sz w:val="16"/>
          <w:szCs w:val="16"/>
        </w:rPr>
        <w:t xml:space="preserve"> </w:t>
      </w:r>
      <w:r w:rsidR="00D11322">
        <w:rPr>
          <w:rFonts w:ascii="Book Antiqua" w:hAnsi="Book Antiqua"/>
          <w:b/>
          <w:color w:val="FF0000"/>
          <w:sz w:val="16"/>
          <w:szCs w:val="16"/>
          <w:u w:val="single"/>
        </w:rPr>
        <w:t>(DPEAM-2021)</w:t>
      </w:r>
      <w:r w:rsidR="004022BF" w:rsidRPr="00C80A3E">
        <w:rPr>
          <w:rFonts w:ascii="Book Antiqua" w:eastAsia="Times New Roman" w:hAnsi="Book Antiqua" w:cs="Times New Roman"/>
          <w:b/>
          <w:color w:val="FF0000"/>
          <w:sz w:val="16"/>
          <w:szCs w:val="16"/>
          <w:lang w:eastAsia="pt-BR"/>
        </w:rPr>
        <w:t xml:space="preserve"> </w:t>
      </w:r>
      <w:r w:rsidR="004022BF" w:rsidRPr="00C80A3E">
        <w:rPr>
          <w:rFonts w:ascii="Book Antiqua" w:eastAsia="Times New Roman" w:hAnsi="Book Antiqua" w:cs="Times New Roman"/>
          <w:b/>
          <w:color w:val="FF0000"/>
          <w:sz w:val="16"/>
          <w:szCs w:val="16"/>
          <w:u w:val="single"/>
          <w:lang w:eastAsia="pt-BR"/>
        </w:rPr>
        <w:t>(DPERJ-2021)</w:t>
      </w:r>
      <w:r w:rsidR="006F195D">
        <w:rPr>
          <w:rFonts w:ascii="Book Antiqua" w:eastAsia="Times New Roman" w:hAnsi="Book Antiqua" w:cs="Times New Roman"/>
          <w:b/>
          <w:color w:val="FF0000"/>
          <w:sz w:val="16"/>
          <w:szCs w:val="16"/>
          <w:lang w:eastAsia="pt-BR"/>
        </w:rPr>
        <w:t xml:space="preserve"> </w:t>
      </w:r>
      <w:r w:rsidR="006F195D">
        <w:rPr>
          <w:rFonts w:ascii="Book Antiqua" w:eastAsia="Times New Roman" w:hAnsi="Book Antiqua" w:cs="Times New Roman"/>
          <w:b/>
          <w:color w:val="FF0000"/>
          <w:sz w:val="16"/>
          <w:szCs w:val="16"/>
          <w:u w:val="single"/>
          <w:lang w:eastAsia="pt-BR"/>
        </w:rPr>
        <w:t>(PGECE-2021)</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(MPSP-2012/2022)</w:t>
      </w:r>
      <w:r w:rsidR="00A15412">
        <w:rPr>
          <w:rFonts w:ascii="Book Antiqua" w:eastAsia="Times New Roman" w:hAnsi="Book Antiqua" w:cs="Times New Roman"/>
          <w:b/>
          <w:color w:val="FF0000"/>
          <w:sz w:val="16"/>
          <w:szCs w:val="16"/>
          <w:lang w:eastAsia="pt-BR"/>
        </w:rPr>
        <w:t xml:space="preserve"> </w:t>
      </w:r>
      <w:r w:rsidR="00A15412">
        <w:rPr>
          <w:rFonts w:ascii="Book Antiqua" w:hAnsi="Book Antiqua"/>
          <w:b/>
          <w:color w:val="FF0000"/>
          <w:sz w:val="16"/>
          <w:szCs w:val="16"/>
          <w:u w:val="single"/>
        </w:rPr>
        <w:t>(DPERS-2022)</w:t>
      </w:r>
      <w:r w:rsidR="008E1AD1">
        <w:rPr>
          <w:rFonts w:ascii="Book Antiqua" w:hAnsi="Book Antiqua"/>
          <w:b/>
          <w:color w:val="FF0000"/>
          <w:sz w:val="16"/>
          <w:szCs w:val="16"/>
        </w:rPr>
        <w:t xml:space="preserve"> </w:t>
      </w:r>
      <w:r w:rsidR="008E1AD1">
        <w:rPr>
          <w:rFonts w:ascii="Book Antiqua" w:hAnsi="Book Antiqua"/>
          <w:b/>
          <w:color w:val="FF0000"/>
          <w:sz w:val="16"/>
          <w:szCs w:val="16"/>
          <w:u w:val="single"/>
        </w:rPr>
        <w:t>(TRF4-2022)</w:t>
      </w:r>
      <w:r w:rsidR="00FD7192" w:rsidRPr="00C80A3E">
        <w:rPr>
          <w:rFonts w:ascii="Book Antiqua" w:eastAsia="Times New Roman" w:hAnsi="Book Antiqua" w:cs="Times New Roman"/>
          <w:b/>
          <w:color w:val="FF0000"/>
          <w:sz w:val="16"/>
          <w:szCs w:val="16"/>
          <w:lang w:eastAsia="pt-BR"/>
        </w:rPr>
        <w:t xml:space="preserve"> </w:t>
      </w:r>
      <w:r w:rsidR="00FD7192" w:rsidRPr="00C80A3E">
        <w:rPr>
          <w:rFonts w:ascii="Book Antiqua" w:hAnsi="Book Antiqua"/>
          <w:b/>
          <w:color w:val="FF0000"/>
          <w:sz w:val="16"/>
          <w:szCs w:val="16"/>
          <w:u w:val="single"/>
        </w:rPr>
        <w:t>(PCBA-2022)</w:t>
      </w:r>
      <w:r w:rsidR="002D5B6F">
        <w:rPr>
          <w:rFonts w:ascii="Book Antiqua" w:hAnsi="Book Antiqua"/>
          <w:b/>
          <w:color w:val="FF0000"/>
          <w:sz w:val="16"/>
          <w:szCs w:val="16"/>
        </w:rPr>
        <w:t xml:space="preserve"> </w:t>
      </w:r>
      <w:r w:rsidR="002D5B6F" w:rsidRPr="00C80A3E">
        <w:rPr>
          <w:rFonts w:ascii="Book Antiqua" w:hAnsi="Book Antiqua" w:cs="Times New Roman"/>
          <w:b/>
          <w:color w:val="FF0000"/>
          <w:sz w:val="16"/>
          <w:szCs w:val="16"/>
          <w:u w:val="single"/>
        </w:rPr>
        <w:t>(TRF1-2011/2015</w:t>
      </w:r>
      <w:r w:rsidR="002D5B6F">
        <w:rPr>
          <w:rFonts w:ascii="Book Antiqua" w:hAnsi="Book Antiqua" w:cs="Times New Roman"/>
          <w:b/>
          <w:color w:val="FF0000"/>
          <w:sz w:val="16"/>
          <w:szCs w:val="16"/>
          <w:u w:val="single"/>
        </w:rPr>
        <w:t>/2023</w:t>
      </w:r>
      <w:r w:rsidR="002D5B6F" w:rsidRPr="00C80A3E">
        <w:rPr>
          <w:rFonts w:ascii="Book Antiqua" w:hAnsi="Book Antiqua" w:cs="Times New Roman"/>
          <w:b/>
          <w:color w:val="FF0000"/>
          <w:sz w:val="16"/>
          <w:szCs w:val="16"/>
          <w:u w:val="single"/>
        </w:rPr>
        <w:t>)</w:t>
      </w:r>
      <w:r w:rsidR="00ED3A83">
        <w:rPr>
          <w:rFonts w:ascii="Book Antiqua" w:hAnsi="Book Antiqua" w:cs="Times New Roman"/>
          <w:b/>
          <w:color w:val="FF0000"/>
          <w:sz w:val="16"/>
          <w:szCs w:val="16"/>
        </w:rPr>
        <w:t xml:space="preserve"> </w:t>
      </w:r>
      <w:r w:rsidR="00ED3A83">
        <w:rPr>
          <w:rFonts w:ascii="Book Antiqua" w:hAnsi="Book Antiqua" w:cs="Times New Roman"/>
          <w:b/>
          <w:color w:val="FF0000"/>
          <w:sz w:val="16"/>
          <w:szCs w:val="16"/>
          <w:u w:val="single"/>
        </w:rPr>
        <w:t>(TJRJ-2023)</w:t>
      </w:r>
      <w:r w:rsidR="00797AC7">
        <w:rPr>
          <w:rFonts w:ascii="Book Antiqua" w:hAnsi="Book Antiqua"/>
          <w:b/>
          <w:color w:val="FF0000"/>
          <w:sz w:val="16"/>
          <w:szCs w:val="16"/>
        </w:rPr>
        <w:t xml:space="preserve"> </w:t>
      </w:r>
      <w:r w:rsidR="00797AC7">
        <w:rPr>
          <w:rFonts w:ascii="Book Antiqua" w:hAnsi="Book Antiqua"/>
          <w:b/>
          <w:color w:val="FF0000"/>
          <w:sz w:val="16"/>
          <w:szCs w:val="16"/>
          <w:u w:val="single"/>
        </w:rPr>
        <w:t>(MPAM-2023)</w:t>
      </w:r>
      <w:r w:rsidR="003745C6">
        <w:rPr>
          <w:rFonts w:ascii="Book Antiqua" w:hAnsi="Book Antiqua"/>
          <w:b/>
          <w:color w:val="FF0000"/>
          <w:sz w:val="16"/>
          <w:szCs w:val="16"/>
        </w:rPr>
        <w:t xml:space="preserve"> </w:t>
      </w:r>
      <w:r w:rsidR="003745C6">
        <w:rPr>
          <w:rFonts w:ascii="Book Antiqua" w:hAnsi="Book Antiqua"/>
          <w:b/>
          <w:color w:val="FF0000"/>
          <w:sz w:val="16"/>
          <w:szCs w:val="16"/>
          <w:u w:val="single"/>
        </w:rPr>
        <w:t>(PGESE-2023)</w:t>
      </w:r>
      <w:r w:rsidR="008D064C">
        <w:rPr>
          <w:rFonts w:ascii="Book Antiqua" w:hAnsi="Book Antiqua"/>
          <w:b/>
          <w:color w:val="FF0000"/>
          <w:sz w:val="16"/>
          <w:szCs w:val="16"/>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C025D6" w:rsidRPr="0045675F" w14:paraId="4F5438ED" w14:textId="77777777" w:rsidTr="00F97EA2">
        <w:tc>
          <w:tcPr>
            <w:tcW w:w="8494" w:type="dxa"/>
            <w:shd w:val="clear" w:color="auto" w:fill="CCFFFF"/>
          </w:tcPr>
          <w:p w14:paraId="17001944" w14:textId="6D0A9023" w:rsidR="006F195D" w:rsidRDefault="006F195D" w:rsidP="006F195D">
            <w:pPr>
              <w:jc w:val="both"/>
              <w:rPr>
                <w:rFonts w:ascii="Book Antiqua" w:eastAsia="Times New Roman" w:hAnsi="Book Antiqua" w:cs="Times New Roman"/>
                <w:b/>
                <w:i/>
                <w:color w:val="FF0000"/>
                <w:sz w:val="19"/>
                <w:szCs w:val="19"/>
                <w:lang w:eastAsia="pt-BR"/>
              </w:rPr>
            </w:pPr>
            <w:bookmarkStart w:id="43" w:name="_Hlk534137947"/>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STF</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DOD</w:t>
            </w:r>
            <w:r w:rsidR="008E1AD1">
              <w:rPr>
                <w:rFonts w:ascii="Book Antiqua" w:eastAsia="Times New Roman" w:hAnsi="Book Antiqua" w:cs="Times New Roman"/>
                <w:b/>
                <w:i/>
                <w:color w:val="FF0000"/>
                <w:sz w:val="19"/>
                <w:szCs w:val="19"/>
                <w:lang w:eastAsia="pt-BR"/>
              </w:rPr>
              <w:t>: #</w:t>
            </w:r>
            <w:r w:rsidR="008E1AD1" w:rsidRPr="008E1AD1">
              <w:rPr>
                <w:rFonts w:ascii="Book Antiqua" w:eastAsia="Times New Roman" w:hAnsi="Book Antiqua" w:cs="Times New Roman"/>
                <w:b/>
                <w:i/>
                <w:color w:val="FF0000"/>
                <w:sz w:val="19"/>
                <w:szCs w:val="19"/>
                <w:highlight w:val="green"/>
                <w:lang w:eastAsia="pt-BR"/>
              </w:rPr>
              <w:t>TRF4-2022</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MPAM-2023</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TRF1-2023</w:t>
            </w:r>
            <w:r w:rsidR="003745C6">
              <w:rPr>
                <w:rFonts w:ascii="Book Antiqua" w:eastAsia="Times New Roman" w:hAnsi="Book Antiqua" w:cs="Times New Roman"/>
                <w:b/>
                <w:i/>
                <w:color w:val="FF0000"/>
                <w:sz w:val="19"/>
                <w:szCs w:val="19"/>
                <w:lang w:eastAsia="pt-BR"/>
              </w:rPr>
              <w:t>: #</w:t>
            </w:r>
            <w:r w:rsidR="003745C6" w:rsidRPr="003745C6">
              <w:rPr>
                <w:rFonts w:ascii="Book Antiqua" w:eastAsia="Times New Roman" w:hAnsi="Book Antiqua" w:cs="Times New Roman"/>
                <w:b/>
                <w:i/>
                <w:color w:val="FF0000"/>
                <w:sz w:val="19"/>
                <w:szCs w:val="19"/>
                <w:highlight w:val="green"/>
                <w:lang w:eastAsia="pt-BR"/>
              </w:rPr>
              <w:t>PGESE-2023</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CESPE</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FGV</w:t>
            </w:r>
            <w:r w:rsidRPr="008701C7">
              <w:rPr>
                <w:rFonts w:ascii="Book Antiqua" w:eastAsia="Times New Roman" w:hAnsi="Book Antiqua" w:cs="Times New Roman"/>
                <w:b/>
                <w:sz w:val="19"/>
                <w:szCs w:val="19"/>
                <w:lang w:eastAsia="pt-BR"/>
              </w:rPr>
              <w:t>:</w:t>
            </w:r>
            <w:r>
              <w:t xml:space="preserve"> </w:t>
            </w:r>
            <w:r w:rsidRPr="006F195D">
              <w:rPr>
                <w:rFonts w:ascii="Book Antiqua" w:eastAsia="Times New Roman" w:hAnsi="Book Antiqua" w:cs="Times New Roman"/>
                <w:b/>
                <w:i/>
                <w:iCs/>
                <w:sz w:val="19"/>
                <w:szCs w:val="19"/>
                <w:u w:val="single"/>
                <w:lang w:eastAsia="pt-BR"/>
              </w:rPr>
              <w:t xml:space="preserve">A decisão do Relator que admite ou inadmite o ingresso do amicus </w:t>
            </w:r>
            <w:proofErr w:type="spellStart"/>
            <w:r w:rsidRPr="006F195D">
              <w:rPr>
                <w:rFonts w:ascii="Book Antiqua" w:eastAsia="Times New Roman" w:hAnsi="Book Antiqua" w:cs="Times New Roman"/>
                <w:b/>
                <w:i/>
                <w:iCs/>
                <w:sz w:val="19"/>
                <w:szCs w:val="19"/>
                <w:u w:val="single"/>
                <w:lang w:eastAsia="pt-BR"/>
              </w:rPr>
              <w:t>curiae</w:t>
            </w:r>
            <w:proofErr w:type="spellEnd"/>
            <w:r w:rsidRPr="006F195D">
              <w:rPr>
                <w:rFonts w:ascii="Book Antiqua" w:eastAsia="Times New Roman" w:hAnsi="Book Antiqua" w:cs="Times New Roman"/>
                <w:b/>
                <w:i/>
                <w:iCs/>
                <w:sz w:val="19"/>
                <w:szCs w:val="19"/>
                <w:u w:val="single"/>
                <w:lang w:eastAsia="pt-BR"/>
              </w:rPr>
              <w:t xml:space="preserve"> é irrecorrível</w:t>
            </w:r>
            <w:r w:rsidR="008E1AD1">
              <w:rPr>
                <w:rFonts w:ascii="Book Antiqua" w:eastAsia="Times New Roman" w:hAnsi="Book Antiqua" w:cs="Times New Roman"/>
                <w:b/>
                <w:i/>
                <w:iCs/>
                <w:sz w:val="19"/>
                <w:szCs w:val="19"/>
                <w:u w:val="single"/>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 xml:space="preserve">É irrecorrível a decisão na qual o relator indefere pedido de ingresso de </w:t>
            </w:r>
            <w:r w:rsidRPr="006F195D">
              <w:rPr>
                <w:rFonts w:ascii="Book Antiqua" w:eastAsia="Times New Roman" w:hAnsi="Book Antiqua" w:cs="Times New Roman"/>
                <w:b/>
                <w:i/>
                <w:iCs/>
                <w:sz w:val="19"/>
                <w:szCs w:val="19"/>
                <w:lang w:eastAsia="pt-BR"/>
              </w:rPr>
              <w:t xml:space="preserve">amicus </w:t>
            </w:r>
            <w:proofErr w:type="spellStart"/>
            <w:r w:rsidRPr="006F195D">
              <w:rPr>
                <w:rFonts w:ascii="Book Antiqua" w:eastAsia="Times New Roman" w:hAnsi="Book Antiqua" w:cs="Times New Roman"/>
                <w:b/>
                <w:i/>
                <w:iCs/>
                <w:sz w:val="19"/>
                <w:szCs w:val="19"/>
                <w:lang w:eastAsia="pt-BR"/>
              </w:rPr>
              <w:t>curiae</w:t>
            </w:r>
            <w:proofErr w:type="spellEnd"/>
            <w:r w:rsidRPr="006F195D">
              <w:rPr>
                <w:rFonts w:ascii="Book Antiqua" w:eastAsia="Times New Roman" w:hAnsi="Book Antiqua" w:cs="Times New Roman"/>
                <w:b/>
                <w:sz w:val="19"/>
                <w:szCs w:val="19"/>
                <w:lang w:eastAsia="pt-BR"/>
              </w:rPr>
              <w:t xml:space="preserve"> na ação.</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Cs/>
                <w:sz w:val="19"/>
                <w:szCs w:val="19"/>
                <w:lang w:eastAsia="pt-BR"/>
              </w:rPr>
              <w:t xml:space="preserve">STF. Plenário. ADO 70 </w:t>
            </w:r>
            <w:proofErr w:type="spellStart"/>
            <w:r w:rsidRPr="006F195D">
              <w:rPr>
                <w:rFonts w:ascii="Book Antiqua" w:eastAsia="Times New Roman" w:hAnsi="Book Antiqua" w:cs="Times New Roman"/>
                <w:bCs/>
                <w:sz w:val="19"/>
                <w:szCs w:val="19"/>
                <w:lang w:eastAsia="pt-BR"/>
              </w:rPr>
              <w:t>AgR</w:t>
            </w:r>
            <w:proofErr w:type="spellEnd"/>
            <w:r w:rsidRPr="006F195D">
              <w:rPr>
                <w:rFonts w:ascii="Book Antiqua" w:eastAsia="Times New Roman" w:hAnsi="Book Antiqua" w:cs="Times New Roman"/>
                <w:bCs/>
                <w:sz w:val="19"/>
                <w:szCs w:val="19"/>
                <w:lang w:eastAsia="pt-BR"/>
              </w:rPr>
              <w:t>, Rel. Min. Dias Toffoli, j</w:t>
            </w:r>
            <w:r>
              <w:rPr>
                <w:rFonts w:ascii="Book Antiqua" w:eastAsia="Times New Roman" w:hAnsi="Book Antiqua" w:cs="Times New Roman"/>
                <w:bCs/>
                <w:sz w:val="19"/>
                <w:szCs w:val="19"/>
                <w:lang w:eastAsia="pt-BR"/>
              </w:rPr>
              <w:t>.</w:t>
            </w:r>
            <w:r w:rsidRPr="006F195D">
              <w:rPr>
                <w:rFonts w:ascii="Book Antiqua" w:eastAsia="Times New Roman" w:hAnsi="Book Antiqua" w:cs="Times New Roman"/>
                <w:bCs/>
                <w:sz w:val="19"/>
                <w:szCs w:val="19"/>
                <w:lang w:eastAsia="pt-BR"/>
              </w:rPr>
              <w:t xml:space="preserve"> 04/07/22.</w:t>
            </w:r>
            <w:r>
              <w:rPr>
                <w:rFonts w:ascii="Book Antiqua" w:eastAsia="Times New Roman" w:hAnsi="Book Antiqua" w:cs="Times New Roman"/>
                <w:bCs/>
                <w:sz w:val="19"/>
                <w:szCs w:val="19"/>
                <w:lang w:eastAsia="pt-BR"/>
              </w:rPr>
              <w:t xml:space="preserve"> (...) </w:t>
            </w:r>
            <w:r w:rsidRPr="006F195D">
              <w:rPr>
                <w:rFonts w:ascii="Book Antiqua" w:eastAsia="Times New Roman" w:hAnsi="Book Antiqua" w:cs="Times New Roman"/>
                <w:b/>
                <w:sz w:val="19"/>
                <w:szCs w:val="19"/>
                <w:lang w:eastAsia="pt-BR"/>
              </w:rPr>
              <w:t xml:space="preserve">É irrecorrível a decisão que indefere o pedido de ingresso na condição de amicus </w:t>
            </w:r>
            <w:proofErr w:type="spellStart"/>
            <w:r w:rsidRPr="006F195D">
              <w:rPr>
                <w:rFonts w:ascii="Book Antiqua" w:eastAsia="Times New Roman" w:hAnsi="Book Antiqua" w:cs="Times New Roman"/>
                <w:b/>
                <w:sz w:val="19"/>
                <w:szCs w:val="19"/>
                <w:lang w:eastAsia="pt-BR"/>
              </w:rPr>
              <w:t>curiae</w:t>
            </w:r>
            <w:proofErr w:type="spellEnd"/>
            <w:r w:rsidRPr="006F19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 xml:space="preserve">A diretriz vigora também relativamente a processos de índole subjetiva (RE 1017365 </w:t>
            </w:r>
            <w:proofErr w:type="spellStart"/>
            <w:r w:rsidRPr="006F195D">
              <w:rPr>
                <w:rFonts w:ascii="Book Antiqua" w:eastAsia="Times New Roman" w:hAnsi="Book Antiqua" w:cs="Times New Roman"/>
                <w:b/>
                <w:sz w:val="19"/>
                <w:szCs w:val="19"/>
                <w:lang w:eastAsia="pt-BR"/>
              </w:rPr>
              <w:t>AgR</w:t>
            </w:r>
            <w:proofErr w:type="spellEnd"/>
            <w:r w:rsidRPr="006F195D">
              <w:rPr>
                <w:rFonts w:ascii="Book Antiqua" w:eastAsia="Times New Roman" w:hAnsi="Book Antiqua" w:cs="Times New Roman"/>
                <w:b/>
                <w:sz w:val="19"/>
                <w:szCs w:val="19"/>
                <w:lang w:eastAsia="pt-BR"/>
              </w:rPr>
              <w:t xml:space="preserve">, Relator(a): EDSON FACHIN, Tribunal Pleno, </w:t>
            </w:r>
            <w:proofErr w:type="spellStart"/>
            <w:r w:rsidRPr="006F195D">
              <w:rPr>
                <w:rFonts w:ascii="Book Antiqua" w:eastAsia="Times New Roman" w:hAnsi="Book Antiqua" w:cs="Times New Roman"/>
                <w:b/>
                <w:sz w:val="19"/>
                <w:szCs w:val="19"/>
                <w:lang w:eastAsia="pt-BR"/>
              </w:rPr>
              <w:t>DJe</w:t>
            </w:r>
            <w:proofErr w:type="spellEnd"/>
            <w:r w:rsidRPr="006F195D">
              <w:rPr>
                <w:rFonts w:ascii="Book Antiqua" w:eastAsia="Times New Roman" w:hAnsi="Book Antiqua" w:cs="Times New Roman"/>
                <w:b/>
                <w:sz w:val="19"/>
                <w:szCs w:val="19"/>
                <w:lang w:eastAsia="pt-BR"/>
              </w:rPr>
              <w:t xml:space="preserve"> de 24/9/20).</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Cs/>
                <w:sz w:val="19"/>
                <w:szCs w:val="19"/>
                <w:lang w:eastAsia="pt-BR"/>
              </w:rPr>
              <w:t xml:space="preserve">STF. Plenário. </w:t>
            </w:r>
            <w:proofErr w:type="spellStart"/>
            <w:r w:rsidRPr="006F195D">
              <w:rPr>
                <w:rFonts w:ascii="Book Antiqua" w:eastAsia="Times New Roman" w:hAnsi="Book Antiqua" w:cs="Times New Roman"/>
                <w:bCs/>
                <w:sz w:val="19"/>
                <w:szCs w:val="19"/>
                <w:lang w:eastAsia="pt-BR"/>
              </w:rPr>
              <w:t>Inq</w:t>
            </w:r>
            <w:proofErr w:type="spellEnd"/>
            <w:r w:rsidRPr="006F195D">
              <w:rPr>
                <w:rFonts w:ascii="Book Antiqua" w:eastAsia="Times New Roman" w:hAnsi="Book Antiqua" w:cs="Times New Roman"/>
                <w:bCs/>
                <w:sz w:val="19"/>
                <w:szCs w:val="19"/>
                <w:lang w:eastAsia="pt-BR"/>
              </w:rPr>
              <w:t xml:space="preserve"> 4888 </w:t>
            </w:r>
            <w:proofErr w:type="spellStart"/>
            <w:r w:rsidRPr="006F195D">
              <w:rPr>
                <w:rFonts w:ascii="Book Antiqua" w:eastAsia="Times New Roman" w:hAnsi="Book Antiqua" w:cs="Times New Roman"/>
                <w:bCs/>
                <w:sz w:val="19"/>
                <w:szCs w:val="19"/>
                <w:lang w:eastAsia="pt-BR"/>
              </w:rPr>
              <w:t>AgR</w:t>
            </w:r>
            <w:proofErr w:type="spellEnd"/>
            <w:r w:rsidRPr="006F195D">
              <w:rPr>
                <w:rFonts w:ascii="Book Antiqua" w:eastAsia="Times New Roman" w:hAnsi="Book Antiqua" w:cs="Times New Roman"/>
                <w:bCs/>
                <w:sz w:val="19"/>
                <w:szCs w:val="19"/>
                <w:lang w:eastAsia="pt-BR"/>
              </w:rPr>
              <w:t>, Rel. Min. Alexandre de Moraes, j</w:t>
            </w:r>
            <w:r>
              <w:rPr>
                <w:rFonts w:ascii="Book Antiqua" w:eastAsia="Times New Roman" w:hAnsi="Book Antiqua" w:cs="Times New Roman"/>
                <w:bCs/>
                <w:sz w:val="19"/>
                <w:szCs w:val="19"/>
                <w:lang w:eastAsia="pt-BR"/>
              </w:rPr>
              <w:t>.</w:t>
            </w:r>
            <w:r w:rsidRPr="006F195D">
              <w:rPr>
                <w:rFonts w:ascii="Book Antiqua" w:eastAsia="Times New Roman" w:hAnsi="Book Antiqua" w:cs="Times New Roman"/>
                <w:bCs/>
                <w:sz w:val="19"/>
                <w:szCs w:val="19"/>
                <w:lang w:eastAsia="pt-BR"/>
              </w:rPr>
              <w:t xml:space="preserve"> 22/08/22.</w:t>
            </w:r>
            <w:r>
              <w:rPr>
                <w:rFonts w:ascii="Book Antiqua" w:eastAsia="Times New Roman" w:hAnsi="Book Antiqua" w:cs="Times New Roman"/>
                <w:bCs/>
                <w:sz w:val="19"/>
                <w:szCs w:val="19"/>
                <w:lang w:eastAsia="pt-BR"/>
              </w:rPr>
              <w:t xml:space="preserve"> (...) </w:t>
            </w:r>
            <w:r w:rsidRPr="006F195D">
              <w:rPr>
                <w:rFonts w:ascii="Book Antiqua" w:eastAsia="Times New Roman" w:hAnsi="Book Antiqua" w:cs="Times New Roman"/>
                <w:b/>
                <w:sz w:val="19"/>
                <w:szCs w:val="19"/>
                <w:lang w:eastAsia="pt-BR"/>
              </w:rPr>
              <w:t xml:space="preserve">Cabe recurso contra a decisão do Relator que admite o ingresso do </w:t>
            </w:r>
            <w:r w:rsidRPr="006F195D">
              <w:rPr>
                <w:rFonts w:ascii="Book Antiqua" w:eastAsia="Times New Roman" w:hAnsi="Book Antiqua" w:cs="Times New Roman"/>
                <w:b/>
                <w:i/>
                <w:iCs/>
                <w:sz w:val="19"/>
                <w:szCs w:val="19"/>
                <w:lang w:eastAsia="pt-BR"/>
              </w:rPr>
              <w:t xml:space="preserve">amicus </w:t>
            </w:r>
            <w:proofErr w:type="spellStart"/>
            <w:r w:rsidRPr="006F195D">
              <w:rPr>
                <w:rFonts w:ascii="Book Antiqua" w:eastAsia="Times New Roman" w:hAnsi="Book Antiqua" w:cs="Times New Roman"/>
                <w:b/>
                <w:i/>
                <w:iCs/>
                <w:sz w:val="19"/>
                <w:szCs w:val="19"/>
                <w:lang w:eastAsia="pt-BR"/>
              </w:rPr>
              <w:t>curiae</w:t>
            </w:r>
            <w:proofErr w:type="spellEnd"/>
            <w:r w:rsidRPr="006F195D">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sz w:val="19"/>
                <w:szCs w:val="19"/>
                <w:lang w:eastAsia="pt-BR"/>
              </w:rPr>
              <w:t>NÃO. O art. 138 do CPC/15 expressamente prevê que se trata de decisão irrecorrível. Veja:</w:t>
            </w:r>
            <w:r>
              <w:rPr>
                <w:rFonts w:ascii="Book Antiqua" w:eastAsia="Times New Roman" w:hAnsi="Book Antiqua" w:cs="Times New Roman"/>
                <w:b/>
                <w:sz w:val="19"/>
                <w:szCs w:val="19"/>
                <w:lang w:eastAsia="pt-BR"/>
              </w:rPr>
              <w:t xml:space="preserve"> “</w:t>
            </w:r>
            <w:r w:rsidRPr="006F195D">
              <w:rPr>
                <w:rFonts w:ascii="Book Antiqua" w:eastAsia="Times New Roman" w:hAnsi="Book Antiqua" w:cs="Times New Roman"/>
                <w:b/>
                <w:i/>
                <w:iCs/>
                <w:sz w:val="19"/>
                <w:szCs w:val="19"/>
                <w:lang w:eastAsia="pt-BR"/>
              </w:rPr>
              <w:t>Art. 138. O juiz ou o relator, considerando a relevância da matéria, a especificidade do tema objeto da demanda ou a repercussão social da controvérsia, poderá, por decisão irrecorrível, de ofício ou a requerimento das partes ou de quem pretenda manifestar-se, solicitar ou admitir a participação de pessoa natural ou jurídica, órgão ou entidade especializada, com representatividade adequada, no prazo de 15 (quinze) dias de sua intimação.</w:t>
            </w:r>
            <w:r>
              <w:rPr>
                <w:rFonts w:ascii="Book Antiqua" w:eastAsia="Times New Roman" w:hAnsi="Book Antiqua" w:cs="Times New Roman"/>
                <w:b/>
                <w:i/>
                <w:iCs/>
                <w:sz w:val="19"/>
                <w:szCs w:val="19"/>
                <w:lang w:eastAsia="pt-BR"/>
              </w:rPr>
              <w:t>”</w:t>
            </w:r>
          </w:p>
          <w:p w14:paraId="1FD975FD" w14:textId="77777777" w:rsidR="006F195D" w:rsidRDefault="006F195D" w:rsidP="003C3000">
            <w:pPr>
              <w:jc w:val="both"/>
              <w:rPr>
                <w:rFonts w:ascii="Book Antiqua" w:eastAsia="Times New Roman" w:hAnsi="Book Antiqua" w:cs="Times New Roman"/>
                <w:b/>
                <w:i/>
                <w:color w:val="FF0000"/>
                <w:sz w:val="19"/>
                <w:szCs w:val="19"/>
                <w:lang w:eastAsia="pt-BR"/>
              </w:rPr>
            </w:pPr>
          </w:p>
          <w:p w14:paraId="0D291733" w14:textId="56DC5AB0" w:rsidR="006F195D" w:rsidRDefault="004022BF" w:rsidP="006F195D">
            <w:pPr>
              <w:jc w:val="both"/>
              <w:rPr>
                <w:rFonts w:ascii="Book Antiqua" w:hAnsi="Book Antiqua"/>
                <w:b/>
                <w:sz w:val="18"/>
                <w:szCs w:val="18"/>
              </w:rPr>
            </w:pPr>
            <w:r w:rsidRPr="008701C7">
              <w:rPr>
                <w:rFonts w:ascii="Book Antiqua" w:eastAsia="Times New Roman" w:hAnsi="Book Antiqua" w:cs="Times New Roman"/>
                <w:b/>
                <w:i/>
                <w:color w:val="FF0000"/>
                <w:sz w:val="19"/>
                <w:szCs w:val="19"/>
                <w:lang w:eastAsia="pt-BR"/>
              </w:rPr>
              <w:t>#</w:t>
            </w:r>
            <w:r w:rsidRPr="008701C7">
              <w:rPr>
                <w:rFonts w:ascii="Book Antiqua" w:eastAsia="Times New Roman" w:hAnsi="Book Antiqua" w:cs="Times New Roman"/>
                <w:b/>
                <w:i/>
                <w:color w:val="FF0000"/>
                <w:sz w:val="19"/>
                <w:szCs w:val="19"/>
                <w:highlight w:val="green"/>
                <w:lang w:eastAsia="pt-BR"/>
              </w:rPr>
              <w:t>Atenção</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STF</w:t>
            </w:r>
            <w:r w:rsidRPr="008701C7">
              <w:rPr>
                <w:rFonts w:ascii="Book Antiqua" w:eastAsia="Times New Roman" w:hAnsi="Book Antiqua" w:cs="Times New Roman"/>
                <w:b/>
                <w:i/>
                <w:color w:val="FF0000"/>
                <w:sz w:val="19"/>
                <w:szCs w:val="19"/>
                <w:lang w:eastAsia="pt-BR"/>
              </w:rPr>
              <w:t>: #</w:t>
            </w:r>
            <w:r w:rsidRPr="008701C7">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70290">
              <w:rPr>
                <w:rFonts w:ascii="Book Antiqua" w:eastAsia="Times New Roman" w:hAnsi="Book Antiqua" w:cs="Times New Roman"/>
                <w:b/>
                <w:i/>
                <w:color w:val="FF0000"/>
                <w:sz w:val="19"/>
                <w:szCs w:val="19"/>
                <w:highlight w:val="green"/>
                <w:lang w:eastAsia="pt-BR"/>
              </w:rPr>
              <w:t>TJBA-2019</w:t>
            </w:r>
            <w:r>
              <w:rPr>
                <w:rFonts w:ascii="Book Antiqua" w:eastAsia="Times New Roman" w:hAnsi="Book Antiqua" w:cs="Times New Roman"/>
                <w:b/>
                <w:i/>
                <w:color w:val="FF0000"/>
                <w:sz w:val="19"/>
                <w:szCs w:val="19"/>
                <w:lang w:eastAsia="pt-BR"/>
              </w:rPr>
              <w:t>: #</w:t>
            </w:r>
            <w:r w:rsidRPr="00240780">
              <w:rPr>
                <w:rFonts w:ascii="Book Antiqua" w:eastAsia="Times New Roman" w:hAnsi="Book Antiqua" w:cs="Times New Roman"/>
                <w:b/>
                <w:i/>
                <w:color w:val="FF0000"/>
                <w:sz w:val="19"/>
                <w:szCs w:val="19"/>
                <w:highlight w:val="green"/>
                <w:lang w:eastAsia="pt-BR"/>
              </w:rPr>
              <w:t>MPAP-2021</w:t>
            </w:r>
            <w:r>
              <w:rPr>
                <w:rFonts w:ascii="Book Antiqua" w:eastAsia="Times New Roman" w:hAnsi="Book Antiqua" w:cs="Times New Roman"/>
                <w:b/>
                <w:i/>
                <w:color w:val="FF0000"/>
                <w:sz w:val="19"/>
                <w:szCs w:val="19"/>
                <w:lang w:eastAsia="pt-BR"/>
              </w:rPr>
              <w:t>: #</w:t>
            </w:r>
            <w:r w:rsidRPr="00DF68CE">
              <w:rPr>
                <w:rFonts w:ascii="Book Antiqua" w:eastAsia="Times New Roman" w:hAnsi="Book Antiqua" w:cs="Times New Roman"/>
                <w:b/>
                <w:i/>
                <w:color w:val="FF0000"/>
                <w:sz w:val="19"/>
                <w:szCs w:val="19"/>
                <w:highlight w:val="green"/>
                <w:lang w:eastAsia="pt-BR"/>
              </w:rPr>
              <w:t>DPERJ-2021</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DPERR-2021</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PCECE-2021</w:t>
            </w:r>
            <w:r w:rsidR="00A15412">
              <w:rPr>
                <w:rFonts w:ascii="Book Antiqua" w:eastAsia="Times New Roman" w:hAnsi="Book Antiqua" w:cs="Times New Roman"/>
                <w:b/>
                <w:i/>
                <w:color w:val="FF0000"/>
                <w:sz w:val="19"/>
                <w:szCs w:val="19"/>
                <w:lang w:eastAsia="pt-BR"/>
              </w:rPr>
              <w:t>: #</w:t>
            </w:r>
            <w:r w:rsidR="00A15412" w:rsidRPr="00A15412">
              <w:rPr>
                <w:rFonts w:ascii="Book Antiqua" w:eastAsia="Times New Roman" w:hAnsi="Book Antiqua" w:cs="Times New Roman"/>
                <w:b/>
                <w:i/>
                <w:color w:val="FF0000"/>
                <w:sz w:val="19"/>
                <w:szCs w:val="19"/>
                <w:highlight w:val="green"/>
                <w:lang w:eastAsia="pt-BR"/>
              </w:rPr>
              <w:t>DPERS-2022</w:t>
            </w:r>
            <w:r w:rsidR="002D5B6F">
              <w:rPr>
                <w:rFonts w:ascii="Book Antiqua" w:eastAsia="Times New Roman" w:hAnsi="Book Antiqua" w:cs="Times New Roman"/>
                <w:b/>
                <w:i/>
                <w:color w:val="FF0000"/>
                <w:sz w:val="19"/>
                <w:szCs w:val="19"/>
                <w:lang w:eastAsia="pt-BR"/>
              </w:rPr>
              <w:t>: #</w:t>
            </w:r>
            <w:r w:rsidR="002D5B6F" w:rsidRPr="002D5B6F">
              <w:rPr>
                <w:rFonts w:ascii="Book Antiqua" w:eastAsia="Times New Roman" w:hAnsi="Book Antiqua" w:cs="Times New Roman"/>
                <w:b/>
                <w:i/>
                <w:color w:val="FF0000"/>
                <w:sz w:val="19"/>
                <w:szCs w:val="19"/>
                <w:highlight w:val="green"/>
                <w:lang w:eastAsia="pt-BR"/>
              </w:rPr>
              <w:t>TRF1-2023</w:t>
            </w:r>
            <w:r w:rsidR="003745C6">
              <w:rPr>
                <w:rFonts w:ascii="Book Antiqua" w:eastAsia="Times New Roman" w:hAnsi="Book Antiqua" w:cs="Times New Roman"/>
                <w:b/>
                <w:i/>
                <w:color w:val="FF0000"/>
                <w:sz w:val="19"/>
                <w:szCs w:val="19"/>
                <w:lang w:eastAsia="pt-BR"/>
              </w:rPr>
              <w:t>: #</w:t>
            </w:r>
            <w:r w:rsidR="003745C6" w:rsidRPr="003745C6">
              <w:rPr>
                <w:rFonts w:ascii="Book Antiqua" w:eastAsia="Times New Roman" w:hAnsi="Book Antiqua" w:cs="Times New Roman"/>
                <w:b/>
                <w:i/>
                <w:color w:val="FF0000"/>
                <w:sz w:val="19"/>
                <w:szCs w:val="19"/>
                <w:highlight w:val="green"/>
                <w:lang w:eastAsia="pt-BR"/>
              </w:rPr>
              <w:t>PGESE-2023</w:t>
            </w:r>
            <w:r>
              <w:rPr>
                <w:rFonts w:ascii="Book Antiqua" w:eastAsia="Times New Roman" w:hAnsi="Book Antiqua" w:cs="Times New Roman"/>
                <w:b/>
                <w:i/>
                <w:color w:val="FF0000"/>
                <w:sz w:val="19"/>
                <w:szCs w:val="19"/>
                <w:lang w:eastAsia="pt-BR"/>
              </w:rPr>
              <w:t>: #</w:t>
            </w:r>
            <w:r w:rsidRPr="00170290">
              <w:rPr>
                <w:rFonts w:ascii="Book Antiqua" w:eastAsia="Times New Roman" w:hAnsi="Book Antiqua" w:cs="Times New Roman"/>
                <w:b/>
                <w:i/>
                <w:color w:val="FF0000"/>
                <w:sz w:val="19"/>
                <w:szCs w:val="19"/>
                <w:highlight w:val="green"/>
                <w:lang w:eastAsia="pt-BR"/>
              </w:rPr>
              <w:t>CESPE</w:t>
            </w:r>
            <w:r w:rsidR="006F195D">
              <w:rPr>
                <w:rFonts w:ascii="Book Antiqua" w:eastAsia="Times New Roman" w:hAnsi="Book Antiqua" w:cs="Times New Roman"/>
                <w:b/>
                <w:i/>
                <w:color w:val="FF0000"/>
                <w:sz w:val="19"/>
                <w:szCs w:val="19"/>
                <w:lang w:eastAsia="pt-BR"/>
              </w:rPr>
              <w:t>: #</w:t>
            </w:r>
            <w:r w:rsidR="006F195D" w:rsidRPr="006F195D">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F68CE">
              <w:rPr>
                <w:rFonts w:ascii="Book Antiqua" w:eastAsia="Times New Roman" w:hAnsi="Book Antiqua" w:cs="Times New Roman"/>
                <w:b/>
                <w:i/>
                <w:color w:val="FF0000"/>
                <w:sz w:val="19"/>
                <w:szCs w:val="19"/>
                <w:highlight w:val="green"/>
                <w:lang w:eastAsia="pt-BR"/>
              </w:rPr>
              <w:t>FGV</w:t>
            </w:r>
            <w:r w:rsidR="00ED3A83">
              <w:rPr>
                <w:rFonts w:ascii="Book Antiqua" w:eastAsia="Times New Roman" w:hAnsi="Book Antiqua" w:cs="Times New Roman"/>
                <w:b/>
                <w:i/>
                <w:color w:val="FF0000"/>
                <w:sz w:val="19"/>
                <w:szCs w:val="19"/>
                <w:lang w:eastAsia="pt-BR"/>
              </w:rPr>
              <w:t>: #</w:t>
            </w:r>
            <w:r w:rsidR="00ED3A83" w:rsidRPr="00ED3A83">
              <w:rPr>
                <w:rFonts w:ascii="Book Antiqua" w:eastAsia="Times New Roman" w:hAnsi="Book Antiqua" w:cs="Times New Roman"/>
                <w:b/>
                <w:i/>
                <w:color w:val="FF0000"/>
                <w:sz w:val="19"/>
                <w:szCs w:val="19"/>
                <w:highlight w:val="green"/>
                <w:lang w:eastAsia="pt-BR"/>
              </w:rPr>
              <w:t>VUNESP</w:t>
            </w:r>
            <w:r w:rsidRPr="008701C7">
              <w:rPr>
                <w:rFonts w:ascii="Book Antiqua" w:eastAsia="Times New Roman" w:hAnsi="Book Antiqua" w:cs="Times New Roman"/>
                <w:b/>
                <w:sz w:val="19"/>
                <w:szCs w:val="19"/>
                <w:lang w:eastAsia="pt-BR"/>
              </w:rPr>
              <w:t>:</w:t>
            </w:r>
            <w:r>
              <w:t xml:space="preserve"> </w:t>
            </w:r>
            <w:r w:rsidR="006F195D" w:rsidRPr="006F195D">
              <w:rPr>
                <w:rFonts w:ascii="Book Antiqua" w:eastAsia="Times New Roman" w:hAnsi="Book Antiqua" w:cs="Times New Roman"/>
                <w:b/>
                <w:i/>
                <w:iCs/>
                <w:sz w:val="19"/>
                <w:szCs w:val="19"/>
                <w:u w:val="single"/>
                <w:lang w:eastAsia="pt-BR"/>
              </w:rPr>
              <w:t xml:space="preserve">Pessoa física não pode ser amicus </w:t>
            </w:r>
            <w:proofErr w:type="spellStart"/>
            <w:r w:rsidR="006F195D" w:rsidRPr="006F195D">
              <w:rPr>
                <w:rFonts w:ascii="Book Antiqua" w:eastAsia="Times New Roman" w:hAnsi="Book Antiqua" w:cs="Times New Roman"/>
                <w:b/>
                <w:i/>
                <w:iCs/>
                <w:sz w:val="19"/>
                <w:szCs w:val="19"/>
                <w:u w:val="single"/>
                <w:lang w:eastAsia="pt-BR"/>
              </w:rPr>
              <w:t>curiae</w:t>
            </w:r>
            <w:proofErr w:type="spellEnd"/>
            <w:r w:rsidR="006F195D" w:rsidRPr="006F195D">
              <w:rPr>
                <w:rFonts w:ascii="Book Antiqua" w:eastAsia="Times New Roman" w:hAnsi="Book Antiqua" w:cs="Times New Roman"/>
                <w:b/>
                <w:i/>
                <w:iCs/>
                <w:sz w:val="19"/>
                <w:szCs w:val="19"/>
                <w:u w:val="single"/>
                <w:lang w:eastAsia="pt-BR"/>
              </w:rPr>
              <w:t xml:space="preserve"> em ação de controle concentrado de constitucionalidade</w:t>
            </w:r>
            <w:r w:rsidR="006F195D" w:rsidRPr="006F195D">
              <w:rPr>
                <w:rFonts w:ascii="Book Antiqua" w:eastAsia="Times New Roman" w:hAnsi="Book Antiqua" w:cs="Times New Roman"/>
                <w:b/>
                <w:i/>
                <w:iCs/>
                <w:sz w:val="19"/>
                <w:szCs w:val="19"/>
                <w:lang w:eastAsia="pt-BR"/>
              </w:rPr>
              <w:t>:</w:t>
            </w:r>
            <w:r>
              <w:rPr>
                <w:rFonts w:ascii="Book Antiqua" w:eastAsia="Times New Roman" w:hAnsi="Book Antiqua" w:cs="Times New Roman"/>
                <w:b/>
                <w:sz w:val="19"/>
                <w:szCs w:val="19"/>
                <w:lang w:eastAsia="pt-BR"/>
              </w:rPr>
              <w:t xml:space="preserve"> </w:t>
            </w:r>
            <w:r w:rsidR="006F195D" w:rsidRPr="006F195D">
              <w:rPr>
                <w:rFonts w:ascii="Book Antiqua" w:eastAsia="Times New Roman" w:hAnsi="Book Antiqua" w:cs="Times New Roman"/>
                <w:b/>
                <w:sz w:val="19"/>
                <w:szCs w:val="19"/>
                <w:lang w:eastAsia="pt-BR"/>
              </w:rPr>
              <w:t xml:space="preserve">A pessoa física não tem representatividade adequada para intervir na qualidade de </w:t>
            </w:r>
            <w:proofErr w:type="spellStart"/>
            <w:r w:rsidR="006F195D" w:rsidRPr="006F195D">
              <w:rPr>
                <w:rFonts w:ascii="Book Antiqua" w:eastAsia="Times New Roman" w:hAnsi="Book Antiqua" w:cs="Times New Roman"/>
                <w:b/>
                <w:sz w:val="19"/>
                <w:szCs w:val="19"/>
                <w:lang w:eastAsia="pt-BR"/>
              </w:rPr>
              <w:t>amigo</w:t>
            </w:r>
            <w:proofErr w:type="spellEnd"/>
            <w:r w:rsidR="006F195D" w:rsidRPr="006F195D">
              <w:rPr>
                <w:rFonts w:ascii="Book Antiqua" w:eastAsia="Times New Roman" w:hAnsi="Book Antiqua" w:cs="Times New Roman"/>
                <w:b/>
                <w:sz w:val="19"/>
                <w:szCs w:val="19"/>
                <w:lang w:eastAsia="pt-BR"/>
              </w:rPr>
              <w:t xml:space="preserve"> da Corte em ação direta.</w:t>
            </w:r>
            <w:r w:rsidR="006F195D">
              <w:rPr>
                <w:rFonts w:ascii="Book Antiqua" w:eastAsia="Times New Roman" w:hAnsi="Book Antiqua" w:cs="Times New Roman"/>
                <w:b/>
                <w:sz w:val="19"/>
                <w:szCs w:val="19"/>
                <w:lang w:eastAsia="pt-BR"/>
              </w:rPr>
              <w:t xml:space="preserve"> </w:t>
            </w:r>
            <w:r w:rsidR="006F195D" w:rsidRPr="006F195D">
              <w:rPr>
                <w:rFonts w:ascii="Book Antiqua" w:eastAsia="Times New Roman" w:hAnsi="Book Antiqua" w:cs="Times New Roman"/>
                <w:bCs/>
                <w:sz w:val="19"/>
                <w:szCs w:val="19"/>
                <w:lang w:eastAsia="pt-BR"/>
              </w:rPr>
              <w:t xml:space="preserve">STF. Plenário. ADI 3396 </w:t>
            </w:r>
            <w:proofErr w:type="spellStart"/>
            <w:r w:rsidR="006F195D" w:rsidRPr="006F195D">
              <w:rPr>
                <w:rFonts w:ascii="Book Antiqua" w:eastAsia="Times New Roman" w:hAnsi="Book Antiqua" w:cs="Times New Roman"/>
                <w:bCs/>
                <w:sz w:val="19"/>
                <w:szCs w:val="19"/>
                <w:lang w:eastAsia="pt-BR"/>
              </w:rPr>
              <w:t>AgR</w:t>
            </w:r>
            <w:proofErr w:type="spellEnd"/>
            <w:r w:rsidR="006F195D" w:rsidRPr="006F195D">
              <w:rPr>
                <w:rFonts w:ascii="Book Antiqua" w:eastAsia="Times New Roman" w:hAnsi="Book Antiqua" w:cs="Times New Roman"/>
                <w:bCs/>
                <w:sz w:val="19"/>
                <w:szCs w:val="19"/>
                <w:lang w:eastAsia="pt-BR"/>
              </w:rPr>
              <w:t>/DF, Rel. Min. Celso de Mello, j</w:t>
            </w:r>
            <w:r w:rsidR="006F195D">
              <w:rPr>
                <w:rFonts w:ascii="Book Antiqua" w:eastAsia="Times New Roman" w:hAnsi="Book Antiqua" w:cs="Times New Roman"/>
                <w:bCs/>
                <w:sz w:val="19"/>
                <w:szCs w:val="19"/>
                <w:lang w:eastAsia="pt-BR"/>
              </w:rPr>
              <w:t>.</w:t>
            </w:r>
            <w:r w:rsidR="006F195D" w:rsidRPr="006F195D">
              <w:rPr>
                <w:rFonts w:ascii="Book Antiqua" w:eastAsia="Times New Roman" w:hAnsi="Book Antiqua" w:cs="Times New Roman"/>
                <w:bCs/>
                <w:sz w:val="19"/>
                <w:szCs w:val="19"/>
                <w:lang w:eastAsia="pt-BR"/>
              </w:rPr>
              <w:t xml:space="preserve"> 6/8/20</w:t>
            </w:r>
            <w:r w:rsidR="006F195D" w:rsidRPr="006F195D">
              <w:rPr>
                <w:rFonts w:ascii="Book Antiqua" w:eastAsia="Times New Roman" w:hAnsi="Book Antiqua" w:cs="Times New Roman"/>
                <w:b/>
                <w:sz w:val="19"/>
                <w:szCs w:val="19"/>
                <w:lang w:eastAsia="pt-BR"/>
              </w:rPr>
              <w:t xml:space="preserve"> (Info 985).</w:t>
            </w:r>
            <w:r w:rsidR="006F195D">
              <w:rPr>
                <w:rFonts w:ascii="Book Antiqua" w:eastAsia="Times New Roman" w:hAnsi="Book Antiqua" w:cs="Times New Roman"/>
                <w:b/>
                <w:sz w:val="19"/>
                <w:szCs w:val="19"/>
                <w:lang w:eastAsia="pt-BR"/>
              </w:rPr>
              <w:t xml:space="preserve"> </w:t>
            </w:r>
            <w:proofErr w:type="spellStart"/>
            <w:r w:rsidR="006F195D" w:rsidRPr="006F195D">
              <w:rPr>
                <w:rFonts w:ascii="Book Antiqua" w:eastAsia="Times New Roman" w:hAnsi="Book Antiqua" w:cs="Times New Roman"/>
                <w:b/>
                <w:sz w:val="19"/>
                <w:szCs w:val="19"/>
                <w:highlight w:val="magenta"/>
                <w:lang w:eastAsia="pt-BR"/>
              </w:rPr>
              <w:t>Obs</w:t>
            </w:r>
            <w:proofErr w:type="spellEnd"/>
            <w:r w:rsidR="006F195D" w:rsidRPr="006F195D">
              <w:rPr>
                <w:rFonts w:ascii="Book Antiqua" w:eastAsia="Times New Roman" w:hAnsi="Book Antiqua" w:cs="Times New Roman"/>
                <w:b/>
                <w:sz w:val="19"/>
                <w:szCs w:val="19"/>
                <w:highlight w:val="magenta"/>
                <w:lang w:eastAsia="pt-BR"/>
              </w:rPr>
              <w:t>:</w:t>
            </w:r>
            <w:r w:rsidR="006F195D" w:rsidRPr="006F195D">
              <w:rPr>
                <w:rFonts w:ascii="Book Antiqua" w:eastAsia="Times New Roman" w:hAnsi="Book Antiqua" w:cs="Times New Roman"/>
                <w:b/>
                <w:sz w:val="19"/>
                <w:szCs w:val="19"/>
                <w:lang w:eastAsia="pt-BR"/>
              </w:rPr>
              <w:t xml:space="preserve"> a despeito do julgado acima, vale mencionar que o Min. Roberto Barroso, em decisão monocrática proferida no dia 17/06/21, admitiu o ingresso do Senador Renan Calheiros, relator da CPI da Covid-19, como </w:t>
            </w:r>
            <w:r w:rsidR="006F195D" w:rsidRPr="006F195D">
              <w:rPr>
                <w:rFonts w:ascii="Book Antiqua" w:eastAsia="Times New Roman" w:hAnsi="Book Antiqua" w:cs="Times New Roman"/>
                <w:b/>
                <w:i/>
                <w:iCs/>
                <w:sz w:val="19"/>
                <w:szCs w:val="19"/>
                <w:lang w:eastAsia="pt-BR"/>
              </w:rPr>
              <w:t xml:space="preserve">amicus </w:t>
            </w:r>
            <w:proofErr w:type="spellStart"/>
            <w:r w:rsidR="006F195D" w:rsidRPr="006F195D">
              <w:rPr>
                <w:rFonts w:ascii="Book Antiqua" w:eastAsia="Times New Roman" w:hAnsi="Book Antiqua" w:cs="Times New Roman"/>
                <w:b/>
                <w:i/>
                <w:iCs/>
                <w:sz w:val="19"/>
                <w:szCs w:val="19"/>
                <w:lang w:eastAsia="pt-BR"/>
              </w:rPr>
              <w:t>curiae</w:t>
            </w:r>
            <w:proofErr w:type="spellEnd"/>
            <w:r w:rsidR="006F195D" w:rsidRPr="006F195D">
              <w:rPr>
                <w:rFonts w:ascii="Book Antiqua" w:eastAsia="Times New Roman" w:hAnsi="Book Antiqua" w:cs="Times New Roman"/>
                <w:b/>
                <w:sz w:val="19"/>
                <w:szCs w:val="19"/>
                <w:lang w:eastAsia="pt-BR"/>
              </w:rPr>
              <w:t xml:space="preserve"> na ADI 6855, proposta pelo Presidente da República contra medidas administrativas restritivas instituídas por Governadores de Estado, em razão da pandemia do novo coronavírus.</w:t>
            </w:r>
            <w:bookmarkEnd w:id="43"/>
          </w:p>
          <w:p w14:paraId="253F35A4" w14:textId="77777777" w:rsidR="006F195D" w:rsidRPr="0045675F" w:rsidRDefault="006F195D" w:rsidP="006F195D">
            <w:pPr>
              <w:jc w:val="both"/>
              <w:rPr>
                <w:rFonts w:ascii="Book Antiqua" w:eastAsia="Times New Roman" w:hAnsi="Book Antiqua" w:cs="Times New Roman"/>
                <w:b/>
                <w:iCs/>
                <w:color w:val="FF0000"/>
                <w:sz w:val="19"/>
                <w:szCs w:val="19"/>
                <w:lang w:eastAsia="pt-BR"/>
              </w:rPr>
            </w:pPr>
          </w:p>
          <w:p w14:paraId="2577016B" w14:textId="4F6BD0BD" w:rsidR="00C025D6" w:rsidRPr="0045675F" w:rsidRDefault="00C025D6" w:rsidP="003C3000">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iCs/>
                <w:sz w:val="19"/>
                <w:szCs w:val="19"/>
                <w:lang w:eastAsia="pt-BR"/>
              </w:rPr>
              <w:t xml:space="preserve">É excepcional a participação de terceiro no processo subjetivo. Tendo em vista a limitada abrangência da representatividade da agravante, sendo certo, ainda, que a tese por ela defendida já se encontra titularizada por entidades admitidas como </w:t>
            </w:r>
            <w:proofErr w:type="spellStart"/>
            <w:r w:rsidRPr="000D07D0">
              <w:rPr>
                <w:rFonts w:ascii="Book Antiqua" w:eastAsia="Times New Roman" w:hAnsi="Book Antiqua" w:cs="Times New Roman"/>
                <w:i/>
                <w:sz w:val="19"/>
                <w:szCs w:val="19"/>
                <w:lang w:eastAsia="pt-BR"/>
              </w:rPr>
              <w:t>amici</w:t>
            </w:r>
            <w:proofErr w:type="spellEnd"/>
            <w:r w:rsidRPr="000D07D0">
              <w:rPr>
                <w:rFonts w:ascii="Book Antiqua" w:eastAsia="Times New Roman" w:hAnsi="Book Antiqua" w:cs="Times New Roman"/>
                <w:i/>
                <w:sz w:val="19"/>
                <w:szCs w:val="19"/>
                <w:lang w:eastAsia="pt-BR"/>
              </w:rPr>
              <w:t xml:space="preserve"> </w:t>
            </w:r>
            <w:proofErr w:type="spellStart"/>
            <w:r w:rsidRPr="000D07D0">
              <w:rPr>
                <w:rFonts w:ascii="Book Antiqua" w:eastAsia="Times New Roman" w:hAnsi="Book Antiqua" w:cs="Times New Roman"/>
                <w:i/>
                <w:sz w:val="19"/>
                <w:szCs w:val="19"/>
                <w:lang w:eastAsia="pt-BR"/>
              </w:rPr>
              <w:t>curiae</w:t>
            </w:r>
            <w:proofErr w:type="spellEnd"/>
            <w:r w:rsidRPr="0045675F">
              <w:rPr>
                <w:rFonts w:ascii="Book Antiqua" w:eastAsia="Times New Roman" w:hAnsi="Book Antiqua" w:cs="Times New Roman"/>
                <w:iCs/>
                <w:sz w:val="19"/>
                <w:szCs w:val="19"/>
                <w:lang w:eastAsia="pt-BR"/>
              </w:rPr>
              <w:t xml:space="preserve"> com representatividade mais ampla, mostra-se legítimo o indeferimento de seu pedido de ingresso no feito como </w:t>
            </w:r>
            <w:proofErr w:type="spellStart"/>
            <w:r w:rsidRPr="0045675F">
              <w:rPr>
                <w:rFonts w:ascii="Book Antiqua" w:eastAsia="Times New Roman" w:hAnsi="Book Antiqua" w:cs="Times New Roman"/>
                <w:iCs/>
                <w:sz w:val="19"/>
                <w:szCs w:val="19"/>
                <w:lang w:eastAsia="pt-BR"/>
              </w:rPr>
              <w:t>amicas</w:t>
            </w:r>
            <w:proofErr w:type="spellEnd"/>
            <w:r w:rsidRPr="0045675F">
              <w:rPr>
                <w:rFonts w:ascii="Book Antiqua" w:eastAsia="Times New Roman" w:hAnsi="Book Antiqua" w:cs="Times New Roman"/>
                <w:iCs/>
                <w:sz w:val="19"/>
                <w:szCs w:val="19"/>
                <w:lang w:eastAsia="pt-BR"/>
              </w:rPr>
              <w:t xml:space="preserve"> </w:t>
            </w:r>
            <w:proofErr w:type="spellStart"/>
            <w:r w:rsidRPr="0045675F">
              <w:rPr>
                <w:rFonts w:ascii="Book Antiqua" w:eastAsia="Times New Roman" w:hAnsi="Book Antiqua" w:cs="Times New Roman"/>
                <w:iCs/>
                <w:sz w:val="19"/>
                <w:szCs w:val="19"/>
                <w:lang w:eastAsia="pt-BR"/>
              </w:rPr>
              <w:t>curiae</w:t>
            </w:r>
            <w:proofErr w:type="spellEnd"/>
            <w:r w:rsidRPr="0045675F">
              <w:rPr>
                <w:rFonts w:ascii="Book Antiqua" w:eastAsia="Times New Roman" w:hAnsi="Book Antiqua" w:cs="Times New Roman"/>
                <w:iCs/>
                <w:sz w:val="19"/>
                <w:szCs w:val="19"/>
                <w:lang w:eastAsia="pt-BR"/>
              </w:rPr>
              <w:t>.</w:t>
            </w:r>
            <w:r w:rsidRPr="0045675F">
              <w:rPr>
                <w:rFonts w:ascii="Book Antiqua" w:eastAsia="Times New Roman" w:hAnsi="Book Antiqua" w:cs="Times New Roman"/>
                <w:sz w:val="19"/>
                <w:szCs w:val="19"/>
                <w:lang w:eastAsia="pt-BR"/>
              </w:rPr>
              <w:t xml:space="preserve"> </w:t>
            </w:r>
            <w:r w:rsidR="003C3000" w:rsidRPr="0045675F">
              <w:rPr>
                <w:rFonts w:ascii="Book Antiqua" w:eastAsia="Times New Roman" w:hAnsi="Book Antiqua" w:cs="Times New Roman"/>
                <w:sz w:val="19"/>
                <w:szCs w:val="19"/>
                <w:lang w:eastAsia="pt-BR"/>
              </w:rPr>
              <w:t xml:space="preserve">STF, </w:t>
            </w:r>
            <w:r w:rsidRPr="0045675F">
              <w:rPr>
                <w:rFonts w:ascii="Book Antiqua" w:eastAsia="Times New Roman" w:hAnsi="Book Antiqua" w:cs="Times New Roman"/>
                <w:sz w:val="19"/>
                <w:szCs w:val="19"/>
                <w:lang w:eastAsia="pt-BR"/>
              </w:rPr>
              <w:t>ADI 5.464, rel. min. Dias Toffoli, j.  27-10-17, Plenário, DJE 17-11-17.</w:t>
            </w:r>
          </w:p>
          <w:p w14:paraId="617E3CDC" w14:textId="77777777" w:rsidR="00C025D6" w:rsidRPr="0045675F" w:rsidRDefault="00C025D6" w:rsidP="00C025D6">
            <w:pPr>
              <w:pStyle w:val="PargrafodaLista"/>
              <w:jc w:val="both"/>
              <w:rPr>
                <w:rFonts w:ascii="Book Antiqua" w:eastAsia="Times New Roman" w:hAnsi="Book Antiqua" w:cs="Times New Roman"/>
                <w:sz w:val="19"/>
                <w:szCs w:val="19"/>
                <w:lang w:eastAsia="pt-BR"/>
              </w:rPr>
            </w:pPr>
          </w:p>
          <w:p w14:paraId="73CEA3F0" w14:textId="77777777" w:rsidR="00C025D6" w:rsidRDefault="003C3000" w:rsidP="003C3000">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sz w:val="19"/>
                <w:szCs w:val="19"/>
                <w:lang w:eastAsia="pt-BR"/>
              </w:rPr>
              <w:t xml:space="preserve">: </w:t>
            </w:r>
            <w:r w:rsidR="00C025D6" w:rsidRPr="0045675F">
              <w:rPr>
                <w:rFonts w:ascii="Book Antiqua" w:eastAsia="Times New Roman" w:hAnsi="Book Antiqua" w:cs="Times New Roman"/>
                <w:iCs/>
                <w:sz w:val="19"/>
                <w:szCs w:val="19"/>
                <w:lang w:eastAsia="pt-BR"/>
              </w:rPr>
              <w:t xml:space="preserve">O requisito da representatividade adequada exige do requerente, além da capacidade de representação de um conjunto de pessoas, a existência de uma preocupação institucional e a capacidade de efetivamente contribuir para o debate. </w:t>
            </w:r>
            <w:r w:rsidR="00C025D6" w:rsidRPr="0045675F">
              <w:rPr>
                <w:rFonts w:ascii="Book Antiqua" w:eastAsia="Times New Roman" w:hAnsi="Book Antiqua" w:cs="Times New Roman"/>
                <w:b/>
                <w:iCs/>
                <w:sz w:val="19"/>
                <w:szCs w:val="19"/>
                <w:highlight w:val="yellow"/>
                <w:lang w:eastAsia="pt-BR"/>
              </w:rPr>
              <w:t>Havendo concorrência de pedidos de ingresso oriundos de instituições com deveres, interesses e poderes de representação total ou parcialmente coincidentes</w:t>
            </w:r>
            <w:r w:rsidR="00C025D6" w:rsidRPr="0045675F">
              <w:rPr>
                <w:rFonts w:ascii="Book Antiqua" w:eastAsia="Times New Roman" w:hAnsi="Book Antiqua" w:cs="Times New Roman"/>
                <w:iCs/>
                <w:sz w:val="19"/>
                <w:szCs w:val="19"/>
                <w:lang w:eastAsia="pt-BR"/>
              </w:rPr>
              <w:t xml:space="preserve">, </w:t>
            </w:r>
            <w:r w:rsidR="00C025D6" w:rsidRPr="0045675F">
              <w:rPr>
                <w:rFonts w:ascii="Book Antiqua" w:eastAsia="Times New Roman" w:hAnsi="Book Antiqua" w:cs="Times New Roman"/>
                <w:b/>
                <w:iCs/>
                <w:sz w:val="19"/>
                <w:szCs w:val="19"/>
                <w:shd w:val="clear" w:color="auto" w:fill="F7CAAC" w:themeFill="accent2" w:themeFillTint="66"/>
                <w:lang w:eastAsia="pt-BR"/>
              </w:rPr>
              <w:t>por razões de racionalidade e economia processual</w:t>
            </w:r>
            <w:r w:rsidR="00C025D6" w:rsidRPr="0045675F">
              <w:rPr>
                <w:rFonts w:ascii="Book Antiqua" w:eastAsia="Times New Roman" w:hAnsi="Book Antiqua" w:cs="Times New Roman"/>
                <w:iCs/>
                <w:sz w:val="19"/>
                <w:szCs w:val="19"/>
                <w:lang w:eastAsia="pt-BR"/>
              </w:rPr>
              <w:t xml:space="preserve">, </w:t>
            </w:r>
            <w:r w:rsidR="00C025D6" w:rsidRPr="0045675F">
              <w:rPr>
                <w:rFonts w:ascii="Book Antiqua" w:eastAsia="Times New Roman" w:hAnsi="Book Antiqua" w:cs="Times New Roman"/>
                <w:b/>
                <w:iCs/>
                <w:sz w:val="19"/>
                <w:szCs w:val="19"/>
                <w:highlight w:val="green"/>
                <w:lang w:eastAsia="pt-BR"/>
              </w:rPr>
              <w:t>defere-se o ingresso do postulante dotado de representatividade mais ampla</w:t>
            </w:r>
            <w:r w:rsidR="00C025D6" w:rsidRPr="0045675F">
              <w:rPr>
                <w:rFonts w:ascii="Book Antiqua" w:eastAsia="Times New Roman" w:hAnsi="Book Antiqua" w:cs="Times New Roman"/>
                <w:iCs/>
                <w:sz w:val="19"/>
                <w:szCs w:val="19"/>
                <w:lang w:eastAsia="pt-BR"/>
              </w:rPr>
              <w:t>.</w:t>
            </w:r>
            <w:r w:rsidR="00C025D6"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sz w:val="19"/>
                <w:szCs w:val="19"/>
                <w:lang w:eastAsia="pt-BR"/>
              </w:rPr>
              <w:t xml:space="preserve">STF, </w:t>
            </w:r>
            <w:r w:rsidR="00C025D6" w:rsidRPr="0045675F">
              <w:rPr>
                <w:rFonts w:ascii="Book Antiqua" w:eastAsia="Times New Roman" w:hAnsi="Book Antiqua" w:cs="Times New Roman"/>
                <w:sz w:val="19"/>
                <w:szCs w:val="19"/>
                <w:lang w:eastAsia="pt-BR"/>
              </w:rPr>
              <w:t xml:space="preserve">RE 808.202-AgR, </w:t>
            </w:r>
            <w:proofErr w:type="spellStart"/>
            <w:r w:rsidR="00C025D6" w:rsidRPr="0045675F">
              <w:rPr>
                <w:rFonts w:ascii="Book Antiqua" w:eastAsia="Times New Roman" w:hAnsi="Book Antiqua" w:cs="Times New Roman"/>
                <w:sz w:val="19"/>
                <w:szCs w:val="19"/>
                <w:lang w:eastAsia="pt-BR"/>
              </w:rPr>
              <w:t>rel</w:t>
            </w:r>
            <w:proofErr w:type="spellEnd"/>
            <w:r w:rsidR="00C025D6" w:rsidRPr="0045675F">
              <w:rPr>
                <w:rFonts w:ascii="Book Antiqua" w:eastAsia="Times New Roman" w:hAnsi="Book Antiqua" w:cs="Times New Roman"/>
                <w:sz w:val="19"/>
                <w:szCs w:val="19"/>
                <w:lang w:eastAsia="pt-BR"/>
              </w:rPr>
              <w:t xml:space="preserve"> min. Dias Toffoli, j. 9-6-2017, Plenário, DJE de 30-6-17.</w:t>
            </w:r>
          </w:p>
          <w:p w14:paraId="595841BF" w14:textId="77777777" w:rsidR="002D5B6F" w:rsidRDefault="002D5B6F" w:rsidP="003C3000">
            <w:pPr>
              <w:jc w:val="both"/>
              <w:rPr>
                <w:rFonts w:ascii="Book Antiqua" w:eastAsia="Times New Roman" w:hAnsi="Book Antiqua" w:cs="Times New Roman"/>
                <w:sz w:val="19"/>
                <w:szCs w:val="19"/>
                <w:lang w:eastAsia="pt-BR"/>
              </w:rPr>
            </w:pPr>
          </w:p>
          <w:p w14:paraId="42F1BFB4" w14:textId="29DF1F4B" w:rsidR="002D5B6F" w:rsidRPr="0045675F" w:rsidRDefault="002D5B6F" w:rsidP="003C3000">
            <w:pPr>
              <w:jc w:val="both"/>
              <w:rPr>
                <w:rFonts w:ascii="Book Antiqua" w:eastAsia="Times New Roman" w:hAnsi="Book Antiqua" w:cs="Times New Roman"/>
                <w:sz w:val="19"/>
                <w:szCs w:val="19"/>
                <w:lang w:eastAsia="pt-BR"/>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w:t>
            </w:r>
            <w:r>
              <w:rPr>
                <w:rFonts w:ascii="Book Antiqua" w:hAnsi="Book Antiqua"/>
                <w:b/>
                <w:i/>
                <w:color w:val="FF0000"/>
                <w:sz w:val="19"/>
                <w:szCs w:val="19"/>
                <w:highlight w:val="green"/>
              </w:rPr>
              <w:t>F</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TRF1-2023</w:t>
            </w:r>
            <w:r>
              <w:rPr>
                <w:rFonts w:ascii="Book Antiqua" w:hAnsi="Book Antiqua"/>
                <w:b/>
                <w:i/>
                <w:color w:val="FF0000"/>
                <w:sz w:val="19"/>
                <w:szCs w:val="19"/>
              </w:rPr>
              <w:t>: #</w:t>
            </w:r>
            <w:r>
              <w:rPr>
                <w:rFonts w:ascii="Book Antiqua" w:hAnsi="Book Antiqua"/>
                <w:b/>
                <w:i/>
                <w:color w:val="FF0000"/>
                <w:sz w:val="19"/>
                <w:szCs w:val="19"/>
                <w:highlight w:val="green"/>
              </w:rPr>
              <w:t>FGV</w:t>
            </w:r>
            <w:r w:rsidRPr="008701C7">
              <w:rPr>
                <w:rFonts w:ascii="Book Antiqua" w:hAnsi="Book Antiqua"/>
                <w:b/>
                <w:i/>
                <w:sz w:val="19"/>
                <w:szCs w:val="19"/>
              </w:rPr>
              <w:t>:</w:t>
            </w:r>
            <w:r w:rsidRPr="00B75450">
              <w:rPr>
                <w:rFonts w:ascii="Book Antiqua" w:hAnsi="Book Antiqua"/>
                <w:b/>
                <w:sz w:val="19"/>
                <w:szCs w:val="19"/>
              </w:rPr>
              <w:t xml:space="preserve"> </w:t>
            </w:r>
            <w:r w:rsidRPr="00DC179E">
              <w:rPr>
                <w:rFonts w:ascii="Book Antiqua" w:hAnsi="Book Antiqua"/>
                <w:b/>
                <w:bCs/>
                <w:i/>
                <w:iCs/>
                <w:color w:val="000000"/>
                <w:sz w:val="19"/>
                <w:szCs w:val="19"/>
                <w:u w:val="single"/>
              </w:rPr>
              <w:t xml:space="preserve">É possível o ingresso do Ministério Público Militar como Amicus </w:t>
            </w:r>
            <w:proofErr w:type="spellStart"/>
            <w:r w:rsidRPr="00DC179E">
              <w:rPr>
                <w:rFonts w:ascii="Book Antiqua" w:hAnsi="Book Antiqua"/>
                <w:b/>
                <w:bCs/>
                <w:i/>
                <w:iCs/>
                <w:color w:val="000000"/>
                <w:sz w:val="19"/>
                <w:szCs w:val="19"/>
                <w:u w:val="single"/>
              </w:rPr>
              <w:t>Curiae</w:t>
            </w:r>
            <w:proofErr w:type="spellEnd"/>
            <w:r w:rsidRPr="00DC179E">
              <w:rPr>
                <w:rFonts w:ascii="Book Antiqua" w:hAnsi="Book Antiqua"/>
                <w:b/>
                <w:bCs/>
                <w:i/>
                <w:iCs/>
                <w:color w:val="000000"/>
                <w:sz w:val="19"/>
                <w:szCs w:val="19"/>
                <w:u w:val="single"/>
              </w:rPr>
              <w:t xml:space="preserve"> em ação de controle concentrado ajuizada pelo Ministério Público Federal quando se discuta sua autonomia funcional</w:t>
            </w:r>
            <w:r>
              <w:rPr>
                <w:rFonts w:ascii="Book Antiqua" w:hAnsi="Book Antiqua"/>
                <w:i/>
                <w:iCs/>
                <w:color w:val="000000"/>
                <w:sz w:val="19"/>
                <w:szCs w:val="19"/>
              </w:rPr>
              <w:t>:</w:t>
            </w:r>
            <w:r>
              <w:rPr>
                <w:rFonts w:ascii="Book Antiqua" w:hAnsi="Book Antiqua"/>
                <w:b/>
                <w:bCs/>
                <w:color w:val="000000"/>
                <w:sz w:val="19"/>
                <w:szCs w:val="19"/>
              </w:rPr>
              <w:t xml:space="preserve"> </w:t>
            </w:r>
            <w:r w:rsidRPr="00DC179E">
              <w:rPr>
                <w:rFonts w:ascii="Book Antiqua" w:hAnsi="Book Antiqua"/>
                <w:b/>
                <w:bCs/>
                <w:color w:val="000000"/>
                <w:sz w:val="19"/>
                <w:szCs w:val="19"/>
              </w:rPr>
              <w:t xml:space="preserve">É possível o ingresso do Ministério Público Militar como Amicus </w:t>
            </w:r>
            <w:proofErr w:type="spellStart"/>
            <w:r w:rsidRPr="00DC179E">
              <w:rPr>
                <w:rFonts w:ascii="Book Antiqua" w:hAnsi="Book Antiqua"/>
                <w:b/>
                <w:bCs/>
                <w:color w:val="000000"/>
                <w:sz w:val="19"/>
                <w:szCs w:val="19"/>
              </w:rPr>
              <w:t>Curiae</w:t>
            </w:r>
            <w:proofErr w:type="spellEnd"/>
            <w:r w:rsidRPr="00DC179E">
              <w:rPr>
                <w:rFonts w:ascii="Book Antiqua" w:hAnsi="Book Antiqua"/>
                <w:b/>
                <w:bCs/>
                <w:color w:val="000000"/>
                <w:sz w:val="19"/>
                <w:szCs w:val="19"/>
              </w:rPr>
              <w:t xml:space="preserve"> em ação de controle concentrado ajuizada pelo Ministério Público Federal quando tratar sobre limites da atuação da Justiça Militar.</w:t>
            </w:r>
            <w:r>
              <w:rPr>
                <w:rFonts w:ascii="Book Antiqua" w:hAnsi="Book Antiqua"/>
                <w:b/>
                <w:bCs/>
                <w:color w:val="000000"/>
                <w:sz w:val="19"/>
                <w:szCs w:val="19"/>
              </w:rPr>
              <w:t xml:space="preserve"> </w:t>
            </w:r>
            <w:r w:rsidRPr="00DC179E">
              <w:rPr>
                <w:rFonts w:ascii="Book Antiqua" w:hAnsi="Book Antiqua"/>
                <w:b/>
                <w:bCs/>
                <w:color w:val="000000"/>
                <w:sz w:val="19"/>
                <w:szCs w:val="19"/>
              </w:rPr>
              <w:t>Isto porque, a subordinação ao Procurador-Geral da República não impede ao Ministério Público Militar a prerrogativa de defender sua própria autonomia institucional</w:t>
            </w:r>
            <w:r w:rsidRPr="00DC179E">
              <w:rPr>
                <w:rFonts w:ascii="Book Antiqua" w:hAnsi="Book Antiqua"/>
                <w:color w:val="000000"/>
                <w:sz w:val="19"/>
                <w:szCs w:val="19"/>
              </w:rPr>
              <w:t>.</w:t>
            </w:r>
            <w:r>
              <w:rPr>
                <w:rFonts w:ascii="Book Antiqua" w:hAnsi="Book Antiqua"/>
                <w:color w:val="000000"/>
                <w:sz w:val="19"/>
                <w:szCs w:val="19"/>
              </w:rPr>
              <w:t xml:space="preserve"> </w:t>
            </w:r>
            <w:r w:rsidRPr="00DC179E">
              <w:rPr>
                <w:rFonts w:ascii="Book Antiqua" w:hAnsi="Book Antiqua"/>
                <w:color w:val="000000"/>
                <w:sz w:val="19"/>
                <w:szCs w:val="19"/>
              </w:rPr>
              <w:t>STF. ADPF 289, Rel. Min. Gilmar Mendes, decisão monocrática, j</w:t>
            </w:r>
            <w:r>
              <w:rPr>
                <w:rFonts w:ascii="Book Antiqua" w:hAnsi="Book Antiqua"/>
                <w:color w:val="000000"/>
                <w:sz w:val="19"/>
                <w:szCs w:val="19"/>
              </w:rPr>
              <w:t>.</w:t>
            </w:r>
            <w:r w:rsidRPr="00DC179E">
              <w:rPr>
                <w:rFonts w:ascii="Book Antiqua" w:hAnsi="Book Antiqua"/>
                <w:color w:val="000000"/>
                <w:sz w:val="19"/>
                <w:szCs w:val="19"/>
              </w:rPr>
              <w:t xml:space="preserve"> 11/02/15.</w:t>
            </w:r>
          </w:p>
        </w:tc>
      </w:tr>
    </w:tbl>
    <w:p w14:paraId="6D18C273" w14:textId="77777777" w:rsidR="00C025D6" w:rsidRPr="0045675F" w:rsidRDefault="00C025D6" w:rsidP="00C025D6">
      <w:pPr>
        <w:spacing w:after="0" w:line="240" w:lineRule="auto"/>
        <w:ind w:firstLine="567"/>
        <w:jc w:val="both"/>
        <w:rPr>
          <w:rFonts w:ascii="Book Antiqua" w:eastAsia="Times New Roman" w:hAnsi="Book Antiqua" w:cs="Times New Roman"/>
          <w:b/>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47B02" w:rsidRPr="0045675F" w14:paraId="21677B06" w14:textId="77777777" w:rsidTr="00DE33F0">
        <w:tc>
          <w:tcPr>
            <w:tcW w:w="8494" w:type="dxa"/>
            <w:shd w:val="clear" w:color="auto" w:fill="CCFFFF"/>
          </w:tcPr>
          <w:p w14:paraId="30386BEC" w14:textId="1243580C" w:rsidR="00D01946" w:rsidRPr="00D01946" w:rsidRDefault="00D01946" w:rsidP="00DE33F0">
            <w:pPr>
              <w:spacing w:before="100" w:beforeAutospacing="1" w:after="100" w:afterAutospacing="1"/>
              <w:jc w:val="both"/>
              <w:rPr>
                <w:rFonts w:ascii="Book Antiqua" w:eastAsia="Times New Roman" w:hAnsi="Book Antiqua" w:cs="Times New Roman"/>
                <w:bCs/>
                <w:sz w:val="19"/>
                <w:szCs w:val="19"/>
                <w:lang w:eastAsia="pt-BR"/>
              </w:rPr>
            </w:pPr>
            <w:bookmarkStart w:id="44" w:name="_Hlk51087207"/>
            <w:bookmarkStart w:id="45" w:name="_Hlk514083868"/>
            <w:r>
              <w:rPr>
                <w:rFonts w:ascii="Book Antiqua" w:eastAsia="Times New Roman" w:hAnsi="Book Antiqua" w:cs="Times New Roman"/>
                <w:b/>
                <w:sz w:val="19"/>
                <w:szCs w:val="19"/>
                <w:lang w:eastAsia="pt-BR"/>
              </w:rPr>
              <w:t>(</w:t>
            </w:r>
            <w:r w:rsidRPr="00D01946">
              <w:rPr>
                <w:rFonts w:ascii="Book Antiqua" w:eastAsia="Times New Roman" w:hAnsi="Book Antiqua" w:cs="Times New Roman"/>
                <w:b/>
                <w:sz w:val="19"/>
                <w:szCs w:val="19"/>
                <w:highlight w:val="yellow"/>
                <w:lang w:eastAsia="pt-BR"/>
              </w:rPr>
              <w:t>MPSP-2022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D01946">
              <w:rPr>
                <w:rFonts w:ascii="Book Antiqua" w:eastAsia="Times New Roman" w:hAnsi="Book Antiqua" w:cs="Times New Roman"/>
                <w:bCs/>
                <w:sz w:val="19"/>
                <w:szCs w:val="19"/>
                <w:lang w:eastAsia="pt-BR"/>
              </w:rPr>
              <w:t xml:space="preserve">Embora seja admitido o amicus </w:t>
            </w:r>
            <w:proofErr w:type="spellStart"/>
            <w:r w:rsidRPr="00D01946">
              <w:rPr>
                <w:rFonts w:ascii="Book Antiqua" w:eastAsia="Times New Roman" w:hAnsi="Book Antiqua" w:cs="Times New Roman"/>
                <w:bCs/>
                <w:sz w:val="19"/>
                <w:szCs w:val="19"/>
                <w:lang w:eastAsia="pt-BR"/>
              </w:rPr>
              <w:t>curiae</w:t>
            </w:r>
            <w:proofErr w:type="spellEnd"/>
            <w:r w:rsidRPr="00D01946">
              <w:rPr>
                <w:rFonts w:ascii="Book Antiqua" w:eastAsia="Times New Roman" w:hAnsi="Book Antiqua" w:cs="Times New Roman"/>
                <w:bCs/>
                <w:sz w:val="19"/>
                <w:szCs w:val="19"/>
                <w:lang w:eastAsia="pt-BR"/>
              </w:rPr>
              <w:t xml:space="preserve"> nas ações de controle concentrado de constitucionalidade, inexiste direito subjetivo à intervenção, cabendo ao </w:t>
            </w:r>
            <w:r w:rsidRPr="00D01946">
              <w:rPr>
                <w:rFonts w:ascii="Book Antiqua" w:eastAsia="Times New Roman" w:hAnsi="Book Antiqua" w:cs="Times New Roman"/>
                <w:bCs/>
                <w:sz w:val="19"/>
                <w:szCs w:val="19"/>
                <w:lang w:eastAsia="pt-BR"/>
              </w:rPr>
              <w:lastRenderedPageBreak/>
              <w:t>relator do processo decidir pela admissibilidade, ou não, podendo, inclusive, considerar a racionalidade e a economia processual.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7º,</w:t>
            </w:r>
            <w:r>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lang w:eastAsia="pt-BR"/>
              </w:rPr>
              <w:t>§2º da Lei 9.868/99.</w:t>
            </w:r>
          </w:p>
          <w:p w14:paraId="62DF33CE" w14:textId="5C55E5B4" w:rsidR="00A27FAA" w:rsidRPr="00A27FAA" w:rsidRDefault="00A27FAA" w:rsidP="00DE33F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A27FAA">
              <w:rPr>
                <w:rFonts w:ascii="Book Antiqua" w:eastAsia="Times New Roman" w:hAnsi="Book Antiqua" w:cs="Times New Roman"/>
                <w:b/>
                <w:sz w:val="19"/>
                <w:szCs w:val="19"/>
                <w:highlight w:val="yellow"/>
                <w:lang w:eastAsia="pt-BR"/>
              </w:rPr>
              <w:t>TJMS-2020-FCC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27FAA">
              <w:rPr>
                <w:rFonts w:ascii="Book Antiqua" w:eastAsia="Times New Roman" w:hAnsi="Book Antiqua" w:cs="Times New Roman"/>
                <w:bCs/>
                <w:sz w:val="19"/>
                <w:szCs w:val="19"/>
                <w:lang w:eastAsia="pt-BR"/>
              </w:rPr>
              <w:t>A Constituição Federal estabelece que a Arguição de Descumprimento de Preceito Fundamental, dela decorrente, será apreciada pelo STF, na forma da lei. A esse propósito, considerada a regulamentação da matéria à luz da jurisprudência da referida Corte,</w:t>
            </w:r>
            <w:r>
              <w:rPr>
                <w:rFonts w:ascii="Book Antiqua" w:eastAsia="Times New Roman" w:hAnsi="Book Antiqua" w:cs="Times New Roman"/>
                <w:bCs/>
                <w:sz w:val="19"/>
                <w:szCs w:val="19"/>
                <w:lang w:eastAsia="pt-BR"/>
              </w:rPr>
              <w:t xml:space="preserve"> </w:t>
            </w:r>
            <w:r w:rsidRPr="00A27FAA">
              <w:rPr>
                <w:rFonts w:ascii="Book Antiqua" w:eastAsia="Times New Roman" w:hAnsi="Book Antiqua" w:cs="Times New Roman"/>
                <w:bCs/>
                <w:sz w:val="19"/>
                <w:szCs w:val="19"/>
                <w:lang w:eastAsia="pt-BR"/>
              </w:rPr>
              <w:t xml:space="preserve">admite-se o ingresso de </w:t>
            </w:r>
            <w:proofErr w:type="spellStart"/>
            <w:r w:rsidRPr="00A27FAA">
              <w:rPr>
                <w:rFonts w:ascii="Book Antiqua" w:eastAsia="Times New Roman" w:hAnsi="Book Antiqua" w:cs="Times New Roman"/>
                <w:bCs/>
                <w:i/>
                <w:iCs/>
                <w:sz w:val="19"/>
                <w:szCs w:val="19"/>
                <w:lang w:eastAsia="pt-BR"/>
              </w:rPr>
              <w:t>amici</w:t>
            </w:r>
            <w:proofErr w:type="spellEnd"/>
            <w:r w:rsidRPr="00A27FAA">
              <w:rPr>
                <w:rFonts w:ascii="Book Antiqua" w:eastAsia="Times New Roman" w:hAnsi="Book Antiqua" w:cs="Times New Roman"/>
                <w:bCs/>
                <w:i/>
                <w:iCs/>
                <w:sz w:val="19"/>
                <w:szCs w:val="19"/>
                <w:lang w:eastAsia="pt-BR"/>
              </w:rPr>
              <w:t xml:space="preserve"> </w:t>
            </w:r>
            <w:proofErr w:type="spellStart"/>
            <w:r w:rsidRPr="00A27FAA">
              <w:rPr>
                <w:rFonts w:ascii="Book Antiqua" w:eastAsia="Times New Roman" w:hAnsi="Book Antiqua" w:cs="Times New Roman"/>
                <w:bCs/>
                <w:i/>
                <w:iCs/>
                <w:sz w:val="19"/>
                <w:szCs w:val="19"/>
                <w:lang w:eastAsia="pt-BR"/>
              </w:rPr>
              <w:t>curiae</w:t>
            </w:r>
            <w:proofErr w:type="spellEnd"/>
            <w:r w:rsidRPr="00A27FAA">
              <w:rPr>
                <w:rFonts w:ascii="Book Antiqua" w:eastAsia="Times New Roman" w:hAnsi="Book Antiqua" w:cs="Times New Roman"/>
                <w:bCs/>
                <w:sz w:val="19"/>
                <w:szCs w:val="19"/>
                <w:lang w:eastAsia="pt-BR"/>
              </w:rPr>
              <w:t xml:space="preserve"> na ADPF, pela aplicação, por analogia, do estabelecido em lei relativamente à ação direta de inconstitucionalidade, desde que demonstradas a relevância da matéria e a representatividade dos postulantes.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138,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CPC c/c art. 7º, §2º, Lei 9868 e </w:t>
            </w:r>
            <w:proofErr w:type="spellStart"/>
            <w:r>
              <w:rPr>
                <w:rFonts w:ascii="Book Antiqua" w:eastAsia="Times New Roman" w:hAnsi="Book Antiqua" w:cs="Times New Roman"/>
                <w:b/>
                <w:sz w:val="19"/>
                <w:szCs w:val="19"/>
                <w:lang w:eastAsia="pt-BR"/>
              </w:rPr>
              <w:t>Entend</w:t>
            </w:r>
            <w:proofErr w:type="spellEnd"/>
            <w:r w:rsidR="00413D11">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proofErr w:type="spellStart"/>
            <w:r>
              <w:rPr>
                <w:rFonts w:ascii="Book Antiqua" w:eastAsia="Times New Roman" w:hAnsi="Book Antiqua" w:cs="Times New Roman"/>
                <w:b/>
                <w:sz w:val="19"/>
                <w:szCs w:val="19"/>
                <w:lang w:eastAsia="pt-BR"/>
              </w:rPr>
              <w:t>Jurisprud</w:t>
            </w:r>
            <w:proofErr w:type="spellEnd"/>
            <w:r>
              <w:rPr>
                <w:rFonts w:ascii="Book Antiqua" w:eastAsia="Times New Roman" w:hAnsi="Book Antiqua" w:cs="Times New Roman"/>
                <w:b/>
                <w:sz w:val="19"/>
                <w:szCs w:val="19"/>
                <w:lang w:eastAsia="pt-BR"/>
              </w:rPr>
              <w:t xml:space="preserve">. </w:t>
            </w:r>
          </w:p>
          <w:p w14:paraId="368B7F26" w14:textId="04736335" w:rsidR="00A27FAA" w:rsidRDefault="00413D11" w:rsidP="00DE33F0">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Atenção</w:t>
            </w:r>
            <w:r w:rsidRPr="00FD592E">
              <w:rPr>
                <w:rFonts w:ascii="Book Antiqua" w:eastAsia="Times New Roman" w:hAnsi="Book Antiqua" w:cs="Times New Roman"/>
                <w:b/>
                <w:i/>
                <w:iCs/>
                <w:color w:val="FF0000"/>
                <w:sz w:val="19"/>
                <w:szCs w:val="19"/>
                <w:lang w:eastAsia="pt-BR"/>
              </w:rPr>
              <w:t>:</w:t>
            </w:r>
            <w:r w:rsidR="00B7014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3C5CD5">
              <w:rPr>
                <w:rFonts w:ascii="Book Antiqua" w:eastAsia="Times New Roman" w:hAnsi="Book Antiqua" w:cs="Times New Roman"/>
                <w:b/>
                <w:i/>
                <w:iCs/>
                <w:color w:val="FF0000"/>
                <w:sz w:val="19"/>
                <w:szCs w:val="19"/>
                <w:highlight w:val="green"/>
                <w:lang w:eastAsia="pt-BR"/>
              </w:rPr>
              <w:t>DOD</w:t>
            </w:r>
            <w:r w:rsidRPr="00FD592E">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STF</w:t>
            </w:r>
            <w:r w:rsidRPr="00FD59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highlight w:val="green"/>
                <w:lang w:eastAsia="pt-BR"/>
              </w:rPr>
              <w:t>TRF1-2015</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646AE4">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3C5CD5">
              <w:rPr>
                <w:rFonts w:ascii="Book Antiqua" w:eastAsia="Times New Roman" w:hAnsi="Book Antiqua" w:cs="Times New Roman"/>
                <w:b/>
                <w:i/>
                <w:iCs/>
                <w:color w:val="FF0000"/>
                <w:sz w:val="19"/>
                <w:szCs w:val="19"/>
                <w:highlight w:val="green"/>
                <w:lang w:eastAsia="pt-BR"/>
              </w:rPr>
              <w:t>FCC</w:t>
            </w:r>
            <w:r w:rsidRPr="009D0C1B">
              <w:rPr>
                <w:rFonts w:ascii="Book Antiqua" w:eastAsia="Times New Roman" w:hAnsi="Book Antiqua" w:cs="Times New Roman"/>
                <w:b/>
                <w:sz w:val="19"/>
                <w:szCs w:val="19"/>
                <w:lang w:eastAsia="pt-BR"/>
              </w:rPr>
              <w:t>:</w:t>
            </w:r>
            <w:r w:rsidR="00A27FAA">
              <w:rPr>
                <w:rFonts w:ascii="Book Antiqua" w:eastAsia="Times New Roman" w:hAnsi="Book Antiqua" w:cs="Times New Roman"/>
                <w:sz w:val="19"/>
                <w:szCs w:val="19"/>
                <w:lang w:eastAsia="pt-BR"/>
              </w:rPr>
              <w:t xml:space="preserve"> </w:t>
            </w:r>
            <w:r w:rsidR="00A27FAA" w:rsidRPr="00A27FAA">
              <w:rPr>
                <w:rFonts w:ascii="Book Antiqua" w:eastAsia="Times New Roman" w:hAnsi="Book Antiqua" w:cs="Times New Roman"/>
                <w:sz w:val="19"/>
                <w:szCs w:val="19"/>
                <w:lang w:eastAsia="pt-BR"/>
              </w:rPr>
              <w:t>A Lei 9.882/99</w:t>
            </w:r>
            <w:r w:rsidR="00A27FAA">
              <w:rPr>
                <w:rFonts w:ascii="Book Antiqua" w:eastAsia="Times New Roman" w:hAnsi="Book Antiqua" w:cs="Times New Roman"/>
                <w:sz w:val="19"/>
                <w:szCs w:val="19"/>
                <w:lang w:eastAsia="pt-BR"/>
              </w:rPr>
              <w:t xml:space="preserve"> (Lei da ADPF)</w:t>
            </w:r>
            <w:r w:rsidR="00A27FAA" w:rsidRPr="00A27FAA">
              <w:rPr>
                <w:rFonts w:ascii="Book Antiqua" w:eastAsia="Times New Roman" w:hAnsi="Book Antiqua" w:cs="Times New Roman"/>
                <w:sz w:val="19"/>
                <w:szCs w:val="19"/>
                <w:lang w:eastAsia="pt-BR"/>
              </w:rPr>
              <w:t xml:space="preserve"> não possui previsão expressa acerca do </w:t>
            </w:r>
            <w:r w:rsidR="00A27FAA" w:rsidRPr="00A27FAA">
              <w:rPr>
                <w:rFonts w:ascii="Book Antiqua" w:eastAsia="Times New Roman" w:hAnsi="Book Antiqua" w:cs="Times New Roman"/>
                <w:i/>
                <w:iCs/>
                <w:sz w:val="19"/>
                <w:szCs w:val="19"/>
                <w:lang w:eastAsia="pt-BR"/>
              </w:rPr>
              <w:t xml:space="preserve">amicus </w:t>
            </w:r>
            <w:proofErr w:type="spellStart"/>
            <w:r w:rsidR="00A27FAA" w:rsidRPr="00A27FAA">
              <w:rPr>
                <w:rFonts w:ascii="Book Antiqua" w:eastAsia="Times New Roman" w:hAnsi="Book Antiqua" w:cs="Times New Roman"/>
                <w:i/>
                <w:iCs/>
                <w:sz w:val="19"/>
                <w:szCs w:val="19"/>
                <w:lang w:eastAsia="pt-BR"/>
              </w:rPr>
              <w:t>curiae</w:t>
            </w:r>
            <w:proofErr w:type="spellEnd"/>
            <w:r w:rsidR="00A27FAA" w:rsidRPr="00A27FAA">
              <w:rPr>
                <w:rFonts w:ascii="Book Antiqua" w:eastAsia="Times New Roman" w:hAnsi="Book Antiqua" w:cs="Times New Roman"/>
                <w:sz w:val="19"/>
                <w:szCs w:val="19"/>
                <w:lang w:eastAsia="pt-BR"/>
              </w:rPr>
              <w:t xml:space="preserve">, o que não impede, </w:t>
            </w:r>
            <w:r w:rsidR="00A27FAA">
              <w:rPr>
                <w:rFonts w:ascii="Book Antiqua" w:eastAsia="Times New Roman" w:hAnsi="Book Antiqua" w:cs="Times New Roman"/>
                <w:sz w:val="19"/>
                <w:szCs w:val="19"/>
                <w:lang w:eastAsia="pt-BR"/>
              </w:rPr>
              <w:t>porém</w:t>
            </w:r>
            <w:r w:rsidR="00A27FAA" w:rsidRPr="00A27FAA">
              <w:rPr>
                <w:rFonts w:ascii="Book Antiqua" w:eastAsia="Times New Roman" w:hAnsi="Book Antiqua" w:cs="Times New Roman"/>
                <w:sz w:val="19"/>
                <w:szCs w:val="19"/>
                <w:lang w:eastAsia="pt-BR"/>
              </w:rPr>
              <w:t>, sua intervenção quando do julgamento de ADPFs. A aplicação decorre de aplicação analógica do art. 7º, §2º, da Lei 9.868/99 (Lei da ADI) e é louvável medida que visa conferir maior legitimidade democrática às decisões de cariz objetivo da Corte. A título de exemplo</w:t>
            </w:r>
            <w:r w:rsidR="00A27FAA">
              <w:rPr>
                <w:rFonts w:ascii="Book Antiqua" w:eastAsia="Times New Roman" w:hAnsi="Book Antiqua" w:cs="Times New Roman"/>
                <w:sz w:val="19"/>
                <w:szCs w:val="19"/>
                <w:lang w:eastAsia="pt-BR"/>
              </w:rPr>
              <w:t>, vejamos o seguinte julgado do STF</w:t>
            </w:r>
            <w:r w:rsidR="00A27FAA" w:rsidRPr="00A27FAA">
              <w:rPr>
                <w:rFonts w:ascii="Book Antiqua" w:eastAsia="Times New Roman" w:hAnsi="Book Antiqua" w:cs="Times New Roman"/>
                <w:sz w:val="19"/>
                <w:szCs w:val="19"/>
                <w:lang w:eastAsia="pt-BR"/>
              </w:rPr>
              <w:t xml:space="preserve">: </w:t>
            </w:r>
            <w:r w:rsidR="00A27FAA" w:rsidRPr="00A27FAA">
              <w:rPr>
                <w:rFonts w:ascii="Book Antiqua" w:eastAsia="Times New Roman" w:hAnsi="Book Antiqua" w:cs="Times New Roman"/>
                <w:i/>
                <w:iCs/>
                <w:sz w:val="19"/>
                <w:szCs w:val="19"/>
                <w:lang w:eastAsia="pt-BR"/>
              </w:rPr>
              <w:t xml:space="preserve">“Diante do exposto, com base no disposto no art. 7º, §2º, da Lei 9.868/99, aqui aplicável por analogia, e o art. 138, caput, do CPC, admito a Associação dos Magistrados Brasileiros – AMB, como amicus </w:t>
            </w:r>
            <w:proofErr w:type="spellStart"/>
            <w:r w:rsidR="00A27FAA" w:rsidRPr="00A27FAA">
              <w:rPr>
                <w:rFonts w:ascii="Book Antiqua" w:eastAsia="Times New Roman" w:hAnsi="Book Antiqua" w:cs="Times New Roman"/>
                <w:i/>
                <w:iCs/>
                <w:sz w:val="19"/>
                <w:szCs w:val="19"/>
                <w:lang w:eastAsia="pt-BR"/>
              </w:rPr>
              <w:t>curiae</w:t>
            </w:r>
            <w:proofErr w:type="spellEnd"/>
            <w:r w:rsidR="00A27FAA" w:rsidRPr="00A27FAA">
              <w:rPr>
                <w:rFonts w:ascii="Book Antiqua" w:eastAsia="Times New Roman" w:hAnsi="Book Antiqua" w:cs="Times New Roman"/>
                <w:i/>
                <w:iCs/>
                <w:sz w:val="19"/>
                <w:szCs w:val="19"/>
                <w:lang w:eastAsia="pt-BR"/>
              </w:rPr>
              <w:t>, facultando-lhe a apresentação de informações, memoriais escritos nos autos e de sustentação oral por ocasião do julgamento definitivo do mérito da presente ADPF”.</w:t>
            </w:r>
            <w:r w:rsidR="00A27FAA" w:rsidRPr="00A27FAA">
              <w:rPr>
                <w:rFonts w:ascii="Book Antiqua" w:eastAsia="Times New Roman" w:hAnsi="Book Antiqua" w:cs="Times New Roman"/>
                <w:sz w:val="19"/>
                <w:szCs w:val="19"/>
                <w:lang w:eastAsia="pt-BR"/>
              </w:rPr>
              <w:t xml:space="preserve"> (STF. Decisão monocrática. ADPF 403/SE, rel. Min. Edson Fachin, j. 26</w:t>
            </w:r>
            <w:r w:rsidR="00A27FAA">
              <w:rPr>
                <w:rFonts w:ascii="Book Antiqua" w:eastAsia="Times New Roman" w:hAnsi="Book Antiqua" w:cs="Times New Roman"/>
                <w:sz w:val="19"/>
                <w:szCs w:val="19"/>
                <w:lang w:eastAsia="pt-BR"/>
              </w:rPr>
              <w:t>/</w:t>
            </w:r>
            <w:r w:rsidR="00A27FAA" w:rsidRPr="00A27FAA">
              <w:rPr>
                <w:rFonts w:ascii="Book Antiqua" w:eastAsia="Times New Roman" w:hAnsi="Book Antiqua" w:cs="Times New Roman"/>
                <w:sz w:val="19"/>
                <w:szCs w:val="19"/>
                <w:lang w:eastAsia="pt-BR"/>
              </w:rPr>
              <w:t>06</w:t>
            </w:r>
            <w:r w:rsidR="00A27FAA">
              <w:rPr>
                <w:rFonts w:ascii="Book Antiqua" w:eastAsia="Times New Roman" w:hAnsi="Book Antiqua" w:cs="Times New Roman"/>
                <w:sz w:val="19"/>
                <w:szCs w:val="19"/>
                <w:lang w:eastAsia="pt-BR"/>
              </w:rPr>
              <w:t>/</w:t>
            </w:r>
            <w:r w:rsidR="00A27FAA" w:rsidRPr="00A27FAA">
              <w:rPr>
                <w:rFonts w:ascii="Book Antiqua" w:eastAsia="Times New Roman" w:hAnsi="Book Antiqua" w:cs="Times New Roman"/>
                <w:sz w:val="19"/>
                <w:szCs w:val="19"/>
                <w:lang w:eastAsia="pt-BR"/>
              </w:rPr>
              <w:t>18).</w:t>
            </w:r>
          </w:p>
          <w:bookmarkEnd w:id="44"/>
          <w:p w14:paraId="28656F0E" w14:textId="71108E3D" w:rsidR="00203BF7" w:rsidRPr="0045675F" w:rsidRDefault="00203BF7" w:rsidP="00DE33F0">
            <w:pPr>
              <w:spacing w:before="100" w:beforeAutospacing="1" w:after="100" w:afterAutospacing="1"/>
              <w:jc w:val="both"/>
              <w:rPr>
                <w:rFonts w:ascii="Book Antiqua" w:eastAsia="Times New Roman" w:hAnsi="Book Antiqua" w:cs="Times New Roman"/>
                <w:bCs/>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TJAL-2015-FCC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Cs/>
                <w:sz w:val="19"/>
                <w:szCs w:val="19"/>
                <w:lang w:eastAsia="pt-BR"/>
              </w:rPr>
              <w:t xml:space="preserve">: A ação declaratória de constitucionalidade observa processo objetivo que admite a manifestação de órgãos ou entidades a título de </w:t>
            </w:r>
            <w:proofErr w:type="spellStart"/>
            <w:r w:rsidRPr="0045675F">
              <w:rPr>
                <w:rFonts w:ascii="Book Antiqua" w:eastAsia="Times New Roman" w:hAnsi="Book Antiqua" w:cs="Times New Roman"/>
                <w:bCs/>
                <w:sz w:val="19"/>
                <w:szCs w:val="19"/>
                <w:lang w:eastAsia="pt-BR"/>
              </w:rPr>
              <w:t>amici</w:t>
            </w:r>
            <w:proofErr w:type="spellEnd"/>
            <w:r w:rsidRPr="0045675F">
              <w:rPr>
                <w:rFonts w:ascii="Book Antiqua" w:eastAsia="Times New Roman" w:hAnsi="Book Antiqua" w:cs="Times New Roman"/>
                <w:bCs/>
                <w:sz w:val="19"/>
                <w:szCs w:val="19"/>
                <w:lang w:eastAsia="pt-BR"/>
              </w:rPr>
              <w:t xml:space="preserve"> </w:t>
            </w:r>
            <w:proofErr w:type="spellStart"/>
            <w:r w:rsidRPr="0045675F">
              <w:rPr>
                <w:rFonts w:ascii="Book Antiqua" w:eastAsia="Times New Roman" w:hAnsi="Book Antiqua" w:cs="Times New Roman"/>
                <w:bCs/>
                <w:sz w:val="19"/>
                <w:szCs w:val="19"/>
                <w:lang w:eastAsia="pt-BR"/>
              </w:rPr>
              <w:t>curiae</w:t>
            </w:r>
            <w:proofErr w:type="spellEnd"/>
            <w:r w:rsidRPr="0045675F">
              <w:rPr>
                <w:rFonts w:ascii="Book Antiqua" w:eastAsia="Times New Roman" w:hAnsi="Book Antiqua" w:cs="Times New Roman"/>
                <w:bCs/>
                <w:sz w:val="19"/>
                <w:szCs w:val="19"/>
                <w:lang w:eastAsia="pt-BR"/>
              </w:rPr>
              <w:t xml:space="preserve">, ainda que o permissivo legal específico que autorizaria sua intervenção tenha sido vetado pelo Presidente da República. </w:t>
            </w:r>
            <w:r w:rsidRPr="0045675F">
              <w:rPr>
                <w:rFonts w:ascii="Book Antiqua" w:eastAsia="Times New Roman" w:hAnsi="Book Antiqua" w:cs="Times New Roman"/>
                <w:b/>
                <w:sz w:val="19"/>
                <w:szCs w:val="19"/>
                <w:lang w:eastAsia="pt-BR"/>
              </w:rPr>
              <w:t>BL: art. 7º,</w:t>
            </w:r>
            <w:r w:rsidR="00D01946">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lang w:eastAsia="pt-BR"/>
              </w:rPr>
              <w:t>§2º da Lei 9.868/99.</w:t>
            </w:r>
          </w:p>
          <w:p w14:paraId="69E89442" w14:textId="688D6F0D" w:rsidR="00B47B02" w:rsidRPr="0045675F" w:rsidRDefault="00B47B02" w:rsidP="00DE33F0">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TJDFT</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Embora não seja admitida a intervenção de terceiros no processo da ADI, o STF vem permitindo o “amicus </w:t>
            </w:r>
            <w:proofErr w:type="spellStart"/>
            <w:r w:rsidRPr="0045675F">
              <w:rPr>
                <w:rFonts w:ascii="Book Antiqua" w:eastAsia="Times New Roman" w:hAnsi="Book Antiqua" w:cs="Times New Roman"/>
                <w:sz w:val="19"/>
                <w:szCs w:val="19"/>
                <w:lang w:eastAsia="pt-BR"/>
              </w:rPr>
              <w:t>curiae</w:t>
            </w:r>
            <w:proofErr w:type="spellEnd"/>
            <w:r w:rsidRPr="0045675F">
              <w:rPr>
                <w:rFonts w:ascii="Book Antiqua" w:eastAsia="Times New Roman" w:hAnsi="Book Antiqua" w:cs="Times New Roman"/>
                <w:sz w:val="19"/>
                <w:szCs w:val="19"/>
                <w:lang w:eastAsia="pt-BR"/>
              </w:rPr>
              <w:t>”, para possibilitar à sociedade um mais amplo debate da questão constitucional.</w:t>
            </w:r>
            <w:r w:rsidR="00BD33C9" w:rsidRPr="0045675F">
              <w:rPr>
                <w:rFonts w:ascii="Book Antiqua" w:eastAsia="Times New Roman" w:hAnsi="Book Antiqua" w:cs="Times New Roman"/>
                <w:sz w:val="19"/>
                <w:szCs w:val="19"/>
                <w:lang w:eastAsia="pt-BR"/>
              </w:rPr>
              <w:t xml:space="preserve"> </w:t>
            </w:r>
            <w:r w:rsidR="00BD33C9" w:rsidRPr="0045675F">
              <w:rPr>
                <w:rFonts w:ascii="Book Antiqua" w:eastAsia="Times New Roman" w:hAnsi="Book Antiqua" w:cs="Times New Roman"/>
                <w:b/>
                <w:sz w:val="19"/>
                <w:szCs w:val="19"/>
                <w:lang w:eastAsia="pt-BR"/>
              </w:rPr>
              <w:t>BL: art. 7º,</w:t>
            </w:r>
            <w:r w:rsidR="00D01946">
              <w:rPr>
                <w:rFonts w:ascii="Book Antiqua" w:eastAsia="Times New Roman" w:hAnsi="Book Antiqua" w:cs="Times New Roman"/>
                <w:b/>
                <w:sz w:val="19"/>
                <w:szCs w:val="19"/>
                <w:lang w:eastAsia="pt-BR"/>
              </w:rPr>
              <w:t xml:space="preserve"> </w:t>
            </w:r>
            <w:r w:rsidR="00BD33C9" w:rsidRPr="0045675F">
              <w:rPr>
                <w:rFonts w:ascii="Book Antiqua" w:eastAsia="Times New Roman" w:hAnsi="Book Antiqua" w:cs="Times New Roman"/>
                <w:b/>
                <w:sz w:val="19"/>
                <w:szCs w:val="19"/>
                <w:lang w:eastAsia="pt-BR"/>
              </w:rPr>
              <w:t>§2º da Lei 9.868/99.</w:t>
            </w:r>
          </w:p>
          <w:p w14:paraId="1A8CAA21" w14:textId="28FD35BE" w:rsidR="0084708D" w:rsidRPr="0045675F" w:rsidRDefault="00326CED" w:rsidP="00B47B02">
            <w:pPr>
              <w:spacing w:before="100" w:beforeAutospacing="1" w:after="100" w:afterAutospacing="1"/>
              <w:jc w:val="both"/>
              <w:rPr>
                <w:rFonts w:ascii="Book Antiqua" w:eastAsia="Times New Roman" w:hAnsi="Book Antiqua" w:cs="Times New Roman"/>
                <w:i/>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B47B02" w:rsidRPr="0045675F">
              <w:rPr>
                <w:rFonts w:ascii="Book Antiqua" w:eastAsia="Times New Roman" w:hAnsi="Book Antiqua" w:cs="Times New Roman"/>
                <w:sz w:val="19"/>
                <w:szCs w:val="19"/>
                <w:lang w:eastAsia="pt-BR"/>
              </w:rPr>
              <w:t xml:space="preserve"> </w:t>
            </w:r>
            <w:r w:rsidR="00F83C37" w:rsidRPr="0045675F">
              <w:rPr>
                <w:rFonts w:ascii="Book Antiqua" w:eastAsia="Times New Roman" w:hAnsi="Book Antiqua" w:cs="Times New Roman"/>
                <w:sz w:val="19"/>
                <w:szCs w:val="19"/>
                <w:lang w:eastAsia="pt-BR"/>
              </w:rPr>
              <w:t xml:space="preserve">Uma das características do controle concentrado de constitucionalidade é a inadmissibilidade de </w:t>
            </w:r>
            <w:r w:rsidR="00F83C37" w:rsidRPr="0045675F">
              <w:rPr>
                <w:rFonts w:ascii="Book Antiqua" w:eastAsia="Times New Roman" w:hAnsi="Book Antiqua" w:cs="Times New Roman"/>
                <w:b/>
                <w:sz w:val="19"/>
                <w:szCs w:val="19"/>
                <w:lang w:eastAsia="pt-BR"/>
              </w:rPr>
              <w:t>intervenção de terceiros</w:t>
            </w:r>
            <w:r w:rsidR="00F83C37" w:rsidRPr="0045675F">
              <w:rPr>
                <w:rFonts w:ascii="Book Antiqua" w:eastAsia="Times New Roman" w:hAnsi="Book Antiqua" w:cs="Times New Roman"/>
                <w:sz w:val="19"/>
                <w:szCs w:val="19"/>
                <w:lang w:eastAsia="pt-BR"/>
              </w:rPr>
              <w:t xml:space="preserve"> (art. 7º, caput desta Lei). Mas o relator, considerando a relevância da matéria e a representatividade dos postulantes, poderá, por despacho irrecorrível, admitir a </w:t>
            </w:r>
            <w:r w:rsidR="00F83C37" w:rsidRPr="0045675F">
              <w:rPr>
                <w:rFonts w:ascii="Book Antiqua" w:eastAsia="Times New Roman" w:hAnsi="Book Antiqua" w:cs="Times New Roman"/>
                <w:b/>
                <w:sz w:val="19"/>
                <w:szCs w:val="19"/>
                <w:lang w:eastAsia="pt-BR"/>
              </w:rPr>
              <w:t xml:space="preserve">manifestação de outros órgãos ou entidades </w:t>
            </w:r>
            <w:r w:rsidR="00F83C37" w:rsidRPr="0045675F">
              <w:rPr>
                <w:rFonts w:ascii="Book Antiqua" w:eastAsia="Times New Roman" w:hAnsi="Book Antiqua" w:cs="Times New Roman"/>
                <w:sz w:val="19"/>
                <w:szCs w:val="19"/>
                <w:lang w:eastAsia="pt-BR"/>
              </w:rPr>
              <w:t xml:space="preserve">(art. 7º, §2º desta Lei), o que abre espaço para a figura do amicus </w:t>
            </w:r>
            <w:proofErr w:type="spellStart"/>
            <w:r w:rsidR="00F83C37" w:rsidRPr="0045675F">
              <w:rPr>
                <w:rFonts w:ascii="Book Antiqua" w:eastAsia="Times New Roman" w:hAnsi="Book Antiqua" w:cs="Times New Roman"/>
                <w:sz w:val="19"/>
                <w:szCs w:val="19"/>
                <w:lang w:eastAsia="pt-BR"/>
              </w:rPr>
              <w:t>curiae</w:t>
            </w:r>
            <w:proofErr w:type="spellEnd"/>
            <w:r w:rsidR="00F83C37" w:rsidRPr="0045675F">
              <w:rPr>
                <w:rFonts w:ascii="Book Antiqua" w:eastAsia="Times New Roman" w:hAnsi="Book Antiqua" w:cs="Times New Roman"/>
                <w:sz w:val="19"/>
                <w:szCs w:val="19"/>
                <w:lang w:eastAsia="pt-BR"/>
              </w:rPr>
              <w:t xml:space="preserve">, conforme já decidiu o STF na ADI 2238. Assim, pode-se dizer que a atuação do amicus </w:t>
            </w:r>
            <w:proofErr w:type="spellStart"/>
            <w:r w:rsidR="00F83C37" w:rsidRPr="0045675F">
              <w:rPr>
                <w:rFonts w:ascii="Book Antiqua" w:eastAsia="Times New Roman" w:hAnsi="Book Antiqua" w:cs="Times New Roman"/>
                <w:sz w:val="19"/>
                <w:szCs w:val="19"/>
                <w:lang w:eastAsia="pt-BR"/>
              </w:rPr>
              <w:t>curiae</w:t>
            </w:r>
            <w:proofErr w:type="spellEnd"/>
            <w:r w:rsidR="00F83C37" w:rsidRPr="0045675F">
              <w:rPr>
                <w:rFonts w:ascii="Book Antiqua" w:eastAsia="Times New Roman" w:hAnsi="Book Antiqua" w:cs="Times New Roman"/>
                <w:sz w:val="19"/>
                <w:szCs w:val="19"/>
                <w:lang w:eastAsia="pt-BR"/>
              </w:rPr>
              <w:t xml:space="preserve"> tem natureza </w:t>
            </w:r>
            <w:r w:rsidR="00F83C37" w:rsidRPr="0045675F">
              <w:rPr>
                <w:rFonts w:ascii="Book Antiqua" w:eastAsia="Times New Roman" w:hAnsi="Book Antiqua" w:cs="Times New Roman"/>
                <w:i/>
                <w:sz w:val="19"/>
                <w:szCs w:val="19"/>
                <w:lang w:eastAsia="pt-BR"/>
              </w:rPr>
              <w:t>sui generis.</w:t>
            </w:r>
            <w:bookmarkEnd w:id="45"/>
          </w:p>
        </w:tc>
      </w:tr>
    </w:tbl>
    <w:p w14:paraId="19E75027" w14:textId="2EBE7424" w:rsidR="00CD1F17" w:rsidRPr="00B345D5" w:rsidRDefault="00CD1F17" w:rsidP="00811297">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46" w:name="art8"/>
      <w:bookmarkEnd w:id="46"/>
      <w:r w:rsidRPr="00596F09">
        <w:rPr>
          <w:rFonts w:ascii="Book Antiqua" w:eastAsia="Times New Roman" w:hAnsi="Book Antiqua" w:cs="Times New Roman"/>
          <w:b/>
          <w:bCs/>
          <w:sz w:val="19"/>
          <w:szCs w:val="19"/>
          <w:highlight w:val="magenta"/>
          <w:lang w:eastAsia="pt-BR"/>
        </w:rPr>
        <w:lastRenderedPageBreak/>
        <w:t>Art. 8</w:t>
      </w:r>
      <w:r w:rsidRPr="00596F09">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71962">
        <w:rPr>
          <w:rFonts w:ascii="Book Antiqua" w:eastAsia="Times New Roman" w:hAnsi="Book Antiqua" w:cs="Times New Roman"/>
          <w:b/>
          <w:bCs/>
          <w:caps/>
          <w:sz w:val="19"/>
          <w:szCs w:val="19"/>
          <w:highlight w:val="green"/>
          <w:lang w:eastAsia="pt-BR"/>
        </w:rPr>
        <w:t>Decorrido</w:t>
      </w:r>
      <w:r w:rsidRPr="00596F09">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cyan"/>
          <w:lang w:eastAsia="pt-BR"/>
        </w:rPr>
        <w:t>prazo das informações</w:t>
      </w:r>
      <w:r w:rsidRPr="00596F09">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caps/>
          <w:sz w:val="19"/>
          <w:szCs w:val="19"/>
          <w:highlight w:val="green"/>
          <w:lang w:eastAsia="pt-BR"/>
        </w:rPr>
        <w:t>serão ouvidos</w:t>
      </w:r>
      <w:r w:rsidRPr="00596F09">
        <w:rPr>
          <w:rFonts w:ascii="Book Antiqua" w:eastAsia="Times New Roman" w:hAnsi="Book Antiqua" w:cs="Times New Roman"/>
          <w:b/>
          <w:bCs/>
          <w:sz w:val="19"/>
          <w:szCs w:val="19"/>
          <w:lang w:eastAsia="pt-BR"/>
        </w:rPr>
        <w:t xml:space="preserve">, </w:t>
      </w:r>
      <w:r w:rsidRPr="00FD7192">
        <w:rPr>
          <w:rFonts w:ascii="Book Antiqua" w:eastAsia="Times New Roman" w:hAnsi="Book Antiqua" w:cs="Times New Roman"/>
          <w:b/>
          <w:bCs/>
          <w:sz w:val="19"/>
          <w:szCs w:val="19"/>
          <w:highlight w:val="cyan"/>
          <w:lang w:eastAsia="pt-BR"/>
        </w:rPr>
        <w:t>sucessivamente</w:t>
      </w:r>
      <w:r w:rsidRPr="00596F09">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yellow"/>
          <w:lang w:eastAsia="pt-BR"/>
        </w:rPr>
        <w:t>Advogado-Geral da União</w:t>
      </w:r>
      <w:r w:rsidRPr="00596F09">
        <w:rPr>
          <w:rFonts w:ascii="Book Antiqua" w:eastAsia="Times New Roman" w:hAnsi="Book Antiqua" w:cs="Times New Roman"/>
          <w:b/>
          <w:bCs/>
          <w:sz w:val="19"/>
          <w:szCs w:val="19"/>
          <w:lang w:eastAsia="pt-BR"/>
        </w:rPr>
        <w:t xml:space="preserve"> e o </w:t>
      </w:r>
      <w:r w:rsidRPr="00C71962">
        <w:rPr>
          <w:rFonts w:ascii="Book Antiqua" w:eastAsia="Times New Roman" w:hAnsi="Book Antiqua" w:cs="Times New Roman"/>
          <w:b/>
          <w:bCs/>
          <w:sz w:val="19"/>
          <w:szCs w:val="19"/>
          <w:highlight w:val="yellow"/>
          <w:lang w:eastAsia="pt-BR"/>
        </w:rPr>
        <w:t>Procurador-Geral da República</w:t>
      </w:r>
      <w:r w:rsidRPr="00596F09">
        <w:rPr>
          <w:rFonts w:ascii="Book Antiqua" w:eastAsia="Times New Roman" w:hAnsi="Book Antiqua" w:cs="Times New Roman"/>
          <w:b/>
          <w:bCs/>
          <w:sz w:val="19"/>
          <w:szCs w:val="19"/>
          <w:lang w:eastAsia="pt-BR"/>
        </w:rPr>
        <w:t xml:space="preserve">, que </w:t>
      </w:r>
      <w:r w:rsidRPr="00C71962">
        <w:rPr>
          <w:rFonts w:ascii="Book Antiqua" w:eastAsia="Times New Roman" w:hAnsi="Book Antiqua" w:cs="Times New Roman"/>
          <w:b/>
          <w:bCs/>
          <w:caps/>
          <w:sz w:val="19"/>
          <w:szCs w:val="19"/>
          <w:highlight w:val="green"/>
          <w:lang w:eastAsia="pt-BR"/>
        </w:rPr>
        <w:t>deverão manifestar-se</w:t>
      </w:r>
      <w:r w:rsidRPr="00596F09">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sz w:val="19"/>
          <w:szCs w:val="19"/>
          <w:highlight w:val="yellow"/>
          <w:lang w:eastAsia="pt-BR"/>
        </w:rPr>
        <w:t>cada qual</w:t>
      </w:r>
      <w:r w:rsidRPr="00596F09">
        <w:rPr>
          <w:rFonts w:ascii="Book Antiqua" w:eastAsia="Times New Roman" w:hAnsi="Book Antiqua" w:cs="Times New Roman"/>
          <w:b/>
          <w:bCs/>
          <w:sz w:val="19"/>
          <w:szCs w:val="19"/>
          <w:lang w:eastAsia="pt-BR"/>
        </w:rPr>
        <w:t xml:space="preserve">, </w:t>
      </w:r>
      <w:r w:rsidRPr="00FD7192">
        <w:rPr>
          <w:rFonts w:ascii="Book Antiqua" w:eastAsia="Times New Roman" w:hAnsi="Book Antiqua" w:cs="Times New Roman"/>
          <w:b/>
          <w:bCs/>
          <w:sz w:val="19"/>
          <w:szCs w:val="19"/>
          <w:highlight w:val="cyan"/>
          <w:lang w:eastAsia="pt-BR"/>
        </w:rPr>
        <w:t>no prazo de quinze dias</w:t>
      </w:r>
      <w:r w:rsidRPr="00C80A3E">
        <w:rPr>
          <w:rFonts w:ascii="Book Antiqua" w:eastAsia="Times New Roman" w:hAnsi="Book Antiqua" w:cs="Times New Roman"/>
          <w:b/>
          <w:bCs/>
          <w:sz w:val="16"/>
          <w:szCs w:val="16"/>
          <w:lang w:eastAsia="pt-BR"/>
        </w:rPr>
        <w:t>.</w:t>
      </w:r>
      <w:r w:rsidR="00596F09" w:rsidRPr="00C80A3E">
        <w:rPr>
          <w:rFonts w:ascii="Book Antiqua" w:eastAsia="Times New Roman" w:hAnsi="Book Antiqua" w:cs="Times New Roman"/>
          <w:b/>
          <w:bCs/>
          <w:sz w:val="16"/>
          <w:szCs w:val="16"/>
          <w:lang w:eastAsia="pt-BR"/>
        </w:rPr>
        <w:t xml:space="preserve"> </w:t>
      </w:r>
      <w:r w:rsidR="005E551F" w:rsidRPr="00C80A3E">
        <w:rPr>
          <w:rFonts w:ascii="Book Antiqua" w:eastAsia="Times New Roman" w:hAnsi="Book Antiqua" w:cs="Times New Roman"/>
          <w:b/>
          <w:bCs/>
          <w:color w:val="FF0000"/>
          <w:sz w:val="16"/>
          <w:szCs w:val="16"/>
          <w:u w:val="single"/>
          <w:lang w:eastAsia="pt-BR"/>
        </w:rPr>
        <w:t>(PGERO-2011)</w:t>
      </w:r>
      <w:r w:rsidR="00FD7192" w:rsidRPr="00C80A3E">
        <w:rPr>
          <w:rFonts w:ascii="Book Antiqua" w:eastAsia="Times New Roman" w:hAnsi="Book Antiqua" w:cs="Times New Roman"/>
          <w:b/>
          <w:bCs/>
          <w:color w:val="FF0000"/>
          <w:sz w:val="16"/>
          <w:szCs w:val="16"/>
          <w:lang w:eastAsia="pt-BR"/>
        </w:rPr>
        <w:t xml:space="preserve"> </w:t>
      </w:r>
      <w:r w:rsidR="00FD7192" w:rsidRPr="00C80A3E">
        <w:rPr>
          <w:rFonts w:ascii="Book Antiqua" w:hAnsi="Book Antiqua"/>
          <w:b/>
          <w:color w:val="FF0000"/>
          <w:sz w:val="16"/>
          <w:szCs w:val="16"/>
          <w:u w:val="single"/>
        </w:rPr>
        <w:t>(PCBA-2022)</w:t>
      </w:r>
      <w:r w:rsidR="00C71962">
        <w:rPr>
          <w:rFonts w:ascii="Book Antiqua" w:hAnsi="Book Antiqua"/>
          <w:b/>
          <w:color w:val="FF0000"/>
          <w:sz w:val="16"/>
          <w:szCs w:val="16"/>
        </w:rPr>
        <w:t xml:space="preserve"> </w:t>
      </w:r>
      <w:r w:rsidR="00C71962" w:rsidRPr="00C80A3E">
        <w:rPr>
          <w:rFonts w:ascii="Book Antiqua" w:eastAsia="Times New Roman" w:hAnsi="Book Antiqua" w:cs="Times New Roman"/>
          <w:b/>
          <w:bCs/>
          <w:color w:val="FF0000"/>
          <w:sz w:val="16"/>
          <w:szCs w:val="16"/>
          <w:u w:val="single"/>
          <w:lang w:eastAsia="pt-BR"/>
        </w:rPr>
        <w:t>(AGU-2010</w:t>
      </w:r>
      <w:r w:rsidR="00C71962">
        <w:rPr>
          <w:rFonts w:ascii="Book Antiqua" w:eastAsia="Times New Roman" w:hAnsi="Book Antiqua" w:cs="Times New Roman"/>
          <w:b/>
          <w:bCs/>
          <w:color w:val="FF0000"/>
          <w:sz w:val="16"/>
          <w:szCs w:val="16"/>
          <w:u w:val="single"/>
          <w:lang w:eastAsia="pt-BR"/>
        </w:rPr>
        <w:t>/2023</w:t>
      </w:r>
      <w:r w:rsidR="00C71962" w:rsidRPr="00C80A3E">
        <w:rPr>
          <w:rFonts w:ascii="Book Antiqua" w:eastAsia="Times New Roman" w:hAnsi="Book Antiqua" w:cs="Times New Roman"/>
          <w:b/>
          <w:bCs/>
          <w:color w:val="FF0000"/>
          <w:sz w:val="16"/>
          <w:szCs w:val="16"/>
          <w:u w:val="single"/>
          <w:lang w:eastAsia="pt-BR"/>
        </w:rPr>
        <w:t>)</w:t>
      </w:r>
      <w:r w:rsidR="00B345D5">
        <w:rPr>
          <w:rFonts w:ascii="Book Antiqua" w:eastAsia="Times New Roman" w:hAnsi="Book Antiqua" w:cs="Times New Roman"/>
          <w:b/>
          <w:bCs/>
          <w:color w:val="FF0000"/>
          <w:sz w:val="16"/>
          <w:szCs w:val="16"/>
          <w:lang w:eastAsia="pt-BR"/>
        </w:rPr>
        <w:t xml:space="preserve"> </w:t>
      </w:r>
      <w:r w:rsidR="00B345D5">
        <w:rPr>
          <w:rFonts w:ascii="Book Antiqua" w:hAnsi="Book Antiqua"/>
          <w:b/>
          <w:color w:val="FF0000"/>
          <w:sz w:val="16"/>
          <w:szCs w:val="16"/>
          <w:u w:val="single"/>
        </w:rPr>
        <w:t xml:space="preserve">(Anal. </w:t>
      </w:r>
      <w:proofErr w:type="gramStart"/>
      <w:r w:rsidR="00B345D5">
        <w:rPr>
          <w:rFonts w:ascii="Book Antiqua" w:hAnsi="Book Antiqua"/>
          <w:b/>
          <w:color w:val="FF0000"/>
          <w:sz w:val="16"/>
          <w:szCs w:val="16"/>
          <w:u w:val="single"/>
        </w:rPr>
        <w:t>Judic./</w:t>
      </w:r>
      <w:proofErr w:type="gramEnd"/>
      <w:r w:rsidR="00B345D5">
        <w:rPr>
          <w:rFonts w:ascii="Book Antiqua" w:hAnsi="Book Antiqua"/>
          <w:b/>
          <w:color w:val="FF0000"/>
          <w:sz w:val="16"/>
          <w:szCs w:val="16"/>
          <w:u w:val="single"/>
        </w:rPr>
        <w:t>TRF3-2023)</w:t>
      </w:r>
    </w:p>
    <w:p w14:paraId="59FA99C5"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7" w:name="art9"/>
      <w:bookmarkEnd w:id="47"/>
      <w:r w:rsidRPr="0045675F">
        <w:rPr>
          <w:rFonts w:ascii="Book Antiqua" w:eastAsia="Times New Roman" w:hAnsi="Book Antiqua" w:cs="Times New Roman"/>
          <w:b/>
          <w:sz w:val="19"/>
          <w:szCs w:val="19"/>
          <w:highlight w:val="magenta"/>
          <w:lang w:eastAsia="pt-BR"/>
        </w:rPr>
        <w:t>Art. 9</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Vencidos os prazos do artigo anterior, o relator lançará o relatório, com cópia a todos os Ministros, e pedirá dia para julgamento.</w:t>
      </w:r>
    </w:p>
    <w:p w14:paraId="7DE9FDD8" w14:textId="585F1467" w:rsidR="00CD1F17" w:rsidRPr="003255B7" w:rsidRDefault="00CD1F17" w:rsidP="003E3FF4">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b/>
          <w:sz w:val="19"/>
          <w:szCs w:val="19"/>
          <w:highlight w:val="magenta"/>
          <w:lang w:eastAsia="pt-BR"/>
        </w:rPr>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Em caso de necessidade de esclarecimento de matéria ou circunstância de fato ou de notória insuficiência das informações existentes nos autos, </w:t>
      </w:r>
      <w:r w:rsidRPr="00427FF1">
        <w:rPr>
          <w:rFonts w:ascii="Book Antiqua" w:eastAsia="Times New Roman" w:hAnsi="Book Antiqua" w:cs="Times New Roman"/>
          <w:b/>
          <w:caps/>
          <w:sz w:val="19"/>
          <w:szCs w:val="19"/>
          <w:highlight w:val="green"/>
          <w:lang w:eastAsia="pt-BR"/>
        </w:rPr>
        <w:t>poderá</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sz w:val="19"/>
          <w:szCs w:val="19"/>
          <w:highlight w:val="yellow"/>
          <w:lang w:eastAsia="pt-BR"/>
        </w:rPr>
        <w:t>o relator</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caps/>
          <w:sz w:val="19"/>
          <w:szCs w:val="19"/>
          <w:highlight w:val="green"/>
          <w:lang w:eastAsia="pt-BR"/>
        </w:rPr>
        <w:t>requisitar</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sz w:val="19"/>
          <w:szCs w:val="19"/>
          <w:highlight w:val="cyan"/>
          <w:lang w:eastAsia="pt-BR"/>
        </w:rPr>
        <w:t>informações adicionais</w:t>
      </w:r>
      <w:r w:rsidRPr="0045675F">
        <w:rPr>
          <w:rFonts w:ascii="Book Antiqua" w:eastAsia="Times New Roman" w:hAnsi="Book Antiqua" w:cs="Times New Roman"/>
          <w:b/>
          <w:sz w:val="19"/>
          <w:szCs w:val="19"/>
          <w:lang w:eastAsia="pt-BR"/>
        </w:rPr>
        <w:t xml:space="preserve">, </w:t>
      </w:r>
      <w:r w:rsidRPr="00427FF1">
        <w:rPr>
          <w:rFonts w:ascii="Book Antiqua" w:eastAsia="Times New Roman" w:hAnsi="Book Antiqua" w:cs="Times New Roman"/>
          <w:b/>
          <w:caps/>
          <w:sz w:val="19"/>
          <w:szCs w:val="19"/>
          <w:highlight w:val="green"/>
          <w:lang w:eastAsia="pt-BR"/>
        </w:rPr>
        <w:t>designar</w:t>
      </w:r>
      <w:r w:rsidRPr="0045675F">
        <w:rPr>
          <w:rFonts w:ascii="Book Antiqua" w:eastAsia="Times New Roman" w:hAnsi="Book Antiqua" w:cs="Times New Roman"/>
          <w:b/>
          <w:sz w:val="19"/>
          <w:szCs w:val="19"/>
          <w:lang w:eastAsia="pt-BR"/>
        </w:rPr>
        <w:t xml:space="preserve"> </w:t>
      </w:r>
      <w:r w:rsidRPr="008B262D">
        <w:rPr>
          <w:rFonts w:ascii="Book Antiqua" w:eastAsia="Times New Roman" w:hAnsi="Book Antiqua" w:cs="Times New Roman"/>
          <w:b/>
          <w:sz w:val="19"/>
          <w:szCs w:val="19"/>
          <w:highlight w:val="yellow"/>
          <w:lang w:eastAsia="pt-BR"/>
        </w:rPr>
        <w:t>perito</w:t>
      </w:r>
      <w:r w:rsidRPr="0045675F">
        <w:rPr>
          <w:rFonts w:ascii="Book Antiqua" w:eastAsia="Times New Roman" w:hAnsi="Book Antiqua" w:cs="Times New Roman"/>
          <w:b/>
          <w:sz w:val="19"/>
          <w:szCs w:val="19"/>
          <w:lang w:eastAsia="pt-BR"/>
        </w:rPr>
        <w:t xml:space="preserve"> ou </w:t>
      </w:r>
      <w:r w:rsidRPr="008B262D">
        <w:rPr>
          <w:rFonts w:ascii="Book Antiqua" w:eastAsia="Times New Roman" w:hAnsi="Book Antiqua" w:cs="Times New Roman"/>
          <w:b/>
          <w:sz w:val="19"/>
          <w:szCs w:val="19"/>
          <w:highlight w:val="yellow"/>
          <w:lang w:eastAsia="pt-BR"/>
        </w:rPr>
        <w:t>comissão de peritos</w:t>
      </w:r>
      <w:r w:rsidRPr="0045675F">
        <w:rPr>
          <w:rFonts w:ascii="Book Antiqua" w:eastAsia="Times New Roman" w:hAnsi="Book Antiqua" w:cs="Times New Roman"/>
          <w:b/>
          <w:sz w:val="19"/>
          <w:szCs w:val="19"/>
          <w:lang w:eastAsia="pt-BR"/>
        </w:rPr>
        <w:t xml:space="preserve"> para que emita parecer sobre a </w:t>
      </w:r>
      <w:r w:rsidRPr="003255B7">
        <w:rPr>
          <w:rFonts w:ascii="Book Antiqua" w:eastAsia="Times New Roman" w:hAnsi="Book Antiqua" w:cs="Times New Roman"/>
          <w:b/>
          <w:sz w:val="19"/>
          <w:szCs w:val="19"/>
          <w:lang w:eastAsia="pt-BR"/>
        </w:rPr>
        <w:t>questão, ou fixar data para, em audiência</w:t>
      </w:r>
      <w:r w:rsidRPr="00830A5F">
        <w:rPr>
          <w:rFonts w:ascii="Book Antiqua" w:eastAsia="Times New Roman" w:hAnsi="Book Antiqua" w:cs="Times New Roman"/>
          <w:b/>
          <w:bCs/>
          <w:sz w:val="19"/>
          <w:szCs w:val="19"/>
          <w:lang w:eastAsia="pt-BR"/>
        </w:rPr>
        <w:t xml:space="preserve"> pública</w:t>
      </w:r>
      <w:r w:rsidRPr="0045675F">
        <w:rPr>
          <w:rFonts w:ascii="Book Antiqua" w:eastAsia="Times New Roman" w:hAnsi="Book Antiqua" w:cs="Times New Roman"/>
          <w:sz w:val="19"/>
          <w:szCs w:val="19"/>
          <w:lang w:eastAsia="pt-BR"/>
        </w:rPr>
        <w:t xml:space="preserve">, </w:t>
      </w:r>
      <w:r w:rsidRPr="003255B7">
        <w:rPr>
          <w:rFonts w:ascii="Book Antiqua" w:eastAsia="Times New Roman" w:hAnsi="Book Antiqua" w:cs="Times New Roman"/>
          <w:b/>
          <w:bCs/>
          <w:caps/>
          <w:sz w:val="19"/>
          <w:szCs w:val="19"/>
          <w:highlight w:val="green"/>
          <w:lang w:eastAsia="pt-BR"/>
        </w:rPr>
        <w:t>ouvir</w:t>
      </w:r>
      <w:r w:rsidRPr="0045675F">
        <w:rPr>
          <w:rFonts w:ascii="Book Antiqua" w:eastAsia="Times New Roman" w:hAnsi="Book Antiqua" w:cs="Times New Roman"/>
          <w:sz w:val="19"/>
          <w:szCs w:val="19"/>
          <w:lang w:eastAsia="pt-BR"/>
        </w:rPr>
        <w:t xml:space="preserve"> </w:t>
      </w:r>
      <w:r w:rsidRPr="003255B7">
        <w:rPr>
          <w:rFonts w:ascii="Book Antiqua" w:eastAsia="Times New Roman" w:hAnsi="Book Antiqua" w:cs="Times New Roman"/>
          <w:b/>
          <w:bCs/>
          <w:sz w:val="19"/>
          <w:szCs w:val="19"/>
          <w:lang w:eastAsia="pt-BR"/>
        </w:rPr>
        <w:t>depoimentos de pessoas com experiência e autoridade na matéria</w:t>
      </w:r>
      <w:r w:rsidRPr="003255B7">
        <w:rPr>
          <w:rFonts w:ascii="Book Antiqua" w:eastAsia="Times New Roman" w:hAnsi="Book Antiqua" w:cs="Times New Roman"/>
          <w:b/>
          <w:bCs/>
          <w:sz w:val="16"/>
          <w:szCs w:val="16"/>
          <w:lang w:eastAsia="pt-BR"/>
        </w:rPr>
        <w:t>.</w:t>
      </w:r>
      <w:r w:rsidR="00596F09" w:rsidRPr="00C80A3E">
        <w:rPr>
          <w:rFonts w:ascii="Book Antiqua" w:eastAsia="Times New Roman" w:hAnsi="Book Antiqua" w:cs="Times New Roman"/>
          <w:sz w:val="16"/>
          <w:szCs w:val="16"/>
          <w:lang w:eastAsia="pt-BR"/>
        </w:rPr>
        <w:t xml:space="preserve"> </w:t>
      </w:r>
      <w:r w:rsidR="00596F09" w:rsidRPr="00C80A3E">
        <w:rPr>
          <w:rFonts w:ascii="Book Antiqua" w:eastAsia="Times New Roman" w:hAnsi="Book Antiqua" w:cs="Times New Roman"/>
          <w:b/>
          <w:bCs/>
          <w:color w:val="FF0000"/>
          <w:sz w:val="16"/>
          <w:szCs w:val="16"/>
          <w:u w:val="single"/>
          <w:lang w:eastAsia="pt-BR"/>
        </w:rPr>
        <w:t>(AGU-2010)</w:t>
      </w:r>
      <w:r w:rsidR="00925FC9" w:rsidRPr="00C80A3E">
        <w:rPr>
          <w:rFonts w:ascii="Book Antiqua" w:eastAsia="Times New Roman" w:hAnsi="Book Antiqua" w:cs="Times New Roman"/>
          <w:sz w:val="16"/>
          <w:szCs w:val="16"/>
          <w:lang w:eastAsia="pt-BR"/>
        </w:rPr>
        <w:t xml:space="preserve"> </w:t>
      </w:r>
      <w:r w:rsidR="00925FC9" w:rsidRPr="00C80A3E">
        <w:rPr>
          <w:rFonts w:ascii="Book Antiqua" w:hAnsi="Book Antiqua"/>
          <w:b/>
          <w:color w:val="FF0000"/>
          <w:sz w:val="16"/>
          <w:szCs w:val="16"/>
          <w:u w:val="single"/>
        </w:rPr>
        <w:t>(TJCE-2012)</w:t>
      </w:r>
      <w:r w:rsidR="00FC5FF7"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EE50BA" w:rsidRPr="00C80A3E">
        <w:rPr>
          <w:rFonts w:ascii="Book Antiqua" w:eastAsia="Times New Roman" w:hAnsi="Book Antiqua" w:cs="Times New Roman"/>
          <w:b/>
          <w:bCs/>
          <w:color w:val="FF0000"/>
          <w:sz w:val="16"/>
          <w:szCs w:val="16"/>
          <w:lang w:eastAsia="pt-BR"/>
        </w:rPr>
        <w:t xml:space="preserve"> </w:t>
      </w:r>
      <w:r w:rsidR="00EE50BA" w:rsidRPr="00C80A3E">
        <w:rPr>
          <w:rFonts w:ascii="Book Antiqua" w:hAnsi="Book Antiqua"/>
          <w:b/>
          <w:bCs/>
          <w:color w:val="FF0000"/>
          <w:sz w:val="16"/>
          <w:szCs w:val="16"/>
          <w:u w:val="single"/>
        </w:rPr>
        <w:t>(PGEMS-2014)</w:t>
      </w:r>
      <w:r w:rsidR="00100124">
        <w:rPr>
          <w:rFonts w:ascii="Book Antiqua" w:hAnsi="Book Antiqua"/>
          <w:b/>
          <w:bCs/>
          <w:color w:val="FF0000"/>
          <w:sz w:val="16"/>
          <w:szCs w:val="16"/>
        </w:rPr>
        <w:t xml:space="preserve"> </w:t>
      </w:r>
      <w:r w:rsidR="00100124">
        <w:rPr>
          <w:rFonts w:ascii="Book Antiqua" w:hAnsi="Book Antiqua"/>
          <w:b/>
          <w:bCs/>
          <w:color w:val="FF0000"/>
          <w:sz w:val="16"/>
          <w:szCs w:val="16"/>
          <w:u w:val="single"/>
        </w:rPr>
        <w:t>(PGM-Recife/PE-2014)</w:t>
      </w:r>
      <w:r w:rsidR="00905D33" w:rsidRPr="00C80A3E">
        <w:rPr>
          <w:rFonts w:ascii="Book Antiqua" w:eastAsia="Times New Roman" w:hAnsi="Book Antiqua" w:cs="Times New Roman"/>
          <w:b/>
          <w:bCs/>
          <w:color w:val="FF0000"/>
          <w:sz w:val="16"/>
          <w:szCs w:val="16"/>
          <w:lang w:eastAsia="pt-BR"/>
        </w:rPr>
        <w:t xml:space="preserve"> </w:t>
      </w:r>
      <w:r w:rsidR="00905D33" w:rsidRPr="00C80A3E">
        <w:rPr>
          <w:rFonts w:ascii="Book Antiqua" w:hAnsi="Book Antiqua" w:cs="Times New Roman"/>
          <w:b/>
          <w:color w:val="FF0000"/>
          <w:sz w:val="16"/>
          <w:szCs w:val="16"/>
          <w:u w:val="single"/>
        </w:rPr>
        <w:t>(DPESP-2015)</w:t>
      </w:r>
      <w:r w:rsidR="002F3A5A" w:rsidRPr="00C80A3E">
        <w:rPr>
          <w:rFonts w:ascii="Book Antiqua" w:hAnsi="Book Antiqua" w:cs="Times New Roman"/>
          <w:b/>
          <w:color w:val="FF0000"/>
          <w:sz w:val="16"/>
          <w:szCs w:val="16"/>
        </w:rPr>
        <w:t xml:space="preserve"> </w:t>
      </w:r>
      <w:r w:rsidR="002F3A5A" w:rsidRPr="00C80A3E">
        <w:rPr>
          <w:rFonts w:ascii="Book Antiqua" w:hAnsi="Book Antiqua" w:cs="Times New Roman"/>
          <w:b/>
          <w:color w:val="FF0000"/>
          <w:sz w:val="16"/>
          <w:szCs w:val="16"/>
          <w:u w:val="single"/>
        </w:rPr>
        <w:t>(TRF1-2015)</w:t>
      </w:r>
      <w:r w:rsidR="00100124">
        <w:rPr>
          <w:rFonts w:ascii="Book Antiqua" w:hAnsi="Book Antiqua" w:cs="Times New Roman"/>
          <w:b/>
          <w:color w:val="FF0000"/>
          <w:sz w:val="16"/>
          <w:szCs w:val="16"/>
        </w:rPr>
        <w:t xml:space="preserve"> </w:t>
      </w:r>
      <w:r w:rsidR="00100124">
        <w:rPr>
          <w:rFonts w:ascii="Book Antiqua" w:hAnsi="Book Antiqua" w:cs="Times New Roman"/>
          <w:b/>
          <w:color w:val="FF0000"/>
          <w:sz w:val="16"/>
          <w:szCs w:val="16"/>
          <w:u w:val="single"/>
        </w:rPr>
        <w:t>(MPGO-2016)</w:t>
      </w:r>
      <w:r w:rsidR="00020E8B" w:rsidRPr="00C80A3E">
        <w:rPr>
          <w:rFonts w:ascii="Book Antiqua" w:hAnsi="Book Antiqua" w:cs="Times New Roman"/>
          <w:b/>
          <w:color w:val="FF0000"/>
          <w:sz w:val="16"/>
          <w:szCs w:val="16"/>
        </w:rPr>
        <w:t xml:space="preserve"> </w:t>
      </w:r>
      <w:r w:rsidR="00020E8B" w:rsidRPr="00C80A3E">
        <w:rPr>
          <w:rFonts w:ascii="Book Antiqua" w:hAnsi="Book Antiqua"/>
          <w:b/>
          <w:bCs/>
          <w:color w:val="FF0000"/>
          <w:sz w:val="16"/>
          <w:szCs w:val="16"/>
          <w:u w:val="single"/>
        </w:rPr>
        <w:t>(MPBA-</w:t>
      </w:r>
      <w:r w:rsidR="00830A5F" w:rsidRPr="00C80A3E">
        <w:rPr>
          <w:rFonts w:ascii="Book Antiqua" w:hAnsi="Book Antiqua"/>
          <w:b/>
          <w:bCs/>
          <w:color w:val="FF0000"/>
          <w:sz w:val="16"/>
          <w:szCs w:val="16"/>
          <w:u w:val="single"/>
        </w:rPr>
        <w:t>2015/</w:t>
      </w:r>
      <w:r w:rsidR="00020E8B" w:rsidRPr="00C80A3E">
        <w:rPr>
          <w:rFonts w:ascii="Book Antiqua" w:hAnsi="Book Antiqua"/>
          <w:b/>
          <w:bCs/>
          <w:color w:val="FF0000"/>
          <w:sz w:val="16"/>
          <w:szCs w:val="16"/>
          <w:u w:val="single"/>
        </w:rPr>
        <w:t>2018)</w:t>
      </w:r>
      <w:r w:rsidR="00C54A8D" w:rsidRPr="00C80A3E">
        <w:rPr>
          <w:rFonts w:ascii="Book Antiqua" w:hAnsi="Book Antiqua"/>
          <w:b/>
          <w:bCs/>
          <w:color w:val="FF0000"/>
          <w:sz w:val="16"/>
          <w:szCs w:val="16"/>
        </w:rPr>
        <w:t xml:space="preserve"> </w:t>
      </w:r>
      <w:r w:rsidR="00C54A8D" w:rsidRPr="00C80A3E">
        <w:rPr>
          <w:rFonts w:ascii="Book Antiqua" w:hAnsi="Book Antiqua"/>
          <w:b/>
          <w:color w:val="FF0000"/>
          <w:sz w:val="16"/>
          <w:szCs w:val="16"/>
          <w:u w:val="single"/>
        </w:rPr>
        <w:t>(PGESP-2018)</w:t>
      </w:r>
      <w:r w:rsidR="00427FF1" w:rsidRPr="00C80A3E">
        <w:rPr>
          <w:rFonts w:ascii="Book Antiqua" w:hAnsi="Book Antiqua"/>
          <w:b/>
          <w:bCs/>
          <w:color w:val="FF0000"/>
          <w:sz w:val="16"/>
          <w:szCs w:val="16"/>
        </w:rPr>
        <w:t xml:space="preserve"> </w:t>
      </w:r>
      <w:r w:rsidR="00427FF1" w:rsidRPr="00C80A3E">
        <w:rPr>
          <w:rFonts w:ascii="Book Antiqua" w:hAnsi="Book Antiqua"/>
          <w:b/>
          <w:bCs/>
          <w:color w:val="FF0000"/>
          <w:sz w:val="16"/>
          <w:szCs w:val="16"/>
          <w:u w:val="single"/>
        </w:rPr>
        <w:t>(DPEMG-2019)</w:t>
      </w:r>
      <w:r w:rsidR="00100124">
        <w:rPr>
          <w:rFonts w:ascii="Book Antiqua" w:hAnsi="Book Antiqua"/>
          <w:b/>
          <w:bCs/>
          <w:color w:val="FF0000"/>
          <w:sz w:val="16"/>
          <w:szCs w:val="16"/>
        </w:rPr>
        <w:t xml:space="preserve"> </w:t>
      </w:r>
      <w:r w:rsidR="00100124">
        <w:rPr>
          <w:rFonts w:ascii="Book Antiqua" w:hAnsi="Book Antiqua"/>
          <w:b/>
          <w:bCs/>
          <w:color w:val="FF0000"/>
          <w:sz w:val="16"/>
          <w:szCs w:val="16"/>
          <w:u w:val="single"/>
        </w:rPr>
        <w:t>(DPERR-2021)</w:t>
      </w:r>
      <w:r w:rsidR="008B262D">
        <w:rPr>
          <w:rFonts w:ascii="Book Antiqua" w:hAnsi="Book Antiqua"/>
          <w:b/>
          <w:bCs/>
          <w:color w:val="FF0000"/>
          <w:sz w:val="16"/>
          <w:szCs w:val="16"/>
        </w:rPr>
        <w:t xml:space="preserve"> </w:t>
      </w:r>
      <w:bookmarkStart w:id="48" w:name="_Hlk190607252"/>
      <w:r w:rsidR="008B262D">
        <w:rPr>
          <w:rFonts w:ascii="Book Antiqua" w:hAnsi="Book Antiqua"/>
          <w:b/>
          <w:bCs/>
          <w:color w:val="FF0000"/>
          <w:sz w:val="16"/>
          <w:szCs w:val="16"/>
          <w:u w:val="single"/>
        </w:rPr>
        <w:t>(MPRS-2023)</w:t>
      </w:r>
      <w:bookmarkEnd w:id="48"/>
      <w:r w:rsidR="003255B7">
        <w:rPr>
          <w:rFonts w:ascii="Book Antiqua" w:hAnsi="Book Antiqua"/>
          <w:b/>
          <w:bCs/>
          <w:color w:val="FF0000"/>
          <w:sz w:val="16"/>
          <w:szCs w:val="16"/>
        </w:rPr>
        <w:t xml:space="preserve"> </w:t>
      </w:r>
      <w:r w:rsidR="003255B7">
        <w:rPr>
          <w:rFonts w:ascii="Book Antiqua" w:eastAsia="Times New Roman" w:hAnsi="Book Antiqua" w:cs="Arial"/>
          <w:b/>
          <w:color w:val="FF0000"/>
          <w:sz w:val="16"/>
          <w:szCs w:val="16"/>
          <w:u w:val="single"/>
          <w:lang w:eastAsia="pt-BR"/>
        </w:rPr>
        <w:t>(PGERR-2023)</w:t>
      </w:r>
    </w:p>
    <w:tbl>
      <w:tblPr>
        <w:tblStyle w:val="Tabelacomgrade"/>
        <w:tblW w:w="0" w:type="auto"/>
        <w:shd w:val="clear" w:color="auto" w:fill="CCFFFF"/>
        <w:tblLook w:val="04A0" w:firstRow="1" w:lastRow="0" w:firstColumn="1" w:lastColumn="0" w:noHBand="0" w:noVBand="1"/>
      </w:tblPr>
      <w:tblGrid>
        <w:gridCol w:w="8494"/>
      </w:tblGrid>
      <w:tr w:rsidR="00BA0C69" w:rsidRPr="0045675F" w14:paraId="03F7BB2F" w14:textId="77777777" w:rsidTr="00BA0C69">
        <w:tc>
          <w:tcPr>
            <w:tcW w:w="8494" w:type="dxa"/>
            <w:shd w:val="clear" w:color="auto" w:fill="CCFFFF"/>
          </w:tcPr>
          <w:p w14:paraId="14BC3B29" w14:textId="198C80C5" w:rsidR="00BA0C69" w:rsidRDefault="00BA0C69" w:rsidP="003E3FF4">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MPGO-2016</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3E3FF4" w:rsidRPr="003E3FF4">
              <w:rPr>
                <w:rFonts w:ascii="Book Antiqua" w:eastAsia="Times New Roman" w:hAnsi="Book Antiqua" w:cs="Times New Roman"/>
                <w:sz w:val="19"/>
                <w:szCs w:val="19"/>
                <w:lang w:eastAsia="pt-BR"/>
              </w:rPr>
              <w:t xml:space="preserve">Informe o item que está de acordo com os aspectos processuais e procedimentais das ações diretas de inconstitucionalidade e das ações declaratórias de constitucionalidade: </w:t>
            </w:r>
            <w:r w:rsidRPr="0045675F">
              <w:rPr>
                <w:rFonts w:ascii="Book Antiqua" w:eastAsia="Times New Roman" w:hAnsi="Book Antiqua" w:cs="Times New Roman"/>
                <w:sz w:val="19"/>
                <w:szCs w:val="19"/>
                <w:lang w:eastAsia="pt-BR"/>
              </w:rPr>
              <w:t xml:space="preserve">É possível a apuração de questões fáticas, tanto que se admite, por exemplo, a designação de peritos em caso de necessidade de esclarecimentos de circunstância de fato. </w:t>
            </w:r>
            <w:r w:rsidRPr="0045675F">
              <w:rPr>
                <w:rFonts w:ascii="Book Antiqua" w:eastAsia="Times New Roman" w:hAnsi="Book Antiqua" w:cs="Times New Roman"/>
                <w:b/>
                <w:sz w:val="19"/>
                <w:szCs w:val="19"/>
                <w:lang w:eastAsia="pt-BR"/>
              </w:rPr>
              <w:t>BL: art. 9º, §1º, da Lei.</w:t>
            </w:r>
          </w:p>
          <w:p w14:paraId="31AA2FD4" w14:textId="77777777" w:rsidR="003E3FF4" w:rsidRPr="0045675F" w:rsidRDefault="003E3FF4" w:rsidP="003E3FF4">
            <w:pPr>
              <w:jc w:val="both"/>
              <w:rPr>
                <w:rFonts w:ascii="Book Antiqua" w:eastAsia="Times New Roman" w:hAnsi="Book Antiqua" w:cs="Times New Roman"/>
                <w:b/>
                <w:sz w:val="19"/>
                <w:szCs w:val="19"/>
                <w:lang w:eastAsia="pt-BR"/>
              </w:rPr>
            </w:pPr>
          </w:p>
          <w:p w14:paraId="143658C2" w14:textId="54F1AA51" w:rsidR="00021D0F" w:rsidRPr="0045675F" w:rsidRDefault="00021D0F" w:rsidP="003E3FF4">
            <w:pPr>
              <w:jc w:val="both"/>
              <w:rPr>
                <w:rFonts w:ascii="Book Antiqua" w:eastAsia="Times New Roman" w:hAnsi="Book Antiqua" w:cs="Times New Roman"/>
                <w:sz w:val="19"/>
                <w:szCs w:val="19"/>
                <w:lang w:eastAsia="pt-BR"/>
              </w:rPr>
            </w:pPr>
            <w:bookmarkStart w:id="49" w:name="_Hlk146458008"/>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PGM-Recife/PE-2014-FCC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Ao dispor sobre o processamento da ação direta de inconstitucionalidade e da ação declaratória de constitucionalidade, a Lei </w:t>
            </w:r>
            <w:r w:rsidR="00830A5F">
              <w:rPr>
                <w:rFonts w:ascii="Book Antiqua" w:eastAsia="Times New Roman" w:hAnsi="Book Antiqua" w:cs="Times New Roman"/>
                <w:sz w:val="19"/>
                <w:szCs w:val="19"/>
                <w:lang w:eastAsia="pt-BR"/>
              </w:rPr>
              <w:t>9</w:t>
            </w:r>
            <w:r w:rsidRPr="0045675F">
              <w:rPr>
                <w:rFonts w:ascii="Book Antiqua" w:eastAsia="Times New Roman" w:hAnsi="Book Antiqua" w:cs="Times New Roman"/>
                <w:sz w:val="19"/>
                <w:szCs w:val="19"/>
                <w:lang w:eastAsia="pt-BR"/>
              </w:rPr>
              <w:t xml:space="preserve">.868/99, expressamente autoriza a realização pelo </w:t>
            </w:r>
            <w:r w:rsidR="00F43CEB">
              <w:rPr>
                <w:rFonts w:ascii="Book Antiqua" w:eastAsia="Times New Roman" w:hAnsi="Book Antiqua" w:cs="Times New Roman"/>
                <w:sz w:val="19"/>
                <w:szCs w:val="19"/>
                <w:lang w:eastAsia="pt-BR"/>
              </w:rPr>
              <w:t>STF</w:t>
            </w:r>
            <w:r w:rsidRPr="0045675F">
              <w:rPr>
                <w:rFonts w:ascii="Book Antiqua" w:eastAsia="Times New Roman" w:hAnsi="Book Antiqua" w:cs="Times New Roman"/>
                <w:sz w:val="19"/>
                <w:szCs w:val="19"/>
                <w:lang w:eastAsia="pt-BR"/>
              </w:rPr>
              <w:t xml:space="preserve"> de audiências públicas para ouvir depoimentos de pessoas com </w:t>
            </w:r>
            <w:r w:rsidRPr="0045675F">
              <w:rPr>
                <w:rFonts w:ascii="Book Antiqua" w:eastAsia="Times New Roman" w:hAnsi="Book Antiqua" w:cs="Times New Roman"/>
                <w:sz w:val="19"/>
                <w:szCs w:val="19"/>
                <w:lang w:eastAsia="pt-BR"/>
              </w:rPr>
              <w:lastRenderedPageBreak/>
              <w:t xml:space="preserve">experiência e autoridade na matéria, em caso de necessidade de esclarecimento de matéria ou circunstância de fato ou, de notória insuficiência das informações existentes nos autos. </w:t>
            </w:r>
            <w:r w:rsidRPr="0045675F">
              <w:rPr>
                <w:rFonts w:ascii="Book Antiqua" w:eastAsia="Times New Roman" w:hAnsi="Book Antiqua" w:cs="Times New Roman"/>
                <w:b/>
                <w:sz w:val="19"/>
                <w:szCs w:val="19"/>
                <w:lang w:eastAsia="pt-BR"/>
              </w:rPr>
              <w:t>BL: art. 9º, §1º, da Lei.</w:t>
            </w:r>
            <w:bookmarkEnd w:id="49"/>
          </w:p>
        </w:tc>
      </w:tr>
    </w:tbl>
    <w:p w14:paraId="51D4B019" w14:textId="19F44CE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596F09">
        <w:rPr>
          <w:rFonts w:ascii="Book Antiqua" w:eastAsia="Times New Roman" w:hAnsi="Book Antiqua" w:cs="Times New Roman"/>
          <w:b/>
          <w:bCs/>
          <w:sz w:val="19"/>
          <w:szCs w:val="19"/>
          <w:highlight w:val="magenta"/>
          <w:lang w:eastAsia="pt-BR"/>
        </w:rPr>
        <w:lastRenderedPageBreak/>
        <w:t>§ 2</w:t>
      </w:r>
      <w:r w:rsidRPr="00596F09">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596F09">
        <w:rPr>
          <w:rFonts w:ascii="Book Antiqua" w:eastAsia="Times New Roman" w:hAnsi="Book Antiqua" w:cs="Times New Roman"/>
          <w:b/>
          <w:bCs/>
          <w:sz w:val="19"/>
          <w:szCs w:val="19"/>
          <w:lang w:eastAsia="pt-BR"/>
        </w:rPr>
        <w:t>O relator poderá, ainda, solicitar informações aos Tribunais Superiores, aos Tribunais federais e aos Tribunais estaduais acerca da aplicação da norma impugnada no âmbito de sua jurisdição</w:t>
      </w:r>
      <w:r w:rsidRPr="00C80A3E">
        <w:rPr>
          <w:rFonts w:ascii="Book Antiqua" w:eastAsia="Times New Roman" w:hAnsi="Book Antiqua" w:cs="Times New Roman"/>
          <w:b/>
          <w:bCs/>
          <w:sz w:val="18"/>
          <w:szCs w:val="18"/>
          <w:lang w:eastAsia="pt-BR"/>
        </w:rPr>
        <w:t>.</w:t>
      </w:r>
      <w:r w:rsidR="00596F09" w:rsidRPr="00C80A3E">
        <w:rPr>
          <w:rFonts w:ascii="Book Antiqua" w:eastAsia="Times New Roman" w:hAnsi="Book Antiqua" w:cs="Times New Roman"/>
          <w:sz w:val="18"/>
          <w:szCs w:val="18"/>
          <w:lang w:eastAsia="pt-BR"/>
        </w:rPr>
        <w:t xml:space="preserve"> </w:t>
      </w:r>
      <w:r w:rsidR="00596F09" w:rsidRPr="00C80A3E">
        <w:rPr>
          <w:rFonts w:ascii="Book Antiqua" w:eastAsia="Times New Roman" w:hAnsi="Book Antiqua" w:cs="Times New Roman"/>
          <w:b/>
          <w:bCs/>
          <w:color w:val="FF0000"/>
          <w:sz w:val="16"/>
          <w:szCs w:val="16"/>
          <w:u w:val="single"/>
          <w:lang w:eastAsia="pt-BR"/>
        </w:rPr>
        <w:t>(AGU-2010)</w:t>
      </w:r>
    </w:p>
    <w:p w14:paraId="6774877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3</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As informações, perícias e audiências a que se referem os parágrafos anteriores serão realizadas no prazo de trinta dias, contado da solicitação do relator.</w:t>
      </w:r>
    </w:p>
    <w:p w14:paraId="7C7EF9DC"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II</w:t>
      </w:r>
      <w:r w:rsidRPr="0045675F">
        <w:rPr>
          <w:rFonts w:ascii="Book Antiqua" w:eastAsia="Times New Roman" w:hAnsi="Book Antiqua" w:cs="Times New Roman"/>
          <w:sz w:val="19"/>
          <w:szCs w:val="19"/>
          <w:highlight w:val="green"/>
          <w:lang w:eastAsia="pt-BR"/>
        </w:rPr>
        <w:br/>
        <w:t>Da Medida Cautelar em Ação Direta de Inconstitucionalidade</w:t>
      </w:r>
    </w:p>
    <w:p w14:paraId="2E446E40" w14:textId="2606397A"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50" w:name="art10"/>
      <w:bookmarkEnd w:id="50"/>
      <w:r w:rsidRPr="0045675F">
        <w:rPr>
          <w:rFonts w:ascii="Book Antiqua" w:eastAsia="Times New Roman" w:hAnsi="Book Antiqua" w:cs="Times New Roman"/>
          <w:b/>
          <w:sz w:val="19"/>
          <w:szCs w:val="19"/>
          <w:highlight w:val="magenta"/>
          <w:lang w:eastAsia="pt-BR"/>
        </w:rPr>
        <w:t>Art. 10</w:t>
      </w:r>
      <w:r w:rsidRPr="0045675F">
        <w:rPr>
          <w:rFonts w:ascii="Book Antiqua" w:eastAsia="Times New Roman" w:hAnsi="Book Antiqua" w:cs="Times New Roman"/>
          <w:sz w:val="19"/>
          <w:szCs w:val="19"/>
          <w:lang w:eastAsia="pt-BR"/>
        </w:rPr>
        <w:t xml:space="preserve">. </w:t>
      </w:r>
      <w:r w:rsidRPr="008D064C">
        <w:rPr>
          <w:rFonts w:ascii="Book Antiqua" w:eastAsia="Times New Roman" w:hAnsi="Book Antiqua" w:cs="Times New Roman"/>
          <w:b/>
          <w:caps/>
          <w:sz w:val="19"/>
          <w:szCs w:val="19"/>
          <w:highlight w:val="green"/>
          <w:lang w:eastAsia="pt-BR"/>
        </w:rPr>
        <w:t>Salvo</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no período de recesso</w:t>
      </w:r>
      <w:r w:rsidRPr="008D064C">
        <w:rPr>
          <w:rFonts w:ascii="Book Antiqua" w:eastAsia="Times New Roman" w:hAnsi="Book Antiqua" w:cs="Times New Roman"/>
          <w:b/>
          <w:sz w:val="19"/>
          <w:szCs w:val="19"/>
          <w:lang w:eastAsia="pt-BR"/>
        </w:rPr>
        <w:t xml:space="preserve">, a </w:t>
      </w:r>
      <w:r w:rsidRPr="008D064C">
        <w:rPr>
          <w:rFonts w:ascii="Book Antiqua" w:eastAsia="Times New Roman" w:hAnsi="Book Antiqua" w:cs="Times New Roman"/>
          <w:b/>
          <w:caps/>
          <w:sz w:val="19"/>
          <w:szCs w:val="19"/>
          <w:shd w:val="clear" w:color="auto" w:fill="F7CAAC" w:themeFill="accent2" w:themeFillTint="66"/>
          <w:lang w:eastAsia="pt-BR"/>
        </w:rPr>
        <w:t>medida cautelar</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na ação direta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caps/>
          <w:sz w:val="19"/>
          <w:szCs w:val="19"/>
          <w:highlight w:val="green"/>
          <w:lang w:eastAsia="pt-BR"/>
        </w:rPr>
        <w:t>será concedida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por decisão</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da maioria absoluta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dos membros do Tribunal</w:t>
      </w:r>
      <w:r w:rsidRPr="008D064C">
        <w:rPr>
          <w:rFonts w:ascii="Book Antiqua" w:eastAsia="Times New Roman" w:hAnsi="Book Antiqua" w:cs="Times New Roman"/>
          <w:b/>
          <w:sz w:val="19"/>
          <w:szCs w:val="19"/>
          <w:lang w:eastAsia="pt-BR"/>
        </w:rPr>
        <w:t>, observado o disposto no art. 22</w:t>
      </w:r>
      <w:r w:rsidR="00A03F85" w:rsidRPr="008D064C">
        <w:rPr>
          <w:rFonts w:ascii="Book Antiqua" w:eastAsia="Times New Roman" w:hAnsi="Book Antiqua" w:cs="Times New Roman"/>
          <w:b/>
          <w:sz w:val="19"/>
          <w:szCs w:val="19"/>
          <w:lang w:eastAsia="pt-BR"/>
        </w:rPr>
        <w:t xml:space="preserve"> </w:t>
      </w:r>
      <w:r w:rsidR="00A03F85" w:rsidRPr="008D064C">
        <w:rPr>
          <w:rFonts w:ascii="Book Antiqua" w:hAnsi="Book Antiqua" w:cs="Times New Roman"/>
          <w:b/>
          <w:i/>
          <w:color w:val="FF0000"/>
          <w:sz w:val="19"/>
          <w:szCs w:val="19"/>
        </w:rPr>
        <w:t>[obs.: quórum de 8 Ministros]</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cyan"/>
          <w:lang w:eastAsia="pt-BR"/>
        </w:rPr>
        <w:t>após a audiência</w:t>
      </w:r>
      <w:r w:rsidRPr="008D064C">
        <w:rPr>
          <w:rFonts w:ascii="Book Antiqua" w:eastAsia="Times New Roman" w:hAnsi="Book Antiqua" w:cs="Times New Roman"/>
          <w:b/>
          <w:sz w:val="19"/>
          <w:szCs w:val="19"/>
          <w:lang w:eastAsia="pt-BR"/>
        </w:rPr>
        <w:t xml:space="preserve"> </w:t>
      </w:r>
      <w:r w:rsidRPr="008D064C">
        <w:rPr>
          <w:rFonts w:ascii="Book Antiqua" w:eastAsia="Times New Roman" w:hAnsi="Book Antiqua" w:cs="Times New Roman"/>
          <w:b/>
          <w:sz w:val="19"/>
          <w:szCs w:val="19"/>
          <w:highlight w:val="yellow"/>
          <w:lang w:eastAsia="pt-BR"/>
        </w:rPr>
        <w:t>dos órgãos</w:t>
      </w:r>
      <w:r w:rsidRPr="008D064C">
        <w:rPr>
          <w:rFonts w:ascii="Book Antiqua" w:eastAsia="Times New Roman" w:hAnsi="Book Antiqua" w:cs="Times New Roman"/>
          <w:b/>
          <w:sz w:val="19"/>
          <w:szCs w:val="19"/>
          <w:lang w:eastAsia="pt-BR"/>
        </w:rPr>
        <w:t xml:space="preserve"> ou </w:t>
      </w:r>
      <w:r w:rsidRPr="008D064C">
        <w:rPr>
          <w:rFonts w:ascii="Book Antiqua" w:eastAsia="Times New Roman" w:hAnsi="Book Antiqua" w:cs="Times New Roman"/>
          <w:b/>
          <w:sz w:val="19"/>
          <w:szCs w:val="19"/>
          <w:highlight w:val="yellow"/>
          <w:lang w:eastAsia="pt-BR"/>
        </w:rPr>
        <w:t>autoridades dos quais emanou a lei ou ato normativo impugnado</w:t>
      </w:r>
      <w:r w:rsidRPr="008D064C">
        <w:rPr>
          <w:rFonts w:ascii="Book Antiqua" w:eastAsia="Times New Roman" w:hAnsi="Book Antiqua" w:cs="Times New Roman"/>
          <w:b/>
          <w:sz w:val="19"/>
          <w:szCs w:val="19"/>
          <w:lang w:eastAsia="pt-BR"/>
        </w:rPr>
        <w:t xml:space="preserve">, que </w:t>
      </w:r>
      <w:r w:rsidRPr="008D064C">
        <w:rPr>
          <w:rFonts w:ascii="Book Antiqua" w:eastAsia="Times New Roman" w:hAnsi="Book Antiqua" w:cs="Times New Roman"/>
          <w:b/>
          <w:caps/>
          <w:sz w:val="19"/>
          <w:szCs w:val="19"/>
          <w:highlight w:val="green"/>
          <w:lang w:eastAsia="pt-BR"/>
        </w:rPr>
        <w:t>deverão</w:t>
      </w:r>
      <w:r w:rsidRPr="008D064C">
        <w:rPr>
          <w:rFonts w:ascii="Book Antiqua" w:eastAsia="Times New Roman" w:hAnsi="Book Antiqua" w:cs="Times New Roman"/>
          <w:b/>
          <w:bCs/>
          <w:caps/>
          <w:sz w:val="19"/>
          <w:szCs w:val="19"/>
          <w:highlight w:val="green"/>
          <w:lang w:eastAsia="pt-BR"/>
        </w:rPr>
        <w:t xml:space="preserve"> pronunciar-se</w:t>
      </w:r>
      <w:r w:rsidRPr="0045675F">
        <w:rPr>
          <w:rFonts w:ascii="Book Antiqua" w:eastAsia="Times New Roman" w:hAnsi="Book Antiqua" w:cs="Times New Roman"/>
          <w:sz w:val="19"/>
          <w:szCs w:val="19"/>
          <w:lang w:eastAsia="pt-BR"/>
        </w:rPr>
        <w:t xml:space="preserve"> </w:t>
      </w:r>
      <w:r w:rsidRPr="008D064C">
        <w:rPr>
          <w:rFonts w:ascii="Book Antiqua" w:eastAsia="Times New Roman" w:hAnsi="Book Antiqua" w:cs="Times New Roman"/>
          <w:b/>
          <w:bCs/>
          <w:sz w:val="19"/>
          <w:szCs w:val="19"/>
          <w:highlight w:val="cyan"/>
          <w:lang w:eastAsia="pt-BR"/>
        </w:rPr>
        <w:t>no prazo de cinco dias</w:t>
      </w:r>
      <w:r w:rsidRPr="00C80A3E">
        <w:rPr>
          <w:rFonts w:ascii="Book Antiqua" w:eastAsia="Times New Roman" w:hAnsi="Book Antiqua" w:cs="Times New Roman"/>
          <w:sz w:val="16"/>
          <w:szCs w:val="16"/>
          <w:lang w:eastAsia="pt-BR"/>
        </w:rPr>
        <w:t>.</w:t>
      </w:r>
      <w:r w:rsidR="00E34E10" w:rsidRPr="00C80A3E">
        <w:rPr>
          <w:rFonts w:ascii="Book Antiqua" w:eastAsia="Times New Roman" w:hAnsi="Book Antiqua" w:cs="Times New Roman"/>
          <w:sz w:val="16"/>
          <w:szCs w:val="16"/>
          <w:lang w:eastAsia="pt-BR"/>
        </w:rPr>
        <w:t xml:space="preserve"> </w:t>
      </w:r>
      <w:r w:rsidR="00E34E10" w:rsidRPr="00C80A3E">
        <w:rPr>
          <w:rFonts w:ascii="Book Antiqua" w:eastAsia="Times New Roman" w:hAnsi="Book Antiqua" w:cs="Times New Roman"/>
          <w:b/>
          <w:color w:val="FF0000"/>
          <w:sz w:val="16"/>
          <w:szCs w:val="16"/>
          <w:u w:val="single"/>
          <w:lang w:eastAsia="pt-BR"/>
        </w:rPr>
        <w:t>(TJTO-2007</w:t>
      </w:r>
      <w:r w:rsidR="00995213" w:rsidRPr="00C80A3E">
        <w:rPr>
          <w:rFonts w:ascii="Book Antiqua" w:eastAsia="Times New Roman" w:hAnsi="Book Antiqua" w:cs="Times New Roman"/>
          <w:b/>
          <w:color w:val="FF0000"/>
          <w:sz w:val="16"/>
          <w:szCs w:val="16"/>
          <w:u w:val="single"/>
          <w:lang w:eastAsia="pt-BR"/>
        </w:rPr>
        <w:t>)</w:t>
      </w:r>
      <w:r w:rsidR="0050089A" w:rsidRPr="00C80A3E">
        <w:rPr>
          <w:rFonts w:ascii="Book Antiqua" w:eastAsia="Times New Roman" w:hAnsi="Book Antiqua" w:cs="Times New Roman"/>
          <w:b/>
          <w:color w:val="FF0000"/>
          <w:sz w:val="16"/>
          <w:szCs w:val="16"/>
          <w:lang w:eastAsia="pt-BR"/>
        </w:rPr>
        <w:t xml:space="preserve"> </w:t>
      </w:r>
      <w:r w:rsidR="0050089A" w:rsidRPr="00C80A3E">
        <w:rPr>
          <w:rFonts w:ascii="Book Antiqua" w:eastAsia="Times New Roman" w:hAnsi="Book Antiqua" w:cs="Times New Roman"/>
          <w:b/>
          <w:color w:val="FF0000"/>
          <w:sz w:val="16"/>
          <w:szCs w:val="16"/>
          <w:u w:val="single"/>
          <w:lang w:eastAsia="pt-BR"/>
        </w:rPr>
        <w:t>(TJMA-2008)</w:t>
      </w:r>
      <w:r w:rsidR="003014B2" w:rsidRPr="00C80A3E">
        <w:rPr>
          <w:rFonts w:ascii="Book Antiqua" w:eastAsia="Times New Roman" w:hAnsi="Book Antiqua" w:cs="Times New Roman"/>
          <w:b/>
          <w:color w:val="FF0000"/>
          <w:sz w:val="16"/>
          <w:szCs w:val="16"/>
          <w:lang w:eastAsia="pt-BR"/>
        </w:rPr>
        <w:t xml:space="preserve"> </w:t>
      </w:r>
      <w:bookmarkStart w:id="51" w:name="_Hlk75790575"/>
      <w:r w:rsidR="003014B2" w:rsidRPr="00C80A3E">
        <w:rPr>
          <w:rFonts w:ascii="Book Antiqua" w:eastAsia="Times New Roman" w:hAnsi="Book Antiqua" w:cs="Times New Roman"/>
          <w:b/>
          <w:color w:val="FF0000"/>
          <w:sz w:val="16"/>
          <w:szCs w:val="16"/>
          <w:u w:val="single"/>
          <w:lang w:eastAsia="pt-BR"/>
        </w:rPr>
        <w:t>(DPEPI-2009)</w:t>
      </w:r>
      <w:bookmarkEnd w:id="51"/>
      <w:r w:rsidR="0050089A" w:rsidRPr="00C80A3E">
        <w:rPr>
          <w:rFonts w:ascii="Book Antiqua" w:eastAsia="Times New Roman" w:hAnsi="Book Antiqua" w:cs="Times New Roman"/>
          <w:b/>
          <w:color w:val="FF0000"/>
          <w:sz w:val="16"/>
          <w:szCs w:val="16"/>
          <w:lang w:eastAsia="pt-BR"/>
        </w:rPr>
        <w:t xml:space="preserve"> </w:t>
      </w:r>
      <w:r w:rsidR="0050089A" w:rsidRPr="00C80A3E">
        <w:rPr>
          <w:rFonts w:ascii="Book Antiqua" w:hAnsi="Book Antiqua"/>
          <w:b/>
          <w:color w:val="FF0000"/>
          <w:sz w:val="16"/>
          <w:szCs w:val="16"/>
          <w:u w:val="single"/>
        </w:rPr>
        <w:t>(PGEPA-2011)</w:t>
      </w:r>
      <w:r w:rsidR="00995213" w:rsidRPr="00C80A3E">
        <w:rPr>
          <w:rFonts w:ascii="Book Antiqua" w:eastAsia="Times New Roman" w:hAnsi="Book Antiqua" w:cs="Times New Roman"/>
          <w:b/>
          <w:color w:val="FF0000"/>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C63F5A" w:rsidRPr="00C80A3E">
        <w:rPr>
          <w:rFonts w:ascii="Book Antiqua" w:eastAsia="Times New Roman" w:hAnsi="Book Antiqua" w:cs="Times New Roman"/>
          <w:b/>
          <w:color w:val="FF0000"/>
          <w:sz w:val="16"/>
          <w:szCs w:val="16"/>
          <w:lang w:eastAsia="pt-BR"/>
        </w:rPr>
        <w:t xml:space="preserve"> </w:t>
      </w:r>
      <w:bookmarkStart w:id="52" w:name="_Hlk110941068"/>
      <w:r w:rsidR="00C63F5A" w:rsidRPr="00C80A3E">
        <w:rPr>
          <w:rFonts w:ascii="Book Antiqua" w:eastAsia="Times New Roman" w:hAnsi="Book Antiqua" w:cs="Times New Roman"/>
          <w:b/>
          <w:color w:val="FF0000"/>
          <w:sz w:val="16"/>
          <w:szCs w:val="16"/>
          <w:u w:val="single"/>
          <w:lang w:eastAsia="pt-BR"/>
        </w:rPr>
        <w:t>(PCMA-2012)</w:t>
      </w:r>
      <w:bookmarkEnd w:id="52"/>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hAnsi="Book Antiqua"/>
          <w:b/>
          <w:color w:val="FF0000"/>
          <w:sz w:val="16"/>
          <w:szCs w:val="16"/>
          <w:u w:val="single"/>
        </w:rPr>
        <w:t>(DPERR-2013)</w:t>
      </w:r>
      <w:r w:rsidR="0050089A" w:rsidRPr="00C80A3E">
        <w:rPr>
          <w:rFonts w:ascii="Book Antiqua" w:hAnsi="Book Antiqua"/>
          <w:b/>
          <w:color w:val="FF0000"/>
          <w:sz w:val="16"/>
          <w:szCs w:val="16"/>
        </w:rPr>
        <w:t xml:space="preserve"> </w:t>
      </w:r>
      <w:r w:rsidR="0050089A" w:rsidRPr="00C80A3E">
        <w:rPr>
          <w:rFonts w:ascii="Book Antiqua" w:hAnsi="Book Antiqua"/>
          <w:b/>
          <w:color w:val="FF0000"/>
          <w:sz w:val="16"/>
          <w:szCs w:val="16"/>
          <w:u w:val="single"/>
        </w:rPr>
        <w:t>(TJMT-2014)</w:t>
      </w:r>
      <w:r w:rsidR="00C73DD6" w:rsidRPr="00C80A3E">
        <w:rPr>
          <w:rFonts w:ascii="Book Antiqua" w:eastAsia="Times New Roman" w:hAnsi="Book Antiqua" w:cs="Times New Roman"/>
          <w:b/>
          <w:color w:val="FF0000"/>
          <w:sz w:val="16"/>
          <w:szCs w:val="16"/>
          <w:lang w:eastAsia="pt-BR"/>
        </w:rPr>
        <w:t xml:space="preserve"> </w:t>
      </w:r>
      <w:r w:rsidR="00C73DD6" w:rsidRPr="00C80A3E">
        <w:rPr>
          <w:rFonts w:ascii="Book Antiqua" w:hAnsi="Book Antiqua"/>
          <w:b/>
          <w:color w:val="FF0000"/>
          <w:sz w:val="16"/>
          <w:szCs w:val="16"/>
          <w:u w:val="single"/>
        </w:rPr>
        <w:t>(MPAC-2014)</w:t>
      </w:r>
      <w:r w:rsidR="00DA055A" w:rsidRPr="00C80A3E">
        <w:rPr>
          <w:rFonts w:ascii="Book Antiqua" w:hAnsi="Book Antiqua"/>
          <w:b/>
          <w:color w:val="FF0000"/>
          <w:sz w:val="16"/>
          <w:szCs w:val="16"/>
        </w:rPr>
        <w:t xml:space="preserve"> </w:t>
      </w:r>
      <w:r w:rsidR="00DA055A" w:rsidRPr="00C80A3E">
        <w:rPr>
          <w:rFonts w:ascii="Book Antiqua" w:hAnsi="Book Antiqua"/>
          <w:b/>
          <w:color w:val="FF0000"/>
          <w:sz w:val="16"/>
          <w:szCs w:val="16"/>
          <w:u w:val="single"/>
        </w:rPr>
        <w:t>(TRF2-2014)</w:t>
      </w:r>
      <w:r w:rsidR="00192302" w:rsidRPr="00C80A3E">
        <w:rPr>
          <w:rFonts w:ascii="Book Antiqua" w:hAnsi="Book Antiqua"/>
          <w:b/>
          <w:color w:val="FF0000"/>
          <w:sz w:val="16"/>
          <w:szCs w:val="16"/>
        </w:rPr>
        <w:t xml:space="preserve"> </w:t>
      </w:r>
      <w:r w:rsidR="00192302" w:rsidRPr="00C80A3E">
        <w:rPr>
          <w:rFonts w:ascii="Book Antiqua" w:hAnsi="Book Antiqua"/>
          <w:b/>
          <w:color w:val="FF0000"/>
          <w:sz w:val="16"/>
          <w:szCs w:val="16"/>
          <w:u w:val="single"/>
        </w:rPr>
        <w:t>(DPEPA-2015)</w:t>
      </w:r>
      <w:r w:rsidR="00E229B8" w:rsidRPr="00C80A3E">
        <w:rPr>
          <w:rFonts w:ascii="Book Antiqua" w:hAnsi="Book Antiqua"/>
          <w:b/>
          <w:color w:val="FF0000"/>
          <w:sz w:val="16"/>
          <w:szCs w:val="16"/>
        </w:rPr>
        <w:t xml:space="preserve"> </w:t>
      </w:r>
      <w:r w:rsidR="00E229B8" w:rsidRPr="00C80A3E">
        <w:rPr>
          <w:rFonts w:ascii="Book Antiqua" w:hAnsi="Book Antiqua"/>
          <w:b/>
          <w:color w:val="FF0000"/>
          <w:sz w:val="16"/>
          <w:szCs w:val="16"/>
          <w:u w:val="single"/>
        </w:rPr>
        <w:t>(MPT-2015)</w:t>
      </w:r>
      <w:r w:rsidR="00A90CDC" w:rsidRPr="00C80A3E">
        <w:rPr>
          <w:rFonts w:ascii="Book Antiqua" w:hAnsi="Book Antiqua"/>
          <w:b/>
          <w:color w:val="FF0000"/>
          <w:sz w:val="16"/>
          <w:szCs w:val="16"/>
        </w:rPr>
        <w:t xml:space="preserve"> </w:t>
      </w:r>
      <w:r w:rsidR="00A90CDC" w:rsidRPr="00C80A3E">
        <w:rPr>
          <w:rFonts w:ascii="Book Antiqua" w:hAnsi="Book Antiqua"/>
          <w:b/>
          <w:color w:val="FF0000"/>
          <w:sz w:val="16"/>
          <w:szCs w:val="16"/>
          <w:u w:val="single"/>
        </w:rPr>
        <w:t>(PFN-2015)</w:t>
      </w:r>
      <w:r w:rsidR="00171D26" w:rsidRPr="00C80A3E">
        <w:rPr>
          <w:rFonts w:ascii="Book Antiqua" w:eastAsia="Times New Roman" w:hAnsi="Book Antiqua" w:cs="Times New Roman"/>
          <w:b/>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7A5AD2" w:rsidRPr="00C80A3E">
        <w:rPr>
          <w:rFonts w:ascii="Book Antiqua" w:eastAsia="Times New Roman" w:hAnsi="Book Antiqua" w:cs="Times New Roman"/>
          <w:b/>
          <w:color w:val="FF0000"/>
          <w:sz w:val="16"/>
          <w:szCs w:val="16"/>
          <w:lang w:eastAsia="pt-BR"/>
        </w:rPr>
        <w:t xml:space="preserve"> </w:t>
      </w:r>
      <w:bookmarkStart w:id="53" w:name="_Hlk92895280"/>
      <w:r w:rsidR="007A5AD2" w:rsidRPr="00C80A3E">
        <w:rPr>
          <w:rFonts w:ascii="Book Antiqua" w:eastAsia="Times New Roman" w:hAnsi="Book Antiqua" w:cs="Times New Roman"/>
          <w:b/>
          <w:color w:val="FF0000"/>
          <w:sz w:val="16"/>
          <w:szCs w:val="16"/>
          <w:u w:val="single"/>
          <w:lang w:eastAsia="pt-BR"/>
        </w:rPr>
        <w:t>(MPSC-2021)</w:t>
      </w:r>
      <w:bookmarkEnd w:id="53"/>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color w:val="FF0000"/>
          <w:sz w:val="16"/>
          <w:szCs w:val="16"/>
          <w:u w:val="single"/>
          <w:lang w:eastAsia="pt-BR"/>
        </w:rPr>
        <w:t>(MPF-2022)</w:t>
      </w:r>
      <w:r w:rsidR="001C699F">
        <w:rPr>
          <w:rFonts w:ascii="Book Antiqua" w:eastAsia="Times New Roman" w:hAnsi="Book Antiqua" w:cs="Times New Roman"/>
          <w:b/>
          <w:color w:val="FF0000"/>
          <w:sz w:val="16"/>
          <w:szCs w:val="16"/>
          <w:lang w:eastAsia="pt-BR"/>
        </w:rPr>
        <w:t xml:space="preserve"> </w:t>
      </w:r>
      <w:r w:rsidR="001C699F">
        <w:rPr>
          <w:rFonts w:ascii="Book Antiqua" w:eastAsia="Times New Roman" w:hAnsi="Book Antiqua" w:cs="Times New Roman"/>
          <w:b/>
          <w:color w:val="FF0000"/>
          <w:sz w:val="16"/>
          <w:szCs w:val="16"/>
          <w:u w:val="single"/>
          <w:lang w:eastAsia="pt-BR"/>
        </w:rPr>
        <w:t>(TRT/Unificado-2023)</w:t>
      </w:r>
      <w:r w:rsidR="009459A9">
        <w:rPr>
          <w:rFonts w:ascii="Book Antiqua" w:eastAsia="Times New Roman" w:hAnsi="Book Antiqua" w:cs="Times New Roman"/>
          <w:b/>
          <w:color w:val="FF0000"/>
          <w:sz w:val="16"/>
          <w:szCs w:val="16"/>
          <w:lang w:eastAsia="pt-BR"/>
        </w:rPr>
        <w:t xml:space="preserve"> </w:t>
      </w:r>
      <w:r w:rsidR="009459A9">
        <w:rPr>
          <w:rFonts w:ascii="Book Antiqua" w:eastAsia="Times New Roman" w:hAnsi="Book Antiqua" w:cs="Times New Roman"/>
          <w:b/>
          <w:color w:val="FF0000"/>
          <w:sz w:val="16"/>
          <w:szCs w:val="16"/>
          <w:u w:val="single"/>
          <w:lang w:eastAsia="pt-BR"/>
        </w:rPr>
        <w:t>(AGU-2023)</w:t>
      </w:r>
      <w:r w:rsidR="008D064C">
        <w:rPr>
          <w:rFonts w:ascii="Book Antiqua" w:eastAsia="Times New Roman" w:hAnsi="Book Antiqua" w:cs="Times New Roman"/>
          <w:b/>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94FAD" w:rsidRPr="0045675F" w14:paraId="3229E40D" w14:textId="77777777" w:rsidTr="00F94FAD">
        <w:tc>
          <w:tcPr>
            <w:tcW w:w="8494" w:type="dxa"/>
            <w:shd w:val="clear" w:color="auto" w:fill="CCFFFF"/>
          </w:tcPr>
          <w:p w14:paraId="3B711D96" w14:textId="7D88E964" w:rsidR="009459A9" w:rsidRPr="00C22B72" w:rsidRDefault="009459A9" w:rsidP="00752776">
            <w:pPr>
              <w:spacing w:before="100" w:beforeAutospacing="1" w:after="100" w:afterAutospacing="1"/>
              <w:jc w:val="both"/>
              <w:rPr>
                <w:rFonts w:ascii="Book Antiqua" w:eastAsia="Times New Roman" w:hAnsi="Book Antiqua" w:cs="Times New Roman"/>
                <w:b/>
                <w:sz w:val="19"/>
                <w:szCs w:val="19"/>
                <w:lang w:eastAsia="pt-BR"/>
              </w:rPr>
            </w:pPr>
            <w:bookmarkStart w:id="54" w:name="_Hlk514162337"/>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STF</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AGU-2023</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CESPE</w:t>
            </w:r>
            <w:r w:rsidRPr="00C22B72">
              <w:rPr>
                <w:rFonts w:ascii="Book Antiqua" w:hAnsi="Book Antiqua" w:cs="Times New Roman"/>
                <w:sz w:val="19"/>
                <w:szCs w:val="19"/>
              </w:rPr>
              <w:t xml:space="preserve">: </w:t>
            </w:r>
            <w:r w:rsidRPr="00C22B72">
              <w:rPr>
                <w:rFonts w:ascii="Book Antiqua" w:hAnsi="Book Antiqua" w:cs="Times New Roman"/>
                <w:b/>
                <w:bCs/>
                <w:sz w:val="19"/>
                <w:szCs w:val="19"/>
              </w:rPr>
              <w:t>AÇÃO DIRETA DE INCONSTITUCIONALIDADE - PEDIDO DE MEDIDA CAUTELAR - DESISTÊNCIA - IMPOSSIBILIDADE - PRINCÍPIO DA INDISPONIBILIDADE - PEDIDO DE DESISTÊNCIA INDEFERIDO. O princípio da indisponibilidade, que rege o processo de controle normativo abstrato, impede - por razões exclusivamente fundadas no interesse público - que o autor da ação direta de inconstitucionalidade venha a desistir do pedido de medida cautelar por ele eventualmente formulado</w:t>
            </w:r>
            <w:r w:rsidRPr="00C22B72">
              <w:rPr>
                <w:rFonts w:ascii="Book Antiqua" w:hAnsi="Book Antiqua" w:cs="Times New Roman"/>
                <w:sz w:val="19"/>
                <w:szCs w:val="19"/>
              </w:rPr>
              <w:t>. (...) STF. Plenário. ADI 892 MC, Rel. Min. Celso de Mello, j. 27/10/94.</w:t>
            </w:r>
          </w:p>
          <w:p w14:paraId="12465483" w14:textId="1C8BD4D8" w:rsidR="00995213" w:rsidRPr="00C22B72" w:rsidRDefault="00995213" w:rsidP="00752776">
            <w:pPr>
              <w:spacing w:before="100" w:beforeAutospacing="1" w:after="100" w:afterAutospacing="1"/>
              <w:jc w:val="both"/>
              <w:rPr>
                <w:rFonts w:ascii="Book Antiqua" w:eastAsia="Times New Roman" w:hAnsi="Book Antiqua" w:cs="Times New Roman"/>
                <w:b/>
                <w:sz w:val="19"/>
                <w:szCs w:val="19"/>
                <w:lang w:eastAsia="pt-BR"/>
              </w:rPr>
            </w:pP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
                <w:sz w:val="19"/>
                <w:szCs w:val="19"/>
                <w:highlight w:val="yellow"/>
                <w:lang w:eastAsia="pt-BR"/>
              </w:rPr>
              <w:t>TJMT-2014-FMP</w:t>
            </w: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Cs/>
                <w:sz w:val="19"/>
                <w:szCs w:val="19"/>
                <w:lang w:eastAsia="pt-BR"/>
              </w:rPr>
              <w:t xml:space="preserve">: É possível a concessão de medida liminar nas ações diretas de inconstitucionalidade de lei ou ato normativo federal. </w:t>
            </w:r>
            <w:r w:rsidRPr="00C22B72">
              <w:rPr>
                <w:rFonts w:ascii="Book Antiqua" w:eastAsia="Times New Roman" w:hAnsi="Book Antiqua" w:cs="Times New Roman"/>
                <w:b/>
                <w:sz w:val="19"/>
                <w:szCs w:val="19"/>
                <w:lang w:eastAsia="pt-BR"/>
              </w:rPr>
              <w:t>BL: art. 10, Lei 9868/99 e art. 102, I, “p”, CF.</w:t>
            </w:r>
          </w:p>
          <w:p w14:paraId="2F24CF1A" w14:textId="77777777" w:rsidR="00F94FAD" w:rsidRPr="0045675F" w:rsidRDefault="00F94FAD" w:rsidP="00752776">
            <w:pPr>
              <w:spacing w:before="100" w:beforeAutospacing="1" w:after="100" w:afterAutospacing="1"/>
              <w:jc w:val="both"/>
              <w:rPr>
                <w:rFonts w:ascii="Book Antiqua" w:eastAsia="Times New Roman" w:hAnsi="Book Antiqua" w:cs="Times New Roman"/>
                <w:bCs/>
                <w:sz w:val="19"/>
                <w:szCs w:val="19"/>
                <w:lang w:eastAsia="pt-BR"/>
              </w:rPr>
            </w:pPr>
            <w:r w:rsidRPr="00C22B72">
              <w:rPr>
                <w:rFonts w:ascii="Book Antiqua" w:eastAsia="Times New Roman" w:hAnsi="Book Antiqua" w:cs="Times New Roman"/>
                <w:b/>
                <w:sz w:val="19"/>
                <w:szCs w:val="19"/>
                <w:lang w:eastAsia="pt-BR"/>
              </w:rPr>
              <w:t>(</w:t>
            </w:r>
            <w:r w:rsidRPr="00C22B72">
              <w:rPr>
                <w:rFonts w:ascii="Book Antiqua" w:eastAsia="Times New Roman" w:hAnsi="Book Antiqua" w:cs="Times New Roman"/>
                <w:b/>
                <w:sz w:val="19"/>
                <w:szCs w:val="19"/>
                <w:highlight w:val="yellow"/>
                <w:lang w:eastAsia="pt-BR"/>
              </w:rPr>
              <w:t>TJMA</w:t>
            </w:r>
            <w:r w:rsidR="00752776" w:rsidRPr="00C22B72">
              <w:rPr>
                <w:rFonts w:ascii="Book Antiqua" w:eastAsia="Times New Roman" w:hAnsi="Book Antiqua" w:cs="Times New Roman"/>
                <w:b/>
                <w:sz w:val="19"/>
                <w:szCs w:val="19"/>
                <w:highlight w:val="yellow"/>
                <w:lang w:eastAsia="pt-BR"/>
              </w:rPr>
              <w:t>-</w:t>
            </w:r>
            <w:r w:rsidRPr="00C22B72">
              <w:rPr>
                <w:rFonts w:ascii="Book Antiqua" w:eastAsia="Times New Roman" w:hAnsi="Book Antiqua" w:cs="Times New Roman"/>
                <w:b/>
                <w:sz w:val="19"/>
                <w:szCs w:val="19"/>
                <w:highlight w:val="yellow"/>
                <w:lang w:eastAsia="pt-BR"/>
              </w:rPr>
              <w:t>2008</w:t>
            </w:r>
            <w:r w:rsidRPr="00C22B72">
              <w:rPr>
                <w:rFonts w:ascii="Book Antiqua" w:eastAsia="Times New Roman" w:hAnsi="Book Antiqua" w:cs="Times New Roman"/>
                <w:b/>
                <w:sz w:val="19"/>
                <w:szCs w:val="19"/>
                <w:lang w:eastAsia="pt-BR"/>
              </w:rPr>
              <w:t xml:space="preserve">): </w:t>
            </w:r>
            <w:r w:rsidRPr="00C22B72">
              <w:rPr>
                <w:rFonts w:ascii="Book Antiqua" w:eastAsia="Times New Roman" w:hAnsi="Book Antiqua" w:cs="Times New Roman"/>
                <w:sz w:val="19"/>
                <w:szCs w:val="19"/>
                <w:lang w:eastAsia="pt-BR"/>
              </w:rPr>
              <w:t xml:space="preserve">Salvo no período de recesso, a medida cautelar na ação direta será concedida por decisão da maioria absoluta dos membros do Tribunal, após a audiência dos órgãos ou autoridades dos quais emanou a lei ou ato normativo impugnado. </w:t>
            </w:r>
            <w:r w:rsidRPr="00C22B72">
              <w:rPr>
                <w:rFonts w:ascii="Book Antiqua" w:eastAsia="Times New Roman" w:hAnsi="Book Antiqua" w:cs="Times New Roman"/>
                <w:b/>
                <w:sz w:val="19"/>
                <w:szCs w:val="19"/>
                <w:lang w:eastAsia="pt-BR"/>
              </w:rPr>
              <w:t>BL: art. 10 desta Lei.</w:t>
            </w:r>
            <w:bookmarkEnd w:id="54"/>
          </w:p>
        </w:tc>
      </w:tr>
    </w:tbl>
    <w:p w14:paraId="0C1E84C4" w14:textId="2FCCF09D" w:rsidR="00CD1F17"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45675F">
        <w:rPr>
          <w:rFonts w:ascii="Book Antiqua" w:eastAsia="Times New Roman" w:hAnsi="Book Antiqua" w:cs="Times New Roman"/>
          <w:b/>
          <w:sz w:val="19"/>
          <w:szCs w:val="19"/>
          <w:highlight w:val="magenta"/>
          <w:lang w:eastAsia="pt-BR"/>
        </w:rPr>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71962">
        <w:rPr>
          <w:rFonts w:ascii="Book Antiqua" w:eastAsia="Times New Roman" w:hAnsi="Book Antiqua" w:cs="Times New Roman"/>
          <w:b/>
          <w:bCs/>
          <w:sz w:val="19"/>
          <w:szCs w:val="19"/>
          <w:lang w:eastAsia="pt-BR"/>
        </w:rPr>
        <w:t xml:space="preserve">O relator, </w:t>
      </w:r>
      <w:r w:rsidRPr="00C71962">
        <w:rPr>
          <w:rFonts w:ascii="Book Antiqua" w:eastAsia="Times New Roman" w:hAnsi="Book Antiqua" w:cs="Times New Roman"/>
          <w:b/>
          <w:bCs/>
          <w:caps/>
          <w:sz w:val="19"/>
          <w:szCs w:val="19"/>
          <w:highlight w:val="green"/>
          <w:lang w:eastAsia="pt-BR"/>
        </w:rPr>
        <w:t>julgando</w:t>
      </w:r>
      <w:r w:rsidRPr="00C71962">
        <w:rPr>
          <w:rFonts w:ascii="Book Antiqua" w:eastAsia="Times New Roman" w:hAnsi="Book Antiqua" w:cs="Times New Roman"/>
          <w:b/>
          <w:bCs/>
          <w:caps/>
          <w:sz w:val="19"/>
          <w:szCs w:val="19"/>
          <w:lang w:eastAsia="pt-BR"/>
        </w:rPr>
        <w:t xml:space="preserve"> </w:t>
      </w:r>
      <w:r w:rsidRPr="00C71962">
        <w:rPr>
          <w:rFonts w:ascii="Book Antiqua" w:eastAsia="Times New Roman" w:hAnsi="Book Antiqua" w:cs="Times New Roman"/>
          <w:b/>
          <w:bCs/>
          <w:caps/>
          <w:sz w:val="19"/>
          <w:szCs w:val="19"/>
          <w:shd w:val="clear" w:color="auto" w:fill="F7CAAC" w:themeFill="accent2" w:themeFillTint="66"/>
          <w:lang w:eastAsia="pt-BR"/>
        </w:rPr>
        <w:t>indispensável</w:t>
      </w:r>
      <w:r w:rsidRPr="00C71962">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caps/>
          <w:sz w:val="19"/>
          <w:szCs w:val="19"/>
          <w:highlight w:val="green"/>
          <w:lang w:eastAsia="pt-BR"/>
        </w:rPr>
        <w:t>ouvirá</w:t>
      </w:r>
      <w:r w:rsidRPr="00C71962">
        <w:rPr>
          <w:rFonts w:ascii="Book Antiqua" w:eastAsia="Times New Roman" w:hAnsi="Book Antiqua" w:cs="Times New Roman"/>
          <w:b/>
          <w:bCs/>
          <w:sz w:val="19"/>
          <w:szCs w:val="19"/>
          <w:lang w:eastAsia="pt-BR"/>
        </w:rPr>
        <w:t xml:space="preserve"> o </w:t>
      </w:r>
      <w:r w:rsidRPr="00C71962">
        <w:rPr>
          <w:rFonts w:ascii="Book Antiqua" w:eastAsia="Times New Roman" w:hAnsi="Book Antiqua" w:cs="Times New Roman"/>
          <w:b/>
          <w:bCs/>
          <w:sz w:val="19"/>
          <w:szCs w:val="19"/>
          <w:highlight w:val="yellow"/>
          <w:lang w:eastAsia="pt-BR"/>
        </w:rPr>
        <w:t>Advogado-Geral da União</w:t>
      </w:r>
      <w:r w:rsidRPr="00C71962">
        <w:rPr>
          <w:rFonts w:ascii="Book Antiqua" w:eastAsia="Times New Roman" w:hAnsi="Book Antiqua" w:cs="Times New Roman"/>
          <w:b/>
          <w:bCs/>
          <w:sz w:val="19"/>
          <w:szCs w:val="19"/>
          <w:lang w:eastAsia="pt-BR"/>
        </w:rPr>
        <w:t xml:space="preserve"> e o </w:t>
      </w:r>
      <w:r w:rsidRPr="00C71962">
        <w:rPr>
          <w:rFonts w:ascii="Book Antiqua" w:eastAsia="Times New Roman" w:hAnsi="Book Antiqua" w:cs="Times New Roman"/>
          <w:b/>
          <w:bCs/>
          <w:sz w:val="19"/>
          <w:szCs w:val="19"/>
          <w:highlight w:val="yellow"/>
          <w:lang w:eastAsia="pt-BR"/>
        </w:rPr>
        <w:t>Procurador-Geral da República</w:t>
      </w:r>
      <w:r w:rsidRPr="00C71962">
        <w:rPr>
          <w:rFonts w:ascii="Book Antiqua" w:eastAsia="Times New Roman" w:hAnsi="Book Antiqua" w:cs="Times New Roman"/>
          <w:b/>
          <w:bCs/>
          <w:sz w:val="19"/>
          <w:szCs w:val="19"/>
          <w:lang w:eastAsia="pt-BR"/>
        </w:rPr>
        <w:t xml:space="preserve">, </w:t>
      </w:r>
      <w:r w:rsidRPr="00C71962">
        <w:rPr>
          <w:rFonts w:ascii="Book Antiqua" w:eastAsia="Times New Roman" w:hAnsi="Book Antiqua" w:cs="Times New Roman"/>
          <w:b/>
          <w:bCs/>
          <w:sz w:val="19"/>
          <w:szCs w:val="19"/>
          <w:highlight w:val="cyan"/>
          <w:lang w:eastAsia="pt-BR"/>
        </w:rPr>
        <w:t>no prazo de três dias</w:t>
      </w:r>
      <w:r w:rsidRPr="00C71962">
        <w:rPr>
          <w:rFonts w:ascii="Book Antiqua" w:eastAsia="Times New Roman" w:hAnsi="Book Antiqua" w:cs="Times New Roman"/>
          <w:b/>
          <w:bCs/>
          <w:sz w:val="19"/>
          <w:szCs w:val="19"/>
          <w:lang w:eastAsia="pt-BR"/>
        </w:rPr>
        <w:t>.</w:t>
      </w:r>
      <w:r w:rsidR="00C71962" w:rsidRPr="00C71962">
        <w:rPr>
          <w:rFonts w:ascii="Book Antiqua" w:eastAsia="Times New Roman" w:hAnsi="Book Antiqua" w:cs="Times New Roman"/>
          <w:b/>
          <w:bCs/>
          <w:sz w:val="19"/>
          <w:szCs w:val="19"/>
          <w:lang w:eastAsia="pt-BR"/>
        </w:rPr>
        <w:t xml:space="preserve"> </w:t>
      </w:r>
      <w:r w:rsidR="00C71962" w:rsidRPr="00C71962">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C71962" w14:paraId="559A5452" w14:textId="77777777" w:rsidTr="00473A87">
        <w:tc>
          <w:tcPr>
            <w:tcW w:w="8494" w:type="dxa"/>
            <w:shd w:val="clear" w:color="auto" w:fill="CCFFFF"/>
          </w:tcPr>
          <w:p w14:paraId="7C2FECBF" w14:textId="654CA8E6" w:rsidR="00C71962" w:rsidRDefault="00C71962" w:rsidP="00473A87">
            <w:pPr>
              <w:spacing w:before="100" w:beforeAutospacing="1" w:after="100" w:afterAutospacing="1"/>
              <w:jc w:val="both"/>
              <w:rPr>
                <w:rFonts w:ascii="Book Antiqua" w:eastAsia="Times New Roman" w:hAnsi="Book Antiqua" w:cs="Times New Roman"/>
                <w:sz w:val="18"/>
                <w:szCs w:val="18"/>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C71962">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C71962">
              <w:rPr>
                <w:rFonts w:ascii="Book Antiqua" w:eastAsia="Times New Roman" w:hAnsi="Book Antiqua" w:cs="Times New Roman"/>
                <w:b/>
                <w:bCs/>
                <w:i/>
                <w:iCs/>
                <w:color w:val="FF0000"/>
                <w:sz w:val="19"/>
                <w:szCs w:val="19"/>
                <w:highlight w:val="green"/>
                <w:lang w:eastAsia="pt-BR"/>
              </w:rPr>
              <w:t>CESPE</w:t>
            </w:r>
            <w:r w:rsidRPr="0045675F">
              <w:rPr>
                <w:rFonts w:ascii="Book Antiqua" w:eastAsia="Times New Roman" w:hAnsi="Book Antiqua" w:cs="Times New Roman"/>
                <w:sz w:val="19"/>
                <w:szCs w:val="19"/>
                <w:lang w:eastAsia="pt-BR"/>
              </w:rPr>
              <w:t>:</w:t>
            </w:r>
            <w:r>
              <w:t xml:space="preserve"> </w:t>
            </w:r>
            <w:r w:rsidRPr="00C71962">
              <w:rPr>
                <w:rFonts w:ascii="Book Antiqua" w:eastAsia="Times New Roman" w:hAnsi="Book Antiqua" w:cs="Times New Roman"/>
                <w:sz w:val="19"/>
                <w:szCs w:val="19"/>
                <w:lang w:eastAsia="pt-BR"/>
              </w:rPr>
              <w:t>No caso de medida cautela</w:t>
            </w:r>
            <w:r>
              <w:rPr>
                <w:rFonts w:ascii="Book Antiqua" w:eastAsia="Times New Roman" w:hAnsi="Book Antiqua" w:cs="Times New Roman"/>
                <w:sz w:val="19"/>
                <w:szCs w:val="19"/>
                <w:lang w:eastAsia="pt-BR"/>
              </w:rPr>
              <w:t>r</w:t>
            </w:r>
            <w:r w:rsidRPr="00C71962">
              <w:rPr>
                <w:rFonts w:ascii="Book Antiqua" w:eastAsia="Times New Roman" w:hAnsi="Book Antiqua" w:cs="Times New Roman"/>
                <w:sz w:val="19"/>
                <w:szCs w:val="19"/>
                <w:lang w:eastAsia="pt-BR"/>
              </w:rPr>
              <w:t xml:space="preserve"> em Ação Direta de Inconstitucionalidade, a manifestação do Advogado-Geral da União dependerá da análise do relator que, ao entender indispensável, então ouvirá o Advogado-Geral da União no prazo de três dias.</w:t>
            </w:r>
          </w:p>
        </w:tc>
      </w:tr>
    </w:tbl>
    <w:p w14:paraId="09D815F8" w14:textId="1F1C5BE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58663B">
        <w:rPr>
          <w:rFonts w:ascii="Book Antiqua" w:eastAsia="Times New Roman" w:hAnsi="Book Antiqua" w:cs="Times New Roman"/>
          <w:b/>
          <w:bCs/>
          <w:sz w:val="19"/>
          <w:szCs w:val="19"/>
          <w:highlight w:val="magenta"/>
          <w:lang w:eastAsia="pt-BR"/>
        </w:rPr>
        <w:t>§ 2</w:t>
      </w:r>
      <w:r w:rsidRPr="0058663B">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870964">
        <w:rPr>
          <w:rFonts w:ascii="Book Antiqua" w:eastAsia="Times New Roman" w:hAnsi="Book Antiqua" w:cs="Times New Roman"/>
          <w:b/>
          <w:bCs/>
          <w:sz w:val="19"/>
          <w:szCs w:val="19"/>
          <w:lang w:eastAsia="pt-BR"/>
        </w:rPr>
        <w:t xml:space="preserve">No julgamento do pedido de medida cautelar, </w:t>
      </w:r>
      <w:r w:rsidRPr="00870964">
        <w:rPr>
          <w:rFonts w:ascii="Book Antiqua" w:eastAsia="Times New Roman" w:hAnsi="Book Antiqua" w:cs="Times New Roman"/>
          <w:b/>
          <w:bCs/>
          <w:caps/>
          <w:sz w:val="19"/>
          <w:szCs w:val="19"/>
          <w:highlight w:val="green"/>
          <w:lang w:eastAsia="pt-BR"/>
        </w:rPr>
        <w:t>será facultada</w:t>
      </w:r>
      <w:r w:rsidRPr="00870964">
        <w:rPr>
          <w:rFonts w:ascii="Book Antiqua" w:eastAsia="Times New Roman" w:hAnsi="Book Antiqua" w:cs="Times New Roman"/>
          <w:b/>
          <w:bCs/>
          <w:sz w:val="19"/>
          <w:szCs w:val="19"/>
          <w:lang w:eastAsia="pt-BR"/>
        </w:rPr>
        <w:t xml:space="preserve"> </w:t>
      </w:r>
      <w:r w:rsidRPr="00870964">
        <w:rPr>
          <w:rFonts w:ascii="Book Antiqua" w:eastAsia="Times New Roman" w:hAnsi="Book Antiqua" w:cs="Times New Roman"/>
          <w:b/>
          <w:bCs/>
          <w:sz w:val="19"/>
          <w:szCs w:val="19"/>
          <w:highlight w:val="cyan"/>
          <w:lang w:eastAsia="pt-BR"/>
        </w:rPr>
        <w:t>sustentação oral</w:t>
      </w:r>
      <w:r w:rsidRPr="00870964">
        <w:rPr>
          <w:rFonts w:ascii="Book Antiqua" w:eastAsia="Times New Roman" w:hAnsi="Book Antiqua" w:cs="Times New Roman"/>
          <w:b/>
          <w:bCs/>
          <w:sz w:val="19"/>
          <w:szCs w:val="19"/>
          <w:lang w:eastAsia="pt-BR"/>
        </w:rPr>
        <w:t xml:space="preserve"> aos representantes judiciais do requerente e das autoridades ou órgãos responsáveis pela expedição do ato, na forma estabelecida no Regimento do Tribunal</w:t>
      </w:r>
      <w:r w:rsidRPr="00C80A3E">
        <w:rPr>
          <w:rFonts w:ascii="Book Antiqua" w:eastAsia="Times New Roman" w:hAnsi="Book Antiqua" w:cs="Times New Roman"/>
          <w:sz w:val="16"/>
          <w:szCs w:val="16"/>
          <w:lang w:eastAsia="pt-BR"/>
        </w:rPr>
        <w:t>.</w:t>
      </w:r>
      <w:r w:rsidR="0058663B" w:rsidRPr="00C80A3E">
        <w:rPr>
          <w:rFonts w:ascii="Book Antiqua" w:eastAsia="Times New Roman" w:hAnsi="Book Antiqua" w:cs="Times New Roman"/>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(PCBA-2022)</w:t>
      </w:r>
    </w:p>
    <w:tbl>
      <w:tblPr>
        <w:tblStyle w:val="Tabelacomgrade"/>
        <w:tblW w:w="0" w:type="auto"/>
        <w:tblLook w:val="04A0" w:firstRow="1" w:lastRow="0" w:firstColumn="1" w:lastColumn="0" w:noHBand="0" w:noVBand="1"/>
      </w:tblPr>
      <w:tblGrid>
        <w:gridCol w:w="8494"/>
      </w:tblGrid>
      <w:tr w:rsidR="00870964" w14:paraId="774AF50C" w14:textId="77777777" w:rsidTr="00870964">
        <w:tc>
          <w:tcPr>
            <w:tcW w:w="8494" w:type="dxa"/>
            <w:shd w:val="clear" w:color="auto" w:fill="CCFFFF"/>
          </w:tcPr>
          <w:p w14:paraId="78FC04A4" w14:textId="5A38FE61" w:rsidR="00870964" w:rsidRDefault="00870964" w:rsidP="00870964">
            <w:pPr>
              <w:spacing w:before="100" w:beforeAutospacing="1" w:after="100" w:afterAutospacing="1"/>
              <w:jc w:val="both"/>
              <w:rPr>
                <w:rFonts w:ascii="Book Antiqua" w:eastAsia="Times New Roman" w:hAnsi="Book Antiqua" w:cs="Times New Roman"/>
                <w:sz w:val="18"/>
                <w:szCs w:val="18"/>
                <w:lang w:eastAsia="pt-BR"/>
              </w:rPr>
            </w:pPr>
            <w:r>
              <w:rPr>
                <w:rFonts w:ascii="Book Antiqua" w:eastAsia="Times New Roman" w:hAnsi="Book Antiqua" w:cs="Times New Roman"/>
                <w:b/>
                <w:sz w:val="19"/>
                <w:szCs w:val="19"/>
                <w:lang w:eastAsia="pt-BR"/>
              </w:rPr>
              <w:t>(</w:t>
            </w:r>
            <w:r w:rsidRPr="00870964">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0964">
              <w:rPr>
                <w:rFonts w:ascii="Book Antiqua" w:eastAsia="Times New Roman" w:hAnsi="Book Antiqua" w:cs="Times New Roman"/>
                <w:bCs/>
                <w:sz w:val="19"/>
                <w:szCs w:val="19"/>
                <w:lang w:eastAsia="pt-BR"/>
              </w:rPr>
              <w:t xml:space="preserve">Acerca da Ação Direta de Inconstitucionalidade por Omissão (ADI por Omissão) e do seu julgamento pelo </w:t>
            </w:r>
            <w:r>
              <w:rPr>
                <w:rFonts w:ascii="Book Antiqua" w:eastAsia="Times New Roman" w:hAnsi="Book Antiqua" w:cs="Times New Roman"/>
                <w:bCs/>
                <w:sz w:val="19"/>
                <w:szCs w:val="19"/>
                <w:lang w:eastAsia="pt-BR"/>
              </w:rPr>
              <w:t>STF</w:t>
            </w:r>
            <w:r w:rsidRPr="00870964">
              <w:rPr>
                <w:rFonts w:ascii="Book Antiqua" w:eastAsia="Times New Roman" w:hAnsi="Book Antiqua" w:cs="Times New Roman"/>
                <w:bCs/>
                <w:sz w:val="19"/>
                <w:szCs w:val="19"/>
                <w:lang w:eastAsia="pt-BR"/>
              </w:rPr>
              <w:t>, analise a afirmativa</w:t>
            </w:r>
            <w:r>
              <w:rPr>
                <w:rFonts w:ascii="Book Antiqua" w:eastAsia="Times New Roman" w:hAnsi="Book Antiqua" w:cs="Times New Roman"/>
                <w:bCs/>
                <w:sz w:val="19"/>
                <w:szCs w:val="19"/>
                <w:lang w:eastAsia="pt-BR"/>
              </w:rPr>
              <w:t xml:space="preserve"> a seguir: </w:t>
            </w:r>
            <w:r w:rsidRPr="00870964">
              <w:rPr>
                <w:rFonts w:ascii="Book Antiqua" w:eastAsia="Times New Roman" w:hAnsi="Book Antiqua" w:cs="Times New Roman"/>
                <w:bCs/>
                <w:sz w:val="19"/>
                <w:szCs w:val="19"/>
                <w:lang w:eastAsia="pt-BR"/>
              </w:rPr>
              <w:t>No julgamento do pedido de medida cautelar, será facultada sustentação oral aos representantes judiciais do requerente e das autoridades ou órgãos responsáveis pela omissão inconstitucional, na forma estabelecida no Regimento do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5675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2</w:t>
            </w:r>
            <w:r w:rsidRPr="0045675F">
              <w:rPr>
                <w:rFonts w:ascii="Book Antiqua" w:eastAsia="Times New Roman" w:hAnsi="Book Antiqua" w:cs="Times New Roman"/>
                <w:b/>
                <w:sz w:val="19"/>
                <w:szCs w:val="19"/>
                <w:lang w:eastAsia="pt-BR"/>
              </w:rPr>
              <w:t>º, Lei</w:t>
            </w:r>
            <w:r>
              <w:rPr>
                <w:rFonts w:ascii="Book Antiqua" w:eastAsia="Times New Roman" w:hAnsi="Book Antiqua" w:cs="Times New Roman"/>
                <w:b/>
                <w:sz w:val="19"/>
                <w:szCs w:val="19"/>
                <w:lang w:eastAsia="pt-BR"/>
              </w:rPr>
              <w:t xml:space="preserve"> 9868.</w:t>
            </w:r>
          </w:p>
        </w:tc>
      </w:tr>
    </w:tbl>
    <w:p w14:paraId="41CF7880" w14:textId="328FAE2C"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D064C">
        <w:rPr>
          <w:rFonts w:ascii="Book Antiqua" w:eastAsia="Times New Roman" w:hAnsi="Book Antiqua" w:cs="Times New Roman"/>
          <w:b/>
          <w:bCs/>
          <w:sz w:val="19"/>
          <w:szCs w:val="19"/>
          <w:highlight w:val="magenta"/>
          <w:lang w:eastAsia="pt-BR"/>
        </w:rPr>
        <w:t>§ 3</w:t>
      </w:r>
      <w:r w:rsidRPr="008D064C">
        <w:rPr>
          <w:rFonts w:ascii="Book Antiqua" w:eastAsia="Times New Roman" w:hAnsi="Book Antiqua" w:cs="Times New Roman"/>
          <w:b/>
          <w:bCs/>
          <w:sz w:val="19"/>
          <w:szCs w:val="19"/>
          <w:highlight w:val="magenta"/>
          <w:u w:val="single"/>
          <w:vertAlign w:val="superscript"/>
          <w:lang w:eastAsia="pt-BR"/>
        </w:rPr>
        <w:t>o</w:t>
      </w:r>
      <w:r w:rsidRPr="008D064C">
        <w:rPr>
          <w:rFonts w:ascii="Book Antiqua" w:eastAsia="Times New Roman" w:hAnsi="Book Antiqua" w:cs="Times New Roman"/>
          <w:b/>
          <w:bCs/>
          <w:sz w:val="19"/>
          <w:szCs w:val="19"/>
          <w:lang w:eastAsia="pt-BR"/>
        </w:rPr>
        <w:t xml:space="preserve"> Em caso de </w:t>
      </w:r>
      <w:r w:rsidRPr="002D35C6">
        <w:rPr>
          <w:rFonts w:ascii="Book Antiqua" w:eastAsia="Times New Roman" w:hAnsi="Book Antiqua" w:cs="Times New Roman"/>
          <w:b/>
          <w:bCs/>
          <w:caps/>
          <w:sz w:val="19"/>
          <w:szCs w:val="19"/>
          <w:shd w:val="clear" w:color="auto" w:fill="F7CAAC" w:themeFill="accent2" w:themeFillTint="66"/>
          <w:lang w:eastAsia="pt-BR"/>
        </w:rPr>
        <w:t>excepcional urgência</w:t>
      </w:r>
      <w:r w:rsidRPr="008D064C">
        <w:rPr>
          <w:rFonts w:ascii="Book Antiqua" w:eastAsia="Times New Roman" w:hAnsi="Book Antiqua" w:cs="Times New Roman"/>
          <w:b/>
          <w:bCs/>
          <w:sz w:val="19"/>
          <w:szCs w:val="19"/>
          <w:lang w:eastAsia="pt-BR"/>
        </w:rPr>
        <w:t xml:space="preserve">, o </w:t>
      </w:r>
      <w:r w:rsidRPr="002D35C6">
        <w:rPr>
          <w:rFonts w:ascii="Book Antiqua" w:eastAsia="Times New Roman" w:hAnsi="Book Antiqua" w:cs="Times New Roman"/>
          <w:b/>
          <w:bCs/>
          <w:sz w:val="19"/>
          <w:szCs w:val="19"/>
          <w:highlight w:val="yellow"/>
          <w:lang w:eastAsia="pt-BR"/>
        </w:rPr>
        <w:t>Tribunal</w:t>
      </w:r>
      <w:r w:rsidRPr="008D064C">
        <w:rPr>
          <w:rFonts w:ascii="Book Antiqua" w:eastAsia="Times New Roman" w:hAnsi="Book Antiqua" w:cs="Times New Roman"/>
          <w:b/>
          <w:bCs/>
          <w:sz w:val="19"/>
          <w:szCs w:val="19"/>
          <w:lang w:eastAsia="pt-BR"/>
        </w:rPr>
        <w:t xml:space="preserve"> </w:t>
      </w:r>
      <w:r w:rsidRPr="002D35C6">
        <w:rPr>
          <w:rFonts w:ascii="Book Antiqua" w:eastAsia="Times New Roman" w:hAnsi="Book Antiqua" w:cs="Times New Roman"/>
          <w:b/>
          <w:bCs/>
          <w:caps/>
          <w:sz w:val="19"/>
          <w:szCs w:val="19"/>
          <w:highlight w:val="green"/>
          <w:lang w:eastAsia="pt-BR"/>
        </w:rPr>
        <w:t>poderá deferir</w:t>
      </w:r>
      <w:r w:rsidRPr="008D064C">
        <w:rPr>
          <w:rFonts w:ascii="Book Antiqua" w:eastAsia="Times New Roman" w:hAnsi="Book Antiqua" w:cs="Times New Roman"/>
          <w:b/>
          <w:bCs/>
          <w:sz w:val="19"/>
          <w:szCs w:val="19"/>
          <w:lang w:eastAsia="pt-BR"/>
        </w:rPr>
        <w:t xml:space="preserve"> a </w:t>
      </w:r>
      <w:r w:rsidRPr="002D35C6">
        <w:rPr>
          <w:rFonts w:ascii="Book Antiqua" w:eastAsia="Times New Roman" w:hAnsi="Book Antiqua" w:cs="Times New Roman"/>
          <w:b/>
          <w:bCs/>
          <w:caps/>
          <w:sz w:val="19"/>
          <w:szCs w:val="19"/>
          <w:shd w:val="clear" w:color="auto" w:fill="F7CAAC" w:themeFill="accent2" w:themeFillTint="66"/>
          <w:lang w:eastAsia="pt-BR"/>
        </w:rPr>
        <w:t>medida cautelar</w:t>
      </w:r>
      <w:r w:rsidRPr="008D064C">
        <w:rPr>
          <w:rFonts w:ascii="Book Antiqua" w:eastAsia="Times New Roman" w:hAnsi="Book Antiqua" w:cs="Times New Roman"/>
          <w:b/>
          <w:bCs/>
          <w:sz w:val="19"/>
          <w:szCs w:val="19"/>
          <w:lang w:eastAsia="pt-BR"/>
        </w:rPr>
        <w:t xml:space="preserve"> sem a audiência dos órgãos ou das autoridades das quais emanou a lei ou o ato normativo impugnado.</w:t>
      </w:r>
      <w:r w:rsidR="00106D20">
        <w:rPr>
          <w:rFonts w:ascii="Book Antiqua" w:eastAsia="Times New Roman" w:hAnsi="Book Antiqua" w:cs="Times New Roman"/>
          <w:b/>
          <w:bCs/>
          <w:sz w:val="19"/>
          <w:szCs w:val="19"/>
          <w:lang w:eastAsia="pt-BR"/>
        </w:rPr>
        <w:t xml:space="preserve"> </w:t>
      </w:r>
      <w:r w:rsidR="00106D20">
        <w:rPr>
          <w:rFonts w:ascii="Book Antiqua" w:eastAsia="Times New Roman" w:hAnsi="Book Antiqua" w:cs="Times New Roman"/>
          <w:b/>
          <w:color w:val="FF0000"/>
          <w:sz w:val="16"/>
          <w:szCs w:val="16"/>
          <w:u w:val="single"/>
          <w:lang w:eastAsia="pt-BR"/>
        </w:rPr>
        <w:t>(MPF-2022)</w:t>
      </w:r>
      <w:r w:rsidR="00C71962">
        <w:rPr>
          <w:rFonts w:ascii="Book Antiqua" w:eastAsia="Times New Roman" w:hAnsi="Book Antiqua" w:cs="Times New Roman"/>
          <w:b/>
          <w:color w:val="FF0000"/>
          <w:sz w:val="16"/>
          <w:szCs w:val="16"/>
          <w:lang w:eastAsia="pt-BR"/>
        </w:rPr>
        <w:t xml:space="preserve"> </w:t>
      </w:r>
      <w:r w:rsidR="00C71962" w:rsidRPr="00C71962">
        <w:rPr>
          <w:rFonts w:ascii="Book Antiqua" w:eastAsia="Times New Roman" w:hAnsi="Book Antiqua" w:cs="Times New Roman"/>
          <w:b/>
          <w:bCs/>
          <w:color w:val="FF0000"/>
          <w:sz w:val="16"/>
          <w:szCs w:val="16"/>
          <w:u w:val="single"/>
          <w:lang w:eastAsia="pt-BR"/>
        </w:rPr>
        <w:t>(AGU-2023)</w:t>
      </w:r>
      <w:r w:rsidR="008D064C" w:rsidRPr="008D064C">
        <w:rPr>
          <w:rFonts w:ascii="Book Antiqua" w:eastAsia="Times New Roman" w:hAnsi="Book Antiqua" w:cs="Times New Roman"/>
          <w:b/>
          <w:bCs/>
          <w:sz w:val="19"/>
          <w:szCs w:val="19"/>
          <w:lang w:eastAsia="pt-BR"/>
        </w:rPr>
        <w:t xml:space="preserve"> </w:t>
      </w:r>
      <w:r w:rsidR="008D064C" w:rsidRPr="008D064C">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106D20" w14:paraId="1DB7FE96" w14:textId="77777777" w:rsidTr="00350890">
        <w:tc>
          <w:tcPr>
            <w:tcW w:w="8494" w:type="dxa"/>
            <w:shd w:val="clear" w:color="auto" w:fill="CCFFFF"/>
          </w:tcPr>
          <w:p w14:paraId="45C8EB90" w14:textId="77777777" w:rsidR="00106D20" w:rsidRDefault="00106D20" w:rsidP="00350890">
            <w:pPr>
              <w:spacing w:before="100" w:beforeAutospacing="1" w:after="100" w:afterAutospacing="1"/>
              <w:jc w:val="both"/>
              <w:rPr>
                <w:rFonts w:ascii="Book Antiqua" w:eastAsia="Times New Roman" w:hAnsi="Book Antiqua" w:cs="Times New Roman"/>
                <w:b/>
                <w:sz w:val="19"/>
                <w:szCs w:val="19"/>
                <w:lang w:eastAsia="pt-BR"/>
              </w:rPr>
            </w:pPr>
            <w:bookmarkStart w:id="55" w:name="art11"/>
            <w:bookmarkEnd w:id="55"/>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Textualmente, a CF/88: </w:t>
            </w:r>
            <w:r w:rsidRPr="00106D20">
              <w:rPr>
                <w:rFonts w:ascii="Book Antiqua" w:eastAsia="Times New Roman" w:hAnsi="Book Antiqua" w:cs="Times New Roman"/>
                <w:bCs/>
                <w:sz w:val="19"/>
                <w:szCs w:val="19"/>
                <w:lang w:eastAsia="pt-BR"/>
              </w:rPr>
              <w:t xml:space="preserve">Não foi expressa quanto à possibilidade de decisões cautelares monocráticas em ação direta de inconstitucionalidade, prática que tem sido justificada pela </w:t>
            </w:r>
            <w:r w:rsidRPr="00106D20">
              <w:rPr>
                <w:rFonts w:ascii="Book Antiqua" w:eastAsia="Times New Roman" w:hAnsi="Book Antiqua" w:cs="Times New Roman"/>
                <w:bCs/>
                <w:sz w:val="19"/>
                <w:szCs w:val="19"/>
                <w:lang w:eastAsia="pt-BR"/>
              </w:rPr>
              <w:lastRenderedPageBreak/>
              <w:t>interpretação sistemática da legislação infraconstitucional com dispositivos do Regimento Interno do STF.</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0</w:t>
            </w:r>
            <w:r w:rsidRPr="0045675F">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3</w:t>
            </w:r>
            <w:r w:rsidRPr="0045675F">
              <w:rPr>
                <w:rFonts w:ascii="Book Antiqua" w:eastAsia="Times New Roman" w:hAnsi="Book Antiqua" w:cs="Times New Roman"/>
                <w:b/>
                <w:sz w:val="19"/>
                <w:szCs w:val="19"/>
                <w:lang w:eastAsia="pt-BR"/>
              </w:rPr>
              <w:t>º, Lei</w:t>
            </w:r>
            <w:r>
              <w:rPr>
                <w:rFonts w:ascii="Book Antiqua" w:eastAsia="Times New Roman" w:hAnsi="Book Antiqua" w:cs="Times New Roman"/>
                <w:b/>
                <w:sz w:val="19"/>
                <w:szCs w:val="19"/>
                <w:lang w:eastAsia="pt-BR"/>
              </w:rPr>
              <w:t xml:space="preserve"> 9868.</w:t>
            </w:r>
          </w:p>
          <w:p w14:paraId="24C1110E" w14:textId="66972031" w:rsidR="00106D20" w:rsidRDefault="00106D20" w:rsidP="00106D20">
            <w:pPr>
              <w:spacing w:before="100" w:beforeAutospacing="1" w:after="100" w:afterAutospacing="1"/>
              <w:jc w:val="both"/>
              <w:rPr>
                <w:rFonts w:ascii="Book Antiqua" w:eastAsia="Times New Roman" w:hAnsi="Book Antiqua" w:cs="Times New Roman"/>
                <w:sz w:val="18"/>
                <w:szCs w:val="18"/>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t xml:space="preserve"> </w:t>
            </w:r>
            <w:r w:rsidRPr="00106D20">
              <w:rPr>
                <w:rFonts w:ascii="Book Antiqua" w:eastAsia="Times New Roman" w:hAnsi="Book Antiqua" w:cs="Times New Roman"/>
                <w:sz w:val="19"/>
                <w:szCs w:val="19"/>
                <w:lang w:eastAsia="pt-BR"/>
              </w:rPr>
              <w:t xml:space="preserve">"Quando questionado pela Pública sobre o alto número de decisões cautelares monocráticas em sede de ADI e ADPF, o Supremo Tribunal Federal respondeu via assessoria de imprensa. Segundo a nota oficial do STF, '(...) ao concederem liminar monocraticamente em ADI, os ministros do STF utilizam como fundamento legal o artigo 10, parágrafo 3º da Lei 9.868/1999 (Lei das </w:t>
            </w:r>
            <w:proofErr w:type="spellStart"/>
            <w:r w:rsidRPr="00106D20">
              <w:rPr>
                <w:rFonts w:ascii="Book Antiqua" w:eastAsia="Times New Roman" w:hAnsi="Book Antiqua" w:cs="Times New Roman"/>
                <w:sz w:val="19"/>
                <w:szCs w:val="19"/>
                <w:lang w:eastAsia="pt-BR"/>
              </w:rPr>
              <w:t>ADIs</w:t>
            </w:r>
            <w:proofErr w:type="spellEnd"/>
            <w:r w:rsidRPr="00106D20">
              <w:rPr>
                <w:rFonts w:ascii="Book Antiqua" w:eastAsia="Times New Roman" w:hAnsi="Book Antiqua" w:cs="Times New Roman"/>
                <w:sz w:val="19"/>
                <w:szCs w:val="19"/>
                <w:lang w:eastAsia="pt-BR"/>
              </w:rPr>
              <w:t>), combinado com o artigo 21, inciso V do Regimento Interno do STF (...)'. De fato, grande parte das decisões cautelares monocráticas em ADI se fundamentam nesses dispositivos normativos, e também em outras decisões monocráticas já dadas por outros ministros em sede de ADI.</w:t>
            </w:r>
            <w:r>
              <w:rPr>
                <w:rFonts w:ascii="Book Antiqua" w:eastAsia="Times New Roman" w:hAnsi="Book Antiqua" w:cs="Times New Roman"/>
                <w:sz w:val="19"/>
                <w:szCs w:val="19"/>
                <w:lang w:eastAsia="pt-BR"/>
              </w:rPr>
              <w:t>”. (</w:t>
            </w:r>
            <w:r w:rsidRPr="00106D20">
              <w:rPr>
                <w:rFonts w:ascii="Book Antiqua" w:eastAsia="Times New Roman" w:hAnsi="Book Antiqua" w:cs="Times New Roman"/>
                <w:sz w:val="19"/>
                <w:szCs w:val="19"/>
                <w:lang w:eastAsia="pt-BR"/>
              </w:rPr>
              <w:t>Fonte: Artigo - Revista Direito e Práxis - O Supremo contra o processo constitucional: decisões monocráticas, transação da constitucionalidade e o silêncio do Plenário)</w:t>
            </w:r>
            <w:r>
              <w:rPr>
                <w:rFonts w:ascii="Book Antiqua" w:eastAsia="Times New Roman" w:hAnsi="Book Antiqua" w:cs="Times New Roman"/>
                <w:sz w:val="19"/>
                <w:szCs w:val="19"/>
                <w:lang w:eastAsia="pt-BR"/>
              </w:rPr>
              <w:t xml:space="preserve">. </w:t>
            </w:r>
            <w:r w:rsidRPr="00106D20">
              <w:rPr>
                <w:rFonts w:ascii="Book Antiqua" w:eastAsia="Times New Roman" w:hAnsi="Book Antiqua" w:cs="Times New Roman"/>
                <w:sz w:val="19"/>
                <w:szCs w:val="19"/>
                <w:lang w:eastAsia="pt-BR"/>
              </w:rPr>
              <w:t xml:space="preserve">De fato, não há previsão no texto da </w:t>
            </w:r>
            <w:r>
              <w:rPr>
                <w:rFonts w:ascii="Book Antiqua" w:eastAsia="Times New Roman" w:hAnsi="Book Antiqua" w:cs="Times New Roman"/>
                <w:sz w:val="19"/>
                <w:szCs w:val="19"/>
                <w:lang w:eastAsia="pt-BR"/>
              </w:rPr>
              <w:t>CF</w:t>
            </w:r>
            <w:r w:rsidRPr="00106D20">
              <w:rPr>
                <w:rFonts w:ascii="Book Antiqua" w:eastAsia="Times New Roman" w:hAnsi="Book Antiqua" w:cs="Times New Roman"/>
                <w:sz w:val="19"/>
                <w:szCs w:val="19"/>
                <w:lang w:eastAsia="pt-BR"/>
              </w:rPr>
              <w:t xml:space="preserve"> acerca da possibilidade de decisão monocrática de ministro em sede de ADI. A possibilidade é disciplina, </w:t>
            </w:r>
            <w:proofErr w:type="spellStart"/>
            <w:r w:rsidRPr="00106D20">
              <w:rPr>
                <w:rFonts w:ascii="Book Antiqua" w:eastAsia="Times New Roman" w:hAnsi="Book Antiqua" w:cs="Times New Roman"/>
                <w:sz w:val="19"/>
                <w:szCs w:val="19"/>
                <w:lang w:eastAsia="pt-BR"/>
              </w:rPr>
              <w:t>v.g</w:t>
            </w:r>
            <w:proofErr w:type="spellEnd"/>
            <w:r w:rsidRPr="00106D20">
              <w:rPr>
                <w:rFonts w:ascii="Book Antiqua" w:eastAsia="Times New Roman" w:hAnsi="Book Antiqua" w:cs="Times New Roman"/>
                <w:sz w:val="19"/>
                <w:szCs w:val="19"/>
                <w:lang w:eastAsia="pt-BR"/>
              </w:rPr>
              <w:t xml:space="preserve">, pela </w:t>
            </w:r>
            <w:r>
              <w:rPr>
                <w:rFonts w:ascii="Book Antiqua" w:eastAsia="Times New Roman" w:hAnsi="Book Antiqua" w:cs="Times New Roman"/>
                <w:sz w:val="19"/>
                <w:szCs w:val="19"/>
                <w:lang w:eastAsia="pt-BR"/>
              </w:rPr>
              <w:t>L</w:t>
            </w:r>
            <w:r w:rsidRPr="00106D20">
              <w:rPr>
                <w:rFonts w:ascii="Book Antiqua" w:eastAsia="Times New Roman" w:hAnsi="Book Antiqua" w:cs="Times New Roman"/>
                <w:sz w:val="19"/>
                <w:szCs w:val="19"/>
                <w:lang w:eastAsia="pt-BR"/>
              </w:rPr>
              <w:t>ei 9868/99.</w:t>
            </w:r>
          </w:p>
        </w:tc>
      </w:tr>
    </w:tbl>
    <w:p w14:paraId="4F4EA330" w14:textId="25564AAF"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45675F">
        <w:rPr>
          <w:rFonts w:ascii="Book Antiqua" w:eastAsia="Times New Roman" w:hAnsi="Book Antiqua" w:cs="Times New Roman"/>
          <w:b/>
          <w:sz w:val="19"/>
          <w:szCs w:val="19"/>
          <w:highlight w:val="magenta"/>
          <w:lang w:eastAsia="pt-BR"/>
        </w:rPr>
        <w:lastRenderedPageBreak/>
        <w:t>Art. 11</w:t>
      </w:r>
      <w:r w:rsidRPr="0045675F">
        <w:rPr>
          <w:rFonts w:ascii="Book Antiqua" w:eastAsia="Times New Roman" w:hAnsi="Book Antiqua" w:cs="Times New Roman"/>
          <w:sz w:val="19"/>
          <w:szCs w:val="19"/>
          <w:lang w:eastAsia="pt-BR"/>
        </w:rPr>
        <w:t xml:space="preserve">. </w:t>
      </w:r>
      <w:r w:rsidRPr="00C63F5A">
        <w:rPr>
          <w:rFonts w:ascii="Book Antiqua" w:eastAsia="Times New Roman" w:hAnsi="Book Antiqua" w:cs="Times New Roman"/>
          <w:b/>
          <w:caps/>
          <w:sz w:val="19"/>
          <w:szCs w:val="19"/>
          <w:highlight w:val="green"/>
          <w:lang w:eastAsia="pt-BR"/>
        </w:rPr>
        <w:t>Concedida</w:t>
      </w:r>
      <w:r w:rsidRPr="00C63F5A">
        <w:rPr>
          <w:rFonts w:ascii="Book Antiqua" w:eastAsia="Times New Roman" w:hAnsi="Book Antiqua" w:cs="Times New Roman"/>
          <w:b/>
          <w:sz w:val="19"/>
          <w:szCs w:val="19"/>
          <w:lang w:eastAsia="pt-BR"/>
        </w:rPr>
        <w:t xml:space="preserve"> a </w:t>
      </w:r>
      <w:r w:rsidRPr="00C63F5A">
        <w:rPr>
          <w:rFonts w:ascii="Book Antiqua" w:eastAsia="Times New Roman" w:hAnsi="Book Antiqua" w:cs="Times New Roman"/>
          <w:b/>
          <w:caps/>
          <w:sz w:val="19"/>
          <w:szCs w:val="19"/>
          <w:shd w:val="clear" w:color="auto" w:fill="F7CAAC" w:themeFill="accent2" w:themeFillTint="66"/>
          <w:lang w:eastAsia="pt-BR"/>
        </w:rPr>
        <w:t>medida cautelar</w:t>
      </w:r>
      <w:r w:rsidRPr="00C63F5A">
        <w:rPr>
          <w:rFonts w:ascii="Book Antiqua" w:eastAsia="Times New Roman" w:hAnsi="Book Antiqua" w:cs="Times New Roman"/>
          <w:b/>
          <w:sz w:val="19"/>
          <w:szCs w:val="19"/>
          <w:lang w:eastAsia="pt-BR"/>
        </w:rPr>
        <w:t>, o Supremo Tribunal Federal fará publicar em seção especial do Diário Oficial da União e do Diário da Justiça da União a parte dispositiva da decisão, no prazo de dez dias, devendo solicitar as informações à autoridade da qual tiver emanado o ato, observando-se, no que couber, o procedimento estabelecido na Seção I deste Capítulo</w:t>
      </w:r>
      <w:r w:rsidRPr="00C80A3E">
        <w:rPr>
          <w:rFonts w:ascii="Book Antiqua" w:eastAsia="Times New Roman" w:hAnsi="Book Antiqua" w:cs="Times New Roman"/>
          <w:sz w:val="16"/>
          <w:szCs w:val="16"/>
          <w:lang w:eastAsia="pt-BR"/>
        </w:rPr>
        <w:t>.</w:t>
      </w:r>
      <w:r w:rsidR="0046783C" w:rsidRPr="00C80A3E">
        <w:rPr>
          <w:rFonts w:ascii="Book Antiqua" w:eastAsia="Times New Roman" w:hAnsi="Book Antiqua" w:cs="Times New Roman"/>
          <w:sz w:val="16"/>
          <w:szCs w:val="16"/>
          <w:lang w:eastAsia="pt-BR"/>
        </w:rPr>
        <w:t xml:space="preserve"> </w:t>
      </w:r>
      <w:r w:rsidR="0046783C" w:rsidRPr="00C80A3E">
        <w:rPr>
          <w:rFonts w:ascii="Book Antiqua" w:eastAsia="Times New Roman" w:hAnsi="Book Antiqua" w:cs="Times New Roman"/>
          <w:b/>
          <w:bCs/>
          <w:color w:val="FF0000"/>
          <w:sz w:val="16"/>
          <w:szCs w:val="16"/>
          <w:u w:val="single"/>
          <w:lang w:eastAsia="pt-BR"/>
        </w:rPr>
        <w:t>(MPCE-2011)</w:t>
      </w:r>
      <w:r w:rsidR="00214399" w:rsidRPr="00C80A3E">
        <w:rPr>
          <w:rFonts w:ascii="Book Antiqua" w:eastAsia="Times New Roman" w:hAnsi="Book Antiqua" w:cs="Times New Roman"/>
          <w:sz w:val="16"/>
          <w:szCs w:val="16"/>
          <w:lang w:eastAsia="pt-BR"/>
        </w:rPr>
        <w:t xml:space="preserve"> </w:t>
      </w:r>
      <w:r w:rsidR="00214399" w:rsidRPr="00C80A3E">
        <w:rPr>
          <w:rFonts w:ascii="Book Antiqua" w:eastAsia="Times New Roman" w:hAnsi="Book Antiqua" w:cs="Times New Roman"/>
          <w:b/>
          <w:bCs/>
          <w:color w:val="FF0000"/>
          <w:sz w:val="16"/>
          <w:szCs w:val="16"/>
          <w:u w:val="single"/>
          <w:lang w:eastAsia="pt-BR"/>
        </w:rPr>
        <w:t>(TJMS-2012)</w:t>
      </w:r>
      <w:r w:rsidR="00AC13D9"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6328FD" w:rsidRPr="00C80A3E">
        <w:rPr>
          <w:rFonts w:ascii="Book Antiqua" w:eastAsia="Times New Roman" w:hAnsi="Book Antiqua" w:cs="Times New Roman"/>
          <w:b/>
          <w:bCs/>
          <w:color w:val="FF0000"/>
          <w:sz w:val="16"/>
          <w:szCs w:val="16"/>
          <w:lang w:eastAsia="pt-BR"/>
        </w:rPr>
        <w:t xml:space="preserve"> </w:t>
      </w:r>
      <w:bookmarkStart w:id="56" w:name="_Hlk77161032"/>
      <w:r w:rsidR="006328FD" w:rsidRPr="00C80A3E">
        <w:rPr>
          <w:rFonts w:ascii="Book Antiqua" w:eastAsia="Times New Roman" w:hAnsi="Book Antiqua" w:cs="Times New Roman"/>
          <w:b/>
          <w:bCs/>
          <w:color w:val="FF0000"/>
          <w:sz w:val="16"/>
          <w:szCs w:val="16"/>
          <w:u w:val="single"/>
          <w:lang w:eastAsia="pt-BR"/>
        </w:rPr>
        <w:t>(TRF5-2015)</w:t>
      </w:r>
      <w:bookmarkEnd w:id="56"/>
      <w:r w:rsidR="00171D26" w:rsidRPr="00C80A3E">
        <w:rPr>
          <w:rFonts w:ascii="Book Antiqua" w:eastAsia="Times New Roman" w:hAnsi="Book Antiqua" w:cs="Times New Roman"/>
          <w:b/>
          <w:bCs/>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w:t>
      </w:r>
      <w:r w:rsidR="00203BF7" w:rsidRPr="00C80A3E">
        <w:rPr>
          <w:rFonts w:ascii="Book Antiqua" w:eastAsia="Times New Roman" w:hAnsi="Book Antiqua" w:cs="Times New Roman"/>
          <w:b/>
          <w:color w:val="FF0000"/>
          <w:sz w:val="16"/>
          <w:szCs w:val="16"/>
          <w:u w:val="single"/>
          <w:lang w:eastAsia="pt-BR"/>
        </w:rPr>
        <w:t>2015/</w:t>
      </w:r>
      <w:r w:rsidR="00171D26" w:rsidRPr="00C80A3E">
        <w:rPr>
          <w:rFonts w:ascii="Book Antiqua" w:eastAsia="Times New Roman" w:hAnsi="Book Antiqua" w:cs="Times New Roman"/>
          <w:b/>
          <w:color w:val="FF0000"/>
          <w:sz w:val="16"/>
          <w:szCs w:val="16"/>
          <w:u w:val="single"/>
          <w:lang w:eastAsia="pt-BR"/>
        </w:rPr>
        <w:t>2019)</w:t>
      </w:r>
      <w:r w:rsidR="001F03BA" w:rsidRPr="00C80A3E">
        <w:rPr>
          <w:rFonts w:ascii="Book Antiqua" w:eastAsia="Times New Roman" w:hAnsi="Book Antiqua" w:cs="Times New Roman"/>
          <w:b/>
          <w:color w:val="FF0000"/>
          <w:sz w:val="16"/>
          <w:szCs w:val="16"/>
          <w:lang w:eastAsia="pt-BR"/>
        </w:rPr>
        <w:t xml:space="preserve"> </w:t>
      </w:r>
      <w:bookmarkStart w:id="57" w:name="_Hlk115361580"/>
      <w:r w:rsidR="001F03BA" w:rsidRPr="00C80A3E">
        <w:rPr>
          <w:rFonts w:ascii="Book Antiqua" w:eastAsia="Times New Roman" w:hAnsi="Book Antiqua" w:cs="Times New Roman"/>
          <w:b/>
          <w:color w:val="FF0000"/>
          <w:sz w:val="16"/>
          <w:szCs w:val="16"/>
          <w:u w:val="single"/>
          <w:lang w:eastAsia="pt-BR"/>
        </w:rPr>
        <w:t>(Cartórios/TJMG-2019)</w:t>
      </w:r>
      <w:bookmarkEnd w:id="57"/>
    </w:p>
    <w:p w14:paraId="16D7365E" w14:textId="654926F1" w:rsidR="00CD1F17" w:rsidRPr="008D064C" w:rsidRDefault="00CD1F17" w:rsidP="00811297">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45675F">
        <w:rPr>
          <w:rFonts w:ascii="Book Antiqua" w:eastAsia="Times New Roman" w:hAnsi="Book Antiqua" w:cs="Times New Roman"/>
          <w:b/>
          <w:sz w:val="19"/>
          <w:szCs w:val="19"/>
          <w:highlight w:val="magenta"/>
          <w:lang w:eastAsia="pt-BR"/>
        </w:rPr>
        <w:t>§ 1</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caps/>
          <w:sz w:val="19"/>
          <w:szCs w:val="19"/>
          <w:shd w:val="clear" w:color="auto" w:fill="F7CAAC" w:themeFill="accent2" w:themeFillTint="66"/>
          <w:lang w:eastAsia="pt-BR"/>
        </w:rPr>
        <w:t>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dotada de eficácia contra todos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será concedida</w:t>
      </w:r>
      <w:r w:rsidRPr="0045675F">
        <w:rPr>
          <w:rFonts w:ascii="Book Antiqua" w:eastAsia="Times New Roman" w:hAnsi="Book Antiqua" w:cs="Times New Roman"/>
          <w:sz w:val="19"/>
          <w:szCs w:val="19"/>
          <w:lang w:eastAsia="pt-BR"/>
        </w:rPr>
        <w:t xml:space="preserve"> com </w:t>
      </w:r>
      <w:r w:rsidRPr="009D7CEA">
        <w:rPr>
          <w:rFonts w:ascii="Book Antiqua" w:eastAsia="Times New Roman" w:hAnsi="Book Antiqua" w:cs="Times New Roman"/>
          <w:b/>
          <w:bCs/>
          <w:sz w:val="19"/>
          <w:szCs w:val="19"/>
          <w:highlight w:val="cyan"/>
          <w:lang w:eastAsia="pt-BR"/>
        </w:rPr>
        <w:t xml:space="preserve">efeito </w:t>
      </w:r>
      <w:proofErr w:type="spellStart"/>
      <w:r w:rsidRPr="009D7CEA">
        <w:rPr>
          <w:rFonts w:ascii="Book Antiqua" w:eastAsia="Times New Roman" w:hAnsi="Book Antiqua" w:cs="Times New Roman"/>
          <w:b/>
          <w:bCs/>
          <w:i/>
          <w:iCs/>
          <w:sz w:val="19"/>
          <w:szCs w:val="19"/>
          <w:highlight w:val="cyan"/>
          <w:lang w:eastAsia="pt-BR"/>
        </w:rPr>
        <w:t>ex</w:t>
      </w:r>
      <w:proofErr w:type="spellEnd"/>
      <w:r w:rsidRPr="009D7CEA">
        <w:rPr>
          <w:rFonts w:ascii="Book Antiqua" w:eastAsia="Times New Roman" w:hAnsi="Book Antiqua" w:cs="Times New Roman"/>
          <w:b/>
          <w:bCs/>
          <w:i/>
          <w:iCs/>
          <w:sz w:val="19"/>
          <w:szCs w:val="19"/>
          <w:highlight w:val="cyan"/>
          <w:lang w:eastAsia="pt-BR"/>
        </w:rPr>
        <w:t xml:space="preserve"> nunc</w:t>
      </w:r>
      <w:r w:rsidR="009D7CEA">
        <w:rPr>
          <w:rFonts w:ascii="Book Antiqua" w:eastAsia="Times New Roman" w:hAnsi="Book Antiqua" w:cs="Times New Roman"/>
          <w:sz w:val="19"/>
          <w:szCs w:val="19"/>
          <w:lang w:eastAsia="pt-BR"/>
        </w:rPr>
        <w:t xml:space="preserve"> </w:t>
      </w:r>
      <w:r w:rsidR="009D7CEA" w:rsidRPr="009D7CEA">
        <w:rPr>
          <w:rFonts w:ascii="Book Antiqua" w:eastAsia="Times New Roman" w:hAnsi="Book Antiqua" w:cs="Times New Roman"/>
          <w:b/>
          <w:bCs/>
          <w:i/>
          <w:iCs/>
          <w:color w:val="FF0000"/>
          <w:sz w:val="19"/>
          <w:szCs w:val="19"/>
          <w:lang w:eastAsia="pt-BR"/>
        </w:rPr>
        <w:t>[obs.: regra geral]</w:t>
      </w:r>
      <w:r w:rsidR="009D7CEA">
        <w:rPr>
          <w:rFonts w:ascii="Book Antiqua" w:eastAsia="Times New Roman" w:hAnsi="Book Antiqua" w:cs="Times New Roman"/>
          <w:sz w:val="19"/>
          <w:szCs w:val="19"/>
          <w:lang w:eastAsia="pt-BR"/>
        </w:rPr>
        <w:t>,</w:t>
      </w:r>
      <w:r w:rsidRPr="0045675F">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caps/>
          <w:sz w:val="19"/>
          <w:szCs w:val="19"/>
          <w:highlight w:val="green"/>
          <w:lang w:eastAsia="pt-BR"/>
        </w:rPr>
        <w:t>salvo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se o Tribunal entender</w:t>
      </w:r>
      <w:r w:rsidRPr="0045675F">
        <w:rPr>
          <w:rFonts w:ascii="Book Antiqua" w:eastAsia="Times New Roman" w:hAnsi="Book Antiqua" w:cs="Times New Roman"/>
          <w:sz w:val="19"/>
          <w:szCs w:val="19"/>
          <w:lang w:eastAsia="pt-BR"/>
        </w:rPr>
        <w:t xml:space="preserve"> que </w:t>
      </w:r>
      <w:r w:rsidRPr="0045675F">
        <w:rPr>
          <w:rFonts w:ascii="Book Antiqua" w:eastAsia="Times New Roman" w:hAnsi="Book Antiqua" w:cs="Times New Roman"/>
          <w:b/>
          <w:caps/>
          <w:sz w:val="19"/>
          <w:szCs w:val="19"/>
          <w:highlight w:val="green"/>
          <w:lang w:eastAsia="pt-BR"/>
        </w:rPr>
        <w:t>deva conceder-lhe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eficácia retroativa</w:t>
      </w:r>
      <w:r w:rsidRPr="0045675F">
        <w:rPr>
          <w:rFonts w:ascii="Book Antiqua" w:eastAsia="Times New Roman" w:hAnsi="Book Antiqua" w:cs="Times New Roman"/>
          <w:sz w:val="19"/>
          <w:szCs w:val="19"/>
          <w:lang w:eastAsia="pt-BR"/>
        </w:rPr>
        <w:t>.</w:t>
      </w:r>
      <w:r w:rsidR="009D7CEA" w:rsidRPr="009D7CEA">
        <w:rPr>
          <w:rFonts w:ascii="Book Antiqua" w:eastAsia="Times New Roman" w:hAnsi="Book Antiqua" w:cs="Times New Roman"/>
          <w:b/>
          <w:bCs/>
          <w:i/>
          <w:iCs/>
          <w:color w:val="FF0000"/>
          <w:sz w:val="19"/>
          <w:szCs w:val="19"/>
          <w:lang w:eastAsia="pt-BR"/>
        </w:rPr>
        <w:t xml:space="preserve"> [obs.: efeito ‘</w:t>
      </w:r>
      <w:proofErr w:type="spellStart"/>
      <w:r w:rsidR="009D7CEA" w:rsidRPr="009D7CEA">
        <w:rPr>
          <w:rFonts w:ascii="Book Antiqua" w:eastAsia="Times New Roman" w:hAnsi="Book Antiqua" w:cs="Times New Roman"/>
          <w:b/>
          <w:bCs/>
          <w:i/>
          <w:iCs/>
          <w:color w:val="FF0000"/>
          <w:sz w:val="19"/>
          <w:szCs w:val="19"/>
          <w:lang w:eastAsia="pt-BR"/>
        </w:rPr>
        <w:t>ex</w:t>
      </w:r>
      <w:proofErr w:type="spellEnd"/>
      <w:r w:rsidR="009D7CEA" w:rsidRPr="009D7CEA">
        <w:rPr>
          <w:rFonts w:ascii="Book Antiqua" w:eastAsia="Times New Roman" w:hAnsi="Book Antiqua" w:cs="Times New Roman"/>
          <w:b/>
          <w:bCs/>
          <w:i/>
          <w:iCs/>
          <w:color w:val="FF0000"/>
          <w:sz w:val="19"/>
          <w:szCs w:val="19"/>
          <w:lang w:eastAsia="pt-BR"/>
        </w:rPr>
        <w:t xml:space="preserve"> </w:t>
      </w:r>
      <w:proofErr w:type="spellStart"/>
      <w:r w:rsidR="009D7CEA" w:rsidRPr="009D7CEA">
        <w:rPr>
          <w:rFonts w:ascii="Book Antiqua" w:eastAsia="Times New Roman" w:hAnsi="Book Antiqua" w:cs="Times New Roman"/>
          <w:b/>
          <w:bCs/>
          <w:i/>
          <w:iCs/>
          <w:color w:val="FF0000"/>
          <w:sz w:val="19"/>
          <w:szCs w:val="19"/>
          <w:lang w:eastAsia="pt-BR"/>
        </w:rPr>
        <w:t>tunc</w:t>
      </w:r>
      <w:proofErr w:type="spellEnd"/>
      <w:r w:rsidR="009D7CEA" w:rsidRPr="009D7CEA">
        <w:rPr>
          <w:rFonts w:ascii="Book Antiqua" w:eastAsia="Times New Roman" w:hAnsi="Book Antiqua" w:cs="Times New Roman"/>
          <w:b/>
          <w:bCs/>
          <w:i/>
          <w:iCs/>
          <w:color w:val="FF0000"/>
          <w:sz w:val="19"/>
          <w:szCs w:val="19"/>
          <w:lang w:eastAsia="pt-BR"/>
        </w:rPr>
        <w:t>’ – exceção]</w:t>
      </w:r>
      <w:r w:rsidR="00E96E62">
        <w:rPr>
          <w:rFonts w:ascii="Book Antiqua" w:eastAsia="Times New Roman" w:hAnsi="Book Antiqua" w:cs="Times New Roman"/>
          <w:b/>
          <w:bCs/>
          <w:color w:val="FF0000"/>
          <w:sz w:val="19"/>
          <w:szCs w:val="19"/>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B50DB9" w:rsidRPr="00C80A3E">
        <w:rPr>
          <w:rFonts w:ascii="Book Antiqua" w:eastAsia="Times New Roman" w:hAnsi="Book Antiqua" w:cs="Arial"/>
          <w:b/>
          <w:bCs/>
          <w:color w:val="FF0000"/>
          <w:sz w:val="16"/>
          <w:szCs w:val="16"/>
          <w:bdr w:val="none" w:sz="0" w:space="0" w:color="auto" w:frame="1"/>
          <w:lang w:eastAsia="pt-BR"/>
        </w:rPr>
        <w:t xml:space="preserve"> </w:t>
      </w:r>
      <w:r w:rsidR="00B50DB9" w:rsidRPr="00C80A3E">
        <w:rPr>
          <w:rFonts w:ascii="Book Antiqua" w:eastAsia="Times New Roman" w:hAnsi="Book Antiqua" w:cs="Arial"/>
          <w:b/>
          <w:bCs/>
          <w:color w:val="FF0000"/>
          <w:sz w:val="16"/>
          <w:szCs w:val="16"/>
          <w:u w:val="single"/>
          <w:lang w:eastAsia="pt-BR"/>
        </w:rPr>
        <w:t>(DPEGO-2010)</w:t>
      </w:r>
      <w:r w:rsidR="00B5531C" w:rsidRPr="00C80A3E">
        <w:rPr>
          <w:rFonts w:ascii="Book Antiqua" w:eastAsia="Times New Roman" w:hAnsi="Book Antiqua" w:cs="Times New Roman"/>
          <w:sz w:val="16"/>
          <w:szCs w:val="16"/>
          <w:lang w:eastAsia="pt-BR"/>
        </w:rPr>
        <w:t xml:space="preserve"> </w:t>
      </w:r>
      <w:r w:rsidR="00B5531C" w:rsidRPr="00C80A3E">
        <w:rPr>
          <w:rFonts w:ascii="Book Antiqua" w:eastAsia="Times New Roman" w:hAnsi="Book Antiqua" w:cs="Times New Roman"/>
          <w:b/>
          <w:bCs/>
          <w:color w:val="FF0000"/>
          <w:sz w:val="16"/>
          <w:szCs w:val="16"/>
          <w:u w:val="single"/>
          <w:lang w:eastAsia="pt-BR"/>
        </w:rPr>
        <w:t>(MPDFT-2011)</w:t>
      </w:r>
      <w:r w:rsidR="0050089A" w:rsidRPr="00C80A3E">
        <w:rPr>
          <w:rFonts w:ascii="Book Antiqua" w:eastAsia="Times New Roman" w:hAnsi="Book Antiqua" w:cs="Times New Roman"/>
          <w:b/>
          <w:bCs/>
          <w:color w:val="FF0000"/>
          <w:sz w:val="16"/>
          <w:szCs w:val="16"/>
          <w:lang w:eastAsia="pt-BR"/>
        </w:rPr>
        <w:t xml:space="preserve"> </w:t>
      </w:r>
      <w:r w:rsidR="0050089A" w:rsidRPr="00C80A3E">
        <w:rPr>
          <w:rFonts w:ascii="Book Antiqua" w:hAnsi="Book Antiqua"/>
          <w:b/>
          <w:color w:val="FF0000"/>
          <w:sz w:val="16"/>
          <w:szCs w:val="16"/>
          <w:u w:val="single"/>
        </w:rPr>
        <w:t>(PGEPA-2011)</w:t>
      </w:r>
      <w:r w:rsidR="00A90A18" w:rsidRPr="00C80A3E">
        <w:rPr>
          <w:rFonts w:ascii="Book Antiqua" w:hAnsi="Book Antiqua"/>
          <w:b/>
          <w:color w:val="FF0000"/>
          <w:sz w:val="16"/>
          <w:szCs w:val="16"/>
        </w:rPr>
        <w:t xml:space="preserve"> </w:t>
      </w:r>
      <w:bookmarkStart w:id="58" w:name="_Hlk110081872"/>
      <w:r w:rsidR="00A90A18" w:rsidRPr="00C80A3E">
        <w:rPr>
          <w:rFonts w:ascii="Book Antiqua" w:eastAsia="Times New Roman" w:hAnsi="Book Antiqua" w:cs="Times New Roman"/>
          <w:b/>
          <w:bCs/>
          <w:color w:val="FF0000"/>
          <w:sz w:val="16"/>
          <w:szCs w:val="16"/>
          <w:u w:val="single"/>
          <w:lang w:eastAsia="pt-BR"/>
        </w:rPr>
        <w:t>(PGEMG-2012)</w:t>
      </w:r>
      <w:bookmarkEnd w:id="58"/>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A4072" w:rsidRPr="00C80A3E">
        <w:rPr>
          <w:rFonts w:ascii="Book Antiqua" w:eastAsia="Times New Roman" w:hAnsi="Book Antiqua" w:cs="Times New Roman"/>
          <w:b/>
          <w:bCs/>
          <w:color w:val="FF0000"/>
          <w:sz w:val="16"/>
          <w:szCs w:val="16"/>
          <w:lang w:eastAsia="pt-BR"/>
        </w:rPr>
        <w:t xml:space="preserve"> </w:t>
      </w:r>
      <w:r w:rsidR="00475625" w:rsidRPr="00C80A3E">
        <w:rPr>
          <w:rFonts w:ascii="Book Antiqua" w:eastAsia="Times New Roman" w:hAnsi="Book Antiqua" w:cs="Times New Roman"/>
          <w:b/>
          <w:color w:val="FF0000"/>
          <w:sz w:val="16"/>
          <w:szCs w:val="16"/>
          <w:u w:val="single"/>
          <w:lang w:eastAsia="pt-BR"/>
        </w:rPr>
        <w:t>(DPEPR-2014)</w:t>
      </w:r>
      <w:r w:rsidR="00AC13D9" w:rsidRPr="00C80A3E">
        <w:rPr>
          <w:rFonts w:ascii="Book Antiqua" w:eastAsia="Times New Roman" w:hAnsi="Book Antiqua" w:cs="Times New Roman"/>
          <w:b/>
          <w:color w:val="FF0000"/>
          <w:sz w:val="16"/>
          <w:szCs w:val="16"/>
          <w:lang w:eastAsia="pt-BR"/>
        </w:rPr>
        <w:t xml:space="preserve"> </w:t>
      </w:r>
      <w:r w:rsidR="0050089A" w:rsidRPr="00C80A3E">
        <w:rPr>
          <w:rFonts w:ascii="Book Antiqua" w:eastAsia="Times New Roman" w:hAnsi="Book Antiqua" w:cs="Times New Roman"/>
          <w:b/>
          <w:color w:val="FF0000"/>
          <w:sz w:val="16"/>
          <w:szCs w:val="16"/>
          <w:u w:val="single"/>
          <w:lang w:eastAsia="pt-BR"/>
        </w:rPr>
        <w:t>(PGM-São Paulo/SP-2014)</w:t>
      </w:r>
      <w:r w:rsidR="003836AE" w:rsidRPr="00C80A3E">
        <w:rPr>
          <w:rFonts w:ascii="Book Antiqua" w:eastAsia="Times New Roman" w:hAnsi="Book Antiqua" w:cs="Times New Roman"/>
          <w:sz w:val="16"/>
          <w:szCs w:val="16"/>
          <w:lang w:eastAsia="pt-BR"/>
        </w:rPr>
        <w:t xml:space="preserve"> </w:t>
      </w:r>
      <w:r w:rsidR="00203BF7" w:rsidRPr="00C80A3E">
        <w:rPr>
          <w:rFonts w:ascii="Book Antiqua" w:eastAsia="Times New Roman" w:hAnsi="Book Antiqua" w:cs="Times New Roman"/>
          <w:b/>
          <w:bCs/>
          <w:color w:val="FF0000"/>
          <w:sz w:val="16"/>
          <w:szCs w:val="16"/>
          <w:u w:val="single"/>
          <w:lang w:eastAsia="pt-BR"/>
        </w:rPr>
        <w:t>(TJAL-2015)</w:t>
      </w:r>
      <w:r w:rsidR="00192302"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6328FD" w:rsidRPr="00C80A3E">
        <w:rPr>
          <w:rFonts w:ascii="Book Antiqua" w:eastAsia="Times New Roman" w:hAnsi="Book Antiqua" w:cs="Times New Roman"/>
          <w:b/>
          <w:bCs/>
          <w:color w:val="FF0000"/>
          <w:sz w:val="16"/>
          <w:szCs w:val="16"/>
          <w:lang w:eastAsia="pt-BR"/>
        </w:rPr>
        <w:t xml:space="preserve"> </w:t>
      </w:r>
      <w:r w:rsidR="006328FD" w:rsidRPr="00C80A3E">
        <w:rPr>
          <w:rFonts w:ascii="Book Antiqua" w:eastAsia="Times New Roman" w:hAnsi="Book Antiqua" w:cs="Times New Roman"/>
          <w:b/>
          <w:bCs/>
          <w:color w:val="FF0000"/>
          <w:sz w:val="16"/>
          <w:szCs w:val="16"/>
          <w:u w:val="single"/>
          <w:lang w:eastAsia="pt-BR"/>
        </w:rPr>
        <w:t>(TRF5-2015)</w:t>
      </w:r>
      <w:r w:rsidR="00C17450" w:rsidRPr="00C80A3E">
        <w:rPr>
          <w:rFonts w:ascii="Book Antiqua" w:eastAsia="Times New Roman" w:hAnsi="Book Antiqua" w:cs="Times New Roman"/>
          <w:b/>
          <w:bCs/>
          <w:color w:val="FF0000"/>
          <w:sz w:val="16"/>
          <w:szCs w:val="16"/>
          <w:lang w:eastAsia="pt-BR"/>
        </w:rPr>
        <w:t xml:space="preserve"> </w:t>
      </w:r>
      <w:r w:rsidR="00C17450" w:rsidRPr="00C80A3E">
        <w:rPr>
          <w:rFonts w:ascii="Book Antiqua" w:hAnsi="Book Antiqua"/>
          <w:b/>
          <w:bCs/>
          <w:color w:val="FF0000"/>
          <w:sz w:val="16"/>
          <w:szCs w:val="16"/>
          <w:u w:val="single"/>
        </w:rPr>
        <w:t>(PGERS-2015)</w:t>
      </w:r>
      <w:r w:rsidR="00AD4ABC" w:rsidRPr="00C80A3E">
        <w:rPr>
          <w:rFonts w:ascii="Book Antiqua" w:eastAsia="Times New Roman" w:hAnsi="Book Antiqua" w:cs="Times New Roman"/>
          <w:b/>
          <w:bCs/>
          <w:color w:val="FF0000"/>
          <w:sz w:val="16"/>
          <w:szCs w:val="16"/>
          <w:lang w:eastAsia="pt-BR"/>
        </w:rPr>
        <w:t xml:space="preserve"> </w:t>
      </w:r>
      <w:r w:rsidR="00AD4ABC" w:rsidRPr="00C80A3E">
        <w:rPr>
          <w:rFonts w:ascii="Book Antiqua" w:hAnsi="Book Antiqua"/>
          <w:b/>
          <w:color w:val="FF0000"/>
          <w:sz w:val="16"/>
          <w:szCs w:val="16"/>
          <w:u w:val="single"/>
        </w:rPr>
        <w:t>(TRT16-2015)</w:t>
      </w:r>
      <w:r w:rsidR="00DD0941" w:rsidRPr="00C80A3E">
        <w:rPr>
          <w:rFonts w:ascii="Book Antiqua" w:hAnsi="Book Antiqua"/>
          <w:b/>
          <w:color w:val="FF0000"/>
          <w:sz w:val="16"/>
          <w:szCs w:val="16"/>
        </w:rPr>
        <w:t xml:space="preserve"> </w:t>
      </w:r>
      <w:r w:rsidR="00DD0941" w:rsidRPr="00C80A3E">
        <w:rPr>
          <w:rFonts w:ascii="Book Antiqua" w:eastAsia="Times New Roman" w:hAnsi="Book Antiqua" w:cs="Times New Roman"/>
          <w:b/>
          <w:bCs/>
          <w:color w:val="FF0000"/>
          <w:sz w:val="16"/>
          <w:szCs w:val="16"/>
          <w:u w:val="single"/>
          <w:lang w:eastAsia="pt-BR"/>
        </w:rPr>
        <w:t>(PGE</w:t>
      </w:r>
      <w:r w:rsidR="00DD0941" w:rsidRPr="00C80A3E">
        <w:rPr>
          <w:rFonts w:ascii="Book Antiqua" w:hAnsi="Book Antiqua"/>
          <w:b/>
          <w:bCs/>
          <w:color w:val="FF0000"/>
          <w:sz w:val="16"/>
          <w:szCs w:val="16"/>
          <w:u w:val="single"/>
        </w:rPr>
        <w:t>MA</w:t>
      </w:r>
      <w:r w:rsidR="00DD0941" w:rsidRPr="00C80A3E">
        <w:rPr>
          <w:rFonts w:ascii="Book Antiqua" w:eastAsia="Times New Roman" w:hAnsi="Book Antiqua" w:cs="Times New Roman"/>
          <w:b/>
          <w:bCs/>
          <w:color w:val="FF0000"/>
          <w:sz w:val="16"/>
          <w:szCs w:val="16"/>
          <w:u w:val="single"/>
          <w:lang w:eastAsia="pt-BR"/>
        </w:rPr>
        <w:t>-2016)</w:t>
      </w:r>
      <w:r w:rsidR="00BA62B6" w:rsidRPr="00C80A3E">
        <w:rPr>
          <w:rFonts w:ascii="Book Antiqua" w:hAnsi="Book Antiqua"/>
          <w:b/>
          <w:color w:val="FF0000"/>
          <w:sz w:val="16"/>
          <w:szCs w:val="16"/>
        </w:rPr>
        <w:t xml:space="preserve"> </w:t>
      </w:r>
      <w:r w:rsidR="00B829E6" w:rsidRPr="00C80A3E">
        <w:rPr>
          <w:rFonts w:ascii="Book Antiqua" w:eastAsia="Times New Roman" w:hAnsi="Book Antiqua" w:cs="Times New Roman"/>
          <w:b/>
          <w:bCs/>
          <w:color w:val="FF0000"/>
          <w:sz w:val="16"/>
          <w:szCs w:val="16"/>
          <w:u w:val="single"/>
          <w:lang w:eastAsia="pt-BR"/>
        </w:rPr>
        <w:t>(TJRS-2018)</w:t>
      </w:r>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bCs/>
          <w:color w:val="FF0000"/>
          <w:sz w:val="16"/>
          <w:szCs w:val="16"/>
          <w:u w:val="single"/>
          <w:lang w:eastAsia="pt-BR"/>
        </w:rPr>
        <w:t>(MPMG-2018)</w:t>
      </w:r>
      <w:r w:rsidR="00A20336" w:rsidRPr="00C80A3E">
        <w:rPr>
          <w:rFonts w:ascii="Book Antiqua" w:eastAsia="Times New Roman" w:hAnsi="Book Antiqua" w:cs="Times New Roman"/>
          <w:b/>
          <w:bCs/>
          <w:color w:val="FF0000"/>
          <w:sz w:val="16"/>
          <w:szCs w:val="16"/>
          <w:lang w:eastAsia="pt-BR"/>
        </w:rPr>
        <w:t xml:space="preserve"> </w:t>
      </w:r>
      <w:r w:rsidR="00A20336" w:rsidRPr="00C80A3E">
        <w:rPr>
          <w:rFonts w:ascii="Book Antiqua" w:hAnsi="Book Antiqua"/>
          <w:b/>
          <w:color w:val="FF0000"/>
          <w:sz w:val="16"/>
          <w:szCs w:val="16"/>
          <w:u w:val="single"/>
        </w:rPr>
        <w:t>(PGETO-2018)</w:t>
      </w:r>
      <w:r w:rsidR="00932882" w:rsidRPr="00C80A3E">
        <w:rPr>
          <w:rFonts w:ascii="Book Antiqua" w:eastAsia="Times New Roman" w:hAnsi="Book Antiqua" w:cs="Times New Roman"/>
          <w:b/>
          <w:bCs/>
          <w:color w:val="FF0000"/>
          <w:sz w:val="16"/>
          <w:szCs w:val="16"/>
          <w:lang w:eastAsia="pt-BR"/>
        </w:rPr>
        <w:t xml:space="preserve"> </w:t>
      </w:r>
      <w:r w:rsidR="00932882" w:rsidRPr="00C80A3E">
        <w:rPr>
          <w:rFonts w:ascii="Book Antiqua" w:hAnsi="Book Antiqua"/>
          <w:b/>
          <w:color w:val="FF0000"/>
          <w:sz w:val="16"/>
          <w:szCs w:val="16"/>
          <w:u w:val="single"/>
        </w:rPr>
        <w:t>(PCSP-2018)</w:t>
      </w:r>
      <w:r w:rsidR="00CF5E03" w:rsidRPr="00C80A3E">
        <w:rPr>
          <w:rFonts w:ascii="Book Antiqua" w:eastAsia="Times New Roman" w:hAnsi="Book Antiqua" w:cs="Times New Roman"/>
          <w:b/>
          <w:bCs/>
          <w:color w:val="FF0000"/>
          <w:sz w:val="16"/>
          <w:szCs w:val="16"/>
          <w:lang w:eastAsia="pt-BR"/>
        </w:rPr>
        <w:t xml:space="preserve"> </w:t>
      </w:r>
      <w:r w:rsidR="00CF5E03" w:rsidRPr="00C80A3E">
        <w:rPr>
          <w:rFonts w:ascii="Book Antiqua" w:eastAsia="Times New Roman" w:hAnsi="Book Antiqua" w:cs="Times New Roman"/>
          <w:b/>
          <w:bCs/>
          <w:color w:val="FF0000"/>
          <w:sz w:val="16"/>
          <w:szCs w:val="16"/>
          <w:u w:val="single"/>
          <w:lang w:eastAsia="pt-BR"/>
        </w:rPr>
        <w:t>(TJRJ-2011/2019)</w:t>
      </w:r>
      <w:r w:rsidR="001F03BA" w:rsidRPr="00C80A3E">
        <w:rPr>
          <w:rFonts w:ascii="Book Antiqua" w:eastAsia="Times New Roman" w:hAnsi="Book Antiqua" w:cs="Times New Roman"/>
          <w:b/>
          <w:bCs/>
          <w:color w:val="FF0000"/>
          <w:sz w:val="16"/>
          <w:szCs w:val="16"/>
          <w:lang w:eastAsia="pt-BR"/>
        </w:rPr>
        <w:t xml:space="preserve"> </w:t>
      </w:r>
      <w:r w:rsidR="001F03BA" w:rsidRPr="00C80A3E">
        <w:rPr>
          <w:rFonts w:ascii="Book Antiqua" w:eastAsia="Times New Roman" w:hAnsi="Book Antiqua" w:cs="Times New Roman"/>
          <w:b/>
          <w:color w:val="FF0000"/>
          <w:sz w:val="16"/>
          <w:szCs w:val="16"/>
          <w:u w:val="single"/>
          <w:lang w:eastAsia="pt-BR"/>
        </w:rPr>
        <w:t>(Cartórios/TJMG-2016/2019)</w:t>
      </w:r>
      <w:r w:rsidR="0050089A" w:rsidRPr="00C80A3E">
        <w:rPr>
          <w:rFonts w:ascii="Book Antiqua" w:eastAsia="Times New Roman" w:hAnsi="Book Antiqua" w:cs="Times New Roman"/>
          <w:b/>
          <w:bCs/>
          <w:color w:val="FF0000"/>
          <w:sz w:val="16"/>
          <w:szCs w:val="16"/>
          <w:lang w:eastAsia="pt-BR"/>
        </w:rPr>
        <w:t xml:space="preserve"> </w:t>
      </w:r>
      <w:r w:rsidR="0050089A" w:rsidRPr="00C80A3E">
        <w:rPr>
          <w:rFonts w:ascii="Book Antiqua" w:eastAsia="Times New Roman" w:hAnsi="Book Antiqua" w:cs="Times New Roman"/>
          <w:b/>
          <w:bCs/>
          <w:color w:val="FF0000"/>
          <w:sz w:val="16"/>
          <w:szCs w:val="16"/>
          <w:u w:val="single"/>
          <w:lang w:eastAsia="pt-BR"/>
        </w:rPr>
        <w:t>(TJPR-2019)</w:t>
      </w:r>
      <w:r w:rsidR="00750AD5" w:rsidRPr="00C80A3E">
        <w:rPr>
          <w:rFonts w:ascii="Book Antiqua" w:eastAsia="Times New Roman" w:hAnsi="Book Antiqua" w:cs="Times New Roman"/>
          <w:b/>
          <w:bCs/>
          <w:color w:val="FF0000"/>
          <w:sz w:val="16"/>
          <w:szCs w:val="16"/>
          <w:lang w:eastAsia="pt-BR"/>
        </w:rPr>
        <w:t xml:space="preserve"> </w:t>
      </w:r>
      <w:r w:rsidR="00750AD5" w:rsidRPr="00C80A3E">
        <w:rPr>
          <w:rFonts w:ascii="Book Antiqua" w:hAnsi="Book Antiqua" w:cs="Times New Roman"/>
          <w:b/>
          <w:color w:val="FF0000"/>
          <w:sz w:val="16"/>
          <w:szCs w:val="16"/>
          <w:u w:val="single"/>
        </w:rPr>
        <w:t>(Anal. Judic./</w:t>
      </w:r>
      <w:r w:rsidR="00750AD5" w:rsidRPr="00C80A3E">
        <w:rPr>
          <w:rFonts w:ascii="Book Antiqua" w:hAnsi="Book Antiqua"/>
          <w:b/>
          <w:color w:val="FF0000"/>
          <w:sz w:val="16"/>
          <w:szCs w:val="16"/>
          <w:u w:val="single"/>
        </w:rPr>
        <w:t>TRF4</w:t>
      </w:r>
      <w:r w:rsidR="00750AD5" w:rsidRPr="00C80A3E">
        <w:rPr>
          <w:rFonts w:ascii="Book Antiqua" w:hAnsi="Book Antiqua" w:cs="Times New Roman"/>
          <w:b/>
          <w:color w:val="FF0000"/>
          <w:sz w:val="16"/>
          <w:szCs w:val="16"/>
          <w:u w:val="single"/>
        </w:rPr>
        <w:t>-201</w:t>
      </w:r>
      <w:r w:rsidR="00750AD5" w:rsidRPr="00C80A3E">
        <w:rPr>
          <w:rFonts w:ascii="Book Antiqua" w:hAnsi="Book Antiqua"/>
          <w:b/>
          <w:color w:val="FF0000"/>
          <w:sz w:val="16"/>
          <w:szCs w:val="16"/>
          <w:u w:val="single"/>
        </w:rPr>
        <w:t>9</w:t>
      </w:r>
      <w:r w:rsidR="00750AD5" w:rsidRPr="00C80A3E">
        <w:rPr>
          <w:rFonts w:ascii="Book Antiqua" w:hAnsi="Book Antiqua" w:cs="Times New Roman"/>
          <w:b/>
          <w:color w:val="FF0000"/>
          <w:sz w:val="16"/>
          <w:szCs w:val="16"/>
          <w:u w:val="single"/>
        </w:rPr>
        <w:t>)</w:t>
      </w:r>
      <w:r w:rsidR="00D01946" w:rsidRPr="00C80A3E">
        <w:rPr>
          <w:rFonts w:ascii="Book Antiqua" w:hAnsi="Book Antiqua" w:cs="Times New Roman"/>
          <w:b/>
          <w:color w:val="FF0000"/>
          <w:sz w:val="16"/>
          <w:szCs w:val="16"/>
        </w:rPr>
        <w:t xml:space="preserve"> </w:t>
      </w:r>
      <w:r w:rsidR="00D01946" w:rsidRPr="00C80A3E">
        <w:rPr>
          <w:rFonts w:ascii="Book Antiqua" w:eastAsia="Times New Roman" w:hAnsi="Book Antiqua" w:cs="Times New Roman"/>
          <w:b/>
          <w:bCs/>
          <w:color w:val="FF0000"/>
          <w:sz w:val="16"/>
          <w:szCs w:val="16"/>
          <w:u w:val="single"/>
          <w:lang w:eastAsia="pt-BR"/>
        </w:rPr>
        <w:t>(MPSP-2013/2022)</w:t>
      </w:r>
      <w:r w:rsidR="00106D20">
        <w:rPr>
          <w:rFonts w:ascii="Book Antiqua" w:eastAsia="Times New Roman" w:hAnsi="Book Antiqua" w:cs="Times New Roman"/>
          <w:b/>
          <w:bCs/>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ED3EAE">
        <w:rPr>
          <w:rFonts w:ascii="Book Antiqua" w:eastAsia="Times New Roman" w:hAnsi="Book Antiqua" w:cs="Times New Roman"/>
          <w:b/>
          <w:bCs/>
          <w:color w:val="FF0000"/>
          <w:sz w:val="16"/>
          <w:szCs w:val="16"/>
          <w:lang w:eastAsia="pt-BR"/>
        </w:rPr>
        <w:t xml:space="preserve"> </w:t>
      </w:r>
      <w:r w:rsidR="00ED3EAE">
        <w:rPr>
          <w:rFonts w:ascii="Book Antiqua" w:eastAsia="Times New Roman" w:hAnsi="Book Antiqua" w:cs="Times New Roman"/>
          <w:b/>
          <w:bCs/>
          <w:color w:val="FF0000"/>
          <w:sz w:val="16"/>
          <w:szCs w:val="16"/>
          <w:u w:val="single"/>
          <w:lang w:eastAsia="pt-BR"/>
        </w:rPr>
        <w:t>(PGESE-2023)</w:t>
      </w:r>
      <w:r w:rsidR="001C699F">
        <w:rPr>
          <w:rFonts w:ascii="Book Antiqua" w:eastAsia="Times New Roman" w:hAnsi="Book Antiqua" w:cs="Times New Roman"/>
          <w:b/>
          <w:bCs/>
          <w:color w:val="FF0000"/>
          <w:sz w:val="16"/>
          <w:szCs w:val="16"/>
          <w:lang w:eastAsia="pt-BR"/>
        </w:rPr>
        <w:t xml:space="preserve"> </w:t>
      </w:r>
      <w:r w:rsidR="001C699F" w:rsidRPr="006956E7">
        <w:rPr>
          <w:rFonts w:ascii="Book Antiqua" w:hAnsi="Book Antiqua"/>
          <w:b/>
          <w:color w:val="FF0000"/>
          <w:sz w:val="16"/>
          <w:szCs w:val="16"/>
          <w:u w:val="single"/>
        </w:rPr>
        <w:t>(TRT/Unificado-20</w:t>
      </w:r>
      <w:r w:rsidR="001C699F">
        <w:rPr>
          <w:rFonts w:ascii="Book Antiqua" w:hAnsi="Book Antiqua"/>
          <w:b/>
          <w:color w:val="FF0000"/>
          <w:sz w:val="16"/>
          <w:szCs w:val="16"/>
          <w:u w:val="single"/>
        </w:rPr>
        <w:t>23</w:t>
      </w:r>
      <w:r w:rsidR="001C699F" w:rsidRPr="006956E7">
        <w:rPr>
          <w:rFonts w:ascii="Book Antiqua" w:hAnsi="Book Antiqua"/>
          <w:b/>
          <w:color w:val="FF0000"/>
          <w:sz w:val="16"/>
          <w:szCs w:val="16"/>
          <w:u w:val="single"/>
        </w:rPr>
        <w:t>)</w:t>
      </w:r>
      <w:r w:rsidR="008D064C">
        <w:rPr>
          <w:rFonts w:ascii="Book Antiqua" w:eastAsia="Times New Roman" w:hAnsi="Book Antiqua" w:cs="Times New Roman"/>
          <w:b/>
          <w:bCs/>
          <w:color w:val="FF0000"/>
          <w:sz w:val="16"/>
          <w:szCs w:val="16"/>
          <w:lang w:eastAsia="pt-BR"/>
        </w:rPr>
        <w:t xml:space="preserve"> </w:t>
      </w:r>
      <w:r w:rsidR="008D064C"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A26A6E" w:rsidRPr="0045675F" w14:paraId="583637FE" w14:textId="77777777" w:rsidTr="00D754C9">
        <w:tc>
          <w:tcPr>
            <w:tcW w:w="8494" w:type="dxa"/>
            <w:shd w:val="clear" w:color="auto" w:fill="CCFFFF"/>
          </w:tcPr>
          <w:p w14:paraId="594D6407" w14:textId="77777777" w:rsidR="00A26A6E" w:rsidRPr="0045675F" w:rsidRDefault="00A26A6E" w:rsidP="00A26A6E">
            <w:pPr>
              <w:jc w:val="both"/>
              <w:rPr>
                <w:rFonts w:ascii="Book Antiqua" w:eastAsia="Times New Roman" w:hAnsi="Book Antiqua" w:cs="Times New Roman"/>
                <w:sz w:val="19"/>
                <w:szCs w:val="19"/>
                <w:lang w:eastAsia="pt-BR"/>
              </w:rPr>
            </w:pPr>
            <w:bookmarkStart w:id="59" w:name="_Hlk7161642"/>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TJPR-2019-CESPE</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O STF pode, por decisão da maioria absoluta de seus membros, deferir pedido de medida cautelar em ação declaratória de constitucionalidade, determinando que juízes e tribunais suspendam o julgamento de processos que envolvam a aplicação de lei ou de ato normativo objeto da referida ação até o seu julgamento definitivo. Nesse sentido, a medida cautelar em ação declaratória de constitucionalidade, até o julgamento final da ação, produzirá efeito vinculante e eficácia </w:t>
            </w:r>
            <w:proofErr w:type="spellStart"/>
            <w:r w:rsidRPr="0045675F">
              <w:rPr>
                <w:rFonts w:ascii="Book Antiqua" w:eastAsia="Times New Roman" w:hAnsi="Book Antiqua" w:cs="Times New Roman"/>
                <w:i/>
                <w:sz w:val="19"/>
                <w:szCs w:val="19"/>
                <w:lang w:eastAsia="pt-BR"/>
              </w:rPr>
              <w:t>ex</w:t>
            </w:r>
            <w:proofErr w:type="spellEnd"/>
            <w:r w:rsidRPr="0045675F">
              <w:rPr>
                <w:rFonts w:ascii="Book Antiqua" w:eastAsia="Times New Roman" w:hAnsi="Book Antiqua" w:cs="Times New Roman"/>
                <w:i/>
                <w:sz w:val="19"/>
                <w:szCs w:val="19"/>
                <w:lang w:eastAsia="pt-BR"/>
              </w:rPr>
              <w:t xml:space="preserve"> nunc</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11, §1º c/c art. 21 Lei 9868/99.</w:t>
            </w:r>
          </w:p>
          <w:p w14:paraId="09033D02" w14:textId="27BB53AA" w:rsidR="00A26A6E" w:rsidRPr="0045675F" w:rsidRDefault="00326CED" w:rsidP="00D754C9">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A26A6E" w:rsidRPr="0045675F">
              <w:rPr>
                <w:rFonts w:ascii="Book Antiqua" w:eastAsia="Times New Roman" w:hAnsi="Book Antiqua" w:cs="Times New Roman"/>
                <w:sz w:val="19"/>
                <w:szCs w:val="19"/>
                <w:lang w:eastAsia="pt-BR"/>
              </w:rPr>
              <w:t xml:space="preserve"> Cumpre destacar que o art. 11 da Lei 9868/99, em que pese esteja no capítulo relativo a ADI, também se aplica à ADC. Tal raciocínio decorre do art. 21 da Lei 9868/99, que assim dispõe: </w:t>
            </w:r>
            <w:r w:rsidR="00A26A6E" w:rsidRPr="0045675F">
              <w:rPr>
                <w:rFonts w:ascii="Book Antiqua" w:eastAsia="Times New Roman" w:hAnsi="Book Antiqua" w:cs="Times New Roman"/>
                <w:i/>
                <w:sz w:val="19"/>
                <w:szCs w:val="19"/>
                <w:lang w:eastAsia="pt-BR"/>
              </w:rPr>
              <w:t xml:space="preserve">“O Supremo Tribunal Federal, por decisão da maioria absoluta de seus membros, poderá deferir pedido de medida cautelar na ação declaratória de constitucionalidade, </w:t>
            </w:r>
            <w:r w:rsidR="00A26A6E" w:rsidRPr="0045675F">
              <w:rPr>
                <w:rFonts w:ascii="Book Antiqua" w:eastAsia="Times New Roman" w:hAnsi="Book Antiqua" w:cs="Times New Roman"/>
                <w:b/>
                <w:i/>
                <w:sz w:val="19"/>
                <w:szCs w:val="19"/>
                <w:highlight w:val="yellow"/>
                <w:lang w:eastAsia="pt-BR"/>
              </w:rPr>
              <w:t>consistente na determinação de que os juízes e os Tribunais</w:t>
            </w:r>
            <w:r w:rsidR="00A26A6E" w:rsidRPr="0045675F">
              <w:rPr>
                <w:rFonts w:ascii="Book Antiqua" w:eastAsia="Times New Roman" w:hAnsi="Book Antiqua" w:cs="Times New Roman"/>
                <w:i/>
                <w:sz w:val="19"/>
                <w:szCs w:val="19"/>
                <w:lang w:eastAsia="pt-BR"/>
              </w:rPr>
              <w:t xml:space="preserve"> suspendam o julgamento dos processos que envolvam a aplicação da lei ou do ato normativo objeto da ação até seu julgamento definitivo.”</w:t>
            </w:r>
            <w:r w:rsidR="00A26A6E" w:rsidRPr="0045675F">
              <w:rPr>
                <w:rFonts w:ascii="Book Antiqua" w:eastAsia="Times New Roman" w:hAnsi="Book Antiqua" w:cs="Times New Roman"/>
                <w:sz w:val="19"/>
                <w:szCs w:val="19"/>
                <w:lang w:eastAsia="pt-BR"/>
              </w:rPr>
              <w:t>. Percebe-se, portanto que o comando é geral (“juízes e os Tribunais”), motivo pela qual se depreende ser vinculante. Além disso, não prevê retroação dos efeitos: pelo contrário, o § único do art. 21 prevê perda automática da eficácia cautelar se o Tribunal não julgar o feito em 180 dias.</w:t>
            </w:r>
            <w:bookmarkEnd w:id="59"/>
          </w:p>
          <w:p w14:paraId="5C482EBF" w14:textId="69566F87" w:rsidR="00C63F5A" w:rsidRPr="00C63F5A" w:rsidRDefault="000659B5" w:rsidP="000659B5">
            <w:pPr>
              <w:spacing w:before="100" w:beforeAutospacing="1" w:after="100" w:afterAutospacing="1"/>
              <w:jc w:val="both"/>
              <w:rPr>
                <w:rFonts w:ascii="Book Antiqua" w:eastAsia="Times New Roman" w:hAnsi="Book Antiqua" w:cs="Times New Roman"/>
                <w:b/>
                <w:sz w:val="19"/>
                <w:szCs w:val="19"/>
                <w:lang w:eastAsia="pt-BR"/>
              </w:rPr>
            </w:pPr>
            <w:bookmarkStart w:id="60" w:name="_Hlk21095441"/>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b/>
                <w:bCs/>
                <w:sz w:val="19"/>
                <w:szCs w:val="19"/>
                <w:highlight w:val="yellow"/>
                <w:lang w:eastAsia="pt-BR"/>
              </w:rPr>
              <w:t>MPMG-2018</w:t>
            </w:r>
            <w:r w:rsidRPr="0045675F">
              <w:rPr>
                <w:rFonts w:ascii="Book Antiqua" w:eastAsia="Times New Roman" w:hAnsi="Book Antiqua" w:cs="Times New Roman"/>
                <w:b/>
                <w:bCs/>
                <w:sz w:val="19"/>
                <w:szCs w:val="19"/>
                <w:lang w:eastAsia="pt-BR"/>
              </w:rPr>
              <w:t>)</w:t>
            </w:r>
            <w:r w:rsidRPr="0045675F">
              <w:rPr>
                <w:rFonts w:ascii="Book Antiqua" w:eastAsia="Times New Roman" w:hAnsi="Book Antiqua" w:cs="Times New Roman"/>
                <w:sz w:val="19"/>
                <w:szCs w:val="19"/>
                <w:lang w:eastAsia="pt-BR"/>
              </w:rPr>
              <w:t xml:space="preserve">: De acordo com a Lei 9.868/99, é </w:t>
            </w:r>
            <w:r w:rsidR="00AD09BD">
              <w:rPr>
                <w:rFonts w:ascii="Book Antiqua" w:eastAsia="Times New Roman" w:hAnsi="Book Antiqua" w:cs="Times New Roman"/>
                <w:sz w:val="19"/>
                <w:szCs w:val="19"/>
                <w:lang w:eastAsia="pt-BR"/>
              </w:rPr>
              <w:t>coreto</w:t>
            </w:r>
            <w:r w:rsidRPr="0045675F">
              <w:rPr>
                <w:rFonts w:ascii="Book Antiqua" w:eastAsia="Times New Roman" w:hAnsi="Book Antiqua" w:cs="Times New Roman"/>
                <w:sz w:val="19"/>
                <w:szCs w:val="19"/>
                <w:lang w:eastAsia="pt-BR"/>
              </w:rPr>
              <w:t xml:space="preserve"> afirmar: a medida cautelar, na Ação Direta de Inconstitucionalidade, será dotada de eficácia contra todos, e concedida com efeito </w:t>
            </w:r>
            <w:proofErr w:type="spellStart"/>
            <w:r w:rsidRPr="0045675F">
              <w:rPr>
                <w:rFonts w:ascii="Book Antiqua" w:eastAsia="Times New Roman" w:hAnsi="Book Antiqua" w:cs="Times New Roman"/>
                <w:sz w:val="19"/>
                <w:szCs w:val="19"/>
                <w:lang w:eastAsia="pt-BR"/>
              </w:rPr>
              <w:t>ex</w:t>
            </w:r>
            <w:proofErr w:type="spellEnd"/>
            <w:r w:rsidRPr="0045675F">
              <w:rPr>
                <w:rFonts w:ascii="Book Antiqua" w:eastAsia="Times New Roman" w:hAnsi="Book Antiqua" w:cs="Times New Roman"/>
                <w:sz w:val="19"/>
                <w:szCs w:val="19"/>
                <w:lang w:eastAsia="pt-BR"/>
              </w:rPr>
              <w:t xml:space="preserve"> nunc, salvo se o Tribunal entender que deva conceder-lhe eficácia retroativa. </w:t>
            </w:r>
            <w:r w:rsidRPr="0045675F">
              <w:rPr>
                <w:rFonts w:ascii="Book Antiqua" w:eastAsia="Times New Roman" w:hAnsi="Book Antiqua" w:cs="Times New Roman"/>
                <w:b/>
                <w:sz w:val="19"/>
                <w:szCs w:val="19"/>
                <w:lang w:eastAsia="pt-BR"/>
              </w:rPr>
              <w:t>BL: art. 11, §1º, Lei 9868/99.</w:t>
            </w:r>
            <w:bookmarkEnd w:id="60"/>
          </w:p>
        </w:tc>
      </w:tr>
    </w:tbl>
    <w:p w14:paraId="330EE69D" w14:textId="4EB9A271" w:rsidR="00CD1F17" w:rsidRPr="008C2383"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45675F">
        <w:rPr>
          <w:rFonts w:ascii="Book Antiqua" w:eastAsia="Times New Roman" w:hAnsi="Book Antiqua" w:cs="Times New Roman"/>
          <w:b/>
          <w:sz w:val="19"/>
          <w:szCs w:val="19"/>
          <w:highlight w:val="magenta"/>
          <w:lang w:eastAsia="pt-BR"/>
        </w:rPr>
        <w:t>§ 2</w:t>
      </w:r>
      <w:r w:rsidRPr="0045675F">
        <w:rPr>
          <w:rFonts w:ascii="Book Antiqua" w:eastAsia="Times New Roman" w:hAnsi="Book Antiqua" w:cs="Times New Roman"/>
          <w:b/>
          <w:sz w:val="19"/>
          <w:szCs w:val="19"/>
          <w:highlight w:val="magenta"/>
          <w:u w:val="single"/>
          <w:vertAlign w:val="superscript"/>
          <w:lang w:eastAsia="pt-BR"/>
        </w:rPr>
        <w:t>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A </w:t>
      </w:r>
      <w:r w:rsidRPr="0046783C">
        <w:rPr>
          <w:rFonts w:ascii="Book Antiqua" w:eastAsia="Times New Roman" w:hAnsi="Book Antiqua" w:cs="Times New Roman"/>
          <w:b/>
          <w:sz w:val="19"/>
          <w:szCs w:val="19"/>
          <w:highlight w:val="cyan"/>
          <w:lang w:eastAsia="pt-BR"/>
        </w:rPr>
        <w:t>concessão</w:t>
      </w:r>
      <w:r w:rsidRPr="0046783C">
        <w:rPr>
          <w:rFonts w:ascii="Book Antiqua" w:eastAsia="Times New Roman" w:hAnsi="Book Antiqua" w:cs="Times New Roman"/>
          <w:b/>
          <w:caps/>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da 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torna aplicável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a </w:t>
      </w:r>
      <w:r w:rsidRPr="0046783C">
        <w:rPr>
          <w:rFonts w:ascii="Book Antiqua" w:eastAsia="Times New Roman" w:hAnsi="Book Antiqua" w:cs="Times New Roman"/>
          <w:b/>
          <w:sz w:val="19"/>
          <w:szCs w:val="19"/>
          <w:highlight w:val="yellow"/>
          <w:lang w:eastAsia="pt-BR"/>
        </w:rPr>
        <w:t>legislação</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sz w:val="19"/>
          <w:szCs w:val="19"/>
          <w:highlight w:val="cyan"/>
          <w:lang w:eastAsia="pt-BR"/>
        </w:rPr>
        <w:t>anterior</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caps/>
          <w:sz w:val="19"/>
          <w:szCs w:val="19"/>
          <w:shd w:val="clear" w:color="auto" w:fill="F7CAAC" w:themeFill="accent2" w:themeFillTint="66"/>
          <w:lang w:eastAsia="pt-BR"/>
        </w:rPr>
        <w:t>acaso existente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salvo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expressa manifestação</w:t>
      </w:r>
      <w:r w:rsidRPr="0046783C">
        <w:rPr>
          <w:rFonts w:ascii="Book Antiqua" w:eastAsia="Times New Roman" w:hAnsi="Book Antiqua" w:cs="Times New Roman"/>
          <w:b/>
          <w:sz w:val="19"/>
          <w:szCs w:val="19"/>
          <w:lang w:eastAsia="pt-BR"/>
        </w:rPr>
        <w:t xml:space="preserve"> </w:t>
      </w:r>
      <w:r w:rsidRPr="0046783C">
        <w:rPr>
          <w:rFonts w:ascii="Book Antiqua" w:eastAsia="Times New Roman" w:hAnsi="Book Antiqua" w:cs="Times New Roman"/>
          <w:b/>
          <w:sz w:val="19"/>
          <w:szCs w:val="19"/>
          <w:highlight w:val="yellow"/>
          <w:lang w:eastAsia="pt-BR"/>
        </w:rPr>
        <w:t>em sentido contrário</w:t>
      </w:r>
      <w:r w:rsidRPr="0045675F">
        <w:rPr>
          <w:rFonts w:ascii="Book Antiqua" w:eastAsia="Times New Roman" w:hAnsi="Book Antiqua" w:cs="Times New Roman"/>
          <w:sz w:val="19"/>
          <w:szCs w:val="19"/>
          <w:lang w:eastAsia="pt-BR"/>
        </w:rPr>
        <w:t>.</w:t>
      </w:r>
      <w:r w:rsidR="00EA4CA8" w:rsidRPr="0045675F">
        <w:rPr>
          <w:rFonts w:ascii="Book Antiqua" w:eastAsia="Times New Roman" w:hAnsi="Book Antiqua" w:cs="Times New Roman"/>
          <w:sz w:val="19"/>
          <w:szCs w:val="19"/>
          <w:lang w:eastAsia="pt-BR"/>
        </w:rPr>
        <w:t xml:space="preserve"> </w:t>
      </w:r>
      <w:r w:rsidR="00EA4CA8" w:rsidRPr="0045675F">
        <w:rPr>
          <w:rFonts w:ascii="Book Antiqua" w:eastAsia="Times New Roman" w:hAnsi="Book Antiqua" w:cs="Times New Roman"/>
          <w:b/>
          <w:bCs/>
          <w:i/>
          <w:iCs/>
          <w:color w:val="FF0000"/>
          <w:sz w:val="19"/>
          <w:szCs w:val="19"/>
          <w:lang w:eastAsia="pt-BR"/>
        </w:rPr>
        <w:t>[obs.: efeito repristinatório tácito</w:t>
      </w:r>
      <w:r w:rsidR="003254AA" w:rsidRPr="0045675F">
        <w:rPr>
          <w:rFonts w:ascii="Book Antiqua" w:eastAsia="Times New Roman" w:hAnsi="Book Antiqua" w:cs="Times New Roman"/>
          <w:b/>
          <w:bCs/>
          <w:i/>
          <w:iCs/>
          <w:color w:val="FF0000"/>
          <w:sz w:val="19"/>
          <w:szCs w:val="19"/>
          <w:lang w:eastAsia="pt-BR"/>
        </w:rPr>
        <w:t xml:space="preserve"> = efeito automático</w:t>
      </w:r>
      <w:r w:rsidR="00EA4CA8" w:rsidRPr="0045675F">
        <w:rPr>
          <w:rFonts w:ascii="Book Antiqua" w:eastAsia="Times New Roman" w:hAnsi="Book Antiqua" w:cs="Times New Roman"/>
          <w:b/>
          <w:bCs/>
          <w:i/>
          <w:iCs/>
          <w:color w:val="FF0000"/>
          <w:sz w:val="19"/>
          <w:szCs w:val="19"/>
          <w:lang w:eastAsia="pt-BR"/>
        </w:rPr>
        <w:t>.]</w:t>
      </w:r>
      <w:r w:rsidR="00E96E62">
        <w:rPr>
          <w:rFonts w:ascii="Book Antiqua" w:eastAsia="Times New Roman" w:hAnsi="Book Antiqua" w:cs="Times New Roman"/>
          <w:b/>
          <w:bCs/>
          <w:color w:val="FF0000"/>
          <w:sz w:val="19"/>
          <w:szCs w:val="19"/>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46783C" w:rsidRPr="00C80A3E">
        <w:rPr>
          <w:rFonts w:ascii="Book Antiqua" w:eastAsia="Times New Roman" w:hAnsi="Book Antiqua" w:cs="Times New Roman"/>
          <w:b/>
          <w:bCs/>
          <w:color w:val="FF0000"/>
          <w:sz w:val="16"/>
          <w:szCs w:val="16"/>
          <w:lang w:eastAsia="pt-BR"/>
        </w:rPr>
        <w:t xml:space="preserve"> </w:t>
      </w:r>
      <w:bookmarkStart w:id="61" w:name="_Hlk61863752"/>
      <w:r w:rsidR="0046783C" w:rsidRPr="00C80A3E">
        <w:rPr>
          <w:rFonts w:ascii="Book Antiqua" w:eastAsia="Times New Roman" w:hAnsi="Book Antiqua" w:cs="Times New Roman"/>
          <w:b/>
          <w:bCs/>
          <w:color w:val="FF0000"/>
          <w:sz w:val="16"/>
          <w:szCs w:val="16"/>
          <w:u w:val="single"/>
          <w:lang w:eastAsia="pt-BR"/>
        </w:rPr>
        <w:t>(MPCE-2011)</w:t>
      </w:r>
      <w:bookmarkEnd w:id="61"/>
      <w:r w:rsidR="0050089A" w:rsidRPr="00C80A3E">
        <w:rPr>
          <w:rFonts w:ascii="Book Antiqua" w:eastAsia="Times New Roman" w:hAnsi="Book Antiqua" w:cs="Times New Roman"/>
          <w:b/>
          <w:bCs/>
          <w:color w:val="FF0000"/>
          <w:sz w:val="16"/>
          <w:szCs w:val="16"/>
          <w:lang w:eastAsia="pt-BR"/>
        </w:rPr>
        <w:t xml:space="preserve"> </w:t>
      </w:r>
      <w:r w:rsidR="00B86F75" w:rsidRPr="00C80A3E">
        <w:rPr>
          <w:rFonts w:ascii="Book Antiqua" w:eastAsia="Times New Roman" w:hAnsi="Book Antiqua" w:cs="Times New Roman"/>
          <w:b/>
          <w:bCs/>
          <w:color w:val="FF0000"/>
          <w:sz w:val="16"/>
          <w:szCs w:val="16"/>
          <w:u w:val="single"/>
          <w:lang w:eastAsia="pt-BR"/>
        </w:rPr>
        <w:t>(PGERO-2011)</w:t>
      </w:r>
      <w:r w:rsidR="00DB293B" w:rsidRPr="00C80A3E">
        <w:rPr>
          <w:rFonts w:ascii="Book Antiqua" w:eastAsia="Times New Roman" w:hAnsi="Book Antiqua" w:cs="Times New Roman"/>
          <w:b/>
          <w:bCs/>
          <w:color w:val="FF0000"/>
          <w:sz w:val="16"/>
          <w:szCs w:val="16"/>
          <w:lang w:eastAsia="pt-BR"/>
        </w:rPr>
        <w:t xml:space="preserve"> </w:t>
      </w:r>
      <w:r w:rsidR="00DA5E0F" w:rsidRPr="00C80A3E">
        <w:rPr>
          <w:rFonts w:ascii="Book Antiqua" w:eastAsia="Times New Roman" w:hAnsi="Book Antiqua" w:cs="Times New Roman"/>
          <w:b/>
          <w:color w:val="FF0000"/>
          <w:sz w:val="16"/>
          <w:szCs w:val="16"/>
          <w:u w:val="single"/>
          <w:lang w:eastAsia="pt-BR"/>
        </w:rPr>
        <w:t>(TJMG-2012)</w:t>
      </w:r>
      <w:r w:rsidR="00214399" w:rsidRPr="00C80A3E">
        <w:rPr>
          <w:rFonts w:ascii="Book Antiqua" w:eastAsia="Times New Roman" w:hAnsi="Book Antiqua" w:cs="Times New Roman"/>
          <w:b/>
          <w:color w:val="FF0000"/>
          <w:sz w:val="16"/>
          <w:szCs w:val="16"/>
          <w:lang w:eastAsia="pt-BR"/>
        </w:rPr>
        <w:t xml:space="preserve"> </w:t>
      </w:r>
      <w:r w:rsidR="00214399" w:rsidRPr="00C80A3E">
        <w:rPr>
          <w:rFonts w:ascii="Book Antiqua" w:eastAsia="Times New Roman" w:hAnsi="Book Antiqua" w:cs="Times New Roman"/>
          <w:b/>
          <w:bCs/>
          <w:color w:val="FF0000"/>
          <w:sz w:val="16"/>
          <w:szCs w:val="16"/>
          <w:u w:val="single"/>
          <w:lang w:eastAsia="pt-BR"/>
        </w:rPr>
        <w:t>(TJMS-2012)</w:t>
      </w:r>
      <w:r w:rsidR="00465C24" w:rsidRPr="00C80A3E">
        <w:rPr>
          <w:rFonts w:ascii="Book Antiqua" w:eastAsia="Times New Roman" w:hAnsi="Book Antiqua" w:cs="Times New Roman"/>
          <w:b/>
          <w:bCs/>
          <w:color w:val="FF0000"/>
          <w:sz w:val="16"/>
          <w:szCs w:val="16"/>
          <w:lang w:eastAsia="pt-BR"/>
        </w:rPr>
        <w:t xml:space="preserve"> </w:t>
      </w:r>
      <w:r w:rsidR="00465C24" w:rsidRPr="00C80A3E">
        <w:rPr>
          <w:rFonts w:ascii="Book Antiqua" w:hAnsi="Book Antiqua"/>
          <w:b/>
          <w:color w:val="FF0000"/>
          <w:sz w:val="16"/>
          <w:szCs w:val="16"/>
          <w:u w:val="single"/>
        </w:rPr>
        <w:t>(DPEMS-2012)</w:t>
      </w:r>
      <w:r w:rsidR="00665A44" w:rsidRPr="00C80A3E">
        <w:rPr>
          <w:rFonts w:ascii="Book Antiqua" w:hAnsi="Book Antiqua"/>
          <w:b/>
          <w:color w:val="FF0000"/>
          <w:sz w:val="16"/>
          <w:szCs w:val="16"/>
        </w:rPr>
        <w:t xml:space="preserve"> </w:t>
      </w:r>
      <w:bookmarkStart w:id="62" w:name="_Hlk110941369"/>
      <w:r w:rsidR="00665A44" w:rsidRPr="00C80A3E">
        <w:rPr>
          <w:rFonts w:ascii="Book Antiqua" w:hAnsi="Book Antiqua"/>
          <w:b/>
          <w:color w:val="FF0000"/>
          <w:sz w:val="16"/>
          <w:szCs w:val="16"/>
          <w:u w:val="single"/>
        </w:rPr>
        <w:t>(PCMA-2012)</w:t>
      </w:r>
      <w:bookmarkEnd w:id="62"/>
      <w:r w:rsidR="009A4072" w:rsidRPr="00C80A3E">
        <w:rPr>
          <w:rFonts w:ascii="Book Antiqua" w:eastAsia="Times New Roman" w:hAnsi="Book Antiqua" w:cs="Times New Roman"/>
          <w:b/>
          <w:bCs/>
          <w:color w:val="FF0000"/>
          <w:sz w:val="16"/>
          <w:szCs w:val="16"/>
          <w:lang w:eastAsia="pt-BR"/>
        </w:rPr>
        <w:t xml:space="preserve"> </w:t>
      </w:r>
      <w:r w:rsidR="00916641" w:rsidRPr="00C80A3E">
        <w:rPr>
          <w:rFonts w:ascii="Book Antiqua" w:hAnsi="Book Antiqua"/>
          <w:b/>
          <w:color w:val="FF0000"/>
          <w:sz w:val="16"/>
          <w:szCs w:val="16"/>
          <w:u w:val="single"/>
        </w:rPr>
        <w:t>(DPERR-2013)</w:t>
      </w:r>
      <w:r w:rsidR="00475625" w:rsidRPr="00C80A3E">
        <w:rPr>
          <w:rFonts w:ascii="Book Antiqua" w:hAnsi="Book Antiqua"/>
          <w:b/>
          <w:color w:val="FF0000"/>
          <w:sz w:val="16"/>
          <w:szCs w:val="16"/>
        </w:rPr>
        <w:t xml:space="preserve"> </w:t>
      </w:r>
      <w:r w:rsidR="00475625" w:rsidRPr="00C80A3E">
        <w:rPr>
          <w:rFonts w:ascii="Book Antiqua" w:eastAsia="Times New Roman" w:hAnsi="Book Antiqua" w:cs="Times New Roman"/>
          <w:b/>
          <w:color w:val="FF0000"/>
          <w:sz w:val="16"/>
          <w:szCs w:val="16"/>
          <w:u w:val="single"/>
          <w:lang w:eastAsia="pt-BR"/>
        </w:rPr>
        <w:t>(DPEPR-2014)</w:t>
      </w:r>
      <w:r w:rsidR="00AC13D9" w:rsidRPr="00C80A3E">
        <w:rPr>
          <w:rFonts w:ascii="Book Antiqua" w:eastAsia="Times New Roman" w:hAnsi="Book Antiqua" w:cs="Times New Roman"/>
          <w:b/>
          <w:color w:val="FF0000"/>
          <w:sz w:val="16"/>
          <w:szCs w:val="16"/>
          <w:lang w:eastAsia="pt-BR"/>
        </w:rPr>
        <w:t xml:space="preserve"> </w:t>
      </w:r>
      <w:r w:rsidR="00203BF7" w:rsidRPr="00C80A3E">
        <w:rPr>
          <w:rFonts w:ascii="Book Antiqua" w:eastAsia="Times New Roman" w:hAnsi="Book Antiqua" w:cs="Times New Roman"/>
          <w:b/>
          <w:bCs/>
          <w:color w:val="FF0000"/>
          <w:sz w:val="16"/>
          <w:szCs w:val="16"/>
          <w:u w:val="single"/>
          <w:lang w:eastAsia="pt-BR"/>
        </w:rPr>
        <w:t>(TJAL-2015</w:t>
      </w:r>
      <w:r w:rsidR="00203BF7" w:rsidRPr="00C80A3E">
        <w:rPr>
          <w:rFonts w:ascii="Book Antiqua" w:eastAsia="Times New Roman" w:hAnsi="Book Antiqua" w:cs="Times New Roman"/>
          <w:b/>
          <w:bCs/>
          <w:color w:val="FF0000"/>
          <w:sz w:val="16"/>
          <w:szCs w:val="16"/>
          <w:lang w:eastAsia="pt-BR"/>
        </w:rPr>
        <w:t>)</w:t>
      </w:r>
      <w:r w:rsidR="004F2BF1" w:rsidRPr="00C80A3E">
        <w:rPr>
          <w:rFonts w:ascii="Book Antiqua" w:eastAsia="Times New Roman" w:hAnsi="Book Antiqua" w:cs="Times New Roman"/>
          <w:b/>
          <w:bCs/>
          <w:color w:val="FF0000"/>
          <w:sz w:val="16"/>
          <w:szCs w:val="16"/>
          <w:lang w:eastAsia="pt-BR"/>
        </w:rPr>
        <w:t xml:space="preserve"> </w:t>
      </w:r>
      <w:r w:rsidR="004F2BF1" w:rsidRPr="00C80A3E">
        <w:rPr>
          <w:rFonts w:ascii="Book Antiqua" w:hAnsi="Book Antiqua"/>
          <w:b/>
          <w:color w:val="FF0000"/>
          <w:sz w:val="16"/>
          <w:szCs w:val="16"/>
          <w:u w:val="single"/>
        </w:rPr>
        <w:t>(PGEPR-2015)</w:t>
      </w:r>
      <w:r w:rsidR="00825FBA" w:rsidRPr="00C80A3E">
        <w:rPr>
          <w:rFonts w:ascii="Book Antiqua" w:eastAsia="Times New Roman" w:hAnsi="Book Antiqua" w:cs="Times New Roman"/>
          <w:b/>
          <w:bCs/>
          <w:color w:val="FF0000"/>
          <w:sz w:val="16"/>
          <w:szCs w:val="16"/>
          <w:lang w:eastAsia="pt-BR"/>
        </w:rPr>
        <w:t xml:space="preserve"> </w:t>
      </w:r>
      <w:bookmarkStart w:id="63" w:name="_Hlk115867649"/>
      <w:r w:rsidR="00570C47" w:rsidRPr="00C80A3E">
        <w:rPr>
          <w:rFonts w:ascii="Book Antiqua" w:eastAsia="Times New Roman" w:hAnsi="Book Antiqua" w:cs="Times New Roman"/>
          <w:b/>
          <w:bCs/>
          <w:color w:val="FF0000"/>
          <w:sz w:val="16"/>
          <w:szCs w:val="16"/>
          <w:u w:val="single"/>
          <w:lang w:eastAsia="pt-BR"/>
        </w:rPr>
        <w:t>(PGEAC-2017)</w:t>
      </w:r>
      <w:bookmarkEnd w:id="63"/>
      <w:r w:rsidR="00B829E6" w:rsidRPr="00C80A3E">
        <w:rPr>
          <w:rFonts w:ascii="Book Antiqua" w:eastAsia="Times New Roman" w:hAnsi="Book Antiqua" w:cs="Times New Roman"/>
          <w:b/>
          <w:bCs/>
          <w:color w:val="FF0000"/>
          <w:sz w:val="16"/>
          <w:szCs w:val="16"/>
          <w:lang w:eastAsia="pt-BR"/>
        </w:rPr>
        <w:t xml:space="preserve"> </w:t>
      </w:r>
      <w:r w:rsidR="00B829E6" w:rsidRPr="00C80A3E">
        <w:rPr>
          <w:rFonts w:ascii="Book Antiqua" w:eastAsia="Times New Roman" w:hAnsi="Book Antiqua" w:cs="Times New Roman"/>
          <w:b/>
          <w:bCs/>
          <w:color w:val="FF0000"/>
          <w:sz w:val="16"/>
          <w:szCs w:val="16"/>
          <w:u w:val="single"/>
          <w:lang w:eastAsia="pt-BR"/>
        </w:rPr>
        <w:t>(TJRS-2018)</w:t>
      </w:r>
      <w:r w:rsidR="000659B5" w:rsidRPr="00C80A3E">
        <w:rPr>
          <w:rFonts w:ascii="Book Antiqua" w:eastAsia="Times New Roman" w:hAnsi="Book Antiqua" w:cs="Times New Roman"/>
          <w:b/>
          <w:color w:val="FF0000"/>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(MPMG-2018)</w:t>
      </w:r>
      <w:r w:rsidR="00A20336" w:rsidRPr="00C80A3E">
        <w:rPr>
          <w:rFonts w:ascii="Book Antiqua" w:eastAsia="Times New Roman" w:hAnsi="Book Antiqua" w:cs="Times New Roman"/>
          <w:b/>
          <w:color w:val="FF0000"/>
          <w:sz w:val="16"/>
          <w:szCs w:val="16"/>
          <w:lang w:eastAsia="pt-BR"/>
        </w:rPr>
        <w:t xml:space="preserve"> </w:t>
      </w:r>
      <w:r w:rsidR="00A20336" w:rsidRPr="00C80A3E">
        <w:rPr>
          <w:rFonts w:ascii="Book Antiqua" w:hAnsi="Book Antiqua"/>
          <w:b/>
          <w:color w:val="FF0000"/>
          <w:sz w:val="16"/>
          <w:szCs w:val="16"/>
          <w:u w:val="single"/>
        </w:rPr>
        <w:t>(PGETO-2018)</w:t>
      </w:r>
      <w:r w:rsidR="00932882" w:rsidRPr="00C80A3E">
        <w:rPr>
          <w:rFonts w:ascii="Book Antiqua" w:eastAsia="Times New Roman" w:hAnsi="Book Antiqua" w:cs="Times New Roman"/>
          <w:b/>
          <w:color w:val="FF0000"/>
          <w:sz w:val="16"/>
          <w:szCs w:val="16"/>
          <w:lang w:eastAsia="pt-BR"/>
        </w:rPr>
        <w:t xml:space="preserve"> </w:t>
      </w:r>
      <w:r w:rsidR="00CF5E03" w:rsidRPr="00C80A3E">
        <w:rPr>
          <w:rFonts w:ascii="Book Antiqua" w:eastAsia="Times New Roman" w:hAnsi="Book Antiqua" w:cs="Times New Roman"/>
          <w:b/>
          <w:bCs/>
          <w:color w:val="FF0000"/>
          <w:sz w:val="16"/>
          <w:szCs w:val="16"/>
          <w:u w:val="single"/>
          <w:lang w:eastAsia="pt-BR"/>
        </w:rPr>
        <w:t>(TJRJ-2013/2019)</w:t>
      </w:r>
      <w:r w:rsidR="00A26A6E" w:rsidRPr="00C80A3E">
        <w:rPr>
          <w:rFonts w:ascii="Book Antiqua" w:eastAsia="Times New Roman" w:hAnsi="Book Antiqua" w:cs="Times New Roman"/>
          <w:b/>
          <w:color w:val="FF0000"/>
          <w:sz w:val="16"/>
          <w:szCs w:val="16"/>
          <w:lang w:eastAsia="pt-BR"/>
        </w:rPr>
        <w:t xml:space="preserve"> </w:t>
      </w:r>
      <w:r w:rsidR="00A26A6E" w:rsidRPr="00C80A3E">
        <w:rPr>
          <w:rFonts w:ascii="Book Antiqua" w:eastAsia="Times New Roman" w:hAnsi="Book Antiqua" w:cs="Times New Roman"/>
          <w:b/>
          <w:color w:val="FF0000"/>
          <w:sz w:val="16"/>
          <w:szCs w:val="16"/>
          <w:u w:val="single"/>
          <w:lang w:eastAsia="pt-BR"/>
        </w:rPr>
        <w:t>(TJPR-2019)</w:t>
      </w:r>
      <w:r w:rsidR="00D601CB" w:rsidRPr="00C80A3E">
        <w:rPr>
          <w:rFonts w:ascii="Book Antiqua" w:eastAsia="Times New Roman" w:hAnsi="Book Antiqua" w:cs="Times New Roman"/>
          <w:b/>
          <w:color w:val="FF0000"/>
          <w:sz w:val="16"/>
          <w:szCs w:val="16"/>
          <w:lang w:eastAsia="pt-BR"/>
        </w:rPr>
        <w:t xml:space="preserve"> </w:t>
      </w:r>
      <w:r w:rsidR="00D601CB" w:rsidRPr="00C80A3E">
        <w:rPr>
          <w:rFonts w:ascii="Book Antiqua" w:eastAsia="Times New Roman" w:hAnsi="Book Antiqua" w:cs="Times New Roman"/>
          <w:b/>
          <w:color w:val="FF0000"/>
          <w:sz w:val="16"/>
          <w:szCs w:val="16"/>
          <w:u w:val="single"/>
          <w:lang w:eastAsia="pt-BR"/>
        </w:rPr>
        <w:t>(MPPR-2019)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6C4C8B" w:rsidRPr="00C80A3E">
        <w:rPr>
          <w:rFonts w:ascii="Book Antiqua" w:hAnsi="Book Antiqua"/>
          <w:b/>
          <w:color w:val="FF0000"/>
          <w:sz w:val="16"/>
          <w:szCs w:val="16"/>
        </w:rPr>
        <w:t xml:space="preserve"> </w:t>
      </w:r>
      <w:r w:rsidR="006C4C8B" w:rsidRPr="00C80A3E">
        <w:rPr>
          <w:rFonts w:ascii="Book Antiqua" w:hAnsi="Book Antiqua"/>
          <w:b/>
          <w:color w:val="FF0000"/>
          <w:sz w:val="16"/>
          <w:szCs w:val="16"/>
          <w:u w:val="single"/>
        </w:rPr>
        <w:t>(TJGO-2021)</w:t>
      </w:r>
      <w:r w:rsidR="00A75254" w:rsidRPr="00C80A3E">
        <w:rPr>
          <w:rFonts w:ascii="Book Antiqua" w:eastAsia="Times New Roman" w:hAnsi="Book Antiqua" w:cs="Times New Roman"/>
          <w:b/>
          <w:color w:val="FF0000"/>
          <w:sz w:val="16"/>
          <w:szCs w:val="16"/>
          <w:lang w:eastAsia="pt-BR"/>
        </w:rPr>
        <w:t xml:space="preserve"> </w:t>
      </w:r>
      <w:r w:rsidR="00A75254" w:rsidRPr="00C80A3E">
        <w:rPr>
          <w:rFonts w:ascii="Book Antiqua" w:eastAsia="Times New Roman" w:hAnsi="Book Antiqua" w:cs="Times New Roman"/>
          <w:b/>
          <w:color w:val="FF0000"/>
          <w:sz w:val="16"/>
          <w:szCs w:val="16"/>
          <w:u w:val="single"/>
          <w:lang w:eastAsia="pt-BR"/>
        </w:rPr>
        <w:t>(MPDFT-2021)</w:t>
      </w:r>
      <w:r w:rsidR="00F80EA1" w:rsidRPr="00C80A3E">
        <w:rPr>
          <w:rFonts w:ascii="Book Antiqua" w:eastAsia="Times New Roman" w:hAnsi="Book Antiqua" w:cs="Times New Roman"/>
          <w:b/>
          <w:color w:val="FF0000"/>
          <w:sz w:val="16"/>
          <w:szCs w:val="16"/>
          <w:lang w:eastAsia="pt-BR"/>
        </w:rPr>
        <w:t xml:space="preserve"> </w:t>
      </w:r>
      <w:r w:rsidR="00F80EA1" w:rsidRPr="00C80A3E">
        <w:rPr>
          <w:rFonts w:ascii="Book Antiqua" w:eastAsia="Times New Roman" w:hAnsi="Book Antiqua" w:cs="Times New Roman"/>
          <w:b/>
          <w:color w:val="FF0000"/>
          <w:sz w:val="16"/>
          <w:szCs w:val="16"/>
          <w:u w:val="single"/>
          <w:lang w:eastAsia="pt-BR"/>
        </w:rPr>
        <w:t>(Cartórios/TJGO-2021)</w:t>
      </w:r>
      <w:r w:rsidR="003A12F2" w:rsidRPr="00C80A3E">
        <w:rPr>
          <w:rFonts w:ascii="Book Antiqua" w:eastAsia="Times New Roman" w:hAnsi="Book Antiqua" w:cs="Times New Roman"/>
          <w:b/>
          <w:color w:val="FF0000"/>
          <w:sz w:val="16"/>
          <w:szCs w:val="16"/>
          <w:lang w:eastAsia="pt-BR"/>
        </w:rPr>
        <w:t xml:space="preserve"> </w:t>
      </w:r>
      <w:r w:rsidR="003A12F2" w:rsidRPr="00C80A3E">
        <w:rPr>
          <w:rFonts w:ascii="Book Antiqua" w:hAnsi="Book Antiqua"/>
          <w:b/>
          <w:bCs/>
          <w:color w:val="FF0000"/>
          <w:sz w:val="16"/>
          <w:szCs w:val="16"/>
          <w:u w:val="single"/>
        </w:rPr>
        <w:t>(PGERS-2021)</w:t>
      </w:r>
      <w:r w:rsidR="00106D20">
        <w:rPr>
          <w:rFonts w:ascii="Book Antiqua" w:hAnsi="Book Antiqua"/>
          <w:b/>
          <w:bCs/>
          <w:color w:val="FF0000"/>
          <w:sz w:val="16"/>
          <w:szCs w:val="16"/>
        </w:rPr>
        <w:t xml:space="preserve"> </w:t>
      </w:r>
      <w:r w:rsidR="00106D20">
        <w:rPr>
          <w:rFonts w:ascii="Book Antiqua" w:eastAsia="Times New Roman" w:hAnsi="Book Antiqua" w:cs="Times New Roman"/>
          <w:b/>
          <w:bCs/>
          <w:color w:val="FF0000"/>
          <w:sz w:val="16"/>
          <w:szCs w:val="16"/>
          <w:u w:val="single"/>
          <w:lang w:eastAsia="pt-BR"/>
        </w:rPr>
        <w:t>(MPF-2017/2022)</w:t>
      </w:r>
      <w:r w:rsidR="009B14ED" w:rsidRPr="00C80A3E">
        <w:rPr>
          <w:rFonts w:ascii="Book Antiqua" w:hAnsi="Book Antiqua"/>
          <w:b/>
          <w:bCs/>
          <w:color w:val="FF0000"/>
          <w:sz w:val="16"/>
          <w:szCs w:val="16"/>
        </w:rPr>
        <w:t xml:space="preserve"> </w:t>
      </w:r>
      <w:bookmarkStart w:id="64" w:name="_Hlk117855808"/>
      <w:r w:rsidR="009B14ED" w:rsidRPr="00C80A3E">
        <w:rPr>
          <w:rFonts w:ascii="Book Antiqua" w:hAnsi="Book Antiqua"/>
          <w:b/>
          <w:color w:val="FF0000"/>
          <w:sz w:val="16"/>
          <w:szCs w:val="16"/>
          <w:u w:val="single"/>
        </w:rPr>
        <w:t>(PCSP-2018/2022)</w:t>
      </w:r>
      <w:bookmarkEnd w:id="64"/>
      <w:r w:rsidR="00D01946" w:rsidRPr="00C80A3E">
        <w:rPr>
          <w:rFonts w:ascii="Book Antiqua" w:hAnsi="Book Antiqua"/>
          <w:b/>
          <w:color w:val="FF0000"/>
          <w:sz w:val="16"/>
          <w:szCs w:val="16"/>
        </w:rPr>
        <w:t xml:space="preserve"> </w:t>
      </w:r>
      <w:r w:rsidR="00D01946" w:rsidRPr="00C80A3E">
        <w:rPr>
          <w:rFonts w:ascii="Book Antiqua" w:eastAsia="Times New Roman" w:hAnsi="Book Antiqua" w:cs="Times New Roman"/>
          <w:b/>
          <w:color w:val="FF0000"/>
          <w:sz w:val="16"/>
          <w:szCs w:val="16"/>
          <w:u w:val="single"/>
          <w:lang w:eastAsia="pt-BR"/>
        </w:rPr>
        <w:t>(MPSP-2011/2013/2019/2022)</w:t>
      </w:r>
      <w:r w:rsidR="003233AF">
        <w:rPr>
          <w:rFonts w:ascii="Book Antiqua" w:eastAsia="Times New Roman" w:hAnsi="Book Antiqua" w:cs="Times New Roman"/>
          <w:b/>
          <w:color w:val="FF0000"/>
          <w:sz w:val="16"/>
          <w:szCs w:val="16"/>
          <w:lang w:eastAsia="pt-BR"/>
        </w:rPr>
        <w:t xml:space="preserve"> </w:t>
      </w:r>
      <w:r w:rsidR="003233AF" w:rsidRPr="00040D72">
        <w:rPr>
          <w:rFonts w:ascii="Book Antiqua" w:hAnsi="Book Antiqua"/>
          <w:b/>
          <w:bCs/>
          <w:color w:val="FF0000"/>
          <w:sz w:val="16"/>
          <w:szCs w:val="16"/>
          <w:u w:val="single"/>
        </w:rPr>
        <w:t>(MPSE-20</w:t>
      </w:r>
      <w:r w:rsidR="003233AF">
        <w:rPr>
          <w:rFonts w:ascii="Book Antiqua" w:hAnsi="Book Antiqua"/>
          <w:b/>
          <w:bCs/>
          <w:color w:val="FF0000"/>
          <w:sz w:val="16"/>
          <w:szCs w:val="16"/>
          <w:u w:val="single"/>
        </w:rPr>
        <w:t>22</w:t>
      </w:r>
      <w:r w:rsidR="003233AF" w:rsidRPr="00040D72">
        <w:rPr>
          <w:rFonts w:ascii="Book Antiqua" w:hAnsi="Book Antiqua"/>
          <w:b/>
          <w:bCs/>
          <w:color w:val="FF0000"/>
          <w:sz w:val="16"/>
          <w:szCs w:val="16"/>
          <w:u w:val="single"/>
        </w:rPr>
        <w:t>)</w:t>
      </w:r>
      <w:r w:rsidR="00ED0E7D">
        <w:rPr>
          <w:rFonts w:ascii="Book Antiqua" w:hAnsi="Book Antiqua"/>
          <w:b/>
          <w:bCs/>
          <w:color w:val="FF0000"/>
          <w:sz w:val="16"/>
          <w:szCs w:val="16"/>
        </w:rPr>
        <w:t xml:space="preserve"> </w:t>
      </w:r>
      <w:r w:rsidR="00ED0E7D">
        <w:rPr>
          <w:rFonts w:ascii="Book Antiqua" w:hAnsi="Book Antiqua"/>
          <w:b/>
          <w:bCs/>
          <w:color w:val="FF0000"/>
          <w:sz w:val="16"/>
          <w:szCs w:val="16"/>
          <w:u w:val="single"/>
        </w:rPr>
        <w:t>(PGEPA-2011/2023)</w:t>
      </w:r>
      <w:r w:rsidR="001C699F">
        <w:rPr>
          <w:rFonts w:ascii="Book Antiqua" w:hAnsi="Book Antiqua"/>
          <w:b/>
          <w:bCs/>
          <w:color w:val="FF0000"/>
          <w:sz w:val="16"/>
          <w:szCs w:val="16"/>
        </w:rPr>
        <w:t xml:space="preserve"> </w:t>
      </w:r>
      <w:r w:rsidR="001C699F" w:rsidRPr="006956E7">
        <w:rPr>
          <w:rFonts w:ascii="Book Antiqua" w:hAnsi="Book Antiqua"/>
          <w:b/>
          <w:color w:val="FF0000"/>
          <w:sz w:val="16"/>
          <w:szCs w:val="16"/>
          <w:u w:val="single"/>
        </w:rPr>
        <w:t>(TRT/Unificado-2017</w:t>
      </w:r>
      <w:r w:rsidR="008C2383">
        <w:rPr>
          <w:rFonts w:ascii="Book Antiqua" w:hAnsi="Book Antiqua"/>
          <w:b/>
          <w:color w:val="FF0000"/>
          <w:sz w:val="16"/>
          <w:szCs w:val="16"/>
          <w:u w:val="single"/>
        </w:rPr>
        <w:t>/2023</w:t>
      </w:r>
      <w:r w:rsidR="001C699F" w:rsidRPr="006956E7">
        <w:rPr>
          <w:rFonts w:ascii="Book Antiqua" w:hAnsi="Book Antiqua"/>
          <w:b/>
          <w:color w:val="FF0000"/>
          <w:sz w:val="16"/>
          <w:szCs w:val="16"/>
          <w:u w:val="single"/>
        </w:rPr>
        <w:t>)</w:t>
      </w:r>
      <w:r w:rsidR="006302A5">
        <w:rPr>
          <w:rFonts w:ascii="Book Antiqua" w:hAnsi="Book Antiqua"/>
          <w:b/>
          <w:color w:val="FF0000"/>
          <w:sz w:val="16"/>
          <w:szCs w:val="16"/>
        </w:rPr>
        <w:t xml:space="preserve"> </w:t>
      </w:r>
      <w:r w:rsidR="006302A5">
        <w:rPr>
          <w:rFonts w:ascii="Book Antiqua" w:eastAsia="Times New Roman" w:hAnsi="Book Antiqua" w:cs="Times New Roman"/>
          <w:b/>
          <w:bCs/>
          <w:color w:val="FF0000"/>
          <w:sz w:val="16"/>
          <w:szCs w:val="16"/>
          <w:u w:val="single"/>
          <w:lang w:eastAsia="pt-BR"/>
        </w:rPr>
        <w:t>(Cartórios/TJMA-2023)</w:t>
      </w:r>
      <w:r w:rsidR="00ED3EAE">
        <w:rPr>
          <w:rFonts w:ascii="Book Antiqua" w:hAnsi="Book Antiqua"/>
          <w:b/>
          <w:color w:val="FF0000"/>
          <w:sz w:val="16"/>
          <w:szCs w:val="16"/>
        </w:rPr>
        <w:t xml:space="preserve"> </w:t>
      </w:r>
      <w:r w:rsidR="00ED3EAE">
        <w:rPr>
          <w:rFonts w:ascii="Book Antiqua" w:hAnsi="Book Antiqua"/>
          <w:b/>
          <w:color w:val="FF0000"/>
          <w:sz w:val="16"/>
          <w:szCs w:val="16"/>
          <w:u w:val="single"/>
        </w:rPr>
        <w:t>(PGESE-2023)</w:t>
      </w:r>
      <w:r w:rsidR="00CE01B2">
        <w:rPr>
          <w:rFonts w:ascii="Book Antiqua" w:hAnsi="Book Antiqua"/>
          <w:b/>
          <w:color w:val="FF0000"/>
          <w:sz w:val="16"/>
          <w:szCs w:val="16"/>
        </w:rPr>
        <w:t xml:space="preserve"> </w:t>
      </w:r>
      <w:r w:rsidR="00CE01B2">
        <w:rPr>
          <w:rFonts w:ascii="Book Antiqua" w:hAnsi="Book Antiqua"/>
          <w:b/>
          <w:color w:val="FF0000"/>
          <w:sz w:val="16"/>
          <w:szCs w:val="16"/>
          <w:u w:val="single"/>
        </w:rPr>
        <w:t>(ENAM/2º-2024)</w:t>
      </w:r>
      <w:r w:rsidR="008C2383">
        <w:rPr>
          <w:rFonts w:ascii="Book Antiqua" w:hAnsi="Book Antiqua"/>
          <w:b/>
          <w:color w:val="FF0000"/>
          <w:sz w:val="16"/>
          <w:szCs w:val="16"/>
        </w:rPr>
        <w:t xml:space="preserve"> </w:t>
      </w:r>
      <w:r w:rsidR="008C2383">
        <w:rPr>
          <w:rFonts w:ascii="Book Antiqua" w:eastAsia="Times New Roman" w:hAnsi="Book Antiqua" w:cs="Times New Roman"/>
          <w:b/>
          <w:color w:val="FF0000"/>
          <w:sz w:val="16"/>
          <w:szCs w:val="16"/>
          <w:u w:val="single"/>
          <w:lang w:eastAsia="pt-BR"/>
        </w:rPr>
        <w:t>(MPT-2024)</w:t>
      </w:r>
    </w:p>
    <w:tbl>
      <w:tblPr>
        <w:tblStyle w:val="Tabelacomgrade"/>
        <w:tblW w:w="0" w:type="auto"/>
        <w:shd w:val="clear" w:color="auto" w:fill="CCFFFF"/>
        <w:tblLook w:val="04A0" w:firstRow="1" w:lastRow="0" w:firstColumn="1" w:lastColumn="0" w:noHBand="0" w:noVBand="1"/>
      </w:tblPr>
      <w:tblGrid>
        <w:gridCol w:w="8494"/>
      </w:tblGrid>
      <w:tr w:rsidR="00922DE8" w:rsidRPr="0045675F" w14:paraId="3C5CD9C1" w14:textId="77777777" w:rsidTr="00922DE8">
        <w:tc>
          <w:tcPr>
            <w:tcW w:w="8494" w:type="dxa"/>
            <w:shd w:val="clear" w:color="auto" w:fill="CCFFFF"/>
          </w:tcPr>
          <w:p w14:paraId="2B1143F0" w14:textId="4CBB27CE" w:rsidR="004B1ED9" w:rsidRPr="004B1ED9" w:rsidRDefault="004B1ED9" w:rsidP="004B1ED9">
            <w:pPr>
              <w:pStyle w:val="Semformatao"/>
              <w:rPr>
                <w:rFonts w:ascii="Book Antiqua" w:hAnsi="Book Antiqua" w:cs="Times New Roman"/>
                <w:sz w:val="19"/>
                <w:szCs w:val="19"/>
              </w:rPr>
            </w:pPr>
            <w:bookmarkStart w:id="65" w:name="_Hlk514518551"/>
            <w:bookmarkStart w:id="66" w:name="_Hlk514166418"/>
            <w:r w:rsidRPr="004B1ED9">
              <w:rPr>
                <w:rFonts w:ascii="Book Antiqua" w:hAnsi="Book Antiqua" w:cs="Times New Roman"/>
                <w:b/>
                <w:bCs/>
                <w:i/>
                <w:iCs/>
                <w:color w:val="FF0000"/>
                <w:sz w:val="19"/>
                <w:szCs w:val="19"/>
              </w:rPr>
              <w:t>#</w:t>
            </w:r>
            <w:r w:rsidRPr="004B1ED9">
              <w:rPr>
                <w:rFonts w:ascii="Book Antiqua" w:hAnsi="Book Antiqua" w:cs="Times New Roman"/>
                <w:b/>
                <w:bCs/>
                <w:i/>
                <w:iCs/>
                <w:color w:val="FF0000"/>
                <w:sz w:val="19"/>
                <w:szCs w:val="19"/>
                <w:highlight w:val="green"/>
              </w:rPr>
              <w:t>Atenção</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STF</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DOD</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ENAM/2º-2024</w:t>
            </w:r>
            <w:r w:rsidRPr="004B1ED9">
              <w:rPr>
                <w:rFonts w:ascii="Book Antiqua" w:hAnsi="Book Antiqua" w:cs="Times New Roman"/>
                <w:b/>
                <w:bCs/>
                <w:i/>
                <w:iCs/>
                <w:color w:val="FF0000"/>
                <w:sz w:val="19"/>
                <w:szCs w:val="19"/>
              </w:rPr>
              <w:t>: #</w:t>
            </w:r>
            <w:r w:rsidRPr="004B1ED9">
              <w:rPr>
                <w:rFonts w:ascii="Book Antiqua" w:hAnsi="Book Antiqua" w:cs="Times New Roman"/>
                <w:b/>
                <w:bCs/>
                <w:i/>
                <w:iCs/>
                <w:color w:val="FF0000"/>
                <w:sz w:val="19"/>
                <w:szCs w:val="19"/>
                <w:highlight w:val="green"/>
              </w:rPr>
              <w:t>FGV</w:t>
            </w:r>
            <w:r w:rsidRPr="004B1ED9">
              <w:rPr>
                <w:rFonts w:ascii="Book Antiqua" w:hAnsi="Book Antiqua" w:cs="Times New Roman"/>
                <w:sz w:val="19"/>
                <w:szCs w:val="19"/>
              </w:rPr>
              <w:t>:</w:t>
            </w:r>
            <w:r w:rsidRPr="004B1ED9">
              <w:rPr>
                <w:sz w:val="19"/>
                <w:szCs w:val="19"/>
              </w:rPr>
              <w:t xml:space="preserve"> </w:t>
            </w:r>
            <w:r w:rsidRPr="004B1ED9">
              <w:rPr>
                <w:rFonts w:ascii="Book Antiqua" w:hAnsi="Book Antiqua" w:cs="Times New Roman"/>
                <w:b/>
                <w:bCs/>
                <w:i/>
                <w:iCs/>
                <w:sz w:val="19"/>
                <w:szCs w:val="19"/>
                <w:u w:val="single"/>
              </w:rPr>
              <w:t>Declaração de inconstitucionalidade de lei sem a produção de efeito repristinatório em relação às leis anteriores de mesmo conteúdo</w:t>
            </w:r>
            <w:r w:rsidRPr="004B1ED9">
              <w:rPr>
                <w:rFonts w:ascii="Book Antiqua" w:hAnsi="Book Antiqua" w:cs="Times New Roman"/>
                <w:sz w:val="19"/>
                <w:szCs w:val="19"/>
              </w:rPr>
              <w:t>:</w:t>
            </w:r>
            <w:r w:rsidRPr="004B1ED9">
              <w:rPr>
                <w:sz w:val="19"/>
                <w:szCs w:val="19"/>
              </w:rPr>
              <w:t xml:space="preserve"> </w:t>
            </w:r>
            <w:r w:rsidRPr="004B1ED9">
              <w:rPr>
                <w:rFonts w:ascii="Book Antiqua" w:hAnsi="Book Antiqua" w:cs="Times New Roman"/>
                <w:b/>
                <w:bCs/>
                <w:sz w:val="19"/>
                <w:szCs w:val="19"/>
              </w:rPr>
              <w:t xml:space="preserve">Foi proposta ADI contra a Lei 3.041/05, do Estado do Mato Grosso do Sul, que tratava sobre assunto de competência da União. Ocorre que esta Lei havia revogado outras leis estaduais de mesmo </w:t>
            </w:r>
            <w:r w:rsidRPr="004B1ED9">
              <w:rPr>
                <w:rFonts w:ascii="Book Antiqua" w:hAnsi="Book Antiqua" w:cs="Times New Roman"/>
                <w:b/>
                <w:bCs/>
                <w:sz w:val="19"/>
                <w:szCs w:val="19"/>
              </w:rPr>
              <w:lastRenderedPageBreak/>
              <w:t>conteúdo. Desse modo, se a Lei 3.041/05 fosse, isoladamente, declarada inconstitucional, as demais leis revogadas "voltariam" a vigorar mesmo padecendo de idêntico vício. A fim de evitar essa "</w:t>
            </w:r>
            <w:r w:rsidRPr="004B1ED9">
              <w:rPr>
                <w:rFonts w:ascii="Book Antiqua" w:hAnsi="Book Antiqua" w:cs="Times New Roman"/>
                <w:b/>
                <w:bCs/>
                <w:i/>
                <w:iCs/>
                <w:sz w:val="19"/>
                <w:szCs w:val="19"/>
              </w:rPr>
              <w:t>eficácia repristinatória indesejada</w:t>
            </w:r>
            <w:r w:rsidRPr="004B1ED9">
              <w:rPr>
                <w:rFonts w:ascii="Book Antiqua" w:hAnsi="Book Antiqua" w:cs="Times New Roman"/>
                <w:b/>
                <w:bCs/>
                <w:sz w:val="19"/>
                <w:szCs w:val="19"/>
              </w:rPr>
              <w:t xml:space="preserve">", o PGR, que ajuizou a ação, impugnou não apenas a Lei 3.041/05, mas também aquelas outras normas por ela revogadas. O STF concordou com o PGR e, ao declarar inconstitucional a Lei 3.041/05, afirmou que não deveria haver o efeito repristinatório em relação às leis anteriores de mesmo conteúdo. O dispositivo do acórdão ficou, portanto, com a seguinte redação: </w:t>
            </w:r>
            <w:r w:rsidRPr="004B1ED9">
              <w:rPr>
                <w:rFonts w:ascii="Book Antiqua" w:hAnsi="Book Antiqua" w:cs="Times New Roman"/>
                <w:b/>
                <w:bCs/>
                <w:i/>
                <w:iCs/>
                <w:sz w:val="19"/>
                <w:szCs w:val="19"/>
              </w:rPr>
              <w:t>"O Tribunal, por maioria e nos termos do voto do Relator, julgou procedente o pedido formulado para declarar a inconstitucionalidade da Lei 3.041/05, do Estado de Mato Grosso do Sul, inexistindo efeito repristinatório em relação às leis anteriores de mesmo conteúdo, (...)"</w:t>
            </w:r>
            <w:r w:rsidRPr="004B1ED9">
              <w:rPr>
                <w:rFonts w:ascii="Book Antiqua" w:hAnsi="Book Antiqua" w:cs="Times New Roman"/>
                <w:b/>
                <w:bCs/>
                <w:sz w:val="19"/>
                <w:szCs w:val="19"/>
              </w:rPr>
              <w:t xml:space="preserve"> </w:t>
            </w:r>
            <w:r w:rsidRPr="004B1ED9">
              <w:rPr>
                <w:rFonts w:ascii="Book Antiqua" w:hAnsi="Book Antiqua" w:cs="Times New Roman"/>
                <w:sz w:val="19"/>
                <w:szCs w:val="19"/>
              </w:rPr>
              <w:t xml:space="preserve">STF. Plenário. ADI 3735/MS, Rel. Min. Teori Zavascki, j. 8/9/16 (Info 838). </w:t>
            </w:r>
          </w:p>
          <w:p w14:paraId="79EBA56F" w14:textId="2E84788B" w:rsidR="004B1ED9" w:rsidRPr="004B1ED9" w:rsidRDefault="004B1ED9" w:rsidP="004B1ED9">
            <w:pPr>
              <w:pStyle w:val="Semformatao"/>
              <w:ind w:firstLine="310"/>
              <w:rPr>
                <w:rFonts w:ascii="Book Antiqua" w:hAnsi="Book Antiqua" w:cs="Times New Roman"/>
                <w:sz w:val="19"/>
                <w:szCs w:val="19"/>
              </w:rPr>
            </w:pPr>
            <w:r w:rsidRPr="004B1ED9">
              <w:rPr>
                <w:rFonts w:ascii="Book Antiqua" w:hAnsi="Book Antiqua" w:cs="Times New Roman"/>
                <w:sz w:val="19"/>
                <w:szCs w:val="19"/>
              </w:rPr>
              <w:t>Vale ressaltar que existe um julgado recente do STF no qual o Tribunal afirmou que, mesmo que o autor da ADI não impugne também o ato normativo anterior revogado, o STF poderá, na decisão, afirmar que não haverá efeito repristinatório. Confira:</w:t>
            </w:r>
          </w:p>
          <w:p w14:paraId="087E363B" w14:textId="77777777" w:rsidR="004B1ED9" w:rsidRPr="004B1ED9" w:rsidRDefault="004B1ED9" w:rsidP="004B1ED9">
            <w:pPr>
              <w:pStyle w:val="Semformatao"/>
              <w:ind w:left="567" w:firstLine="567"/>
              <w:rPr>
                <w:rFonts w:ascii="Book Antiqua" w:hAnsi="Book Antiqua" w:cs="Times New Roman"/>
                <w:i/>
                <w:iCs/>
                <w:sz w:val="19"/>
                <w:szCs w:val="19"/>
              </w:rPr>
            </w:pPr>
            <w:r w:rsidRPr="004B1ED9">
              <w:rPr>
                <w:rFonts w:ascii="Book Antiqua" w:hAnsi="Book Antiqua" w:cs="Times New Roman"/>
                <w:b/>
                <w:bCs/>
                <w:i/>
                <w:iCs/>
                <w:sz w:val="19"/>
                <w:szCs w:val="19"/>
              </w:rPr>
              <w:t>(...) 3. Não obsta a cognição da ação direta a falta de impugnação de ato jurídico revogado pela norma tida como inconstitucional, supostamente padecente do mesmo vício, que se teria por repristinada. Cabe à Corte, ao delimitar a eficácia da sua decisão, se o caso, excluir dos efeitos da decisão declaratória eventual efeito repristinatório quando constatada incompatibilidade com a ordem constitucional</w:t>
            </w:r>
            <w:r w:rsidRPr="004B1ED9">
              <w:rPr>
                <w:rFonts w:ascii="Book Antiqua" w:hAnsi="Book Antiqua" w:cs="Times New Roman"/>
                <w:i/>
                <w:iCs/>
                <w:sz w:val="19"/>
                <w:szCs w:val="19"/>
              </w:rPr>
              <w:t>. (...) STF. Plenário. ADI 3239, Rel. Min. Cezar Peluso, Relator p/ Ac. Min. Rosa Weber, j. 08/02/18.</w:t>
            </w:r>
          </w:p>
          <w:p w14:paraId="728DD725" w14:textId="515CC6D7" w:rsidR="004B1ED9" w:rsidRPr="004B1ED9" w:rsidRDefault="004B1ED9" w:rsidP="004B1ED9">
            <w:pPr>
              <w:pStyle w:val="Semformatao"/>
              <w:ind w:firstLine="310"/>
              <w:rPr>
                <w:rFonts w:ascii="Book Antiqua" w:hAnsi="Book Antiqua" w:cs="Times New Roman"/>
                <w:i/>
                <w:iCs/>
                <w:sz w:val="19"/>
                <w:szCs w:val="19"/>
              </w:rPr>
            </w:pPr>
            <w:r w:rsidRPr="004B1ED9">
              <w:rPr>
                <w:rFonts w:ascii="Book Antiqua" w:hAnsi="Book Antiqua" w:cs="Times New Roman"/>
                <w:sz w:val="19"/>
                <w:szCs w:val="19"/>
              </w:rPr>
              <w:t>De outro lado, vale ressaltar que em julgado recente o STF se posicionou de que deve haver a impugnação de toda a cadeia normativa pertinente sob pena de não conhecimento da ação direta de inconstitucionalidade, pelo menos de todos os diplomas posteriores a CF/88:</w:t>
            </w:r>
          </w:p>
          <w:p w14:paraId="62870BB4" w14:textId="77777777" w:rsidR="004B1ED9" w:rsidRDefault="004B1ED9" w:rsidP="004B1ED9">
            <w:pPr>
              <w:jc w:val="both"/>
              <w:rPr>
                <w:rFonts w:ascii="Book Antiqua" w:hAnsi="Book Antiqua" w:cs="Times New Roman"/>
                <w:sz w:val="19"/>
                <w:szCs w:val="19"/>
              </w:rPr>
            </w:pPr>
            <w:r w:rsidRPr="004B1ED9">
              <w:rPr>
                <w:rFonts w:ascii="Book Antiqua" w:hAnsi="Book Antiqua" w:cs="Times New Roman"/>
                <w:b/>
                <w:bCs/>
                <w:i/>
                <w:iCs/>
                <w:sz w:val="19"/>
                <w:szCs w:val="19"/>
              </w:rPr>
              <w:t xml:space="preserve">A declaração de inconstitucionalidade em abstrato de normas legais, diante do efeito repristinatório que lhe é inerente, importa a restauração dos preceitos normativos revogados pela Lei declarada inconstitucional, de modo que o autor deve impugnar toda a cadeia normativa pertinente. 3. Nesse sentido, </w:t>
            </w:r>
            <w:r w:rsidRPr="004B1ED9">
              <w:rPr>
                <w:rFonts w:ascii="Book Antiqua" w:hAnsi="Book Antiqua" w:cs="Times New Roman"/>
                <w:b/>
                <w:bCs/>
                <w:i/>
                <w:iCs/>
                <w:sz w:val="19"/>
                <w:szCs w:val="19"/>
                <w:highlight w:val="yellow"/>
              </w:rPr>
              <w:t>o STF exige a impugnação da cadeia de normas revogadoras e revogadas até o advento da CF/88, porquanto o controle abstrato de constitucionalidade abrange tão somente o direito pós-constitucional</w:t>
            </w:r>
            <w:r w:rsidRPr="004B1ED9">
              <w:rPr>
                <w:rFonts w:ascii="Book Antiqua" w:hAnsi="Book Antiqua" w:cs="Times New Roman"/>
                <w:b/>
                <w:bCs/>
                <w:i/>
                <w:iCs/>
                <w:sz w:val="19"/>
                <w:szCs w:val="19"/>
              </w:rPr>
              <w:t>. Nada obstante, esta Corte admite o cabimento de ação direta de inconstitucionalidade nos casos em que o autor, por precaução, inclui, em seu pedido, também a declaração de revogação de normas anteriores à vigência do novo parâmetro constitucional</w:t>
            </w:r>
            <w:r w:rsidRPr="004B1ED9">
              <w:rPr>
                <w:rFonts w:ascii="Book Antiqua" w:hAnsi="Book Antiqua" w:cs="Times New Roman"/>
                <w:i/>
                <w:iCs/>
                <w:sz w:val="19"/>
                <w:szCs w:val="19"/>
              </w:rPr>
              <w:t>. STF. Plenário. ADI 4711/RS, Rel. Min. Roberto Barroso, j. 28/09/21</w:t>
            </w:r>
            <w:r w:rsidRPr="004B1ED9">
              <w:rPr>
                <w:rFonts w:ascii="Book Antiqua" w:hAnsi="Book Antiqua" w:cs="Times New Roman"/>
                <w:sz w:val="19"/>
                <w:szCs w:val="19"/>
              </w:rPr>
              <w:t>.</w:t>
            </w:r>
            <w:r>
              <w:rPr>
                <w:rFonts w:ascii="Book Antiqua" w:hAnsi="Book Antiqua" w:cs="Times New Roman"/>
                <w:sz w:val="19"/>
                <w:szCs w:val="19"/>
              </w:rPr>
              <w:t xml:space="preserve"> </w:t>
            </w:r>
          </w:p>
          <w:tbl>
            <w:tblPr>
              <w:tblStyle w:val="Tabelacomgrade"/>
              <w:tblW w:w="0" w:type="auto"/>
              <w:tblLook w:val="04A0" w:firstRow="1" w:lastRow="0" w:firstColumn="1" w:lastColumn="0" w:noHBand="0" w:noVBand="1"/>
            </w:tblPr>
            <w:tblGrid>
              <w:gridCol w:w="8268"/>
            </w:tblGrid>
            <w:tr w:rsidR="004B1ED9" w14:paraId="3C9EF547" w14:textId="77777777" w:rsidTr="006D5113">
              <w:tc>
                <w:tcPr>
                  <w:tcW w:w="8268" w:type="dxa"/>
                  <w:shd w:val="clear" w:color="auto" w:fill="FFFFFF" w:themeFill="background1"/>
                </w:tcPr>
                <w:p w14:paraId="409559B3" w14:textId="61B7CF3F" w:rsidR="004B1ED9" w:rsidRPr="004B1ED9" w:rsidRDefault="004B1ED9" w:rsidP="004B1ED9">
                  <w:pPr>
                    <w:jc w:val="both"/>
                    <w:rPr>
                      <w:rFonts w:ascii="Book Antiqua" w:hAnsi="Book Antiqua" w:cs="Times New Roman"/>
                      <w:i/>
                      <w:iCs/>
                      <w:sz w:val="19"/>
                      <w:szCs w:val="19"/>
                    </w:rPr>
                  </w:pPr>
                  <w:r w:rsidRPr="004B1ED9">
                    <w:rPr>
                      <w:rFonts w:ascii="Book Antiqua" w:hAnsi="Book Antiqua" w:cs="Times New Roman"/>
                      <w:b/>
                      <w:bCs/>
                      <w:i/>
                      <w:iCs/>
                      <w:sz w:val="18"/>
                      <w:szCs w:val="18"/>
                    </w:rPr>
                    <w:t>#</w:t>
                  </w:r>
                  <w:r w:rsidRPr="004B1ED9">
                    <w:rPr>
                      <w:rFonts w:ascii="Book Antiqua" w:hAnsi="Book Antiqua" w:cs="Times New Roman"/>
                      <w:b/>
                      <w:bCs/>
                      <w:i/>
                      <w:iCs/>
                      <w:sz w:val="18"/>
                      <w:szCs w:val="18"/>
                      <w:highlight w:val="magenta"/>
                    </w:rPr>
                    <w:t>Advertência</w:t>
                  </w:r>
                  <w:r w:rsidRPr="004B1ED9">
                    <w:rPr>
                      <w:rFonts w:ascii="Book Antiqua" w:hAnsi="Book Antiqua" w:cs="Times New Roman"/>
                      <w:sz w:val="18"/>
                      <w:szCs w:val="18"/>
                    </w:rPr>
                    <w:t>: Vamos aguardar para verificar como se posicionará o Tribunal em novas oportunidades.</w:t>
                  </w:r>
                </w:p>
              </w:tc>
            </w:tr>
          </w:tbl>
          <w:p w14:paraId="452CF7CF" w14:textId="77777777" w:rsidR="004B1ED9" w:rsidRPr="004B1ED9" w:rsidRDefault="004B1ED9" w:rsidP="004B1ED9">
            <w:pPr>
              <w:jc w:val="both"/>
              <w:rPr>
                <w:rFonts w:ascii="Book Antiqua" w:eastAsia="Times New Roman" w:hAnsi="Book Antiqua" w:cs="Times New Roman"/>
                <w:sz w:val="19"/>
                <w:szCs w:val="19"/>
                <w:lang w:eastAsia="pt-BR"/>
              </w:rPr>
            </w:pPr>
          </w:p>
          <w:p w14:paraId="3FECF46F" w14:textId="36D9CEA2" w:rsidR="009D7CEA" w:rsidRDefault="009D7CEA" w:rsidP="009D7CEA">
            <w:pPr>
              <w:jc w:val="both"/>
              <w:rPr>
                <w:rFonts w:ascii="Book Antiqua" w:hAnsi="Book Antiqua" w:cs="Times New Roman"/>
                <w:sz w:val="19"/>
                <w:szCs w:val="19"/>
              </w:rPr>
            </w:pPr>
            <w:r w:rsidRPr="009D7CEA">
              <w:rPr>
                <w:rFonts w:ascii="Book Antiqua" w:eastAsia="Times New Roman" w:hAnsi="Book Antiqua" w:cs="Times New Roman"/>
                <w:b/>
                <w:bCs/>
                <w:i/>
                <w:iCs/>
                <w:color w:val="FF0000"/>
                <w:sz w:val="19"/>
                <w:szCs w:val="19"/>
                <w:lang w:eastAsia="pt-BR"/>
              </w:rPr>
              <w:t>#</w:t>
            </w:r>
            <w:r w:rsidRPr="009D7CEA">
              <w:rPr>
                <w:rFonts w:ascii="Book Antiqua" w:eastAsia="Times New Roman" w:hAnsi="Book Antiqua" w:cs="Times New Roman"/>
                <w:b/>
                <w:bCs/>
                <w:i/>
                <w:iCs/>
                <w:color w:val="FF0000"/>
                <w:sz w:val="19"/>
                <w:szCs w:val="19"/>
                <w:highlight w:val="green"/>
                <w:lang w:eastAsia="pt-BR"/>
              </w:rPr>
              <w:t>Atenção</w:t>
            </w:r>
            <w:r w:rsidRPr="009D7CEA">
              <w:rPr>
                <w:rFonts w:ascii="Book Antiqua" w:eastAsia="Times New Roman" w:hAnsi="Book Antiqua" w:cs="Times New Roman"/>
                <w:b/>
                <w:bCs/>
                <w:i/>
                <w:iCs/>
                <w:color w:val="FF0000"/>
                <w:sz w:val="19"/>
                <w:szCs w:val="19"/>
                <w:lang w:eastAsia="pt-BR"/>
              </w:rPr>
              <w:t>: #</w:t>
            </w:r>
            <w:r w:rsidRPr="009D7CEA">
              <w:rPr>
                <w:rFonts w:ascii="Book Antiqua" w:eastAsia="Times New Roman" w:hAnsi="Book Antiqua" w:cs="Times New Roman"/>
                <w:b/>
                <w:bCs/>
                <w:i/>
                <w:iCs/>
                <w:color w:val="FF0000"/>
                <w:sz w:val="19"/>
                <w:szCs w:val="19"/>
                <w:highlight w:val="green"/>
                <w:lang w:eastAsia="pt-BR"/>
              </w:rPr>
              <w:t>STF</w:t>
            </w:r>
            <w:r w:rsidRPr="009D7CEA">
              <w:rPr>
                <w:rFonts w:ascii="Book Antiqua" w:eastAsia="Times New Roman" w:hAnsi="Book Antiqua" w:cs="Times New Roman"/>
                <w:b/>
                <w:bCs/>
                <w:i/>
                <w:iCs/>
                <w:color w:val="FF0000"/>
                <w:sz w:val="19"/>
                <w:szCs w:val="19"/>
                <w:lang w:eastAsia="pt-BR"/>
              </w:rPr>
              <w:t xml:space="preserve">: </w:t>
            </w:r>
            <w:bookmarkStart w:id="67" w:name="_Hlk179118660"/>
            <w:r w:rsidRPr="009D7CEA">
              <w:rPr>
                <w:rFonts w:ascii="Book Antiqua" w:hAnsi="Book Antiqua" w:cs="Times New Roman"/>
                <w:b/>
                <w:bCs/>
                <w:i/>
                <w:iCs/>
                <w:color w:val="FF0000"/>
                <w:sz w:val="19"/>
                <w:szCs w:val="19"/>
              </w:rPr>
              <w:t>#</w:t>
            </w:r>
            <w:r w:rsidRPr="009D7CEA">
              <w:rPr>
                <w:rFonts w:ascii="Book Antiqua" w:hAnsi="Book Antiqua" w:cs="Times New Roman"/>
                <w:b/>
                <w:bCs/>
                <w:i/>
                <w:iCs/>
                <w:color w:val="FF0000"/>
                <w:sz w:val="19"/>
                <w:szCs w:val="19"/>
                <w:highlight w:val="green"/>
              </w:rPr>
              <w:t>TJRJ-2013</w:t>
            </w:r>
            <w:r w:rsidRPr="009D7CEA">
              <w:rPr>
                <w:rFonts w:ascii="Book Antiqua" w:hAnsi="Book Antiqua" w:cs="Times New Roman"/>
                <w:b/>
                <w:bCs/>
                <w:i/>
                <w:iCs/>
                <w:color w:val="FF0000"/>
                <w:sz w:val="19"/>
                <w:szCs w:val="19"/>
              </w:rPr>
              <w:t>: #</w:t>
            </w:r>
            <w:r w:rsidRPr="009D7CEA">
              <w:rPr>
                <w:rFonts w:ascii="Book Antiqua" w:hAnsi="Book Antiqua" w:cs="Times New Roman"/>
                <w:b/>
                <w:bCs/>
                <w:i/>
                <w:iCs/>
                <w:color w:val="FF0000"/>
                <w:sz w:val="19"/>
                <w:szCs w:val="19"/>
                <w:highlight w:val="green"/>
              </w:rPr>
              <w:t>MPF-2017</w:t>
            </w:r>
            <w:r w:rsidRPr="009D7CEA">
              <w:rPr>
                <w:rFonts w:ascii="Book Antiqua" w:hAnsi="Book Antiqua" w:cs="Times New Roman"/>
                <w:b/>
                <w:bCs/>
                <w:i/>
                <w:iCs/>
                <w:color w:val="FF0000"/>
                <w:sz w:val="19"/>
                <w:szCs w:val="19"/>
              </w:rPr>
              <w:t xml:space="preserve">: </w:t>
            </w:r>
            <w:r w:rsidR="006C4C8B">
              <w:rPr>
                <w:rFonts w:ascii="Book Antiqua" w:hAnsi="Book Antiqua" w:cs="Times New Roman"/>
                <w:b/>
                <w:bCs/>
                <w:i/>
                <w:iCs/>
                <w:color w:val="FF0000"/>
                <w:sz w:val="19"/>
                <w:szCs w:val="19"/>
              </w:rPr>
              <w:t>#</w:t>
            </w:r>
            <w:r w:rsidR="006C4C8B" w:rsidRPr="006C4C8B">
              <w:rPr>
                <w:rFonts w:ascii="Book Antiqua" w:hAnsi="Book Antiqua" w:cs="Times New Roman"/>
                <w:b/>
                <w:bCs/>
                <w:i/>
                <w:iCs/>
                <w:color w:val="FF0000"/>
                <w:sz w:val="19"/>
                <w:szCs w:val="19"/>
                <w:highlight w:val="green"/>
              </w:rPr>
              <w:t>TJGO-2021</w:t>
            </w:r>
            <w:r w:rsidR="00916641">
              <w:rPr>
                <w:rFonts w:ascii="Book Antiqua" w:hAnsi="Book Antiqua" w:cs="Times New Roman"/>
                <w:b/>
                <w:bCs/>
                <w:i/>
                <w:iCs/>
                <w:color w:val="FF0000"/>
                <w:sz w:val="19"/>
                <w:szCs w:val="19"/>
              </w:rPr>
              <w:t>:</w:t>
            </w:r>
            <w:r w:rsidR="00A75254">
              <w:rPr>
                <w:rFonts w:ascii="Book Antiqua" w:hAnsi="Book Antiqua" w:cs="Times New Roman"/>
                <w:b/>
                <w:bCs/>
                <w:i/>
                <w:iCs/>
                <w:color w:val="FF0000"/>
                <w:sz w:val="19"/>
                <w:szCs w:val="19"/>
              </w:rPr>
              <w:t xml:space="preserve"> #</w:t>
            </w:r>
            <w:r w:rsidR="00A75254" w:rsidRPr="00A75254">
              <w:rPr>
                <w:rFonts w:ascii="Book Antiqua" w:hAnsi="Book Antiqua" w:cs="Times New Roman"/>
                <w:b/>
                <w:bCs/>
                <w:i/>
                <w:iCs/>
                <w:color w:val="FF0000"/>
                <w:sz w:val="19"/>
                <w:szCs w:val="19"/>
                <w:highlight w:val="green"/>
              </w:rPr>
              <w:t>MPDFT-2021</w:t>
            </w:r>
            <w:r w:rsidR="00F80EA1">
              <w:rPr>
                <w:rFonts w:ascii="Book Antiqua" w:hAnsi="Book Antiqua" w:cs="Times New Roman"/>
                <w:b/>
                <w:bCs/>
                <w:i/>
                <w:iCs/>
                <w:color w:val="FF0000"/>
                <w:sz w:val="19"/>
                <w:szCs w:val="19"/>
              </w:rPr>
              <w:t>: #</w:t>
            </w:r>
            <w:r w:rsidR="00F80EA1" w:rsidRPr="00F80EA1">
              <w:rPr>
                <w:rFonts w:ascii="Book Antiqua" w:hAnsi="Book Antiqua" w:cs="Times New Roman"/>
                <w:b/>
                <w:bCs/>
                <w:i/>
                <w:iCs/>
                <w:color w:val="FF0000"/>
                <w:sz w:val="19"/>
                <w:szCs w:val="19"/>
                <w:highlight w:val="green"/>
              </w:rPr>
              <w:t>Cartórios/TJGO-2021</w:t>
            </w:r>
            <w:r w:rsidR="003A12F2">
              <w:rPr>
                <w:rFonts w:ascii="Book Antiqua" w:hAnsi="Book Antiqua" w:cs="Times New Roman"/>
                <w:b/>
                <w:bCs/>
                <w:i/>
                <w:iCs/>
                <w:color w:val="FF0000"/>
                <w:sz w:val="19"/>
                <w:szCs w:val="19"/>
              </w:rPr>
              <w:t>: #</w:t>
            </w:r>
            <w:r w:rsidR="003A12F2" w:rsidRPr="003A12F2">
              <w:rPr>
                <w:rFonts w:ascii="Book Antiqua" w:hAnsi="Book Antiqua" w:cs="Times New Roman"/>
                <w:b/>
                <w:bCs/>
                <w:i/>
                <w:iCs/>
                <w:color w:val="FF0000"/>
                <w:sz w:val="19"/>
                <w:szCs w:val="19"/>
                <w:highlight w:val="green"/>
              </w:rPr>
              <w:t>PGERS-2021</w:t>
            </w:r>
            <w:r w:rsidR="009B14ED">
              <w:rPr>
                <w:rFonts w:ascii="Book Antiqua" w:hAnsi="Book Antiqua" w:cs="Times New Roman"/>
                <w:b/>
                <w:bCs/>
                <w:i/>
                <w:iCs/>
                <w:color w:val="FF0000"/>
                <w:sz w:val="19"/>
                <w:szCs w:val="19"/>
              </w:rPr>
              <w:t>:</w:t>
            </w:r>
            <w:r w:rsidR="00D01946">
              <w:rPr>
                <w:rFonts w:ascii="Book Antiqua" w:hAnsi="Book Antiqua" w:cs="Times New Roman"/>
                <w:b/>
                <w:bCs/>
                <w:i/>
                <w:iCs/>
                <w:color w:val="FF0000"/>
                <w:sz w:val="19"/>
                <w:szCs w:val="19"/>
              </w:rPr>
              <w:t xml:space="preserve"> </w:t>
            </w:r>
            <w:r w:rsidR="00D01946" w:rsidRPr="009D7CEA">
              <w:rPr>
                <w:rFonts w:ascii="Book Antiqua" w:hAnsi="Book Antiqua" w:cs="Times New Roman"/>
                <w:b/>
                <w:bCs/>
                <w:i/>
                <w:iCs/>
                <w:color w:val="FF0000"/>
                <w:sz w:val="19"/>
                <w:szCs w:val="19"/>
              </w:rPr>
              <w:t>#</w:t>
            </w:r>
            <w:r w:rsidR="00D01946" w:rsidRPr="009D7CEA">
              <w:rPr>
                <w:rFonts w:ascii="Book Antiqua" w:hAnsi="Book Antiqua" w:cs="Times New Roman"/>
                <w:b/>
                <w:bCs/>
                <w:i/>
                <w:iCs/>
                <w:color w:val="FF0000"/>
                <w:sz w:val="19"/>
                <w:szCs w:val="19"/>
                <w:highlight w:val="green"/>
              </w:rPr>
              <w:t>MPSP-2011/</w:t>
            </w:r>
            <w:r w:rsidR="00D01946">
              <w:rPr>
                <w:rFonts w:ascii="Book Antiqua" w:hAnsi="Book Antiqua" w:cs="Times New Roman"/>
                <w:b/>
                <w:bCs/>
                <w:i/>
                <w:iCs/>
                <w:color w:val="FF0000"/>
                <w:sz w:val="19"/>
                <w:szCs w:val="19"/>
                <w:highlight w:val="green"/>
              </w:rPr>
              <w:t>2013/</w:t>
            </w:r>
            <w:r w:rsidR="00D01946" w:rsidRPr="009D7CEA">
              <w:rPr>
                <w:rFonts w:ascii="Book Antiqua" w:hAnsi="Book Antiqua" w:cs="Times New Roman"/>
                <w:b/>
                <w:bCs/>
                <w:i/>
                <w:iCs/>
                <w:color w:val="FF0000"/>
                <w:sz w:val="19"/>
                <w:szCs w:val="19"/>
                <w:highlight w:val="green"/>
              </w:rPr>
              <w:t>201</w:t>
            </w:r>
            <w:r w:rsidR="00D01946">
              <w:rPr>
                <w:rFonts w:ascii="Book Antiqua" w:hAnsi="Book Antiqua" w:cs="Times New Roman"/>
                <w:b/>
                <w:bCs/>
                <w:i/>
                <w:iCs/>
                <w:color w:val="FF0000"/>
                <w:sz w:val="19"/>
                <w:szCs w:val="19"/>
                <w:highlight w:val="green"/>
              </w:rPr>
              <w:t>9/2022</w:t>
            </w:r>
            <w:r w:rsidR="003233AF">
              <w:rPr>
                <w:rFonts w:ascii="Book Antiqua" w:hAnsi="Book Antiqua" w:cs="Times New Roman"/>
                <w:b/>
                <w:bCs/>
                <w:i/>
                <w:iCs/>
                <w:color w:val="FF0000"/>
                <w:sz w:val="19"/>
                <w:szCs w:val="19"/>
              </w:rPr>
              <w:t>: #</w:t>
            </w:r>
            <w:r w:rsidR="003233AF" w:rsidRPr="003233AF">
              <w:rPr>
                <w:rFonts w:ascii="Book Antiqua" w:hAnsi="Book Antiqua" w:cs="Times New Roman"/>
                <w:b/>
                <w:bCs/>
                <w:i/>
                <w:iCs/>
                <w:color w:val="FF0000"/>
                <w:sz w:val="19"/>
                <w:szCs w:val="19"/>
                <w:highlight w:val="green"/>
              </w:rPr>
              <w:t>MPSE-2022</w:t>
            </w:r>
            <w:r w:rsidR="00D01946">
              <w:rPr>
                <w:rFonts w:ascii="Book Antiqua" w:hAnsi="Book Antiqua" w:cs="Times New Roman"/>
                <w:b/>
                <w:bCs/>
                <w:i/>
                <w:iCs/>
                <w:color w:val="FF0000"/>
                <w:sz w:val="19"/>
                <w:szCs w:val="19"/>
              </w:rPr>
              <w:t>:</w:t>
            </w:r>
            <w:r w:rsidR="009B14ED">
              <w:rPr>
                <w:rFonts w:ascii="Book Antiqua" w:hAnsi="Book Antiqua" w:cs="Times New Roman"/>
                <w:b/>
                <w:bCs/>
                <w:i/>
                <w:iCs/>
                <w:color w:val="FF0000"/>
                <w:sz w:val="19"/>
                <w:szCs w:val="19"/>
              </w:rPr>
              <w:t xml:space="preserve"> #</w:t>
            </w:r>
            <w:r w:rsidR="009B14ED" w:rsidRPr="009B14ED">
              <w:rPr>
                <w:rFonts w:ascii="Book Antiqua" w:hAnsi="Book Antiqua" w:cs="Times New Roman"/>
                <w:b/>
                <w:bCs/>
                <w:i/>
                <w:iCs/>
                <w:color w:val="FF0000"/>
                <w:sz w:val="19"/>
                <w:szCs w:val="19"/>
                <w:highlight w:val="green"/>
              </w:rPr>
              <w:t>PCSP-2022</w:t>
            </w:r>
            <w:r w:rsidR="00ED0E7D">
              <w:rPr>
                <w:rFonts w:ascii="Book Antiqua" w:hAnsi="Book Antiqua" w:cs="Times New Roman"/>
                <w:b/>
                <w:bCs/>
                <w:i/>
                <w:iCs/>
                <w:color w:val="FF0000"/>
                <w:sz w:val="19"/>
                <w:szCs w:val="19"/>
              </w:rPr>
              <w:t>: #</w:t>
            </w:r>
            <w:r w:rsidR="00ED0E7D" w:rsidRPr="00ED0E7D">
              <w:rPr>
                <w:rFonts w:ascii="Book Antiqua" w:hAnsi="Book Antiqua" w:cs="Times New Roman"/>
                <w:b/>
                <w:bCs/>
                <w:i/>
                <w:iCs/>
                <w:color w:val="FF0000"/>
                <w:sz w:val="19"/>
                <w:szCs w:val="19"/>
                <w:highlight w:val="green"/>
              </w:rPr>
              <w:t>PGEPA-2023</w:t>
            </w:r>
            <w:r w:rsidR="00ED3EAE">
              <w:rPr>
                <w:rFonts w:ascii="Book Antiqua" w:hAnsi="Book Antiqua" w:cs="Times New Roman"/>
                <w:b/>
                <w:bCs/>
                <w:i/>
                <w:iCs/>
                <w:color w:val="FF0000"/>
                <w:sz w:val="19"/>
                <w:szCs w:val="19"/>
              </w:rPr>
              <w:t>: #</w:t>
            </w:r>
            <w:r w:rsidR="00ED3EAE" w:rsidRPr="00ED3EAE">
              <w:rPr>
                <w:rFonts w:ascii="Book Antiqua" w:hAnsi="Book Antiqua" w:cs="Times New Roman"/>
                <w:b/>
                <w:bCs/>
                <w:i/>
                <w:iCs/>
                <w:color w:val="FF0000"/>
                <w:sz w:val="19"/>
                <w:szCs w:val="19"/>
                <w:highlight w:val="green"/>
              </w:rPr>
              <w:t>PGESE-2023</w:t>
            </w:r>
            <w:r w:rsidR="001C699F">
              <w:rPr>
                <w:rFonts w:ascii="Book Antiqua" w:hAnsi="Book Antiqua" w:cs="Times New Roman"/>
                <w:b/>
                <w:bCs/>
                <w:i/>
                <w:iCs/>
                <w:color w:val="FF0000"/>
                <w:sz w:val="19"/>
                <w:szCs w:val="19"/>
              </w:rPr>
              <w:t>: #</w:t>
            </w:r>
            <w:r w:rsidR="001C699F" w:rsidRPr="001C699F">
              <w:rPr>
                <w:rFonts w:ascii="Book Antiqua" w:hAnsi="Book Antiqua" w:cs="Times New Roman"/>
                <w:b/>
                <w:bCs/>
                <w:i/>
                <w:iCs/>
                <w:color w:val="FF0000"/>
                <w:sz w:val="19"/>
                <w:szCs w:val="19"/>
                <w:highlight w:val="green"/>
              </w:rPr>
              <w:t>TRT/Unificado-2023</w:t>
            </w:r>
            <w:r w:rsidR="00A75254">
              <w:rPr>
                <w:rFonts w:ascii="Book Antiqua" w:hAnsi="Book Antiqua" w:cs="Times New Roman"/>
                <w:b/>
                <w:bCs/>
                <w:i/>
                <w:iCs/>
                <w:color w:val="FF0000"/>
                <w:sz w:val="19"/>
                <w:szCs w:val="19"/>
              </w:rPr>
              <w:t>:</w:t>
            </w:r>
            <w:r w:rsidR="00916641">
              <w:rPr>
                <w:rFonts w:ascii="Book Antiqua" w:hAnsi="Book Antiqua" w:cs="Times New Roman"/>
                <w:b/>
                <w:bCs/>
                <w:i/>
                <w:iCs/>
                <w:color w:val="FF0000"/>
                <w:sz w:val="19"/>
                <w:szCs w:val="19"/>
              </w:rPr>
              <w:t xml:space="preserve"> #</w:t>
            </w:r>
            <w:r w:rsidR="00916641" w:rsidRPr="00916641">
              <w:rPr>
                <w:rFonts w:ascii="Book Antiqua" w:hAnsi="Book Antiqua" w:cs="Times New Roman"/>
                <w:b/>
                <w:bCs/>
                <w:i/>
                <w:iCs/>
                <w:color w:val="FF0000"/>
                <w:sz w:val="19"/>
                <w:szCs w:val="19"/>
                <w:highlight w:val="green"/>
              </w:rPr>
              <w:t>CESPE</w:t>
            </w:r>
            <w:r w:rsidR="006C4C8B">
              <w:rPr>
                <w:rFonts w:ascii="Book Antiqua" w:hAnsi="Book Antiqua" w:cs="Times New Roman"/>
                <w:b/>
                <w:bCs/>
                <w:i/>
                <w:iCs/>
                <w:color w:val="FF0000"/>
                <w:sz w:val="19"/>
                <w:szCs w:val="19"/>
              </w:rPr>
              <w:t>: #</w:t>
            </w:r>
            <w:r w:rsidR="006C4C8B" w:rsidRPr="006C4C8B">
              <w:rPr>
                <w:rFonts w:ascii="Book Antiqua" w:hAnsi="Book Antiqua" w:cs="Times New Roman"/>
                <w:b/>
                <w:bCs/>
                <w:i/>
                <w:iCs/>
                <w:color w:val="FF0000"/>
                <w:sz w:val="19"/>
                <w:szCs w:val="19"/>
                <w:highlight w:val="green"/>
              </w:rPr>
              <w:t>FCC</w:t>
            </w:r>
            <w:r w:rsidR="001C699F">
              <w:rPr>
                <w:rFonts w:ascii="Book Antiqua" w:hAnsi="Book Antiqua" w:cs="Times New Roman"/>
                <w:b/>
                <w:bCs/>
                <w:i/>
                <w:iCs/>
                <w:color w:val="FF0000"/>
                <w:sz w:val="19"/>
                <w:szCs w:val="19"/>
              </w:rPr>
              <w:t>: #</w:t>
            </w:r>
            <w:r w:rsidR="001C699F" w:rsidRPr="001C699F">
              <w:rPr>
                <w:rFonts w:ascii="Book Antiqua" w:hAnsi="Book Antiqua" w:cs="Times New Roman"/>
                <w:b/>
                <w:bCs/>
                <w:i/>
                <w:iCs/>
                <w:color w:val="FF0000"/>
                <w:sz w:val="19"/>
                <w:szCs w:val="19"/>
                <w:highlight w:val="green"/>
              </w:rPr>
              <w:t>FGV</w:t>
            </w:r>
            <w:r w:rsidR="003A12F2">
              <w:rPr>
                <w:rFonts w:ascii="Book Antiqua" w:hAnsi="Book Antiqua" w:cs="Times New Roman"/>
                <w:b/>
                <w:bCs/>
                <w:i/>
                <w:iCs/>
                <w:color w:val="FF0000"/>
                <w:sz w:val="19"/>
                <w:szCs w:val="19"/>
              </w:rPr>
              <w:t>: #</w:t>
            </w:r>
            <w:r w:rsidR="003A12F2" w:rsidRPr="003A12F2">
              <w:rPr>
                <w:rFonts w:ascii="Book Antiqua" w:hAnsi="Book Antiqua" w:cs="Times New Roman"/>
                <w:b/>
                <w:bCs/>
                <w:i/>
                <w:iCs/>
                <w:color w:val="FF0000"/>
                <w:sz w:val="19"/>
                <w:szCs w:val="19"/>
                <w:highlight w:val="green"/>
              </w:rPr>
              <w:t>Fundatec</w:t>
            </w:r>
            <w:r w:rsidR="00A75254">
              <w:rPr>
                <w:rFonts w:ascii="Book Antiqua" w:hAnsi="Book Antiqua" w:cs="Times New Roman"/>
                <w:b/>
                <w:bCs/>
                <w:i/>
                <w:iCs/>
                <w:color w:val="FF0000"/>
                <w:sz w:val="19"/>
                <w:szCs w:val="19"/>
              </w:rPr>
              <w:t xml:space="preserve">: </w:t>
            </w:r>
            <w:r w:rsidR="00916641" w:rsidRPr="009D7CEA">
              <w:rPr>
                <w:rFonts w:ascii="Book Antiqua" w:hAnsi="Book Antiqua" w:cs="Times New Roman"/>
                <w:b/>
                <w:bCs/>
                <w:i/>
                <w:iCs/>
                <w:color w:val="FF0000"/>
                <w:sz w:val="19"/>
                <w:szCs w:val="19"/>
              </w:rPr>
              <w:t>#</w:t>
            </w:r>
            <w:r w:rsidR="00916641" w:rsidRPr="009D7CEA">
              <w:rPr>
                <w:rFonts w:ascii="Book Antiqua" w:hAnsi="Book Antiqua" w:cs="Times New Roman"/>
                <w:b/>
                <w:bCs/>
                <w:i/>
                <w:iCs/>
                <w:color w:val="FF0000"/>
                <w:sz w:val="19"/>
                <w:szCs w:val="19"/>
                <w:highlight w:val="green"/>
              </w:rPr>
              <w:t>VUNESP</w:t>
            </w:r>
            <w:r w:rsidRPr="009D7CEA">
              <w:rPr>
                <w:rFonts w:ascii="Book Antiqua" w:eastAsia="Times New Roman" w:hAnsi="Book Antiqua" w:cs="Times New Roman"/>
                <w:sz w:val="19"/>
                <w:szCs w:val="19"/>
                <w:lang w:eastAsia="pt-BR"/>
              </w:rPr>
              <w:t>:</w:t>
            </w:r>
            <w:bookmarkEnd w:id="67"/>
            <w:r w:rsidRPr="009D7CEA">
              <w:rPr>
                <w:rFonts w:ascii="Book Antiqua" w:eastAsia="Times New Roman" w:hAnsi="Book Antiqua" w:cs="Times New Roman"/>
                <w:sz w:val="19"/>
                <w:szCs w:val="19"/>
                <w:lang w:eastAsia="pt-BR"/>
              </w:rPr>
              <w:t xml:space="preserve"> </w:t>
            </w:r>
            <w:bookmarkStart w:id="68" w:name="_Hlk63514489"/>
            <w:r w:rsidR="00ED3EAE" w:rsidRPr="00ED3EAE">
              <w:rPr>
                <w:rFonts w:ascii="Book Antiqua" w:eastAsia="Times New Roman" w:hAnsi="Book Antiqua" w:cs="Times New Roman"/>
                <w:b/>
                <w:bCs/>
                <w:i/>
                <w:iCs/>
                <w:sz w:val="19"/>
                <w:szCs w:val="19"/>
                <w:u w:val="single"/>
                <w:lang w:eastAsia="pt-BR"/>
              </w:rPr>
              <w:t>É possível ocorrer o efeito repristinatório decorrente da declaração de inconstitucionalidade</w:t>
            </w:r>
            <w:r w:rsidR="00ED3EAE" w:rsidRPr="00ED3EAE">
              <w:rPr>
                <w:rFonts w:ascii="Book Antiqua" w:eastAsia="Times New Roman" w:hAnsi="Book Antiqua" w:cs="Times New Roman"/>
                <w:b/>
                <w:bCs/>
                <w:sz w:val="19"/>
                <w:szCs w:val="19"/>
                <w:lang w:eastAsia="pt-BR"/>
              </w:rPr>
              <w:t>? Sim, conforme o entendimento do STF</w:t>
            </w:r>
            <w:r w:rsidR="00ED3EAE">
              <w:rPr>
                <w:rFonts w:ascii="Book Antiqua" w:eastAsia="Times New Roman" w:hAnsi="Book Antiqua" w:cs="Times New Roman"/>
                <w:sz w:val="19"/>
                <w:szCs w:val="19"/>
                <w:lang w:eastAsia="pt-BR"/>
              </w:rPr>
              <w:t>:</w:t>
            </w:r>
            <w:r w:rsidR="00ED3EAE" w:rsidRPr="00ED3EAE">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sz w:val="19"/>
                <w:szCs w:val="19"/>
                <w:lang w:eastAsia="pt-BR"/>
              </w:rPr>
              <w:t xml:space="preserve">A </w:t>
            </w:r>
            <w:r w:rsidRPr="009D7CEA">
              <w:rPr>
                <w:rFonts w:ascii="Book Antiqua" w:eastAsia="Times New Roman" w:hAnsi="Book Antiqua" w:cs="Times New Roman"/>
                <w:b/>
                <w:bCs/>
                <w:sz w:val="19"/>
                <w:szCs w:val="19"/>
                <w:highlight w:val="yellow"/>
                <w:lang w:eastAsia="pt-BR"/>
              </w:rPr>
              <w:t>declaração final de inconstitucionalidade, quando proferida pelo STF</w:t>
            </w:r>
            <w:r w:rsidRPr="009D7CEA">
              <w:rPr>
                <w:rFonts w:ascii="Book Antiqua" w:eastAsia="Times New Roman" w:hAnsi="Book Antiqua" w:cs="Times New Roman"/>
                <w:b/>
                <w:bCs/>
                <w:sz w:val="19"/>
                <w:szCs w:val="19"/>
                <w:lang w:eastAsia="pt-BR"/>
              </w:rPr>
              <w:t xml:space="preserve"> </w:t>
            </w:r>
            <w:r w:rsidRPr="009D7CEA">
              <w:rPr>
                <w:rFonts w:ascii="Book Antiqua" w:eastAsia="Times New Roman" w:hAnsi="Book Antiqua" w:cs="Times New Roman"/>
                <w:b/>
                <w:bCs/>
                <w:sz w:val="19"/>
                <w:szCs w:val="19"/>
                <w:shd w:val="clear" w:color="auto" w:fill="F7CAAC" w:themeFill="accent2" w:themeFillTint="66"/>
                <w:lang w:eastAsia="pt-BR"/>
              </w:rPr>
              <w:t>em sede de fiscalização normativa abstrata</w:t>
            </w:r>
            <w:r w:rsidRPr="009D7CEA">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bCs/>
                <w:sz w:val="19"/>
                <w:szCs w:val="19"/>
                <w:highlight w:val="green"/>
                <w:lang w:eastAsia="pt-BR"/>
              </w:rPr>
              <w:t>importa</w:t>
            </w:r>
            <w:r w:rsidRPr="009D7CEA">
              <w:rPr>
                <w:rFonts w:ascii="Book Antiqua" w:eastAsia="Times New Roman" w:hAnsi="Book Antiqua" w:cs="Times New Roman"/>
                <w:sz w:val="19"/>
                <w:szCs w:val="19"/>
                <w:lang w:eastAsia="pt-BR"/>
              </w:rPr>
              <w:t xml:space="preserve"> - </w:t>
            </w:r>
            <w:r w:rsidRPr="009D7CEA">
              <w:rPr>
                <w:rFonts w:ascii="Book Antiqua" w:eastAsia="Times New Roman" w:hAnsi="Book Antiqua" w:cs="Times New Roman"/>
                <w:b/>
                <w:bCs/>
                <w:sz w:val="19"/>
                <w:szCs w:val="19"/>
                <w:shd w:val="clear" w:color="auto" w:fill="F7CAAC" w:themeFill="accent2" w:themeFillTint="66"/>
                <w:lang w:eastAsia="pt-BR"/>
              </w:rPr>
              <w:t>considerado o efeito repristinatório que lhe é inerente</w:t>
            </w:r>
            <w:r w:rsidRPr="009D7CEA">
              <w:rPr>
                <w:rFonts w:ascii="Book Antiqua" w:eastAsia="Times New Roman" w:hAnsi="Book Antiqua" w:cs="Times New Roman"/>
                <w:sz w:val="19"/>
                <w:szCs w:val="19"/>
                <w:lang w:eastAsia="pt-BR"/>
              </w:rPr>
              <w:t xml:space="preserve"> - </w:t>
            </w:r>
            <w:r w:rsidRPr="009D7CEA">
              <w:rPr>
                <w:rFonts w:ascii="Book Antiqua" w:eastAsia="Times New Roman" w:hAnsi="Book Antiqua" w:cs="Times New Roman"/>
                <w:b/>
                <w:bCs/>
                <w:sz w:val="19"/>
                <w:szCs w:val="19"/>
                <w:highlight w:val="green"/>
                <w:lang w:eastAsia="pt-BR"/>
              </w:rPr>
              <w:t>em restauração das normas estatais anteriormente revogadas</w:t>
            </w:r>
            <w:r w:rsidRPr="009D7CEA">
              <w:rPr>
                <w:rFonts w:ascii="Book Antiqua" w:eastAsia="Times New Roman" w:hAnsi="Book Antiqua" w:cs="Times New Roman"/>
                <w:sz w:val="19"/>
                <w:szCs w:val="19"/>
                <w:lang w:eastAsia="pt-BR"/>
              </w:rPr>
              <w:t xml:space="preserve"> </w:t>
            </w:r>
            <w:r w:rsidRPr="009D7CEA">
              <w:rPr>
                <w:rFonts w:ascii="Book Antiqua" w:eastAsia="Times New Roman" w:hAnsi="Book Antiqua" w:cs="Times New Roman"/>
                <w:b/>
                <w:bCs/>
                <w:sz w:val="19"/>
                <w:szCs w:val="19"/>
                <w:highlight w:val="yellow"/>
                <w:lang w:eastAsia="pt-BR"/>
              </w:rPr>
              <w:t>pelo diploma normativo objeto do juízo de inconstitucionalidade</w:t>
            </w:r>
            <w:r w:rsidRPr="009D7CEA">
              <w:rPr>
                <w:rFonts w:ascii="Book Antiqua" w:eastAsia="Times New Roman" w:hAnsi="Book Antiqua" w:cs="Times New Roman"/>
                <w:sz w:val="19"/>
                <w:szCs w:val="19"/>
                <w:lang w:eastAsia="pt-BR"/>
              </w:rPr>
              <w:t xml:space="preserve">, eis que o ato inconstitucional, </w:t>
            </w:r>
            <w:r w:rsidRPr="009D7CEA">
              <w:rPr>
                <w:rFonts w:ascii="Book Antiqua" w:eastAsia="Times New Roman" w:hAnsi="Book Antiqua" w:cs="Times New Roman"/>
                <w:b/>
                <w:bCs/>
                <w:sz w:val="19"/>
                <w:szCs w:val="19"/>
                <w:shd w:val="clear" w:color="auto" w:fill="F7CAAC" w:themeFill="accent2" w:themeFillTint="66"/>
                <w:lang w:eastAsia="pt-BR"/>
              </w:rPr>
              <w:t>por ser juridicamente inválido</w:t>
            </w:r>
            <w:r w:rsidRPr="009D7CEA">
              <w:rPr>
                <w:rFonts w:ascii="Book Antiqua" w:eastAsia="Times New Roman" w:hAnsi="Book Antiqua" w:cs="Times New Roman"/>
                <w:sz w:val="19"/>
                <w:szCs w:val="19"/>
                <w:lang w:eastAsia="pt-BR"/>
              </w:rPr>
              <w:t xml:space="preserve"> (RTJ 146/461-462), </w:t>
            </w:r>
            <w:r w:rsidRPr="009D7CEA">
              <w:rPr>
                <w:rFonts w:ascii="Book Antiqua" w:eastAsia="Times New Roman" w:hAnsi="Book Antiqua" w:cs="Times New Roman"/>
                <w:b/>
                <w:bCs/>
                <w:sz w:val="19"/>
                <w:szCs w:val="19"/>
                <w:shd w:val="clear" w:color="auto" w:fill="F7CAAC" w:themeFill="accent2" w:themeFillTint="66"/>
                <w:lang w:eastAsia="pt-BR"/>
              </w:rPr>
              <w:t>sequer possui eficácia derrogatória</w:t>
            </w:r>
            <w:r w:rsidRPr="009D7CEA">
              <w:rPr>
                <w:rFonts w:ascii="Book Antiqua" w:eastAsia="Times New Roman" w:hAnsi="Book Antiqua" w:cs="Times New Roman"/>
                <w:sz w:val="19"/>
                <w:szCs w:val="19"/>
                <w:lang w:eastAsia="pt-BR"/>
              </w:rPr>
              <w:t>. Doutrina. Precedentes (STF). STF. Plenário. ADI 2867, Min. Rel. Celso de Mello, j. 03/12/03</w:t>
            </w:r>
            <w:bookmarkEnd w:id="68"/>
            <w:r w:rsidRPr="009D7CEA">
              <w:rPr>
                <w:rFonts w:ascii="Book Antiqua" w:eastAsia="Times New Roman" w:hAnsi="Book Antiqua" w:cs="Times New Roman"/>
                <w:sz w:val="19"/>
                <w:szCs w:val="19"/>
                <w:lang w:eastAsia="pt-BR"/>
              </w:rPr>
              <w:t xml:space="preserve">. </w:t>
            </w:r>
            <w:r w:rsidRPr="009D7CEA">
              <w:rPr>
                <w:rFonts w:ascii="Book Antiqua" w:hAnsi="Book Antiqua" w:cs="Times New Roman"/>
                <w:sz w:val="19"/>
                <w:szCs w:val="19"/>
              </w:rPr>
              <w:t>Desse modo, a declaração da inconstitucionalidade de uma norma pelo STF acarreta o efeito repristinatório em relação à legislação anterior, que por ela havia sido revogada. Exemplificativamente, se a “Lei 2” revoga a “Lei 1”, a posterior declaração da inconstitucionalidade da “Lei 2” produz efeito repristinatório em relação à “Lei 1”, que volta a viger em todo o período em que esteve no ordenamento jurídico a “Lei 2”. Como, em regra, a declaração da inconstitucionalidade da “Lei 2” opera efeitos retroativos (</w:t>
            </w:r>
            <w:proofErr w:type="spellStart"/>
            <w:r w:rsidRPr="009D7CEA">
              <w:rPr>
                <w:rFonts w:ascii="Book Antiqua" w:hAnsi="Book Antiqua" w:cs="Times New Roman"/>
                <w:sz w:val="19"/>
                <w:szCs w:val="19"/>
              </w:rPr>
              <w:t>ex</w:t>
            </w:r>
            <w:proofErr w:type="spellEnd"/>
            <w:r w:rsidRPr="009D7CEA">
              <w:rPr>
                <w:rFonts w:ascii="Book Antiqua" w:hAnsi="Book Antiqua" w:cs="Times New Roman"/>
                <w:sz w:val="19"/>
                <w:szCs w:val="19"/>
              </w:rPr>
              <w:t xml:space="preserve"> </w:t>
            </w:r>
            <w:proofErr w:type="spellStart"/>
            <w:r w:rsidRPr="009D7CEA">
              <w:rPr>
                <w:rFonts w:ascii="Book Antiqua" w:hAnsi="Book Antiqua" w:cs="Times New Roman"/>
                <w:sz w:val="19"/>
                <w:szCs w:val="19"/>
              </w:rPr>
              <w:t>tunc</w:t>
            </w:r>
            <w:proofErr w:type="spellEnd"/>
            <w:r w:rsidRPr="009D7CEA">
              <w:rPr>
                <w:rFonts w:ascii="Book Antiqua" w:hAnsi="Book Antiqua" w:cs="Times New Roman"/>
                <w:sz w:val="19"/>
                <w:szCs w:val="19"/>
              </w:rPr>
              <w:t xml:space="preserve">), retirando-a do ordenamento jurídico desde o seu nascimento, a anterior revogação da “Lei 1” é desfeita (essa revogação, na verdade, não ocorreu!) e, com isso, </w:t>
            </w:r>
            <w:proofErr w:type="spellStart"/>
            <w:r w:rsidRPr="009D7CEA">
              <w:rPr>
                <w:rFonts w:ascii="Book Antiqua" w:hAnsi="Book Antiqua" w:cs="Times New Roman"/>
                <w:sz w:val="19"/>
                <w:szCs w:val="19"/>
              </w:rPr>
              <w:t>esta</w:t>
            </w:r>
            <w:proofErr w:type="spellEnd"/>
            <w:r w:rsidRPr="009D7CEA">
              <w:rPr>
                <w:rFonts w:ascii="Book Antiqua" w:hAnsi="Book Antiqua" w:cs="Times New Roman"/>
                <w:sz w:val="19"/>
                <w:szCs w:val="19"/>
              </w:rPr>
              <w:t xml:space="preserve"> volta a viger em todo o período, sem interrupção. </w:t>
            </w:r>
            <w:r w:rsidRPr="009D7CEA">
              <w:rPr>
                <w:rFonts w:ascii="Book Antiqua" w:hAnsi="Book Antiqua"/>
                <w:sz w:val="19"/>
                <w:szCs w:val="19"/>
              </w:rPr>
              <w:t xml:space="preserve">Conforme explica Marcelo Novelino: </w:t>
            </w:r>
            <w:r w:rsidRPr="009D7CEA">
              <w:rPr>
                <w:rFonts w:ascii="Book Antiqua" w:hAnsi="Book Antiqua" w:cs="Times New Roman"/>
                <w:i/>
                <w:iCs/>
                <w:sz w:val="19"/>
                <w:szCs w:val="19"/>
              </w:rPr>
              <w:t>“Nos casos em que a decisão proferida pelo STF declarar a inconstitucionalidade de uma lei com efeitos retroativos (</w:t>
            </w:r>
            <w:proofErr w:type="spellStart"/>
            <w:r w:rsidRPr="009D7CEA">
              <w:rPr>
                <w:rFonts w:ascii="Book Antiqua" w:hAnsi="Book Antiqua" w:cs="Times New Roman"/>
                <w:i/>
                <w:iCs/>
                <w:sz w:val="19"/>
                <w:szCs w:val="19"/>
              </w:rPr>
              <w:t>ex</w:t>
            </w:r>
            <w:proofErr w:type="spellEnd"/>
            <w:r w:rsidRPr="009D7CEA">
              <w:rPr>
                <w:rFonts w:ascii="Book Antiqua" w:hAnsi="Book Antiqua" w:cs="Times New Roman"/>
                <w:i/>
                <w:iCs/>
                <w:sz w:val="19"/>
                <w:szCs w:val="19"/>
              </w:rPr>
              <w:t xml:space="preserve"> </w:t>
            </w:r>
            <w:proofErr w:type="spellStart"/>
            <w:r w:rsidRPr="009D7CEA">
              <w:rPr>
                <w:rFonts w:ascii="Book Antiqua" w:hAnsi="Book Antiqua" w:cs="Times New Roman"/>
                <w:i/>
                <w:iCs/>
                <w:sz w:val="19"/>
                <w:szCs w:val="19"/>
              </w:rPr>
              <w:t>tunc</w:t>
            </w:r>
            <w:proofErr w:type="spellEnd"/>
            <w:r w:rsidRPr="009D7CEA">
              <w:rPr>
                <w:rFonts w:ascii="Book Antiqua" w:hAnsi="Book Antiqua" w:cs="Times New Roman"/>
                <w:i/>
                <w:iCs/>
                <w:sz w:val="19"/>
                <w:szCs w:val="19"/>
              </w:rPr>
              <w:t xml:space="preserve">), a legislação anteriormente revogada voltará a produzir efeitos, desde que compatível com a Constituição. </w:t>
            </w:r>
            <w:r w:rsidRPr="009D7CEA">
              <w:rPr>
                <w:rFonts w:ascii="Book Antiqua" w:hAnsi="Book Antiqua" w:cs="Times New Roman"/>
                <w:b/>
                <w:bCs/>
                <w:i/>
                <w:iCs/>
                <w:sz w:val="19"/>
                <w:szCs w:val="19"/>
                <w:highlight w:val="yellow"/>
              </w:rPr>
              <w:t>Ocorre, portanto, o fenômeno conhecido</w:t>
            </w:r>
            <w:r w:rsidRPr="009D7CEA">
              <w:rPr>
                <w:rFonts w:ascii="Book Antiqua" w:hAnsi="Book Antiqua" w:cs="Times New Roman"/>
                <w:b/>
                <w:bCs/>
                <w:i/>
                <w:iCs/>
                <w:sz w:val="19"/>
                <w:szCs w:val="19"/>
              </w:rPr>
              <w:t xml:space="preserve"> </w:t>
            </w:r>
            <w:r w:rsidRPr="009D7CEA">
              <w:rPr>
                <w:rFonts w:ascii="Book Antiqua" w:hAnsi="Book Antiqua" w:cs="Times New Roman"/>
                <w:b/>
                <w:bCs/>
                <w:i/>
                <w:iCs/>
                <w:sz w:val="19"/>
                <w:szCs w:val="19"/>
                <w:shd w:val="clear" w:color="auto" w:fill="F7CAAC" w:themeFill="accent2" w:themeFillTint="66"/>
              </w:rPr>
              <w:t>como efeito repristinatório tácito</w:t>
            </w:r>
            <w:r w:rsidRPr="009D7CEA">
              <w:rPr>
                <w:rFonts w:ascii="Book Antiqua" w:hAnsi="Book Antiqua" w:cs="Times New Roman"/>
                <w:b/>
                <w:bCs/>
                <w:i/>
                <w:iCs/>
                <w:sz w:val="19"/>
                <w:szCs w:val="19"/>
              </w:rPr>
              <w:t xml:space="preserve">. </w:t>
            </w:r>
            <w:r w:rsidRPr="009D7CEA">
              <w:rPr>
                <w:rFonts w:ascii="Book Antiqua" w:hAnsi="Book Antiqua" w:cs="Times New Roman"/>
                <w:i/>
                <w:iCs/>
                <w:sz w:val="19"/>
                <w:szCs w:val="19"/>
              </w:rPr>
              <w:t xml:space="preserve">Isso ocorre porque </w:t>
            </w:r>
            <w:r w:rsidRPr="009D7CEA">
              <w:rPr>
                <w:rFonts w:ascii="Book Antiqua" w:hAnsi="Book Antiqua" w:cs="Times New Roman"/>
                <w:b/>
                <w:bCs/>
                <w:i/>
                <w:iCs/>
                <w:sz w:val="19"/>
                <w:szCs w:val="19"/>
                <w:highlight w:val="yellow"/>
              </w:rPr>
              <w:t>a lei inconstitucional é considerada um ato nulo</w:t>
            </w:r>
            <w:r w:rsidRPr="009D7CEA">
              <w:rPr>
                <w:rFonts w:ascii="Book Antiqua" w:hAnsi="Book Antiqua" w:cs="Times New Roman"/>
                <w:i/>
                <w:iCs/>
                <w:sz w:val="19"/>
                <w:szCs w:val="19"/>
              </w:rPr>
              <w:t xml:space="preserve">, ou seja, </w:t>
            </w:r>
            <w:r w:rsidRPr="009D7CEA">
              <w:rPr>
                <w:rFonts w:ascii="Book Antiqua" w:hAnsi="Book Antiqua" w:cs="Times New Roman"/>
                <w:b/>
                <w:bCs/>
                <w:i/>
                <w:iCs/>
                <w:sz w:val="19"/>
                <w:szCs w:val="19"/>
                <w:highlight w:val="yellow"/>
              </w:rPr>
              <w:t>com um vício de origem insanável</w:t>
            </w:r>
            <w:r w:rsidRPr="009D7CEA">
              <w:rPr>
                <w:rFonts w:ascii="Book Antiqua" w:hAnsi="Book Antiqua" w:cs="Times New Roman"/>
                <w:i/>
                <w:iCs/>
                <w:sz w:val="19"/>
                <w:szCs w:val="19"/>
              </w:rPr>
              <w:t>. Sendo este vício reconhecido e declarado desde o surgimento da lei, não se pode admitir que ela tenha revogado uma lei válida. (...)”</w:t>
            </w:r>
            <w:r w:rsidRPr="009D7CEA">
              <w:rPr>
                <w:rFonts w:ascii="Book Antiqua" w:hAnsi="Book Antiqua" w:cs="Times New Roman"/>
                <w:sz w:val="19"/>
                <w:szCs w:val="19"/>
              </w:rPr>
              <w:t xml:space="preserve"> (</w:t>
            </w:r>
            <w:r w:rsidRPr="009D7CEA">
              <w:rPr>
                <w:rFonts w:ascii="Book Antiqua" w:hAnsi="Book Antiqua" w:cs="Times New Roman"/>
                <w:i/>
                <w:iCs/>
                <w:sz w:val="19"/>
                <w:szCs w:val="19"/>
              </w:rPr>
              <w:t>Manual de Direito Constitucional. </w:t>
            </w:r>
            <w:r w:rsidRPr="009D7CEA">
              <w:rPr>
                <w:rFonts w:ascii="Book Antiqua" w:hAnsi="Book Antiqua" w:cs="Times New Roman"/>
                <w:sz w:val="19"/>
                <w:szCs w:val="19"/>
              </w:rPr>
              <w:t>9ª ed., São Paulo: Método, 2014, p. 475).</w:t>
            </w:r>
          </w:p>
          <w:tbl>
            <w:tblPr>
              <w:tblStyle w:val="Tabelacomgrade"/>
              <w:tblW w:w="0" w:type="auto"/>
              <w:tblLook w:val="04A0" w:firstRow="1" w:lastRow="0" w:firstColumn="1" w:lastColumn="0" w:noHBand="0" w:noVBand="1"/>
            </w:tblPr>
            <w:tblGrid>
              <w:gridCol w:w="8268"/>
            </w:tblGrid>
            <w:tr w:rsidR="00CE01B2" w14:paraId="63581126" w14:textId="77777777" w:rsidTr="00CE01B2">
              <w:tc>
                <w:tcPr>
                  <w:tcW w:w="8268" w:type="dxa"/>
                  <w:shd w:val="clear" w:color="auto" w:fill="FFFFFF" w:themeFill="background1"/>
                </w:tcPr>
                <w:p w14:paraId="293EA54C" w14:textId="373CFCF2" w:rsidR="00CE01B2" w:rsidRDefault="00CE01B2" w:rsidP="009D7CEA">
                  <w:pPr>
                    <w:jc w:val="both"/>
                    <w:rPr>
                      <w:rFonts w:ascii="Book Antiqua" w:hAnsi="Book Antiqua" w:cs="Times New Roman"/>
                      <w:sz w:val="19"/>
                      <w:szCs w:val="19"/>
                    </w:rPr>
                  </w:pPr>
                  <w:bookmarkStart w:id="69" w:name="_Hlk63514728"/>
                  <w:r w:rsidRPr="00CE01B2">
                    <w:rPr>
                      <w:rFonts w:ascii="Book Antiqua" w:eastAsia="Times New Roman" w:hAnsi="Book Antiqua" w:cs="Times New Roman"/>
                      <w:b/>
                      <w:sz w:val="18"/>
                      <w:szCs w:val="18"/>
                      <w:lang w:eastAsia="pt-BR"/>
                    </w:rPr>
                    <w:t>(</w:t>
                  </w:r>
                  <w:r w:rsidRPr="00CE01B2">
                    <w:rPr>
                      <w:rFonts w:ascii="Book Antiqua" w:eastAsia="Times New Roman" w:hAnsi="Book Antiqua" w:cs="Times New Roman"/>
                      <w:b/>
                      <w:sz w:val="18"/>
                      <w:szCs w:val="18"/>
                      <w:highlight w:val="yellow"/>
                      <w:lang w:eastAsia="pt-BR"/>
                    </w:rPr>
                    <w:t>MPSP-2019</w:t>
                  </w:r>
                  <w:r w:rsidRPr="00CE01B2">
                    <w:rPr>
                      <w:rFonts w:ascii="Book Antiqua" w:eastAsia="Times New Roman" w:hAnsi="Book Antiqua" w:cs="Times New Roman"/>
                      <w:b/>
                      <w:sz w:val="18"/>
                      <w:szCs w:val="18"/>
                      <w:lang w:eastAsia="pt-BR"/>
                    </w:rPr>
                    <w:t>)</w:t>
                  </w:r>
                  <w:r w:rsidRPr="00CE01B2">
                    <w:rPr>
                      <w:rFonts w:ascii="Book Antiqua" w:eastAsia="Times New Roman" w:hAnsi="Book Antiqua" w:cs="Times New Roman"/>
                      <w:bCs/>
                      <w:sz w:val="18"/>
                      <w:szCs w:val="18"/>
                      <w:lang w:eastAsia="pt-BR"/>
                    </w:rPr>
                    <w:t xml:space="preserve">: Assinale a alternativa correta: A declaração final de inconstitucionalidade, quando proferida em sede de fiscalização normativa abstrata, considerado o efeito repristinatório que lhe é inerente, importa em restauração das normas estatais anteriormente revogadas pelo diploma normativo objeto do juízo de inconstitucionalidade. </w:t>
                  </w:r>
                  <w:r w:rsidRPr="00CE01B2">
                    <w:rPr>
                      <w:rFonts w:ascii="Book Antiqua" w:eastAsia="Times New Roman" w:hAnsi="Book Antiqua" w:cs="Times New Roman"/>
                      <w:b/>
                      <w:sz w:val="18"/>
                      <w:szCs w:val="18"/>
                      <w:lang w:eastAsia="pt-BR"/>
                    </w:rPr>
                    <w:t xml:space="preserve">BL: art. 11, §2º, Lei 9868/99 e </w:t>
                  </w:r>
                  <w:proofErr w:type="spellStart"/>
                  <w:r w:rsidRPr="00CE01B2">
                    <w:rPr>
                      <w:rFonts w:ascii="Book Antiqua" w:eastAsia="Times New Roman" w:hAnsi="Book Antiqua" w:cs="Times New Roman"/>
                      <w:b/>
                      <w:sz w:val="18"/>
                      <w:szCs w:val="18"/>
                      <w:lang w:eastAsia="pt-BR"/>
                    </w:rPr>
                    <w:t>Entend</w:t>
                  </w:r>
                  <w:proofErr w:type="spellEnd"/>
                  <w:r w:rsidRPr="00CE01B2">
                    <w:rPr>
                      <w:rFonts w:ascii="Book Antiqua" w:eastAsia="Times New Roman" w:hAnsi="Book Antiqua" w:cs="Times New Roman"/>
                      <w:b/>
                      <w:sz w:val="18"/>
                      <w:szCs w:val="18"/>
                      <w:lang w:eastAsia="pt-BR"/>
                    </w:rPr>
                    <w:t xml:space="preserve">. </w:t>
                  </w:r>
                  <w:proofErr w:type="spellStart"/>
                  <w:r w:rsidRPr="00CE01B2">
                    <w:rPr>
                      <w:rFonts w:ascii="Book Antiqua" w:eastAsia="Times New Roman" w:hAnsi="Book Antiqua" w:cs="Times New Roman"/>
                      <w:b/>
                      <w:sz w:val="18"/>
                      <w:szCs w:val="18"/>
                      <w:lang w:eastAsia="pt-BR"/>
                    </w:rPr>
                    <w:t>Jurisprud</w:t>
                  </w:r>
                  <w:proofErr w:type="spellEnd"/>
                  <w:r w:rsidRPr="00CE01B2">
                    <w:rPr>
                      <w:rFonts w:ascii="Book Antiqua" w:eastAsia="Times New Roman" w:hAnsi="Book Antiqua" w:cs="Times New Roman"/>
                      <w:b/>
                      <w:sz w:val="18"/>
                      <w:szCs w:val="18"/>
                      <w:lang w:eastAsia="pt-BR"/>
                    </w:rPr>
                    <w:t>.</w:t>
                  </w:r>
                  <w:bookmarkEnd w:id="69"/>
                </w:p>
              </w:tc>
            </w:tr>
          </w:tbl>
          <w:p w14:paraId="001860B6" w14:textId="77777777" w:rsidR="00CE01B2" w:rsidRDefault="00CE01B2" w:rsidP="009D7CEA">
            <w:pPr>
              <w:jc w:val="both"/>
              <w:rPr>
                <w:rFonts w:ascii="Book Antiqua" w:hAnsi="Book Antiqua" w:cs="Times New Roman"/>
                <w:sz w:val="19"/>
                <w:szCs w:val="19"/>
              </w:rPr>
            </w:pPr>
          </w:p>
          <w:p w14:paraId="0BEE5C96" w14:textId="65AC9EA0" w:rsidR="00932882" w:rsidRPr="00932882" w:rsidRDefault="00932882" w:rsidP="0093288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932882">
              <w:rPr>
                <w:rFonts w:ascii="Book Antiqua" w:eastAsia="Times New Roman" w:hAnsi="Book Antiqua" w:cs="Times New Roman"/>
                <w:b/>
                <w:bCs/>
                <w:sz w:val="19"/>
                <w:szCs w:val="19"/>
                <w:highlight w:val="yellow"/>
                <w:lang w:eastAsia="pt-BR"/>
              </w:rPr>
              <w:t>PCSP-2018-VUNESP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sz w:val="19"/>
                <w:szCs w:val="19"/>
                <w:lang w:eastAsia="pt-BR"/>
              </w:rPr>
              <w:t>Assinale a alternativa correta a respeito do Controle de Constitucionalidade no Brasil</w:t>
            </w:r>
            <w:r>
              <w:rPr>
                <w:rFonts w:ascii="Book Antiqua" w:eastAsia="Times New Roman" w:hAnsi="Book Antiqua" w:cs="Times New Roman"/>
                <w:sz w:val="19"/>
                <w:szCs w:val="19"/>
                <w:lang w:eastAsia="pt-BR"/>
              </w:rPr>
              <w:t xml:space="preserve">: </w:t>
            </w:r>
            <w:r w:rsidRPr="00932882">
              <w:rPr>
                <w:rFonts w:ascii="Book Antiqua" w:eastAsia="Times New Roman" w:hAnsi="Book Antiqua" w:cs="Times New Roman"/>
                <w:sz w:val="19"/>
                <w:szCs w:val="19"/>
                <w:lang w:eastAsia="pt-BR"/>
              </w:rPr>
              <w:t xml:space="preserve">A medida cautelar deferida na Ação Direta de Inconstitucionalidade, que será em regra dotada de eficácia contra todos de efeito </w:t>
            </w:r>
            <w:proofErr w:type="spellStart"/>
            <w:r w:rsidRPr="00932882">
              <w:rPr>
                <w:rFonts w:ascii="Book Antiqua" w:eastAsia="Times New Roman" w:hAnsi="Book Antiqua" w:cs="Times New Roman"/>
                <w:i/>
                <w:iCs/>
                <w:sz w:val="19"/>
                <w:szCs w:val="19"/>
                <w:lang w:eastAsia="pt-BR"/>
              </w:rPr>
              <w:t>ex</w:t>
            </w:r>
            <w:proofErr w:type="spellEnd"/>
            <w:r w:rsidRPr="00932882">
              <w:rPr>
                <w:rFonts w:ascii="Book Antiqua" w:eastAsia="Times New Roman" w:hAnsi="Book Antiqua" w:cs="Times New Roman"/>
                <w:i/>
                <w:iCs/>
                <w:sz w:val="19"/>
                <w:szCs w:val="19"/>
                <w:lang w:eastAsia="pt-BR"/>
              </w:rPr>
              <w:t xml:space="preserve"> nunc</w:t>
            </w:r>
            <w:r w:rsidRPr="00932882">
              <w:rPr>
                <w:rFonts w:ascii="Book Antiqua" w:eastAsia="Times New Roman" w:hAnsi="Book Antiqua" w:cs="Times New Roman"/>
                <w:sz w:val="19"/>
                <w:szCs w:val="19"/>
                <w:lang w:eastAsia="pt-BR"/>
              </w:rPr>
              <w:t>, torna aplicável a legislação anterior acaso existente, salvo manifestação expressa em sentido contrário.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 §§1º e 2º, Lei 9868/99.</w:t>
            </w:r>
          </w:p>
          <w:bookmarkEnd w:id="65"/>
          <w:p w14:paraId="0AD01F76" w14:textId="0F55D796" w:rsidR="002B373D" w:rsidRPr="0045675F" w:rsidRDefault="002B373D" w:rsidP="00922DE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PGM-São Paulo/SP-2014-VUNESP</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No que se refere às decisões concessivas de medida cautelar, proferidas pelo </w:t>
            </w:r>
            <w:r w:rsidR="00A26A6E" w:rsidRPr="0045675F">
              <w:rPr>
                <w:rFonts w:ascii="Book Antiqua" w:eastAsia="Times New Roman" w:hAnsi="Book Antiqua" w:cs="Times New Roman"/>
                <w:sz w:val="19"/>
                <w:szCs w:val="19"/>
                <w:lang w:eastAsia="pt-BR"/>
              </w:rPr>
              <w:t>STF</w:t>
            </w:r>
            <w:r w:rsidRPr="0045675F">
              <w:rPr>
                <w:rFonts w:ascii="Book Antiqua" w:eastAsia="Times New Roman" w:hAnsi="Book Antiqua" w:cs="Times New Roman"/>
                <w:sz w:val="19"/>
                <w:szCs w:val="19"/>
                <w:lang w:eastAsia="pt-BR"/>
              </w:rPr>
              <w:t xml:space="preserve">, nas ações diretas de inconstitucionalidade, é correto afirmar, como regra geral, que a norma tem sua eficácia suspensa, com efeito vinculante, </w:t>
            </w:r>
            <w:proofErr w:type="spellStart"/>
            <w:r w:rsidRPr="0045675F">
              <w:rPr>
                <w:rFonts w:ascii="Book Antiqua" w:eastAsia="Times New Roman" w:hAnsi="Book Antiqua" w:cs="Times New Roman"/>
                <w:i/>
                <w:sz w:val="19"/>
                <w:szCs w:val="19"/>
                <w:lang w:eastAsia="pt-BR"/>
              </w:rPr>
              <w:t>ex</w:t>
            </w:r>
            <w:proofErr w:type="spellEnd"/>
            <w:r w:rsidRPr="0045675F">
              <w:rPr>
                <w:rFonts w:ascii="Book Antiqua" w:eastAsia="Times New Roman" w:hAnsi="Book Antiqua" w:cs="Times New Roman"/>
                <w:i/>
                <w:sz w:val="19"/>
                <w:szCs w:val="19"/>
                <w:lang w:eastAsia="pt-BR"/>
              </w:rPr>
              <w:t xml:space="preserve"> nunc 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i/>
                <w:sz w:val="19"/>
                <w:szCs w:val="19"/>
                <w:lang w:eastAsia="pt-BR"/>
              </w:rPr>
              <w:t>erga omnes</w:t>
            </w:r>
            <w:r w:rsidRPr="0045675F">
              <w:rPr>
                <w:rFonts w:ascii="Book Antiqua" w:eastAsia="Times New Roman" w:hAnsi="Book Antiqua" w:cs="Times New Roman"/>
                <w:sz w:val="19"/>
                <w:szCs w:val="19"/>
                <w:lang w:eastAsia="pt-BR"/>
              </w:rPr>
              <w:t xml:space="preserve">. </w:t>
            </w:r>
            <w:r w:rsidR="00932882">
              <w:rPr>
                <w:rFonts w:ascii="Book Antiqua" w:eastAsia="Times New Roman" w:hAnsi="Book Antiqua" w:cs="Times New Roman"/>
                <w:b/>
                <w:bCs/>
                <w:sz w:val="19"/>
                <w:szCs w:val="19"/>
                <w:lang w:eastAsia="pt-BR"/>
              </w:rPr>
              <w:t>BL: art. 11, §§1º e 2º, Lei 9868/99.</w:t>
            </w:r>
            <w:bookmarkEnd w:id="66"/>
          </w:p>
          <w:p w14:paraId="3898B122" w14:textId="6B2AE8B9" w:rsidR="00922DE8" w:rsidRDefault="00326CED" w:rsidP="00922DE8">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DPERR-2013</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PGM-São Paulo/SP-2014</w:t>
            </w:r>
            <w:r w:rsidR="00106D20">
              <w:rPr>
                <w:rFonts w:ascii="Book Antiqua" w:eastAsia="Times New Roman" w:hAnsi="Book Antiqua" w:cs="Times New Roman"/>
                <w:b/>
                <w:bCs/>
                <w:i/>
                <w:iCs/>
                <w:color w:val="FF0000"/>
                <w:sz w:val="19"/>
                <w:szCs w:val="19"/>
                <w:lang w:eastAsia="pt-BR"/>
              </w:rPr>
              <w:t>: #</w:t>
            </w:r>
            <w:r w:rsidR="00106D20" w:rsidRPr="00106D20">
              <w:rPr>
                <w:rFonts w:ascii="Book Antiqua" w:eastAsia="Times New Roman" w:hAnsi="Book Antiqua" w:cs="Times New Roman"/>
                <w:b/>
                <w:bCs/>
                <w:i/>
                <w:iCs/>
                <w:color w:val="FF0000"/>
                <w:sz w:val="19"/>
                <w:szCs w:val="19"/>
                <w:highlight w:val="green"/>
                <w:lang w:eastAsia="pt-BR"/>
              </w:rPr>
              <w:t>MPF-2022</w:t>
            </w:r>
            <w:r w:rsidR="00ED0E7D">
              <w:rPr>
                <w:rFonts w:ascii="Book Antiqua" w:eastAsia="Times New Roman" w:hAnsi="Book Antiqua" w:cs="Times New Roman"/>
                <w:b/>
                <w:bCs/>
                <w:i/>
                <w:iCs/>
                <w:color w:val="FF0000"/>
                <w:sz w:val="19"/>
                <w:szCs w:val="19"/>
                <w:lang w:eastAsia="pt-BR"/>
              </w:rPr>
              <w:t>: #</w:t>
            </w:r>
            <w:r w:rsidR="00ED0E7D" w:rsidRPr="00ED0E7D">
              <w:rPr>
                <w:rFonts w:ascii="Book Antiqua" w:eastAsia="Times New Roman" w:hAnsi="Book Antiqua" w:cs="Times New Roman"/>
                <w:b/>
                <w:bCs/>
                <w:i/>
                <w:iCs/>
                <w:color w:val="FF0000"/>
                <w:sz w:val="19"/>
                <w:szCs w:val="19"/>
                <w:highlight w:val="green"/>
                <w:lang w:eastAsia="pt-BR"/>
              </w:rPr>
              <w:t>PGEPA-2023</w:t>
            </w:r>
            <w:r w:rsidR="00ED3EAE">
              <w:rPr>
                <w:rFonts w:ascii="Book Antiqua" w:eastAsia="Times New Roman" w:hAnsi="Book Antiqua" w:cs="Times New Roman"/>
                <w:b/>
                <w:bCs/>
                <w:i/>
                <w:iCs/>
                <w:color w:val="FF0000"/>
                <w:sz w:val="19"/>
                <w:szCs w:val="19"/>
                <w:lang w:eastAsia="pt-BR"/>
              </w:rPr>
              <w:t>: #</w:t>
            </w:r>
            <w:r w:rsidR="00ED3EAE" w:rsidRPr="00ED3EAE">
              <w:rPr>
                <w:rFonts w:ascii="Book Antiqua" w:eastAsia="Times New Roman" w:hAnsi="Book Antiqua" w:cs="Times New Roman"/>
                <w:b/>
                <w:bCs/>
                <w:i/>
                <w:iCs/>
                <w:color w:val="FF0000"/>
                <w:sz w:val="19"/>
                <w:szCs w:val="19"/>
                <w:highlight w:val="green"/>
                <w:lang w:eastAsia="pt-BR"/>
              </w:rPr>
              <w:t>PGESE-2023</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CESPE</w:t>
            </w:r>
            <w:r w:rsidR="00916641">
              <w:rPr>
                <w:rFonts w:ascii="Book Antiqua" w:eastAsia="Times New Roman" w:hAnsi="Book Antiqua" w:cs="Times New Roman"/>
                <w:b/>
                <w:bCs/>
                <w:i/>
                <w:iCs/>
                <w:color w:val="FF0000"/>
                <w:sz w:val="19"/>
                <w:szCs w:val="19"/>
                <w:lang w:eastAsia="pt-BR"/>
              </w:rPr>
              <w:t>: #</w:t>
            </w:r>
            <w:r w:rsidR="00916641" w:rsidRPr="00916641">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w:t>
            </w:r>
            <w:r w:rsidR="00922DE8" w:rsidRPr="0045675F">
              <w:rPr>
                <w:rFonts w:ascii="Book Antiqua" w:eastAsia="Times New Roman" w:hAnsi="Book Antiqua" w:cs="Times New Roman"/>
                <w:sz w:val="19"/>
                <w:szCs w:val="19"/>
                <w:lang w:eastAsia="pt-BR"/>
              </w:rPr>
              <w:t xml:space="preserve"> A eficácia de uma liminar concedida em sede de ADI opera, regra geral, com efeitos </w:t>
            </w:r>
            <w:proofErr w:type="spellStart"/>
            <w:r w:rsidR="00922DE8" w:rsidRPr="0045675F">
              <w:rPr>
                <w:rFonts w:ascii="Book Antiqua" w:eastAsia="Times New Roman" w:hAnsi="Book Antiqua" w:cs="Times New Roman"/>
                <w:b/>
                <w:i/>
                <w:sz w:val="19"/>
                <w:szCs w:val="19"/>
                <w:lang w:eastAsia="pt-BR"/>
              </w:rPr>
              <w:t>ex</w:t>
            </w:r>
            <w:proofErr w:type="spellEnd"/>
            <w:r w:rsidR="00922DE8" w:rsidRPr="0045675F">
              <w:rPr>
                <w:rFonts w:ascii="Book Antiqua" w:eastAsia="Times New Roman" w:hAnsi="Book Antiqua" w:cs="Times New Roman"/>
                <w:b/>
                <w:i/>
                <w:sz w:val="19"/>
                <w:szCs w:val="19"/>
                <w:lang w:eastAsia="pt-BR"/>
              </w:rPr>
              <w:t xml:space="preserve"> nunc</w:t>
            </w:r>
            <w:r w:rsidR="00922DE8" w:rsidRPr="0045675F">
              <w:rPr>
                <w:rFonts w:ascii="Book Antiqua" w:eastAsia="Times New Roman" w:hAnsi="Book Antiqua" w:cs="Times New Roman"/>
                <w:sz w:val="19"/>
                <w:szCs w:val="19"/>
                <w:lang w:eastAsia="pt-BR"/>
              </w:rPr>
              <w:t xml:space="preserve">, podendo ter efeitos </w:t>
            </w:r>
            <w:proofErr w:type="spellStart"/>
            <w:r w:rsidR="00922DE8" w:rsidRPr="0045675F">
              <w:rPr>
                <w:rFonts w:ascii="Book Antiqua" w:eastAsia="Times New Roman" w:hAnsi="Book Antiqua" w:cs="Times New Roman"/>
                <w:sz w:val="19"/>
                <w:szCs w:val="19"/>
                <w:lang w:eastAsia="pt-BR"/>
              </w:rPr>
              <w:t>ex</w:t>
            </w:r>
            <w:proofErr w:type="spellEnd"/>
            <w:r w:rsidR="00922DE8" w:rsidRPr="0045675F">
              <w:rPr>
                <w:rFonts w:ascii="Book Antiqua" w:eastAsia="Times New Roman" w:hAnsi="Book Antiqua" w:cs="Times New Roman"/>
                <w:sz w:val="19"/>
                <w:szCs w:val="19"/>
                <w:lang w:eastAsia="pt-BR"/>
              </w:rPr>
              <w:t xml:space="preserve"> </w:t>
            </w:r>
            <w:proofErr w:type="spellStart"/>
            <w:r w:rsidR="00922DE8" w:rsidRPr="0045675F">
              <w:rPr>
                <w:rFonts w:ascii="Book Antiqua" w:eastAsia="Times New Roman" w:hAnsi="Book Antiqua" w:cs="Times New Roman"/>
                <w:sz w:val="19"/>
                <w:szCs w:val="19"/>
                <w:lang w:eastAsia="pt-BR"/>
              </w:rPr>
              <w:t>tunc</w:t>
            </w:r>
            <w:proofErr w:type="spellEnd"/>
            <w:r w:rsidR="00922DE8" w:rsidRPr="0045675F">
              <w:rPr>
                <w:rFonts w:ascii="Book Antiqua" w:eastAsia="Times New Roman" w:hAnsi="Book Antiqua" w:cs="Times New Roman"/>
                <w:sz w:val="19"/>
                <w:szCs w:val="19"/>
                <w:lang w:eastAsia="pt-BR"/>
              </w:rPr>
              <w:t>, em caráter excepcional, se o STF assim o declarar expressamente, demonstrando a conveniência da medida. Ademais, a concessão de medida cautelar torna aplicável a legislação anterior acaso existente, salvo expressa manifestação em sentido contrário, nos exatos termos do art. 11</w:t>
            </w:r>
            <w:r w:rsidR="0027387F" w:rsidRPr="0045675F">
              <w:rPr>
                <w:rFonts w:ascii="Book Antiqua" w:eastAsia="Times New Roman" w:hAnsi="Book Antiqua" w:cs="Times New Roman"/>
                <w:sz w:val="19"/>
                <w:szCs w:val="19"/>
                <w:lang w:eastAsia="pt-BR"/>
              </w:rPr>
              <w:t xml:space="preserve"> </w:t>
            </w:r>
            <w:r w:rsidR="00922DE8" w:rsidRPr="0045675F">
              <w:rPr>
                <w:rFonts w:ascii="Book Antiqua" w:eastAsia="Times New Roman" w:hAnsi="Book Antiqua" w:cs="Times New Roman"/>
                <w:sz w:val="19"/>
                <w:szCs w:val="19"/>
                <w:lang w:eastAsia="pt-BR"/>
              </w:rPr>
              <w:t>§2º desta Lei.</w:t>
            </w:r>
          </w:p>
          <w:p w14:paraId="6D53A138" w14:textId="72FED475" w:rsidR="00C63F5A" w:rsidRPr="0045675F" w:rsidRDefault="00C63F5A" w:rsidP="00922DE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C63F5A">
              <w:rPr>
                <w:rFonts w:ascii="Book Antiqua" w:eastAsia="Times New Roman" w:hAnsi="Book Antiqua" w:cs="Times New Roman"/>
                <w:b/>
                <w:sz w:val="19"/>
                <w:szCs w:val="19"/>
                <w:highlight w:val="yellow"/>
                <w:lang w:eastAsia="pt-BR"/>
              </w:rPr>
              <w:t>PCMA-2012-FGV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63F5A">
              <w:rPr>
                <w:rFonts w:ascii="Book Antiqua" w:eastAsia="Times New Roman" w:hAnsi="Book Antiqua" w:cs="Times New Roman"/>
                <w:bCs/>
                <w:sz w:val="19"/>
                <w:szCs w:val="19"/>
                <w:lang w:eastAsia="pt-BR"/>
              </w:rPr>
              <w:t>Acerca da concessão de medidas cautelares em ações de controle abstrato de constitucionalidade, assinale a afirmativa correta</w:t>
            </w:r>
            <w:r>
              <w:rPr>
                <w:rFonts w:ascii="Book Antiqua" w:eastAsia="Times New Roman" w:hAnsi="Book Antiqua" w:cs="Times New Roman"/>
                <w:bCs/>
                <w:sz w:val="19"/>
                <w:szCs w:val="19"/>
                <w:lang w:eastAsia="pt-BR"/>
              </w:rPr>
              <w:t xml:space="preserve">: </w:t>
            </w:r>
            <w:r w:rsidRPr="00C63F5A">
              <w:rPr>
                <w:rFonts w:ascii="Book Antiqua" w:eastAsia="Times New Roman" w:hAnsi="Book Antiqua" w:cs="Times New Roman"/>
                <w:bCs/>
                <w:sz w:val="19"/>
                <w:szCs w:val="19"/>
                <w:lang w:eastAsia="pt-BR"/>
              </w:rPr>
              <w:t xml:space="preserve">A medida cautelar em ação direta de inconstitucionalidade tem efeitos </w:t>
            </w:r>
            <w:proofErr w:type="spellStart"/>
            <w:r w:rsidRPr="00C63F5A">
              <w:rPr>
                <w:rFonts w:ascii="Book Antiqua" w:eastAsia="Times New Roman" w:hAnsi="Book Antiqua" w:cs="Times New Roman"/>
                <w:bCs/>
                <w:i/>
                <w:iCs/>
                <w:sz w:val="19"/>
                <w:szCs w:val="19"/>
                <w:lang w:eastAsia="pt-BR"/>
              </w:rPr>
              <w:t>ex</w:t>
            </w:r>
            <w:proofErr w:type="spellEnd"/>
            <w:r w:rsidRPr="00C63F5A">
              <w:rPr>
                <w:rFonts w:ascii="Book Antiqua" w:eastAsia="Times New Roman" w:hAnsi="Book Antiqua" w:cs="Times New Roman"/>
                <w:bCs/>
                <w:i/>
                <w:iCs/>
                <w:sz w:val="19"/>
                <w:szCs w:val="19"/>
                <w:lang w:eastAsia="pt-BR"/>
              </w:rPr>
              <w:t xml:space="preserve"> nunc</w:t>
            </w:r>
            <w:r w:rsidRPr="00C63F5A">
              <w:rPr>
                <w:rFonts w:ascii="Book Antiqua" w:eastAsia="Times New Roman" w:hAnsi="Book Antiqua" w:cs="Times New Roman"/>
                <w:bCs/>
                <w:sz w:val="19"/>
                <w:szCs w:val="19"/>
                <w:lang w:eastAsia="pt-BR"/>
              </w:rPr>
              <w:t>, ressalvada a possibilidade de concessão de efeitos retroativos à decisão.</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11, §</w:t>
            </w:r>
            <w:r>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1º</w:t>
            </w:r>
            <w:r>
              <w:rPr>
                <w:rFonts w:ascii="Book Antiqua" w:eastAsia="Times New Roman" w:hAnsi="Book Antiqua" w:cs="Times New Roman"/>
                <w:b/>
                <w:sz w:val="19"/>
                <w:szCs w:val="19"/>
                <w:lang w:eastAsia="pt-BR"/>
              </w:rPr>
              <w:t xml:space="preserve"> e 2º</w:t>
            </w:r>
            <w:r w:rsidRPr="0045675F">
              <w:rPr>
                <w:rFonts w:ascii="Book Antiqua" w:eastAsia="Times New Roman" w:hAnsi="Book Antiqua" w:cs="Times New Roman"/>
                <w:b/>
                <w:sz w:val="19"/>
                <w:szCs w:val="19"/>
                <w:lang w:eastAsia="pt-BR"/>
              </w:rPr>
              <w:t>, Lei 9868/99.</w:t>
            </w:r>
          </w:p>
        </w:tc>
      </w:tr>
    </w:tbl>
    <w:p w14:paraId="511A970E" w14:textId="67C4BF6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0" w:name="art12"/>
      <w:bookmarkEnd w:id="70"/>
      <w:r w:rsidRPr="0045675F">
        <w:rPr>
          <w:rFonts w:ascii="Book Antiqua" w:eastAsia="Times New Roman" w:hAnsi="Book Antiqua" w:cs="Times New Roman"/>
          <w:b/>
          <w:bCs/>
          <w:sz w:val="19"/>
          <w:szCs w:val="19"/>
          <w:highlight w:val="magenta"/>
          <w:lang w:eastAsia="pt-BR"/>
        </w:rPr>
        <w:lastRenderedPageBreak/>
        <w:t>Art. 12</w:t>
      </w:r>
      <w:r w:rsidRPr="0045675F">
        <w:rPr>
          <w:rFonts w:ascii="Book Antiqua" w:eastAsia="Times New Roman" w:hAnsi="Book Antiqua" w:cs="Times New Roman"/>
          <w:sz w:val="19"/>
          <w:szCs w:val="19"/>
          <w:lang w:eastAsia="pt-BR"/>
        </w:rPr>
        <w:t xml:space="preserve">. </w:t>
      </w:r>
      <w:r w:rsidRPr="00A90A18">
        <w:rPr>
          <w:rFonts w:ascii="Book Antiqua" w:eastAsia="Times New Roman" w:hAnsi="Book Antiqua" w:cs="Times New Roman"/>
          <w:b/>
          <w:bCs/>
          <w:sz w:val="19"/>
          <w:szCs w:val="19"/>
          <w:lang w:eastAsia="pt-BR"/>
        </w:rPr>
        <w:t xml:space="preserve">Havendo pedido de medida cautelar, o relator, em face da relevância da matéria e de seu especial significado para a ordem social e a segurança jurídica, poderá, após a prestação das informações, no prazo de dez dias, e a manifestação do Advogado-Geral da União e do Procurador-Geral da República, sucessivamente, no prazo de cinco dias, submeter o processo diretamente ao Tribunal, que </w:t>
      </w:r>
      <w:r w:rsidRPr="00A90A18">
        <w:rPr>
          <w:rFonts w:ascii="Book Antiqua" w:eastAsia="Times New Roman" w:hAnsi="Book Antiqua" w:cs="Times New Roman"/>
          <w:b/>
          <w:bCs/>
          <w:caps/>
          <w:sz w:val="19"/>
          <w:szCs w:val="19"/>
          <w:highlight w:val="green"/>
          <w:lang w:eastAsia="pt-BR"/>
        </w:rPr>
        <w:t>terá</w:t>
      </w:r>
      <w:r w:rsidRPr="00A90A18">
        <w:rPr>
          <w:rFonts w:ascii="Book Antiqua" w:eastAsia="Times New Roman" w:hAnsi="Book Antiqua" w:cs="Times New Roman"/>
          <w:b/>
          <w:bCs/>
          <w:sz w:val="19"/>
          <w:szCs w:val="19"/>
          <w:lang w:eastAsia="pt-BR"/>
        </w:rPr>
        <w:t xml:space="preserve"> a </w:t>
      </w:r>
      <w:r w:rsidRPr="00A90A18">
        <w:rPr>
          <w:rFonts w:ascii="Book Antiqua" w:eastAsia="Times New Roman" w:hAnsi="Book Antiqua" w:cs="Times New Roman"/>
          <w:b/>
          <w:bCs/>
          <w:caps/>
          <w:sz w:val="19"/>
          <w:szCs w:val="19"/>
          <w:shd w:val="clear" w:color="auto" w:fill="F7CAAC" w:themeFill="accent2" w:themeFillTint="66"/>
          <w:lang w:eastAsia="pt-BR"/>
        </w:rPr>
        <w:t>faculdade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cyan"/>
          <w:lang w:eastAsia="pt-BR"/>
        </w:rPr>
        <w:t>de julgar definitivamente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a ação</w:t>
      </w:r>
      <w:r w:rsidRPr="00C80A3E">
        <w:rPr>
          <w:rFonts w:ascii="Book Antiqua" w:eastAsia="Times New Roman" w:hAnsi="Book Antiqua" w:cs="Times New Roman"/>
          <w:sz w:val="16"/>
          <w:szCs w:val="16"/>
          <w:lang w:eastAsia="pt-BR"/>
        </w:rPr>
        <w:t>.</w:t>
      </w:r>
      <w:r w:rsidR="0058663B" w:rsidRPr="00C80A3E">
        <w:rPr>
          <w:rFonts w:ascii="Book Antiqua" w:eastAsia="Times New Roman" w:hAnsi="Book Antiqua" w:cs="Times New Roman"/>
          <w:sz w:val="16"/>
          <w:szCs w:val="16"/>
          <w:lang w:eastAsia="pt-BR"/>
        </w:rPr>
        <w:t xml:space="preserve"> </w:t>
      </w:r>
      <w:r w:rsidR="0058663B" w:rsidRPr="00C80A3E">
        <w:rPr>
          <w:rFonts w:ascii="Book Antiqua" w:eastAsia="Times New Roman" w:hAnsi="Book Antiqua" w:cs="Times New Roman"/>
          <w:b/>
          <w:color w:val="FF0000"/>
          <w:sz w:val="16"/>
          <w:szCs w:val="16"/>
          <w:u w:val="single"/>
          <w:lang w:eastAsia="pt-BR"/>
        </w:rPr>
        <w:t>(MPGO-2012)</w:t>
      </w:r>
      <w:r w:rsidR="00A90A18"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(PGEMG-2012)</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hAnsi="Book Antiqua"/>
          <w:b/>
          <w:color w:val="FF0000"/>
          <w:sz w:val="16"/>
          <w:szCs w:val="16"/>
          <w:u w:val="single"/>
        </w:rPr>
        <w:t>(DPERR-2013)</w:t>
      </w:r>
      <w:r w:rsidR="000659B5" w:rsidRPr="00C80A3E">
        <w:rPr>
          <w:rFonts w:ascii="Book Antiqua" w:eastAsia="Times New Roman" w:hAnsi="Book Antiqua" w:cs="Times New Roman"/>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(MPMG-2018)</w:t>
      </w:r>
    </w:p>
    <w:p w14:paraId="0421DB0B"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bookmarkStart w:id="71" w:name="capiia"/>
      <w:bookmarkEnd w:id="71"/>
      <w:r w:rsidRPr="0045675F">
        <w:rPr>
          <w:rFonts w:ascii="Book Antiqua" w:eastAsia="Times New Roman" w:hAnsi="Book Antiqua" w:cs="Times New Roman"/>
          <w:color w:val="000000"/>
          <w:sz w:val="19"/>
          <w:szCs w:val="19"/>
          <w:highlight w:val="green"/>
          <w:lang w:eastAsia="pt-BR"/>
        </w:rPr>
        <w:t>Capítulo II-A</w:t>
      </w:r>
      <w:r w:rsidRPr="0045675F">
        <w:rPr>
          <w:rFonts w:ascii="Book Antiqua" w:eastAsia="Times New Roman" w:hAnsi="Book Antiqua" w:cs="Times New Roman"/>
          <w:color w:val="000000"/>
          <w:sz w:val="19"/>
          <w:szCs w:val="19"/>
          <w:highlight w:val="green"/>
          <w:lang w:eastAsia="pt-BR"/>
        </w:rPr>
        <w:br/>
      </w:r>
      <w:hyperlink r:id="rId13"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21DCD824" w14:textId="325489FB"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color w:val="000000"/>
          <w:sz w:val="19"/>
          <w:szCs w:val="19"/>
          <w:highlight w:val="green"/>
          <w:lang w:eastAsia="pt-BR"/>
        </w:rPr>
        <w:t>Da Ação Direta de Inconstitucionalidade por Omissão</w:t>
      </w:r>
    </w:p>
    <w:p w14:paraId="305C97D3"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highlight w:val="green"/>
          <w:lang w:eastAsia="pt-BR"/>
        </w:rPr>
        <w:t>Seção I</w:t>
      </w:r>
      <w:r w:rsidRPr="0045675F">
        <w:rPr>
          <w:rFonts w:ascii="Book Antiqua" w:eastAsia="Times New Roman" w:hAnsi="Book Antiqua" w:cs="Times New Roman"/>
          <w:color w:val="000000"/>
          <w:sz w:val="19"/>
          <w:szCs w:val="19"/>
          <w:highlight w:val="green"/>
          <w:lang w:eastAsia="pt-BR"/>
        </w:rPr>
        <w:br/>
      </w:r>
      <w:hyperlink r:id="rId14"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6B393CB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t>Da Admissibilidade e do Procedimento da Ação Direta de Inconstitucionalidade por Omissão</w:t>
      </w:r>
      <w:r w:rsidRPr="0045675F">
        <w:rPr>
          <w:rFonts w:ascii="Book Antiqua" w:eastAsia="Times New Roman" w:hAnsi="Book Antiqua" w:cs="Times New Roman"/>
          <w:color w:val="000000"/>
          <w:sz w:val="19"/>
          <w:szCs w:val="19"/>
          <w:lang w:eastAsia="pt-BR"/>
        </w:rPr>
        <w:t> </w:t>
      </w:r>
    </w:p>
    <w:p w14:paraId="0DDB01C4" w14:textId="549DBDAC" w:rsidR="00CD1F17" w:rsidRPr="00E145C6" w:rsidRDefault="00CD1F17" w:rsidP="00811297">
      <w:pPr>
        <w:spacing w:before="100" w:beforeAutospacing="1" w:after="100" w:afterAutospacing="1" w:line="240" w:lineRule="auto"/>
        <w:ind w:firstLine="567"/>
        <w:jc w:val="both"/>
        <w:rPr>
          <w:rFonts w:ascii="Book Antiqua" w:hAnsi="Book Antiqua" w:cs="Arial"/>
          <w:b/>
          <w:bCs/>
          <w:color w:val="FF0000"/>
          <w:sz w:val="16"/>
          <w:szCs w:val="16"/>
        </w:rPr>
      </w:pPr>
      <w:bookmarkStart w:id="72" w:name="art12a"/>
      <w:bookmarkEnd w:id="72"/>
      <w:r w:rsidRPr="0045675F">
        <w:rPr>
          <w:rFonts w:ascii="Book Antiqua" w:eastAsia="Times New Roman" w:hAnsi="Book Antiqua" w:cs="Times New Roman"/>
          <w:b/>
          <w:color w:val="000000"/>
          <w:sz w:val="19"/>
          <w:szCs w:val="19"/>
          <w:highlight w:val="magenta"/>
          <w:lang w:eastAsia="pt-BR"/>
        </w:rPr>
        <w:t>Art. 12-A</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Podem propor</w:t>
      </w:r>
      <w:r w:rsidRPr="0045675F">
        <w:rPr>
          <w:rFonts w:ascii="Book Antiqua" w:eastAsia="Times New Roman" w:hAnsi="Book Antiqua" w:cs="Times New Roman"/>
          <w:b/>
          <w:color w:val="000000"/>
          <w:sz w:val="19"/>
          <w:szCs w:val="19"/>
          <w:lang w:eastAsia="pt-BR"/>
        </w:rPr>
        <w:t xml:space="preserve"> a </w:t>
      </w:r>
      <w:r w:rsidRPr="00DE5C12">
        <w:rPr>
          <w:rFonts w:ascii="Book Antiqua" w:eastAsia="Times New Roman" w:hAnsi="Book Antiqua" w:cs="Times New Roman"/>
          <w:b/>
          <w:caps/>
          <w:color w:val="000000"/>
          <w:sz w:val="19"/>
          <w:szCs w:val="19"/>
          <w:shd w:val="clear" w:color="auto" w:fill="F7CAAC" w:themeFill="accent2" w:themeFillTint="66"/>
          <w:lang w:eastAsia="pt-BR"/>
        </w:rPr>
        <w:t>ação direta de inconstitucionalidade por omissão</w:t>
      </w:r>
      <w:r w:rsidRPr="0045675F">
        <w:rPr>
          <w:rFonts w:ascii="Book Antiqua" w:eastAsia="Times New Roman" w:hAnsi="Book Antiqua" w:cs="Times New Roman"/>
          <w:b/>
          <w:color w:val="000000"/>
          <w:sz w:val="19"/>
          <w:szCs w:val="19"/>
          <w:lang w:eastAsia="pt-BR"/>
        </w:rPr>
        <w:t xml:space="preserve"> os </w:t>
      </w:r>
      <w:r w:rsidRPr="0045675F">
        <w:rPr>
          <w:rFonts w:ascii="Book Antiqua" w:eastAsia="Times New Roman" w:hAnsi="Book Antiqua" w:cs="Times New Roman"/>
          <w:b/>
          <w:color w:val="000000"/>
          <w:sz w:val="19"/>
          <w:szCs w:val="19"/>
          <w:highlight w:val="yellow"/>
          <w:lang w:eastAsia="pt-BR"/>
        </w:rPr>
        <w:t>legitimados à propositura</w:t>
      </w:r>
      <w:r w:rsidRPr="0045675F">
        <w:rPr>
          <w:rFonts w:ascii="Book Antiqua" w:eastAsia="Times New Roman" w:hAnsi="Book Antiqua" w:cs="Times New Roman"/>
          <w:b/>
          <w:color w:val="000000"/>
          <w:sz w:val="19"/>
          <w:szCs w:val="19"/>
          <w:lang w:eastAsia="pt-BR"/>
        </w:rPr>
        <w:t xml:space="preserve"> da </w:t>
      </w:r>
      <w:r w:rsidRPr="0045675F">
        <w:rPr>
          <w:rFonts w:ascii="Book Antiqua" w:eastAsia="Times New Roman" w:hAnsi="Book Antiqua" w:cs="Times New Roman"/>
          <w:b/>
          <w:caps/>
          <w:color w:val="000000"/>
          <w:sz w:val="19"/>
          <w:szCs w:val="19"/>
          <w:highlight w:val="cyan"/>
          <w:lang w:eastAsia="pt-BR"/>
        </w:rPr>
        <w:t>ação direta de inconstitucionalidade</w:t>
      </w:r>
      <w:r w:rsidRPr="0045675F">
        <w:rPr>
          <w:rFonts w:ascii="Book Antiqua" w:eastAsia="Times New Roman" w:hAnsi="Book Antiqua" w:cs="Times New Roman"/>
          <w:b/>
          <w:color w:val="000000"/>
          <w:sz w:val="19"/>
          <w:szCs w:val="19"/>
          <w:lang w:eastAsia="pt-BR"/>
        </w:rPr>
        <w:t xml:space="preserve"> e da </w:t>
      </w:r>
      <w:r w:rsidRPr="0045675F">
        <w:rPr>
          <w:rFonts w:ascii="Book Antiqua" w:eastAsia="Times New Roman" w:hAnsi="Book Antiqua" w:cs="Times New Roman"/>
          <w:b/>
          <w:caps/>
          <w:color w:val="000000"/>
          <w:sz w:val="19"/>
          <w:szCs w:val="19"/>
          <w:highlight w:val="cyan"/>
          <w:lang w:eastAsia="pt-BR"/>
        </w:rPr>
        <w:t>ação declaratória de constitucionalidade</w:t>
      </w:r>
      <w:r w:rsidRPr="00C80A3E">
        <w:rPr>
          <w:rFonts w:ascii="Book Antiqua" w:eastAsia="Times New Roman" w:hAnsi="Book Antiqua" w:cs="Times New Roman"/>
          <w:color w:val="000000"/>
          <w:sz w:val="16"/>
          <w:szCs w:val="16"/>
          <w:lang w:eastAsia="pt-BR"/>
        </w:rPr>
        <w:t>. </w:t>
      </w:r>
      <w:hyperlink r:id="rId1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D36805" w:rsidRPr="00C80A3E">
        <w:rPr>
          <w:rFonts w:ascii="Book Antiqua" w:eastAsia="Times New Roman" w:hAnsi="Book Antiqua" w:cs="Times New Roman"/>
          <w:color w:val="0000FF"/>
          <w:sz w:val="16"/>
          <w:szCs w:val="16"/>
          <w:lang w:eastAsia="pt-BR"/>
        </w:rPr>
        <w:t xml:space="preserve"> </w:t>
      </w:r>
      <w:r w:rsidR="00D36805" w:rsidRPr="00C80A3E">
        <w:rPr>
          <w:rFonts w:ascii="Book Antiqua" w:eastAsia="Times New Roman" w:hAnsi="Book Antiqua" w:cs="Times New Roman"/>
          <w:b/>
          <w:color w:val="FF0000"/>
          <w:sz w:val="16"/>
          <w:szCs w:val="16"/>
          <w:u w:val="single"/>
          <w:lang w:eastAsia="pt-BR"/>
        </w:rPr>
        <w:t>(TJGO-2009)</w:t>
      </w:r>
      <w:r w:rsidR="00B7401A" w:rsidRPr="00C80A3E">
        <w:rPr>
          <w:rFonts w:ascii="Book Antiqua" w:eastAsia="Times New Roman" w:hAnsi="Book Antiqua" w:cs="Times New Roman"/>
          <w:color w:val="0000FF"/>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r w:rsidR="00922DE8" w:rsidRPr="00C80A3E">
        <w:rPr>
          <w:rFonts w:ascii="Book Antiqua" w:eastAsia="Times New Roman" w:hAnsi="Book Antiqua" w:cs="Times New Roman"/>
          <w:color w:val="0000FF"/>
          <w:sz w:val="16"/>
          <w:szCs w:val="16"/>
          <w:lang w:eastAsia="pt-BR"/>
        </w:rPr>
        <w:t xml:space="preserve"> </w:t>
      </w:r>
      <w:r w:rsidR="00922DE8" w:rsidRPr="00C80A3E">
        <w:rPr>
          <w:rFonts w:ascii="Book Antiqua" w:eastAsia="Times New Roman" w:hAnsi="Book Antiqua" w:cs="Times New Roman"/>
          <w:b/>
          <w:color w:val="FF0000"/>
          <w:sz w:val="16"/>
          <w:szCs w:val="16"/>
          <w:u w:val="single"/>
          <w:lang w:eastAsia="pt-BR"/>
        </w:rPr>
        <w:t>(TJPE-2011)</w:t>
      </w:r>
      <w:r w:rsidR="00F1741F" w:rsidRPr="00C80A3E">
        <w:rPr>
          <w:rFonts w:ascii="Book Antiqua" w:eastAsia="Times New Roman" w:hAnsi="Book Antiqua" w:cs="Times New Roman"/>
          <w:b/>
          <w:color w:val="FF0000"/>
          <w:sz w:val="16"/>
          <w:szCs w:val="16"/>
          <w:lang w:eastAsia="pt-BR"/>
        </w:rPr>
        <w:t xml:space="preserve"> </w:t>
      </w:r>
      <w:r w:rsidR="00F1741F" w:rsidRPr="00C80A3E">
        <w:rPr>
          <w:rFonts w:ascii="Book Antiqua" w:hAnsi="Book Antiqua"/>
          <w:b/>
          <w:color w:val="FF0000"/>
          <w:sz w:val="16"/>
          <w:szCs w:val="16"/>
          <w:u w:val="single"/>
        </w:rPr>
        <w:t>(TRT2-2016)</w:t>
      </w:r>
      <w:r w:rsidR="004A1919">
        <w:rPr>
          <w:rFonts w:ascii="Book Antiqua" w:hAnsi="Book Antiqua"/>
          <w:b/>
          <w:color w:val="FF0000"/>
          <w:sz w:val="16"/>
          <w:szCs w:val="16"/>
        </w:rPr>
        <w:t xml:space="preserve"> </w:t>
      </w:r>
      <w:bookmarkStart w:id="73" w:name="_Hlk136261476"/>
      <w:r w:rsidR="004A1919">
        <w:rPr>
          <w:rFonts w:ascii="Book Antiqua" w:hAnsi="Book Antiqua" w:cs="Arial"/>
          <w:b/>
          <w:bCs/>
          <w:color w:val="FF0000"/>
          <w:sz w:val="16"/>
          <w:szCs w:val="16"/>
          <w:u w:val="single"/>
        </w:rPr>
        <w:t>(TJRS-2022)</w:t>
      </w:r>
      <w:bookmarkEnd w:id="73"/>
      <w:r w:rsidR="00E145C6">
        <w:rPr>
          <w:rFonts w:ascii="Book Antiqua" w:hAnsi="Book Antiqua" w:cs="Arial"/>
          <w:b/>
          <w:bCs/>
          <w:color w:val="FF0000"/>
          <w:sz w:val="16"/>
          <w:szCs w:val="16"/>
        </w:rPr>
        <w:t xml:space="preserve"> </w:t>
      </w:r>
      <w:r w:rsidR="00E145C6">
        <w:rPr>
          <w:rFonts w:ascii="Book Antiqua" w:hAnsi="Book Antiqua"/>
          <w:b/>
          <w:color w:val="FF0000"/>
          <w:sz w:val="16"/>
          <w:szCs w:val="16"/>
          <w:u w:val="single"/>
        </w:rPr>
        <w:t>(DPECE-2022)</w:t>
      </w:r>
    </w:p>
    <w:tbl>
      <w:tblPr>
        <w:tblStyle w:val="Tabelacomgrade"/>
        <w:tblW w:w="0" w:type="auto"/>
        <w:tblLook w:val="04A0" w:firstRow="1" w:lastRow="0" w:firstColumn="1" w:lastColumn="0" w:noHBand="0" w:noVBand="1"/>
      </w:tblPr>
      <w:tblGrid>
        <w:gridCol w:w="8494"/>
      </w:tblGrid>
      <w:tr w:rsidR="004A1919" w14:paraId="6104F149" w14:textId="77777777" w:rsidTr="004A1919">
        <w:tc>
          <w:tcPr>
            <w:tcW w:w="8494" w:type="dxa"/>
            <w:shd w:val="clear" w:color="auto" w:fill="CCFFFF"/>
          </w:tcPr>
          <w:p w14:paraId="473540D4" w14:textId="4D9B2025" w:rsidR="004A1919" w:rsidRPr="004A1919" w:rsidRDefault="004A1919" w:rsidP="004A191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A1919">
              <w:rPr>
                <w:rFonts w:ascii="Book Antiqua" w:eastAsia="Times New Roman" w:hAnsi="Book Antiqua" w:cs="Times New Roman"/>
                <w:b/>
                <w:sz w:val="19"/>
                <w:szCs w:val="19"/>
                <w:highlight w:val="yellow"/>
                <w:lang w:eastAsia="pt-BR"/>
              </w:rPr>
              <w:t>TJRS-2022-Faurgs</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A1919">
              <w:rPr>
                <w:rFonts w:ascii="Book Antiqua" w:eastAsia="Times New Roman" w:hAnsi="Book Antiqua" w:cs="Times New Roman"/>
                <w:bCs/>
                <w:sz w:val="19"/>
                <w:szCs w:val="19"/>
                <w:lang w:eastAsia="pt-BR"/>
              </w:rPr>
              <w:t>Sobre jurisdição constitucional, assinale a afirmativa correta</w:t>
            </w:r>
            <w:r>
              <w:rPr>
                <w:rFonts w:ascii="Book Antiqua" w:eastAsia="Times New Roman" w:hAnsi="Book Antiqua" w:cs="Times New Roman"/>
                <w:bCs/>
                <w:sz w:val="19"/>
                <w:szCs w:val="19"/>
                <w:lang w:eastAsia="pt-BR"/>
              </w:rPr>
              <w:t xml:space="preserve">: </w:t>
            </w:r>
            <w:r w:rsidRPr="004A1919">
              <w:rPr>
                <w:rFonts w:ascii="Book Antiqua" w:eastAsia="Times New Roman" w:hAnsi="Book Antiqua" w:cs="Times New Roman"/>
                <w:bCs/>
                <w:sz w:val="19"/>
                <w:szCs w:val="19"/>
                <w:lang w:eastAsia="pt-BR"/>
              </w:rPr>
              <w:t>Podem propor a ação direta de inconstitucionalidade por omissão os legitimados à propositura da ação direta de inconstitucionalidade e da ação declaratória de constitucionalidade.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12-A, Lei 9868.</w:t>
            </w:r>
          </w:p>
        </w:tc>
      </w:tr>
    </w:tbl>
    <w:p w14:paraId="25DF6232"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4" w:name="art12b"/>
      <w:bookmarkEnd w:id="74"/>
      <w:r w:rsidRPr="0045675F">
        <w:rPr>
          <w:rFonts w:ascii="Book Antiqua" w:eastAsia="Times New Roman" w:hAnsi="Book Antiqua" w:cs="Times New Roman"/>
          <w:b/>
          <w:color w:val="000000"/>
          <w:sz w:val="19"/>
          <w:szCs w:val="19"/>
          <w:highlight w:val="magenta"/>
          <w:lang w:eastAsia="pt-BR"/>
        </w:rPr>
        <w:t>Art. 12-B</w:t>
      </w:r>
      <w:r w:rsidRPr="0045675F">
        <w:rPr>
          <w:rFonts w:ascii="Book Antiqua" w:eastAsia="Times New Roman" w:hAnsi="Book Antiqua" w:cs="Times New Roman"/>
          <w:color w:val="000000"/>
          <w:sz w:val="19"/>
          <w:szCs w:val="19"/>
          <w:lang w:eastAsia="pt-BR"/>
        </w:rPr>
        <w:t xml:space="preserve">.  </w:t>
      </w:r>
      <w:r w:rsidRPr="00C22B72">
        <w:rPr>
          <w:rFonts w:ascii="Book Antiqua" w:eastAsia="Times New Roman" w:hAnsi="Book Antiqua" w:cs="Times New Roman"/>
          <w:b/>
          <w:bCs/>
          <w:color w:val="000000"/>
          <w:sz w:val="19"/>
          <w:szCs w:val="19"/>
          <w:lang w:eastAsia="pt-BR"/>
        </w:rPr>
        <w:t>A petição indicará</w:t>
      </w:r>
      <w:r w:rsidRPr="00C80A3E">
        <w:rPr>
          <w:rFonts w:ascii="Book Antiqua" w:eastAsia="Times New Roman" w:hAnsi="Book Antiqua" w:cs="Times New Roman"/>
          <w:color w:val="000000"/>
          <w:sz w:val="18"/>
          <w:szCs w:val="18"/>
          <w:lang w:eastAsia="pt-BR"/>
        </w:rPr>
        <w:t>: </w:t>
      </w:r>
      <w:hyperlink r:id="rId1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B7401A" w:rsidRPr="00C80A3E">
        <w:rPr>
          <w:rFonts w:ascii="Book Antiqua" w:eastAsia="Times New Roman" w:hAnsi="Book Antiqua" w:cs="Times New Roman"/>
          <w:color w:val="0000FF"/>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p>
    <w:p w14:paraId="05C6CF2A" w14:textId="33863870" w:rsidR="00CD1F17" w:rsidRPr="00F624D4"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color w:val="000000"/>
          <w:sz w:val="19"/>
          <w:szCs w:val="19"/>
          <w:lang w:eastAsia="pt-BR"/>
        </w:rPr>
        <w:t xml:space="preserve">I - a </w:t>
      </w:r>
      <w:r w:rsidRPr="00E24E51">
        <w:rPr>
          <w:rFonts w:ascii="Book Antiqua" w:eastAsia="Times New Roman" w:hAnsi="Book Antiqua" w:cs="Times New Roman"/>
          <w:b/>
          <w:bCs/>
          <w:color w:val="000000"/>
          <w:sz w:val="19"/>
          <w:szCs w:val="19"/>
          <w:highlight w:val="yellow"/>
          <w:lang w:eastAsia="pt-BR"/>
        </w:rPr>
        <w:t>omissão inconstitucional</w:t>
      </w:r>
      <w:r w:rsidRPr="00E24E51">
        <w:rPr>
          <w:rFonts w:ascii="Book Antiqua" w:eastAsia="Times New Roman" w:hAnsi="Book Antiqua" w:cs="Times New Roman"/>
          <w:b/>
          <w:bCs/>
          <w:color w:val="000000"/>
          <w:sz w:val="19"/>
          <w:szCs w:val="19"/>
          <w:lang w:eastAsia="pt-BR"/>
        </w:rPr>
        <w:t xml:space="preserve"> </w:t>
      </w:r>
      <w:r w:rsidRPr="00570C47">
        <w:rPr>
          <w:rFonts w:ascii="Book Antiqua" w:eastAsia="Times New Roman" w:hAnsi="Book Antiqua" w:cs="Times New Roman"/>
          <w:b/>
          <w:bCs/>
          <w:color w:val="000000"/>
          <w:sz w:val="19"/>
          <w:szCs w:val="19"/>
          <w:highlight w:val="cyan"/>
          <w:lang w:eastAsia="pt-BR"/>
        </w:rPr>
        <w:t>total</w:t>
      </w:r>
      <w:r w:rsidRPr="00E24E51">
        <w:rPr>
          <w:rFonts w:ascii="Book Antiqua" w:eastAsia="Times New Roman" w:hAnsi="Book Antiqua" w:cs="Times New Roman"/>
          <w:b/>
          <w:bCs/>
          <w:color w:val="000000"/>
          <w:sz w:val="19"/>
          <w:szCs w:val="19"/>
          <w:lang w:eastAsia="pt-BR"/>
        </w:rPr>
        <w:t xml:space="preserve"> ou </w:t>
      </w:r>
      <w:r w:rsidRPr="00570C47">
        <w:rPr>
          <w:rFonts w:ascii="Book Antiqua" w:eastAsia="Times New Roman" w:hAnsi="Book Antiqua" w:cs="Times New Roman"/>
          <w:b/>
          <w:bCs/>
          <w:color w:val="000000"/>
          <w:sz w:val="19"/>
          <w:szCs w:val="19"/>
          <w:highlight w:val="cyan"/>
          <w:lang w:eastAsia="pt-BR"/>
        </w:rPr>
        <w:t>parcial</w:t>
      </w:r>
      <w:r w:rsidRPr="00E24E51">
        <w:rPr>
          <w:rFonts w:ascii="Book Antiqua" w:eastAsia="Times New Roman" w:hAnsi="Book Antiqua" w:cs="Times New Roman"/>
          <w:b/>
          <w:bCs/>
          <w:color w:val="000000"/>
          <w:sz w:val="19"/>
          <w:szCs w:val="19"/>
          <w:lang w:eastAsia="pt-BR"/>
        </w:rPr>
        <w:t xml:space="preserve"> quanto ao cumprimento de dever constitucional de legislar ou quanto à adoção de providência de índole administrativa</w:t>
      </w:r>
      <w:r w:rsidRPr="00C80A3E">
        <w:rPr>
          <w:rFonts w:ascii="Book Antiqua" w:eastAsia="Times New Roman" w:hAnsi="Book Antiqua" w:cs="Times New Roman"/>
          <w:color w:val="000000"/>
          <w:sz w:val="18"/>
          <w:szCs w:val="18"/>
          <w:lang w:eastAsia="pt-BR"/>
        </w:rPr>
        <w:t>;  </w:t>
      </w:r>
      <w:hyperlink r:id="rId17"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22B72">
        <w:rPr>
          <w:rFonts w:ascii="Book Antiqua" w:eastAsia="Times New Roman" w:hAnsi="Book Antiqua" w:cs="Times New Roman"/>
          <w:color w:val="0000FF"/>
          <w:sz w:val="16"/>
          <w:szCs w:val="16"/>
          <w:lang w:eastAsia="pt-BR"/>
        </w:rPr>
        <w:t xml:space="preserve"> </w:t>
      </w:r>
      <w:r w:rsidR="00C22B72" w:rsidRPr="00C80A3E">
        <w:rPr>
          <w:rFonts w:ascii="Book Antiqua" w:eastAsia="Times New Roman" w:hAnsi="Book Antiqua" w:cs="Times New Roman"/>
          <w:b/>
          <w:color w:val="FF0000"/>
          <w:sz w:val="16"/>
          <w:szCs w:val="16"/>
          <w:u w:val="single"/>
          <w:lang w:eastAsia="pt-BR"/>
        </w:rPr>
        <w:t>(TJMS-2010)</w:t>
      </w:r>
      <w:r w:rsidR="00570C47" w:rsidRPr="00C80A3E">
        <w:rPr>
          <w:rFonts w:ascii="Book Antiqua" w:eastAsia="Times New Roman" w:hAnsi="Book Antiqua" w:cs="Times New Roman"/>
          <w:color w:val="0000FF"/>
          <w:sz w:val="16"/>
          <w:szCs w:val="16"/>
          <w:lang w:eastAsia="pt-BR"/>
        </w:rPr>
        <w:t xml:space="preserve"> </w:t>
      </w:r>
      <w:r w:rsidR="00570C47" w:rsidRPr="00C80A3E">
        <w:rPr>
          <w:rFonts w:ascii="Book Antiqua" w:hAnsi="Book Antiqua"/>
          <w:b/>
          <w:color w:val="FF0000"/>
          <w:sz w:val="16"/>
          <w:szCs w:val="16"/>
          <w:u w:val="single"/>
        </w:rPr>
        <w:t>(TRF4-2010)</w:t>
      </w:r>
      <w:r w:rsidR="0063708E" w:rsidRPr="00C80A3E">
        <w:rPr>
          <w:rFonts w:ascii="Book Antiqua" w:eastAsia="Times New Roman" w:hAnsi="Book Antiqua" w:cs="Times New Roman"/>
          <w:color w:val="0000FF"/>
          <w:sz w:val="16"/>
          <w:szCs w:val="16"/>
          <w:lang w:eastAsia="pt-BR"/>
        </w:rPr>
        <w:t xml:space="preserve"> </w:t>
      </w:r>
      <w:r w:rsidR="0063708E" w:rsidRPr="00C80A3E">
        <w:rPr>
          <w:rFonts w:ascii="Book Antiqua" w:hAnsi="Book Antiqua"/>
          <w:b/>
          <w:bCs/>
          <w:color w:val="FF0000"/>
          <w:sz w:val="16"/>
          <w:szCs w:val="16"/>
          <w:u w:val="single"/>
        </w:rPr>
        <w:t>(DPERO-2012)</w:t>
      </w:r>
      <w:r w:rsidR="00413D11" w:rsidRPr="00C80A3E">
        <w:rPr>
          <w:rFonts w:ascii="Book Antiqua" w:hAnsi="Book Antiqua"/>
          <w:b/>
          <w:bCs/>
          <w:color w:val="FF0000"/>
          <w:sz w:val="16"/>
          <w:szCs w:val="16"/>
        </w:rPr>
        <w:t xml:space="preserve"> </w:t>
      </w:r>
      <w:r w:rsidR="00413D11" w:rsidRPr="00C80A3E">
        <w:rPr>
          <w:rFonts w:ascii="Book Antiqua" w:hAnsi="Book Antiqua" w:cs="Times New Roman"/>
          <w:b/>
          <w:color w:val="FF0000"/>
          <w:sz w:val="16"/>
          <w:szCs w:val="16"/>
          <w:u w:val="single"/>
        </w:rPr>
        <w:t>(TRF1-2015)</w:t>
      </w:r>
      <w:r w:rsidR="00570C47" w:rsidRPr="00C80A3E">
        <w:rPr>
          <w:rFonts w:ascii="Book Antiqua" w:hAnsi="Book Antiqua" w:cs="Times New Roman"/>
          <w:b/>
          <w:color w:val="FF0000"/>
          <w:sz w:val="16"/>
          <w:szCs w:val="16"/>
        </w:rPr>
        <w:t xml:space="preserve"> </w:t>
      </w:r>
      <w:bookmarkStart w:id="75" w:name="_Hlk95927137"/>
      <w:r w:rsidR="00570C47" w:rsidRPr="00C80A3E">
        <w:rPr>
          <w:rFonts w:ascii="Book Antiqua" w:hAnsi="Book Antiqua"/>
          <w:b/>
          <w:color w:val="FF0000"/>
          <w:sz w:val="16"/>
          <w:szCs w:val="16"/>
          <w:u w:val="single"/>
        </w:rPr>
        <w:t>(PGEAC-2017)</w:t>
      </w:r>
      <w:bookmarkEnd w:id="75"/>
      <w:r w:rsidR="00E24E51" w:rsidRPr="00C80A3E">
        <w:rPr>
          <w:rFonts w:ascii="Book Antiqua" w:hAnsi="Book Antiqua" w:cs="Times New Roman"/>
          <w:b/>
          <w:color w:val="FF0000"/>
          <w:sz w:val="16"/>
          <w:szCs w:val="16"/>
        </w:rPr>
        <w:t xml:space="preserve"> </w:t>
      </w:r>
      <w:r w:rsidR="00E24E51" w:rsidRPr="00C80A3E">
        <w:rPr>
          <w:rFonts w:ascii="Book Antiqua" w:hAnsi="Book Antiqua"/>
          <w:b/>
          <w:color w:val="FF0000"/>
          <w:sz w:val="16"/>
          <w:szCs w:val="16"/>
          <w:u w:val="single"/>
        </w:rPr>
        <w:t>(PGM-Curitiba/PR-2019)</w:t>
      </w:r>
      <w:r w:rsidR="00C22B72">
        <w:rPr>
          <w:rFonts w:ascii="Book Antiqua" w:hAnsi="Book Antiqua"/>
          <w:b/>
          <w:color w:val="FF0000"/>
          <w:sz w:val="16"/>
          <w:szCs w:val="16"/>
        </w:rPr>
        <w:t xml:space="preserve"> </w:t>
      </w:r>
      <w:r w:rsidR="00C22B72">
        <w:rPr>
          <w:rFonts w:ascii="Book Antiqua" w:hAnsi="Book Antiqua"/>
          <w:b/>
          <w:color w:val="FF0000"/>
          <w:sz w:val="16"/>
          <w:szCs w:val="16"/>
          <w:u w:val="single"/>
        </w:rPr>
        <w:t>(TJRJ-2023)</w:t>
      </w:r>
      <w:r w:rsidR="00F624D4">
        <w:rPr>
          <w:rFonts w:ascii="Book Antiqua" w:hAnsi="Book Antiqua"/>
          <w:b/>
          <w:color w:val="FF0000"/>
          <w:sz w:val="16"/>
          <w:szCs w:val="16"/>
        </w:rPr>
        <w:t xml:space="preserve"> </w:t>
      </w:r>
      <w:r w:rsidR="00F624D4">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22B72" w:rsidRPr="0045675F" w14:paraId="0BF7564E" w14:textId="77777777" w:rsidTr="00E82FCD">
        <w:tc>
          <w:tcPr>
            <w:tcW w:w="8494" w:type="dxa"/>
            <w:shd w:val="clear" w:color="auto" w:fill="CCFFFF"/>
          </w:tcPr>
          <w:p w14:paraId="21FAA77C" w14:textId="77777777" w:rsidR="00C22B72" w:rsidRDefault="00C22B72" w:rsidP="00E82FCD">
            <w:pPr>
              <w:spacing w:before="100" w:beforeAutospacing="1" w:after="100" w:afterAutospacing="1"/>
              <w:jc w:val="both"/>
              <w:rPr>
                <w:rFonts w:ascii="Book Antiqua" w:hAnsi="Book Antiqua" w:cs="Times New Roman"/>
                <w:sz w:val="19"/>
                <w:szCs w:val="19"/>
              </w:rPr>
            </w:pPr>
            <w:bookmarkStart w:id="76" w:name="_Hlk147317290"/>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STF</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TJRJ-2023</w:t>
            </w:r>
            <w:r w:rsidRPr="00C22B72">
              <w:rPr>
                <w:rFonts w:ascii="Book Antiqua" w:hAnsi="Book Antiqua" w:cs="Times New Roman"/>
                <w:b/>
                <w:bCs/>
                <w:i/>
                <w:iCs/>
                <w:color w:val="FF0000"/>
                <w:sz w:val="19"/>
                <w:szCs w:val="19"/>
              </w:rPr>
              <w:t>: #</w:t>
            </w:r>
            <w:r w:rsidRPr="00C22B72">
              <w:rPr>
                <w:rFonts w:ascii="Book Antiqua" w:hAnsi="Book Antiqua" w:cs="Times New Roman"/>
                <w:b/>
                <w:bCs/>
                <w:i/>
                <w:iCs/>
                <w:color w:val="FF0000"/>
                <w:sz w:val="19"/>
                <w:szCs w:val="19"/>
                <w:highlight w:val="green"/>
              </w:rPr>
              <w:t>VUNESP</w:t>
            </w:r>
            <w:r w:rsidRPr="00C22B72">
              <w:rPr>
                <w:rFonts w:ascii="Book Antiqua" w:hAnsi="Book Antiqua" w:cs="Times New Roman"/>
                <w:sz w:val="19"/>
                <w:szCs w:val="19"/>
              </w:rPr>
              <w:t xml:space="preserve">: </w:t>
            </w:r>
            <w:r w:rsidRPr="00C22B72">
              <w:rPr>
                <w:rFonts w:ascii="Book Antiqua" w:hAnsi="Book Antiqua" w:cs="Times New Roman"/>
                <w:b/>
                <w:bCs/>
                <w:sz w:val="19"/>
                <w:szCs w:val="19"/>
              </w:rPr>
              <w:t xml:space="preserve">Esta Corte já firmou o entendimento, em face da atual Constituição, de que, </w:t>
            </w:r>
            <w:r w:rsidRPr="00C22B72">
              <w:rPr>
                <w:rFonts w:ascii="Book Antiqua" w:hAnsi="Book Antiqua" w:cs="Times New Roman"/>
                <w:b/>
                <w:bCs/>
                <w:sz w:val="19"/>
                <w:szCs w:val="19"/>
                <w:highlight w:val="green"/>
              </w:rPr>
              <w:t>quando há</w:t>
            </w:r>
            <w:r w:rsidRPr="00C22B72">
              <w:rPr>
                <w:rFonts w:ascii="Book Antiqua" w:hAnsi="Book Antiqua" w:cs="Times New Roman"/>
                <w:b/>
                <w:bCs/>
                <w:sz w:val="19"/>
                <w:szCs w:val="19"/>
              </w:rPr>
              <w:t xml:space="preserve"> a </w:t>
            </w:r>
            <w:r w:rsidRPr="00C22B72">
              <w:rPr>
                <w:rFonts w:ascii="Book Antiqua" w:hAnsi="Book Antiqua" w:cs="Times New Roman"/>
                <w:b/>
                <w:bCs/>
                <w:sz w:val="19"/>
                <w:szCs w:val="19"/>
                <w:shd w:val="clear" w:color="auto" w:fill="F7CAAC" w:themeFill="accent2" w:themeFillTint="66"/>
              </w:rPr>
              <w:t>revogação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do ato normativo atacado como inconstitucional em ação direta de inconstitucionalidade</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esta fica prejudicada</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por perda de seu objeto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Essa orientação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por identidade de razão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se aplica tanto</w:t>
            </w:r>
            <w:r w:rsidRPr="00C22B72">
              <w:rPr>
                <w:rFonts w:ascii="Book Antiqua" w:hAnsi="Book Antiqua" w:cs="Times New Roman"/>
                <w:b/>
                <w:bCs/>
                <w:sz w:val="19"/>
                <w:szCs w:val="19"/>
              </w:rPr>
              <w:t xml:space="preserve"> à </w:t>
            </w:r>
            <w:r w:rsidRPr="00C22B72">
              <w:rPr>
                <w:rFonts w:ascii="Book Antiqua" w:hAnsi="Book Antiqua" w:cs="Times New Roman"/>
                <w:b/>
                <w:bCs/>
                <w:sz w:val="19"/>
                <w:szCs w:val="19"/>
                <w:highlight w:val="yellow"/>
              </w:rPr>
              <w:t>ação direta de inconstitucionalidade de ato normativo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quanto</w:t>
            </w:r>
            <w:r w:rsidRPr="00C22B72">
              <w:rPr>
                <w:rFonts w:ascii="Book Antiqua" w:hAnsi="Book Antiqua" w:cs="Times New Roman"/>
                <w:b/>
                <w:bCs/>
                <w:sz w:val="19"/>
                <w:szCs w:val="19"/>
              </w:rPr>
              <w:t xml:space="preserve"> à </w:t>
            </w:r>
            <w:r w:rsidRPr="00C22B72">
              <w:rPr>
                <w:rFonts w:ascii="Book Antiqua" w:hAnsi="Book Antiqua" w:cs="Times New Roman"/>
                <w:b/>
                <w:bCs/>
                <w:sz w:val="19"/>
                <w:szCs w:val="19"/>
                <w:highlight w:val="yellow"/>
              </w:rPr>
              <w:t>ação direta de inconstitucionalidade por omissão de medida destinada a tornar efetiva norma constitucional</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sendo que</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shd w:val="clear" w:color="auto" w:fill="F7CAAC" w:themeFill="accent2" w:themeFillTint="66"/>
              </w:rPr>
              <w:t>neste último caso</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isso ocorrerá quando</w:t>
            </w:r>
            <w:r w:rsidRPr="00C22B72">
              <w:rPr>
                <w:rFonts w:ascii="Book Antiqua" w:hAnsi="Book Antiqua" w:cs="Times New Roman"/>
                <w:b/>
                <w:bCs/>
                <w:sz w:val="19"/>
                <w:szCs w:val="19"/>
              </w:rPr>
              <w:t xml:space="preserve"> a </w:t>
            </w:r>
            <w:r w:rsidRPr="00C22B72">
              <w:rPr>
                <w:rFonts w:ascii="Book Antiqua" w:hAnsi="Book Antiqua" w:cs="Times New Roman"/>
                <w:b/>
                <w:bCs/>
                <w:sz w:val="19"/>
                <w:szCs w:val="19"/>
                <w:highlight w:val="yellow"/>
              </w:rPr>
              <w:t xml:space="preserve">norma </w:t>
            </w:r>
            <w:r w:rsidRPr="00C22B72">
              <w:rPr>
                <w:rFonts w:ascii="Book Antiqua" w:hAnsi="Book Antiqua" w:cs="Times New Roman"/>
                <w:b/>
                <w:bCs/>
                <w:sz w:val="19"/>
                <w:szCs w:val="19"/>
                <w:highlight w:val="yellow"/>
              </w:rPr>
              <w:lastRenderedPageBreak/>
              <w:t>revogada</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green"/>
              </w:rPr>
              <w:t>for</w:t>
            </w:r>
            <w:r w:rsidRPr="00C22B72">
              <w:rPr>
                <w:rFonts w:ascii="Book Antiqua" w:hAnsi="Book Antiqua" w:cs="Times New Roman"/>
                <w:b/>
                <w:bCs/>
                <w:sz w:val="19"/>
                <w:szCs w:val="19"/>
              </w:rPr>
              <w:t xml:space="preserve"> </w:t>
            </w:r>
            <w:r w:rsidRPr="00C22B72">
              <w:rPr>
                <w:rFonts w:ascii="Book Antiqua" w:hAnsi="Book Antiqua" w:cs="Times New Roman"/>
                <w:b/>
                <w:bCs/>
                <w:sz w:val="19"/>
                <w:szCs w:val="19"/>
                <w:highlight w:val="yellow"/>
              </w:rPr>
              <w:t>a que necessitava de regulamentação para a sua efetividade</w:t>
            </w:r>
            <w:r w:rsidRPr="00C22B72">
              <w:rPr>
                <w:rFonts w:ascii="Book Antiqua" w:hAnsi="Book Antiqua" w:cs="Times New Roman"/>
                <w:sz w:val="19"/>
                <w:szCs w:val="19"/>
              </w:rPr>
              <w:t>. STF. Plenário. ADI 1.836-QO, Rel. Min. Moreira Alves, j. 18/06/98.</w:t>
            </w:r>
            <w:bookmarkEnd w:id="76"/>
          </w:p>
          <w:p w14:paraId="27B954CF" w14:textId="7A138A88" w:rsidR="00BF15BF" w:rsidRPr="00F61113" w:rsidRDefault="00BF15BF" w:rsidP="00E82FCD">
            <w:pPr>
              <w:spacing w:before="100" w:beforeAutospacing="1" w:after="100" w:afterAutospacing="1"/>
              <w:jc w:val="both"/>
              <w:rPr>
                <w:rFonts w:ascii="Book Antiqua" w:hAnsi="Book Antiqua" w:cs="Times New Roman"/>
                <w:sz w:val="19"/>
                <w:szCs w:val="19"/>
              </w:rPr>
            </w:pPr>
            <w:bookmarkStart w:id="77" w:name="_Hlk204607628"/>
            <w:r w:rsidRPr="00C22B72">
              <w:rPr>
                <w:rFonts w:ascii="Book Antiqua" w:hAnsi="Book Antiqua" w:cs="Times New Roman"/>
                <w:b/>
                <w:bCs/>
                <w:i/>
                <w:iCs/>
                <w:color w:val="FF0000"/>
                <w:sz w:val="19"/>
                <w:szCs w:val="19"/>
              </w:rPr>
              <w:t>#</w:t>
            </w:r>
            <w:r w:rsidRPr="00C22B72">
              <w:rPr>
                <w:rFonts w:ascii="Book Antiqua" w:hAnsi="Book Antiqua" w:cs="Times New Roman"/>
                <w:b/>
                <w:bCs/>
                <w:i/>
                <w:iCs/>
                <w:color w:val="FF0000"/>
                <w:sz w:val="19"/>
                <w:szCs w:val="19"/>
                <w:highlight w:val="green"/>
              </w:rPr>
              <w:t>Atenção</w:t>
            </w:r>
            <w:r w:rsidRPr="00C22B72">
              <w:rPr>
                <w:rFonts w:ascii="Book Antiqua" w:hAnsi="Book Antiqua" w:cs="Times New Roman"/>
                <w:b/>
                <w:bCs/>
                <w:i/>
                <w:iCs/>
                <w:color w:val="FF0000"/>
                <w:sz w:val="19"/>
                <w:szCs w:val="19"/>
              </w:rPr>
              <w:t>: #</w:t>
            </w:r>
            <w:r>
              <w:rPr>
                <w:rFonts w:ascii="Book Antiqua" w:hAnsi="Book Antiqua" w:cs="Times New Roman"/>
                <w:b/>
                <w:bCs/>
                <w:i/>
                <w:iCs/>
                <w:color w:val="FF0000"/>
                <w:sz w:val="19"/>
                <w:szCs w:val="19"/>
                <w:highlight w:val="green"/>
              </w:rPr>
              <w:t>MPSC-2024</w:t>
            </w:r>
            <w:r w:rsidRPr="00C22B72">
              <w:rPr>
                <w:rFonts w:ascii="Book Antiqua" w:hAnsi="Book Antiqua" w:cs="Times New Roman"/>
                <w:sz w:val="19"/>
                <w:szCs w:val="19"/>
              </w:rPr>
              <w:t xml:space="preserve">: </w:t>
            </w:r>
            <w:r>
              <w:rPr>
                <w:rFonts w:ascii="Book Antiqua" w:hAnsi="Book Antiqua" w:cs="Times New Roman"/>
                <w:sz w:val="19"/>
                <w:szCs w:val="19"/>
              </w:rPr>
              <w:t xml:space="preserve">Segundo Marcelo Novelino, a </w:t>
            </w:r>
            <w:r w:rsidRPr="00BF15BF">
              <w:rPr>
                <w:rFonts w:ascii="Book Antiqua" w:hAnsi="Book Antiqua" w:cs="Times New Roman"/>
                <w:sz w:val="19"/>
                <w:szCs w:val="19"/>
              </w:rPr>
              <w:t>Ação Direta de Inconstitucionalidade por Omissão</w:t>
            </w:r>
            <w:r>
              <w:rPr>
                <w:rFonts w:ascii="Book Antiqua" w:hAnsi="Book Antiqua" w:cs="Times New Roman"/>
                <w:sz w:val="19"/>
                <w:szCs w:val="19"/>
              </w:rPr>
              <w:t xml:space="preserve">, </w:t>
            </w:r>
            <w:r w:rsidRPr="00BF15BF">
              <w:rPr>
                <w:rFonts w:ascii="Book Antiqua" w:hAnsi="Book Antiqua" w:cs="Times New Roman"/>
                <w:i/>
                <w:iCs/>
                <w:sz w:val="19"/>
                <w:szCs w:val="19"/>
              </w:rPr>
              <w:t>“tem por objeto uma omissão inconstitucional. Esta ocorre quando o Poder Público deixa de atuar da forma exigida por uma norma da constituição cuja plena efetividade dependa de medida integradora de seus comandos.</w:t>
            </w:r>
            <w:r w:rsidRPr="00BF15BF">
              <w:rPr>
                <w:i/>
                <w:iCs/>
              </w:rPr>
              <w:t xml:space="preserve"> </w:t>
            </w:r>
            <w:r w:rsidRPr="00F61113">
              <w:rPr>
                <w:rFonts w:ascii="Book Antiqua" w:hAnsi="Book Antiqua" w:cs="Times New Roman"/>
                <w:b/>
                <w:bCs/>
                <w:i/>
                <w:iCs/>
                <w:sz w:val="19"/>
                <w:szCs w:val="19"/>
                <w:shd w:val="clear" w:color="auto" w:fill="F7CAAC" w:themeFill="accent2" w:themeFillTint="66"/>
              </w:rPr>
              <w:t>Para a caracterização da mora inconstitucional</w:t>
            </w:r>
            <w:r w:rsidRPr="00BF15BF">
              <w:rPr>
                <w:rFonts w:ascii="Book Antiqua" w:hAnsi="Book Antiqua" w:cs="Times New Roman"/>
                <w:i/>
                <w:iCs/>
                <w:sz w:val="19"/>
                <w:szCs w:val="19"/>
              </w:rPr>
              <w:t xml:space="preserve"> é necessária a decorrência de prazo razoável para a edição da norma exigida. A omissão não se caracteriza como inconstitucional quando o prazo estabelecido pela Constituição para a elaboração da norma regulamentadora ainda não expirou.</w:t>
            </w:r>
            <w:r w:rsidRPr="00BF15BF">
              <w:rPr>
                <w:rFonts w:ascii="Book Antiqua" w:hAnsi="Book Antiqua" w:cs="Times New Roman"/>
                <w:i/>
                <w:iCs/>
                <w:sz w:val="19"/>
                <w:szCs w:val="19"/>
              </w:rPr>
              <w:t xml:space="preserve"> Na hipótese de elaboração da norma regulamentadora ou adoção da providência administrativa necessária, após o ajuizamento, ocorrerá a perda do objeto dessas ações, a ação deverá ser extinta por perda do objeto.”</w:t>
            </w:r>
            <w:r>
              <w:rPr>
                <w:rFonts w:ascii="Book Antiqua" w:hAnsi="Book Antiqua" w:cs="Times New Roman"/>
                <w:sz w:val="19"/>
                <w:szCs w:val="19"/>
              </w:rPr>
              <w:t xml:space="preserve"> </w:t>
            </w:r>
            <w:r w:rsidR="00F61113" w:rsidRPr="00F61113">
              <w:rPr>
                <w:rFonts w:ascii="Book Antiqua" w:hAnsi="Book Antiqua" w:cs="Times New Roman"/>
                <w:sz w:val="19"/>
                <w:szCs w:val="19"/>
              </w:rPr>
              <w:t xml:space="preserve">(NOVELINO, Marcelo, Curso de Direito Constitucional, 14 ed., 2019, p. </w:t>
            </w:r>
            <w:r w:rsidR="00F61113">
              <w:rPr>
                <w:rFonts w:ascii="Book Antiqua" w:hAnsi="Book Antiqua" w:cs="Times New Roman"/>
                <w:sz w:val="19"/>
                <w:szCs w:val="19"/>
              </w:rPr>
              <w:t>266</w:t>
            </w:r>
            <w:r w:rsidR="00F61113" w:rsidRPr="00F61113">
              <w:rPr>
                <w:rFonts w:ascii="Book Antiqua" w:hAnsi="Book Antiqua" w:cs="Times New Roman"/>
                <w:sz w:val="19"/>
                <w:szCs w:val="19"/>
              </w:rPr>
              <w:t>).</w:t>
            </w:r>
            <w:bookmarkEnd w:id="77"/>
          </w:p>
        </w:tc>
      </w:tr>
    </w:tbl>
    <w:p w14:paraId="37063E2C" w14:textId="01E5FDFF" w:rsidR="00CD1F17" w:rsidRPr="00C22B72"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22B72">
        <w:rPr>
          <w:rFonts w:ascii="Book Antiqua" w:eastAsia="Times New Roman" w:hAnsi="Book Antiqua" w:cs="Times New Roman"/>
          <w:b/>
          <w:bCs/>
          <w:color w:val="000000"/>
          <w:sz w:val="19"/>
          <w:szCs w:val="19"/>
          <w:lang w:eastAsia="pt-BR"/>
        </w:rPr>
        <w:lastRenderedPageBreak/>
        <w:t xml:space="preserve">II - </w:t>
      </w:r>
      <w:proofErr w:type="gramStart"/>
      <w:r w:rsidRPr="00C22B72">
        <w:rPr>
          <w:rFonts w:ascii="Book Antiqua" w:eastAsia="Times New Roman" w:hAnsi="Book Antiqua" w:cs="Times New Roman"/>
          <w:b/>
          <w:bCs/>
          <w:color w:val="000000"/>
          <w:sz w:val="19"/>
          <w:szCs w:val="19"/>
          <w:lang w:eastAsia="pt-BR"/>
        </w:rPr>
        <w:t>o</w:t>
      </w:r>
      <w:proofErr w:type="gramEnd"/>
      <w:r w:rsidRPr="00C22B72">
        <w:rPr>
          <w:rFonts w:ascii="Book Antiqua" w:eastAsia="Times New Roman" w:hAnsi="Book Antiqua" w:cs="Times New Roman"/>
          <w:b/>
          <w:bCs/>
          <w:color w:val="000000"/>
          <w:sz w:val="19"/>
          <w:szCs w:val="19"/>
          <w:lang w:eastAsia="pt-BR"/>
        </w:rPr>
        <w:t xml:space="preserve"> pedido, com suas especificações</w:t>
      </w:r>
      <w:r w:rsidRPr="00C80A3E">
        <w:rPr>
          <w:rFonts w:ascii="Book Antiqua" w:eastAsia="Times New Roman" w:hAnsi="Book Antiqua" w:cs="Times New Roman"/>
          <w:color w:val="000000"/>
          <w:sz w:val="18"/>
          <w:szCs w:val="18"/>
          <w:lang w:eastAsia="pt-BR"/>
        </w:rPr>
        <w:t>. </w:t>
      </w:r>
      <w:hyperlink r:id="rId18"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22B72">
        <w:rPr>
          <w:rFonts w:ascii="Book Antiqua" w:eastAsia="Times New Roman" w:hAnsi="Book Antiqua" w:cs="Times New Roman"/>
          <w:color w:val="0000FF"/>
          <w:sz w:val="16"/>
          <w:szCs w:val="16"/>
          <w:lang w:eastAsia="pt-BR"/>
        </w:rPr>
        <w:t xml:space="preserve"> </w:t>
      </w:r>
      <w:r w:rsidR="00C22B72" w:rsidRPr="00C80A3E">
        <w:rPr>
          <w:rFonts w:ascii="Book Antiqua" w:eastAsia="Times New Roman" w:hAnsi="Book Antiqua" w:cs="Times New Roman"/>
          <w:b/>
          <w:color w:val="FF0000"/>
          <w:sz w:val="16"/>
          <w:szCs w:val="16"/>
          <w:u w:val="single"/>
          <w:lang w:eastAsia="pt-BR"/>
        </w:rPr>
        <w:t>(TJMS-2010)</w:t>
      </w:r>
    </w:p>
    <w:p w14:paraId="058BF581"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Parágrafo único.  A petição inicial, acompanhada de instrumento de procuração, se for o caso, será apresentada em 2 (duas) vias, devendo conter cópias dos documentos necessários para comprovar a alegação de omissão</w:t>
      </w:r>
      <w:r w:rsidRPr="00C80A3E">
        <w:rPr>
          <w:rFonts w:ascii="Book Antiqua" w:eastAsia="Times New Roman" w:hAnsi="Book Antiqua" w:cs="Times New Roman"/>
          <w:color w:val="000000"/>
          <w:sz w:val="16"/>
          <w:szCs w:val="16"/>
          <w:lang w:eastAsia="pt-BR"/>
        </w:rPr>
        <w:t>. </w:t>
      </w:r>
      <w:hyperlink r:id="rId19"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65560F55"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8" w:name="art12c"/>
      <w:bookmarkEnd w:id="78"/>
      <w:r w:rsidRPr="00916641">
        <w:rPr>
          <w:rFonts w:ascii="Book Antiqua" w:eastAsia="Times New Roman" w:hAnsi="Book Antiqua" w:cs="Times New Roman"/>
          <w:b/>
          <w:bCs/>
          <w:color w:val="000000"/>
          <w:sz w:val="19"/>
          <w:szCs w:val="19"/>
          <w:highlight w:val="magenta"/>
          <w:lang w:eastAsia="pt-BR"/>
        </w:rPr>
        <w:t>Art. 12-C</w:t>
      </w:r>
      <w:r w:rsidRPr="0045675F">
        <w:rPr>
          <w:rFonts w:ascii="Book Antiqua" w:eastAsia="Times New Roman" w:hAnsi="Book Antiqua" w:cs="Times New Roman"/>
          <w:color w:val="000000"/>
          <w:sz w:val="19"/>
          <w:szCs w:val="19"/>
          <w:lang w:eastAsia="pt-BR"/>
        </w:rPr>
        <w:t>.  A petição inicial inepta, não fundamentada, e a manifestamente improcedente serão liminarmente indeferidas pelo relator</w:t>
      </w:r>
      <w:r w:rsidRPr="00C80A3E">
        <w:rPr>
          <w:rFonts w:ascii="Book Antiqua" w:eastAsia="Times New Roman" w:hAnsi="Book Antiqua" w:cs="Times New Roman"/>
          <w:color w:val="000000"/>
          <w:sz w:val="16"/>
          <w:szCs w:val="16"/>
          <w:lang w:eastAsia="pt-BR"/>
        </w:rPr>
        <w:t>. </w:t>
      </w:r>
      <w:hyperlink r:id="rId20"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319715EF" w14:textId="4386AC92" w:rsidR="000F6094" w:rsidRPr="00C80A3E"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45675F">
        <w:rPr>
          <w:rFonts w:ascii="Book Antiqua" w:eastAsia="Times New Roman" w:hAnsi="Book Antiqua" w:cs="Times New Roman"/>
          <w:b/>
          <w:color w:val="000000"/>
          <w:sz w:val="19"/>
          <w:szCs w:val="19"/>
          <w:highlight w:val="magenta"/>
          <w:lang w:eastAsia="pt-BR"/>
        </w:rPr>
        <w:t>Parágrafo único</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olor w:val="000000"/>
          <w:sz w:val="19"/>
          <w:szCs w:val="19"/>
          <w:lang w:eastAsia="pt-BR"/>
        </w:rPr>
        <w:t>Cabe agravo da decisão que indeferir a petição inicial</w:t>
      </w:r>
      <w:r w:rsidRPr="00C80A3E">
        <w:rPr>
          <w:rFonts w:ascii="Book Antiqua" w:eastAsia="Times New Roman" w:hAnsi="Book Antiqua" w:cs="Times New Roman"/>
          <w:color w:val="000000"/>
          <w:sz w:val="18"/>
          <w:szCs w:val="18"/>
          <w:lang w:eastAsia="pt-BR"/>
        </w:rPr>
        <w:t>. </w:t>
      </w:r>
      <w:hyperlink r:id="rId21"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0F6094" w:rsidRPr="00C80A3E">
        <w:rPr>
          <w:rFonts w:ascii="Book Antiqua" w:eastAsia="Times New Roman" w:hAnsi="Book Antiqua" w:cs="Times New Roman"/>
          <w:color w:val="0000FF"/>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BA62B6" w:rsidRPr="00C80A3E">
        <w:rPr>
          <w:rFonts w:ascii="Book Antiqua" w:eastAsia="Times New Roman" w:hAnsi="Book Antiqua" w:cs="Times New Roman"/>
          <w:b/>
          <w:color w:val="FF0000"/>
          <w:sz w:val="16"/>
          <w:szCs w:val="16"/>
          <w:lang w:eastAsia="pt-BR"/>
        </w:rPr>
        <w:t xml:space="preserve"> </w:t>
      </w:r>
      <w:r w:rsidR="00BA62B6" w:rsidRPr="00C80A3E">
        <w:rPr>
          <w:rFonts w:ascii="Book Antiqua" w:hAnsi="Book Antiqua"/>
          <w:b/>
          <w:color w:val="FF0000"/>
          <w:sz w:val="16"/>
          <w:szCs w:val="16"/>
          <w:u w:val="single"/>
        </w:rPr>
        <w:t>(Cartórios/TJMG-2016)</w:t>
      </w:r>
    </w:p>
    <w:p w14:paraId="0C313470" w14:textId="4FCA199C" w:rsidR="000F6094" w:rsidRPr="00782648"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79" w:name="art12d"/>
      <w:bookmarkEnd w:id="79"/>
      <w:r w:rsidRPr="0045675F">
        <w:rPr>
          <w:rFonts w:ascii="Book Antiqua" w:eastAsia="Times New Roman" w:hAnsi="Book Antiqua" w:cs="Times New Roman"/>
          <w:b/>
          <w:color w:val="000000"/>
          <w:sz w:val="19"/>
          <w:szCs w:val="19"/>
          <w:highlight w:val="magenta"/>
          <w:lang w:eastAsia="pt-BR"/>
        </w:rPr>
        <w:t>Art. 12-D</w:t>
      </w:r>
      <w:r w:rsidRPr="0045675F">
        <w:rPr>
          <w:rFonts w:ascii="Book Antiqua" w:eastAsia="Times New Roman" w:hAnsi="Book Antiqua" w:cs="Times New Roman"/>
          <w:color w:val="000000"/>
          <w:sz w:val="19"/>
          <w:szCs w:val="19"/>
          <w:lang w:eastAsia="pt-BR"/>
        </w:rPr>
        <w:t xml:space="preserve">.  </w:t>
      </w:r>
      <w:r w:rsidRPr="00FD7192">
        <w:rPr>
          <w:rFonts w:ascii="Book Antiqua" w:eastAsia="Times New Roman" w:hAnsi="Book Antiqua" w:cs="Times New Roman"/>
          <w:b/>
          <w:caps/>
          <w:color w:val="000000"/>
          <w:sz w:val="19"/>
          <w:szCs w:val="19"/>
          <w:highlight w:val="green"/>
          <w:lang w:eastAsia="pt-BR"/>
        </w:rPr>
        <w:t>Proposta</w:t>
      </w:r>
      <w:r w:rsidRPr="0045675F">
        <w:rPr>
          <w:rFonts w:ascii="Book Antiqua" w:eastAsia="Times New Roman" w:hAnsi="Book Antiqua" w:cs="Times New Roman"/>
          <w:b/>
          <w:color w:val="000000"/>
          <w:sz w:val="19"/>
          <w:szCs w:val="19"/>
          <w:lang w:eastAsia="pt-BR"/>
        </w:rPr>
        <w:t xml:space="preserve"> a </w:t>
      </w:r>
      <w:r w:rsidRPr="00FD7192">
        <w:rPr>
          <w:rFonts w:ascii="Book Antiqua" w:eastAsia="Times New Roman" w:hAnsi="Book Antiqua" w:cs="Times New Roman"/>
          <w:b/>
          <w:color w:val="000000"/>
          <w:sz w:val="19"/>
          <w:szCs w:val="19"/>
          <w:highlight w:val="cyan"/>
          <w:lang w:eastAsia="pt-BR"/>
        </w:rPr>
        <w:t>ação direta de inconstitucionalidade por omissão</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não se admitirá</w:t>
      </w:r>
      <w:r w:rsidRPr="0045675F">
        <w:rPr>
          <w:rFonts w:ascii="Book Antiqua" w:eastAsia="Times New Roman" w:hAnsi="Book Antiqua" w:cs="Times New Roman"/>
          <w:b/>
          <w:color w:val="000000"/>
          <w:sz w:val="19"/>
          <w:szCs w:val="19"/>
          <w:lang w:eastAsia="pt-BR"/>
        </w:rPr>
        <w:t xml:space="preserve"> </w:t>
      </w:r>
      <w:r w:rsidRPr="00FD7192">
        <w:rPr>
          <w:rFonts w:ascii="Book Antiqua" w:eastAsia="Times New Roman" w:hAnsi="Book Antiqua" w:cs="Times New Roman"/>
          <w:b/>
          <w:color w:val="000000"/>
          <w:sz w:val="19"/>
          <w:szCs w:val="19"/>
          <w:highlight w:val="yellow"/>
          <w:lang w:eastAsia="pt-BR"/>
        </w:rPr>
        <w:t>desistência</w:t>
      </w:r>
      <w:r w:rsidRPr="00C80A3E">
        <w:rPr>
          <w:rFonts w:ascii="Book Antiqua" w:eastAsia="Times New Roman" w:hAnsi="Book Antiqua" w:cs="Times New Roman"/>
          <w:color w:val="000000"/>
          <w:sz w:val="18"/>
          <w:szCs w:val="18"/>
          <w:lang w:eastAsia="pt-BR"/>
        </w:rPr>
        <w:t>. </w:t>
      </w:r>
      <w:hyperlink r:id="rId22"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0F6094" w:rsidRPr="00C80A3E">
        <w:rPr>
          <w:rFonts w:ascii="Book Antiqua" w:eastAsia="Times New Roman" w:hAnsi="Book Antiqua" w:cs="Times New Roman"/>
          <w:color w:val="0000FF"/>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BA62B6" w:rsidRPr="00C80A3E">
        <w:rPr>
          <w:rFonts w:ascii="Book Antiqua" w:eastAsia="Times New Roman" w:hAnsi="Book Antiqua" w:cs="Times New Roman"/>
          <w:b/>
          <w:color w:val="FF0000"/>
          <w:sz w:val="16"/>
          <w:szCs w:val="16"/>
          <w:lang w:eastAsia="pt-BR"/>
        </w:rPr>
        <w:t xml:space="preserve"> </w:t>
      </w:r>
      <w:r w:rsidR="00BA62B6" w:rsidRPr="00C80A3E">
        <w:rPr>
          <w:rFonts w:ascii="Book Antiqua" w:hAnsi="Book Antiqua"/>
          <w:b/>
          <w:color w:val="FF0000"/>
          <w:sz w:val="16"/>
          <w:szCs w:val="16"/>
          <w:u w:val="single"/>
        </w:rPr>
        <w:t>(Cartórios/TJMG-2016)</w:t>
      </w:r>
      <w:r w:rsidR="00F1741F" w:rsidRPr="00C80A3E">
        <w:rPr>
          <w:rFonts w:ascii="Book Antiqua" w:hAnsi="Book Antiqua"/>
          <w:b/>
          <w:color w:val="FF0000"/>
          <w:sz w:val="16"/>
          <w:szCs w:val="16"/>
        </w:rPr>
        <w:t xml:space="preserve"> </w:t>
      </w:r>
      <w:r w:rsidR="00F1741F" w:rsidRPr="00C80A3E">
        <w:rPr>
          <w:rFonts w:ascii="Book Antiqua" w:hAnsi="Book Antiqua"/>
          <w:b/>
          <w:color w:val="FF0000"/>
          <w:sz w:val="16"/>
          <w:szCs w:val="16"/>
          <w:u w:val="single"/>
        </w:rPr>
        <w:t>(TRT2-2016)</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F54931" w:rsidRPr="00C80A3E">
        <w:rPr>
          <w:rFonts w:ascii="Book Antiqua" w:eastAsia="Times New Roman" w:hAnsi="Book Antiqua" w:cs="Times New Roman"/>
          <w:b/>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2612D9" w:rsidRPr="00C80A3E">
        <w:rPr>
          <w:rFonts w:ascii="Book Antiqua" w:hAnsi="Book Antiqua" w:cs="Times New Roman"/>
          <w:b/>
          <w:bCs/>
          <w:color w:val="FF0000"/>
          <w:sz w:val="16"/>
          <w:szCs w:val="16"/>
        </w:rPr>
        <w:t xml:space="preserve"> </w:t>
      </w:r>
      <w:r w:rsidR="002612D9" w:rsidRPr="00C80A3E">
        <w:rPr>
          <w:rFonts w:ascii="Book Antiqua" w:eastAsia="Times New Roman" w:hAnsi="Book Antiqua" w:cs="Times New Roman"/>
          <w:b/>
          <w:color w:val="FF0000"/>
          <w:sz w:val="16"/>
          <w:szCs w:val="16"/>
          <w:u w:val="single"/>
          <w:lang w:eastAsia="pt-BR"/>
        </w:rPr>
        <w:t>(PGEMS-2021)</w:t>
      </w:r>
      <w:r w:rsidR="00FD7192" w:rsidRPr="00C80A3E">
        <w:rPr>
          <w:rFonts w:ascii="Book Antiqua" w:hAnsi="Book Antiqua" w:cs="Times New Roman"/>
          <w:b/>
          <w:bCs/>
          <w:color w:val="FF0000"/>
          <w:sz w:val="16"/>
          <w:szCs w:val="16"/>
        </w:rPr>
        <w:t xml:space="preserve"> </w:t>
      </w:r>
      <w:r w:rsidR="00FD7192" w:rsidRPr="00C80A3E">
        <w:rPr>
          <w:rFonts w:ascii="Book Antiqua" w:hAnsi="Book Antiqua"/>
          <w:b/>
          <w:color w:val="FF0000"/>
          <w:sz w:val="16"/>
          <w:szCs w:val="16"/>
          <w:u w:val="single"/>
        </w:rPr>
        <w:t>(PCBA-2022)</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p>
    <w:p w14:paraId="56B57285" w14:textId="58B99621"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0000FF"/>
          <w:sz w:val="16"/>
          <w:szCs w:val="16"/>
          <w:lang w:eastAsia="pt-BR"/>
        </w:rPr>
      </w:pPr>
      <w:bookmarkStart w:id="80" w:name="art12e"/>
      <w:bookmarkEnd w:id="80"/>
      <w:r w:rsidRPr="0045675F">
        <w:rPr>
          <w:rFonts w:ascii="Book Antiqua" w:eastAsia="Times New Roman" w:hAnsi="Book Antiqua" w:cs="Times New Roman"/>
          <w:b/>
          <w:bCs/>
          <w:color w:val="000000"/>
          <w:sz w:val="19"/>
          <w:szCs w:val="19"/>
          <w:highlight w:val="magenta"/>
          <w:lang w:eastAsia="pt-BR"/>
        </w:rPr>
        <w:t>Art. 12-E</w:t>
      </w:r>
      <w:r w:rsidRPr="0045675F">
        <w:rPr>
          <w:rFonts w:ascii="Book Antiqua" w:eastAsia="Times New Roman" w:hAnsi="Book Antiqua" w:cs="Times New Roman"/>
          <w:color w:val="000000"/>
          <w:sz w:val="19"/>
          <w:szCs w:val="19"/>
          <w:lang w:eastAsia="pt-BR"/>
        </w:rPr>
        <w:t xml:space="preserve">.  </w:t>
      </w:r>
      <w:r w:rsidRPr="009F327F">
        <w:rPr>
          <w:rFonts w:ascii="Book Antiqua" w:eastAsia="Times New Roman" w:hAnsi="Book Antiqua" w:cs="Times New Roman"/>
          <w:b/>
          <w:bCs/>
          <w:caps/>
          <w:color w:val="000000"/>
          <w:sz w:val="19"/>
          <w:szCs w:val="19"/>
          <w:highlight w:val="green"/>
          <w:lang w:eastAsia="pt-BR"/>
        </w:rPr>
        <w:t>Aplicam-se</w:t>
      </w:r>
      <w:r w:rsidRPr="009F327F">
        <w:rPr>
          <w:rFonts w:ascii="Book Antiqua" w:eastAsia="Times New Roman" w:hAnsi="Book Antiqua" w:cs="Times New Roman"/>
          <w:b/>
          <w:bCs/>
          <w:color w:val="000000"/>
          <w:sz w:val="19"/>
          <w:szCs w:val="19"/>
          <w:lang w:eastAsia="pt-BR"/>
        </w:rPr>
        <w:t xml:space="preserve"> </w:t>
      </w:r>
      <w:r w:rsidRPr="009F327F">
        <w:rPr>
          <w:rFonts w:ascii="Book Antiqua" w:eastAsia="Times New Roman" w:hAnsi="Book Antiqua" w:cs="Times New Roman"/>
          <w:b/>
          <w:bCs/>
          <w:color w:val="000000"/>
          <w:sz w:val="19"/>
          <w:szCs w:val="19"/>
          <w:highlight w:val="yellow"/>
          <w:lang w:eastAsia="pt-BR"/>
        </w:rPr>
        <w:t>ao procedimento</w:t>
      </w:r>
      <w:r w:rsidRPr="009F327F">
        <w:rPr>
          <w:rFonts w:ascii="Book Antiqua" w:eastAsia="Times New Roman" w:hAnsi="Book Antiqua" w:cs="Times New Roman"/>
          <w:b/>
          <w:bCs/>
          <w:color w:val="000000"/>
          <w:sz w:val="19"/>
          <w:szCs w:val="19"/>
          <w:lang w:eastAsia="pt-BR"/>
        </w:rPr>
        <w:t xml:space="preserve"> da </w:t>
      </w:r>
      <w:r w:rsidRPr="009F327F">
        <w:rPr>
          <w:rFonts w:ascii="Book Antiqua" w:eastAsia="Times New Roman" w:hAnsi="Book Antiqua" w:cs="Times New Roman"/>
          <w:b/>
          <w:bCs/>
          <w:caps/>
          <w:color w:val="000000"/>
          <w:sz w:val="19"/>
          <w:szCs w:val="19"/>
          <w:shd w:val="clear" w:color="auto" w:fill="F7CAAC" w:themeFill="accent2" w:themeFillTint="66"/>
          <w:lang w:eastAsia="pt-BR"/>
        </w:rPr>
        <w:t>ação direta de inconstitucionalidade por omissão</w:t>
      </w:r>
      <w:r w:rsidRPr="009F327F">
        <w:rPr>
          <w:rFonts w:ascii="Book Antiqua" w:eastAsia="Times New Roman" w:hAnsi="Book Antiqua" w:cs="Times New Roman"/>
          <w:b/>
          <w:bCs/>
          <w:color w:val="000000"/>
          <w:sz w:val="19"/>
          <w:szCs w:val="19"/>
          <w:lang w:eastAsia="pt-BR"/>
        </w:rPr>
        <w:t xml:space="preserve">, </w:t>
      </w:r>
      <w:r w:rsidRPr="009F327F">
        <w:rPr>
          <w:rFonts w:ascii="Book Antiqua" w:eastAsia="Times New Roman" w:hAnsi="Book Antiqua" w:cs="Times New Roman"/>
          <w:b/>
          <w:bCs/>
          <w:color w:val="000000"/>
          <w:sz w:val="19"/>
          <w:szCs w:val="19"/>
          <w:highlight w:val="cyan"/>
          <w:lang w:eastAsia="pt-BR"/>
        </w:rPr>
        <w:t>no que couber</w:t>
      </w:r>
      <w:r w:rsidRPr="009F327F">
        <w:rPr>
          <w:rFonts w:ascii="Book Antiqua" w:eastAsia="Times New Roman" w:hAnsi="Book Antiqua" w:cs="Times New Roman"/>
          <w:b/>
          <w:bCs/>
          <w:color w:val="000000"/>
          <w:sz w:val="19"/>
          <w:szCs w:val="19"/>
          <w:lang w:eastAsia="pt-BR"/>
        </w:rPr>
        <w:t xml:space="preserve">, as </w:t>
      </w:r>
      <w:r w:rsidRPr="009F327F">
        <w:rPr>
          <w:rFonts w:ascii="Book Antiqua" w:eastAsia="Times New Roman" w:hAnsi="Book Antiqua" w:cs="Times New Roman"/>
          <w:b/>
          <w:bCs/>
          <w:color w:val="000000"/>
          <w:sz w:val="19"/>
          <w:szCs w:val="19"/>
          <w:highlight w:val="yellow"/>
          <w:lang w:eastAsia="pt-BR"/>
        </w:rPr>
        <w:t>disposições</w:t>
      </w:r>
      <w:r w:rsidRPr="0045675F">
        <w:rPr>
          <w:rFonts w:ascii="Book Antiqua" w:eastAsia="Times New Roman" w:hAnsi="Book Antiqua" w:cs="Times New Roman"/>
          <w:b/>
          <w:bCs/>
          <w:color w:val="000000"/>
          <w:sz w:val="19"/>
          <w:szCs w:val="19"/>
          <w:highlight w:val="yellow"/>
          <w:lang w:eastAsia="pt-BR"/>
        </w:rPr>
        <w:t xml:space="preserve"> constantes da Seção I do Capítulo II desta Lei</w:t>
      </w:r>
      <w:r w:rsidRPr="00C80A3E">
        <w:rPr>
          <w:rFonts w:ascii="Book Antiqua" w:eastAsia="Times New Roman" w:hAnsi="Book Antiqua" w:cs="Times New Roman"/>
          <w:color w:val="000000"/>
          <w:sz w:val="16"/>
          <w:szCs w:val="16"/>
          <w:lang w:eastAsia="pt-BR"/>
        </w:rPr>
        <w:t>.  </w:t>
      </w:r>
      <w:hyperlink r:id="rId23"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2612D9" w:rsidRPr="00C80A3E">
        <w:rPr>
          <w:rFonts w:ascii="Book Antiqua" w:eastAsia="Times New Roman" w:hAnsi="Book Antiqua" w:cs="Times New Roman"/>
          <w:b/>
          <w:color w:val="FF0000"/>
          <w:sz w:val="16"/>
          <w:szCs w:val="16"/>
          <w:lang w:eastAsia="pt-BR"/>
        </w:rPr>
        <w:t xml:space="preserve"> </w:t>
      </w:r>
      <w:r w:rsidR="002612D9" w:rsidRPr="00C80A3E">
        <w:rPr>
          <w:rFonts w:ascii="Book Antiqua" w:eastAsia="Times New Roman" w:hAnsi="Book Antiqua" w:cs="Times New Roman"/>
          <w:b/>
          <w:color w:val="FF0000"/>
          <w:sz w:val="16"/>
          <w:szCs w:val="16"/>
          <w:u w:val="single"/>
          <w:lang w:eastAsia="pt-BR"/>
        </w:rPr>
        <w:t>(TJCE-2012)</w:t>
      </w:r>
      <w:r w:rsidR="00E223AF" w:rsidRPr="00C80A3E">
        <w:rPr>
          <w:rFonts w:ascii="Book Antiqua" w:eastAsia="Times New Roman" w:hAnsi="Book Antiqua" w:cs="Times New Roman"/>
          <w:color w:val="0000FF"/>
          <w:sz w:val="16"/>
          <w:szCs w:val="16"/>
          <w:lang w:eastAsia="pt-BR"/>
        </w:rPr>
        <w:t xml:space="preserve"> </w:t>
      </w:r>
      <w:r w:rsidR="00E223AF" w:rsidRPr="00C80A3E">
        <w:rPr>
          <w:rFonts w:ascii="Book Antiqua" w:hAnsi="Book Antiqua"/>
          <w:b/>
          <w:color w:val="FF0000"/>
          <w:sz w:val="16"/>
          <w:szCs w:val="16"/>
          <w:u w:val="single"/>
        </w:rPr>
        <w:t>(TJMA-2013)</w:t>
      </w:r>
      <w:r w:rsidR="005133DC" w:rsidRPr="00C80A3E">
        <w:rPr>
          <w:rFonts w:ascii="Book Antiqua" w:hAnsi="Book Antiqua"/>
          <w:b/>
          <w:color w:val="FF0000"/>
          <w:sz w:val="16"/>
          <w:szCs w:val="16"/>
        </w:rPr>
        <w:t xml:space="preserve"> </w:t>
      </w:r>
      <w:r w:rsidR="005133DC" w:rsidRPr="00C80A3E">
        <w:rPr>
          <w:rFonts w:ascii="Book Antiqua" w:hAnsi="Book Antiqua"/>
          <w:b/>
          <w:bCs/>
          <w:color w:val="FF0000"/>
          <w:sz w:val="16"/>
          <w:szCs w:val="16"/>
          <w:u w:val="single"/>
        </w:rPr>
        <w:t>(DPEPR-2014)</w:t>
      </w:r>
      <w:r w:rsidR="002612D9" w:rsidRPr="00C80A3E">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25FC9" w:rsidRPr="0045675F" w14:paraId="6CF5670F" w14:textId="77777777" w:rsidTr="000947A7">
        <w:tc>
          <w:tcPr>
            <w:tcW w:w="8494" w:type="dxa"/>
            <w:shd w:val="clear" w:color="auto" w:fill="CCFFFF"/>
          </w:tcPr>
          <w:p w14:paraId="09F73D40" w14:textId="26E8B9B2" w:rsidR="00940F61" w:rsidRPr="00940F61" w:rsidRDefault="00925FC9" w:rsidP="00925FC9">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TJCE-2012-CESPE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No que se refere ao controle de constitucionalidade no ordenamento jurídico nacional, assinale a opção correta: Na ação direta de inconstitucionalidade por omissão, admite-se a participação do </w:t>
            </w:r>
            <w:r w:rsidRPr="00940F61">
              <w:rPr>
                <w:rFonts w:ascii="Book Antiqua" w:eastAsia="Times New Roman" w:hAnsi="Book Antiqua" w:cs="Times New Roman"/>
                <w:i/>
                <w:iCs/>
                <w:sz w:val="19"/>
                <w:szCs w:val="19"/>
                <w:lang w:eastAsia="pt-BR"/>
              </w:rPr>
              <w:t xml:space="preserve">amicus </w:t>
            </w:r>
            <w:proofErr w:type="spellStart"/>
            <w:r w:rsidRPr="00940F61">
              <w:rPr>
                <w:rFonts w:ascii="Book Antiqua" w:eastAsia="Times New Roman" w:hAnsi="Book Antiqua" w:cs="Times New Roman"/>
                <w:i/>
                <w:iCs/>
                <w:sz w:val="19"/>
                <w:szCs w:val="19"/>
                <w:lang w:eastAsia="pt-BR"/>
              </w:rPr>
              <w:t>curiae</w:t>
            </w:r>
            <w:proofErr w:type="spellEnd"/>
            <w:r w:rsidRPr="0045675F">
              <w:rPr>
                <w:rFonts w:ascii="Book Antiqua" w:eastAsia="Times New Roman" w:hAnsi="Book Antiqua" w:cs="Times New Roman"/>
                <w:sz w:val="19"/>
                <w:szCs w:val="19"/>
                <w:lang w:eastAsia="pt-BR"/>
              </w:rPr>
              <w:t>, bem como de peritos especializados na realização de audiências públicas.</w:t>
            </w:r>
            <w:r w:rsidR="00A27FAA">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7º, §2º c/c art. 9º, §1º</w:t>
            </w:r>
            <w:r w:rsidR="00940F61">
              <w:rPr>
                <w:rStyle w:val="Refdenotaderodap"/>
                <w:rFonts w:ascii="Book Antiqua" w:eastAsia="Times New Roman" w:hAnsi="Book Antiqua" w:cs="Times New Roman"/>
                <w:b/>
                <w:sz w:val="19"/>
                <w:szCs w:val="19"/>
                <w:lang w:eastAsia="pt-BR"/>
              </w:rPr>
              <w:footnoteReference w:id="1"/>
            </w:r>
            <w:r w:rsidRPr="0045675F">
              <w:rPr>
                <w:rFonts w:ascii="Book Antiqua" w:eastAsia="Times New Roman" w:hAnsi="Book Antiqua" w:cs="Times New Roman"/>
                <w:b/>
                <w:sz w:val="19"/>
                <w:szCs w:val="19"/>
                <w:lang w:eastAsia="pt-BR"/>
              </w:rPr>
              <w:t xml:space="preserve"> e art. 12-</w:t>
            </w:r>
            <w:r w:rsidR="00940F61">
              <w:rPr>
                <w:rFonts w:ascii="Book Antiqua" w:eastAsia="Times New Roman" w:hAnsi="Book Antiqua" w:cs="Times New Roman"/>
                <w:b/>
                <w:sz w:val="19"/>
                <w:szCs w:val="19"/>
                <w:lang w:eastAsia="pt-BR"/>
              </w:rPr>
              <w:t>E</w:t>
            </w:r>
            <w:r w:rsidRPr="0045675F">
              <w:rPr>
                <w:rFonts w:ascii="Book Antiqua" w:eastAsia="Times New Roman" w:hAnsi="Book Antiqua" w:cs="Times New Roman"/>
                <w:b/>
                <w:sz w:val="19"/>
                <w:szCs w:val="19"/>
                <w:lang w:eastAsia="pt-BR"/>
              </w:rPr>
              <w:t xml:space="preserve"> desta Lei.</w:t>
            </w:r>
          </w:p>
        </w:tc>
      </w:tr>
    </w:tbl>
    <w:p w14:paraId="1D7FAE1A" w14:textId="674EEC7B" w:rsidR="00CD1F17" w:rsidRPr="00C80A3E" w:rsidRDefault="00CD1F17" w:rsidP="00940F61">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940F61">
        <w:rPr>
          <w:rFonts w:ascii="Book Antiqua" w:eastAsia="Times New Roman" w:hAnsi="Book Antiqua" w:cs="Times New Roman"/>
          <w:b/>
          <w:bCs/>
          <w:color w:val="000000"/>
          <w:sz w:val="19"/>
          <w:szCs w:val="19"/>
          <w:highlight w:val="magenta"/>
          <w:lang w:eastAsia="pt-BR"/>
        </w:rPr>
        <w:t>§ 1</w:t>
      </w:r>
      <w:proofErr w:type="gramStart"/>
      <w:r w:rsidRPr="00940F61">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Os</w:t>
      </w:r>
      <w:proofErr w:type="gramEnd"/>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yellow"/>
          <w:lang w:eastAsia="pt-BR"/>
        </w:rPr>
        <w:t>demais titulares referidos no art. 2</w:t>
      </w:r>
      <w:r w:rsidRPr="00940F61">
        <w:rPr>
          <w:rFonts w:ascii="Book Antiqua" w:eastAsia="Times New Roman" w:hAnsi="Book Antiqua" w:cs="Times New Roman"/>
          <w:b/>
          <w:bCs/>
          <w:color w:val="000000"/>
          <w:sz w:val="19"/>
          <w:szCs w:val="19"/>
          <w:highlight w:val="yellow"/>
          <w:u w:val="single"/>
          <w:vertAlign w:val="superscript"/>
          <w:lang w:eastAsia="pt-BR"/>
        </w:rPr>
        <w:t>o</w:t>
      </w:r>
      <w:r w:rsidRPr="00940F61">
        <w:rPr>
          <w:rFonts w:ascii="Book Antiqua" w:eastAsia="Times New Roman" w:hAnsi="Book Antiqua" w:cs="Times New Roman"/>
          <w:b/>
          <w:bCs/>
          <w:color w:val="000000"/>
          <w:sz w:val="19"/>
          <w:szCs w:val="19"/>
          <w:highlight w:val="yellow"/>
          <w:lang w:eastAsia="pt-BR"/>
        </w:rPr>
        <w:t xml:space="preserve"> desta Lei</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aps/>
          <w:color w:val="000000"/>
          <w:sz w:val="19"/>
          <w:szCs w:val="19"/>
          <w:highlight w:val="green"/>
          <w:lang w:eastAsia="pt-BR"/>
        </w:rPr>
        <w:t>poderão manifestar-se</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por escrito</w:t>
      </w:r>
      <w:r w:rsidRPr="0045675F">
        <w:rPr>
          <w:rFonts w:ascii="Book Antiqua" w:eastAsia="Times New Roman" w:hAnsi="Book Antiqua" w:cs="Times New Roman"/>
          <w:color w:val="000000"/>
          <w:sz w:val="19"/>
          <w:szCs w:val="19"/>
          <w:lang w:eastAsia="pt-BR"/>
        </w:rPr>
        <w:t xml:space="preserve">, sobre o </w:t>
      </w:r>
      <w:r w:rsidRPr="00940F61">
        <w:rPr>
          <w:rFonts w:ascii="Book Antiqua" w:eastAsia="Times New Roman" w:hAnsi="Book Antiqua" w:cs="Times New Roman"/>
          <w:b/>
          <w:bCs/>
          <w:caps/>
          <w:color w:val="000000"/>
          <w:sz w:val="19"/>
          <w:szCs w:val="19"/>
          <w:shd w:val="clear" w:color="auto" w:fill="F7CAAC" w:themeFill="accent2" w:themeFillTint="66"/>
          <w:lang w:eastAsia="pt-BR"/>
        </w:rPr>
        <w:t>objeto da ação</w:t>
      </w:r>
      <w:r w:rsidRPr="0045675F">
        <w:rPr>
          <w:rFonts w:ascii="Book Antiqua" w:eastAsia="Times New Roman" w:hAnsi="Book Antiqua" w:cs="Times New Roman"/>
          <w:color w:val="000000"/>
          <w:sz w:val="19"/>
          <w:szCs w:val="19"/>
          <w:lang w:eastAsia="pt-BR"/>
        </w:rPr>
        <w:t xml:space="preserve"> e </w:t>
      </w:r>
      <w:r w:rsidRPr="00940F61">
        <w:rPr>
          <w:rFonts w:ascii="Book Antiqua" w:eastAsia="Times New Roman" w:hAnsi="Book Antiqua" w:cs="Times New Roman"/>
          <w:b/>
          <w:bCs/>
          <w:caps/>
          <w:color w:val="000000"/>
          <w:sz w:val="19"/>
          <w:szCs w:val="19"/>
          <w:highlight w:val="green"/>
          <w:lang w:eastAsia="pt-BR"/>
        </w:rPr>
        <w:t>pedir</w:t>
      </w:r>
      <w:r w:rsidRPr="0045675F">
        <w:rPr>
          <w:rFonts w:ascii="Book Antiqua" w:eastAsia="Times New Roman" w:hAnsi="Book Antiqua" w:cs="Times New Roman"/>
          <w:color w:val="000000"/>
          <w:sz w:val="19"/>
          <w:szCs w:val="19"/>
          <w:lang w:eastAsia="pt-BR"/>
        </w:rPr>
        <w:t xml:space="preserve"> a </w:t>
      </w:r>
      <w:r w:rsidRPr="00940F61">
        <w:rPr>
          <w:rFonts w:ascii="Book Antiqua" w:eastAsia="Times New Roman" w:hAnsi="Book Antiqua" w:cs="Times New Roman"/>
          <w:b/>
          <w:bCs/>
          <w:caps/>
          <w:color w:val="000000"/>
          <w:sz w:val="19"/>
          <w:szCs w:val="19"/>
          <w:shd w:val="clear" w:color="auto" w:fill="F7CAAC" w:themeFill="accent2" w:themeFillTint="66"/>
          <w:lang w:eastAsia="pt-BR"/>
        </w:rPr>
        <w:t>juntada de documentos</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reputados úteis</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yellow"/>
          <w:lang w:eastAsia="pt-BR"/>
        </w:rPr>
        <w:t>para o exame da matéria</w:t>
      </w:r>
      <w:r w:rsidRPr="0045675F">
        <w:rPr>
          <w:rFonts w:ascii="Book Antiqua" w:eastAsia="Times New Roman" w:hAnsi="Book Antiqua" w:cs="Times New Roman"/>
          <w:color w:val="000000"/>
          <w:sz w:val="19"/>
          <w:szCs w:val="19"/>
          <w:lang w:eastAsia="pt-BR"/>
        </w:rPr>
        <w:t xml:space="preserve">, </w:t>
      </w:r>
      <w:r w:rsidRPr="00940F61">
        <w:rPr>
          <w:rFonts w:ascii="Book Antiqua" w:eastAsia="Times New Roman" w:hAnsi="Book Antiqua" w:cs="Times New Roman"/>
          <w:b/>
          <w:bCs/>
          <w:color w:val="000000"/>
          <w:sz w:val="19"/>
          <w:szCs w:val="19"/>
          <w:highlight w:val="cyan"/>
          <w:lang w:eastAsia="pt-BR"/>
        </w:rPr>
        <w:t>no prazo</w:t>
      </w:r>
      <w:r w:rsidRPr="0045675F">
        <w:rPr>
          <w:rFonts w:ascii="Book Antiqua" w:eastAsia="Times New Roman" w:hAnsi="Book Antiqua" w:cs="Times New Roman"/>
          <w:color w:val="000000"/>
          <w:sz w:val="19"/>
          <w:szCs w:val="19"/>
          <w:lang w:eastAsia="pt-BR"/>
        </w:rPr>
        <w:t xml:space="preserve"> das </w:t>
      </w:r>
      <w:r w:rsidRPr="00940F61">
        <w:rPr>
          <w:rFonts w:ascii="Book Antiqua" w:eastAsia="Times New Roman" w:hAnsi="Book Antiqua" w:cs="Times New Roman"/>
          <w:b/>
          <w:bCs/>
          <w:caps/>
          <w:color w:val="000000"/>
          <w:sz w:val="19"/>
          <w:szCs w:val="19"/>
          <w:shd w:val="clear" w:color="auto" w:fill="F7CAAC" w:themeFill="accent2" w:themeFillTint="66"/>
          <w:lang w:eastAsia="pt-BR"/>
        </w:rPr>
        <w:t>informações</w:t>
      </w:r>
      <w:r w:rsidRPr="0045675F">
        <w:rPr>
          <w:rFonts w:ascii="Book Antiqua" w:eastAsia="Times New Roman" w:hAnsi="Book Antiqua" w:cs="Times New Roman"/>
          <w:color w:val="000000"/>
          <w:sz w:val="19"/>
          <w:szCs w:val="19"/>
          <w:lang w:eastAsia="pt-BR"/>
        </w:rPr>
        <w:t xml:space="preserve">, bem como </w:t>
      </w:r>
      <w:r w:rsidRPr="00940F61">
        <w:rPr>
          <w:rFonts w:ascii="Book Antiqua" w:eastAsia="Times New Roman" w:hAnsi="Book Antiqua" w:cs="Times New Roman"/>
          <w:b/>
          <w:bCs/>
          <w:caps/>
          <w:color w:val="000000"/>
          <w:sz w:val="19"/>
          <w:szCs w:val="19"/>
          <w:highlight w:val="green"/>
          <w:lang w:eastAsia="pt-BR"/>
        </w:rPr>
        <w:t>apresentar</w:t>
      </w:r>
      <w:r w:rsidRPr="00940F61">
        <w:rPr>
          <w:rFonts w:ascii="Book Antiqua" w:eastAsia="Times New Roman" w:hAnsi="Book Antiqua" w:cs="Times New Roman"/>
          <w:b/>
          <w:bCs/>
          <w:caps/>
          <w:color w:val="000000"/>
          <w:sz w:val="19"/>
          <w:szCs w:val="19"/>
          <w:lang w:eastAsia="pt-BR"/>
        </w:rPr>
        <w:t xml:space="preserve"> </w:t>
      </w:r>
      <w:r w:rsidRPr="00940F61">
        <w:rPr>
          <w:rFonts w:ascii="Book Antiqua" w:eastAsia="Times New Roman" w:hAnsi="Book Antiqua" w:cs="Times New Roman"/>
          <w:b/>
          <w:bCs/>
          <w:caps/>
          <w:color w:val="000000"/>
          <w:sz w:val="19"/>
          <w:szCs w:val="19"/>
          <w:shd w:val="clear" w:color="auto" w:fill="F7CAAC" w:themeFill="accent2" w:themeFillTint="66"/>
          <w:lang w:eastAsia="pt-BR"/>
        </w:rPr>
        <w:t>memoriais</w:t>
      </w:r>
      <w:r w:rsidRPr="00C80A3E">
        <w:rPr>
          <w:rFonts w:ascii="Book Antiqua" w:eastAsia="Times New Roman" w:hAnsi="Book Antiqua" w:cs="Times New Roman"/>
          <w:color w:val="000000"/>
          <w:sz w:val="18"/>
          <w:szCs w:val="18"/>
          <w:lang w:eastAsia="pt-BR"/>
        </w:rPr>
        <w:t>. </w:t>
      </w:r>
      <w:hyperlink r:id="rId24"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7B0E41" w:rsidRPr="00C80A3E">
        <w:rPr>
          <w:rFonts w:ascii="Book Antiqua" w:eastAsia="Times New Roman" w:hAnsi="Book Antiqua" w:cs="Times New Roman"/>
          <w:color w:val="0000FF"/>
          <w:sz w:val="16"/>
          <w:szCs w:val="16"/>
          <w:lang w:eastAsia="pt-BR"/>
        </w:rPr>
        <w:t xml:space="preserve"> </w:t>
      </w:r>
      <w:r w:rsidR="007B0E41" w:rsidRPr="00C80A3E">
        <w:rPr>
          <w:rFonts w:ascii="Book Antiqua" w:hAnsi="Book Antiqua"/>
          <w:b/>
          <w:color w:val="FF0000"/>
          <w:sz w:val="16"/>
          <w:szCs w:val="16"/>
          <w:u w:val="single"/>
        </w:rPr>
        <w:t>(TRF1-2011)</w:t>
      </w:r>
    </w:p>
    <w:tbl>
      <w:tblPr>
        <w:tblStyle w:val="Tabelacomgrade"/>
        <w:tblW w:w="0" w:type="auto"/>
        <w:shd w:val="clear" w:color="auto" w:fill="CCFFFF"/>
        <w:tblLook w:val="04A0" w:firstRow="1" w:lastRow="0" w:firstColumn="1" w:lastColumn="0" w:noHBand="0" w:noVBand="1"/>
      </w:tblPr>
      <w:tblGrid>
        <w:gridCol w:w="8494"/>
      </w:tblGrid>
      <w:tr w:rsidR="00940F61" w:rsidRPr="0045675F" w14:paraId="0ACB81F0" w14:textId="77777777" w:rsidTr="002F2AEA">
        <w:tc>
          <w:tcPr>
            <w:tcW w:w="8494" w:type="dxa"/>
            <w:shd w:val="clear" w:color="auto" w:fill="CCFFFF"/>
          </w:tcPr>
          <w:p w14:paraId="6B5CDB2C" w14:textId="512E92A0"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Art. 2o Podem propor a ação direta de inconstitucionalidade: (Vide artigo 103 da Constituição Federal)</w:t>
            </w:r>
          </w:p>
          <w:p w14:paraId="17C0D51E"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 - </w:t>
            </w:r>
            <w:proofErr w:type="gramStart"/>
            <w:r w:rsidRPr="0064179A">
              <w:rPr>
                <w:rFonts w:ascii="Book Antiqua" w:eastAsia="Times New Roman" w:hAnsi="Book Antiqua" w:cs="Times New Roman"/>
                <w:bCs/>
                <w:sz w:val="18"/>
                <w:szCs w:val="18"/>
                <w:lang w:eastAsia="pt-BR"/>
              </w:rPr>
              <w:t>o</w:t>
            </w:r>
            <w:proofErr w:type="gramEnd"/>
            <w:r w:rsidRPr="0064179A">
              <w:rPr>
                <w:rFonts w:ascii="Book Antiqua" w:eastAsia="Times New Roman" w:hAnsi="Book Antiqua" w:cs="Times New Roman"/>
                <w:bCs/>
                <w:sz w:val="18"/>
                <w:szCs w:val="18"/>
                <w:lang w:eastAsia="pt-BR"/>
              </w:rPr>
              <w:t xml:space="preserve"> Presidente da República;</w:t>
            </w:r>
          </w:p>
          <w:p w14:paraId="6CB0B892"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II - </w:t>
            </w:r>
            <w:proofErr w:type="gramStart"/>
            <w:r w:rsidRPr="0064179A">
              <w:rPr>
                <w:rFonts w:ascii="Book Antiqua" w:eastAsia="Times New Roman" w:hAnsi="Book Antiqua" w:cs="Times New Roman"/>
                <w:bCs/>
                <w:sz w:val="18"/>
                <w:szCs w:val="18"/>
                <w:lang w:eastAsia="pt-BR"/>
              </w:rPr>
              <w:t>a</w:t>
            </w:r>
            <w:proofErr w:type="gramEnd"/>
            <w:r w:rsidRPr="0064179A">
              <w:rPr>
                <w:rFonts w:ascii="Book Antiqua" w:eastAsia="Times New Roman" w:hAnsi="Book Antiqua" w:cs="Times New Roman"/>
                <w:bCs/>
                <w:sz w:val="18"/>
                <w:szCs w:val="18"/>
                <w:lang w:eastAsia="pt-BR"/>
              </w:rPr>
              <w:t xml:space="preserve"> Mesa do Senado Federal;</w:t>
            </w:r>
          </w:p>
          <w:p w14:paraId="37FA5124"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III - a Mesa da Câmara dos Deputados;</w:t>
            </w:r>
          </w:p>
          <w:p w14:paraId="539AE7BA"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IV - </w:t>
            </w:r>
            <w:proofErr w:type="gramStart"/>
            <w:r w:rsidRPr="0064179A">
              <w:rPr>
                <w:rFonts w:ascii="Book Antiqua" w:eastAsia="Times New Roman" w:hAnsi="Book Antiqua" w:cs="Times New Roman"/>
                <w:bCs/>
                <w:sz w:val="18"/>
                <w:szCs w:val="18"/>
                <w:lang w:eastAsia="pt-BR"/>
              </w:rPr>
              <w:t>a</w:t>
            </w:r>
            <w:proofErr w:type="gramEnd"/>
            <w:r w:rsidRPr="0064179A">
              <w:rPr>
                <w:rFonts w:ascii="Book Antiqua" w:eastAsia="Times New Roman" w:hAnsi="Book Antiqua" w:cs="Times New Roman"/>
                <w:bCs/>
                <w:sz w:val="18"/>
                <w:szCs w:val="18"/>
                <w:lang w:eastAsia="pt-BR"/>
              </w:rPr>
              <w:t xml:space="preserve"> Mesa de </w:t>
            </w:r>
            <w:proofErr w:type="spellStart"/>
            <w:r w:rsidRPr="0064179A">
              <w:rPr>
                <w:rFonts w:ascii="Book Antiqua" w:eastAsia="Times New Roman" w:hAnsi="Book Antiqua" w:cs="Times New Roman"/>
                <w:bCs/>
                <w:sz w:val="18"/>
                <w:szCs w:val="18"/>
                <w:lang w:eastAsia="pt-BR"/>
              </w:rPr>
              <w:t>Assembléia</w:t>
            </w:r>
            <w:proofErr w:type="spellEnd"/>
            <w:r w:rsidRPr="0064179A">
              <w:rPr>
                <w:rFonts w:ascii="Book Antiqua" w:eastAsia="Times New Roman" w:hAnsi="Book Antiqua" w:cs="Times New Roman"/>
                <w:bCs/>
                <w:sz w:val="18"/>
                <w:szCs w:val="18"/>
                <w:lang w:eastAsia="pt-BR"/>
              </w:rPr>
              <w:t xml:space="preserve"> Legislativa ou a Mesa da Câmara Legislativa do Distrito Federal;</w:t>
            </w:r>
          </w:p>
          <w:p w14:paraId="604B6D83"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V - </w:t>
            </w:r>
            <w:proofErr w:type="gramStart"/>
            <w:r w:rsidRPr="0064179A">
              <w:rPr>
                <w:rFonts w:ascii="Book Antiqua" w:eastAsia="Times New Roman" w:hAnsi="Book Antiqua" w:cs="Times New Roman"/>
                <w:bCs/>
                <w:sz w:val="18"/>
                <w:szCs w:val="18"/>
                <w:lang w:eastAsia="pt-BR"/>
              </w:rPr>
              <w:t>o</w:t>
            </w:r>
            <w:proofErr w:type="gramEnd"/>
            <w:r w:rsidRPr="0064179A">
              <w:rPr>
                <w:rFonts w:ascii="Book Antiqua" w:eastAsia="Times New Roman" w:hAnsi="Book Antiqua" w:cs="Times New Roman"/>
                <w:bCs/>
                <w:sz w:val="18"/>
                <w:szCs w:val="18"/>
                <w:lang w:eastAsia="pt-BR"/>
              </w:rPr>
              <w:t xml:space="preserve"> Governador de Estado ou o Governador do Distrito Federal;</w:t>
            </w:r>
          </w:p>
          <w:p w14:paraId="6695895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VI - </w:t>
            </w:r>
            <w:proofErr w:type="gramStart"/>
            <w:r w:rsidRPr="0064179A">
              <w:rPr>
                <w:rFonts w:ascii="Book Antiqua" w:eastAsia="Times New Roman" w:hAnsi="Book Antiqua" w:cs="Times New Roman"/>
                <w:bCs/>
                <w:sz w:val="18"/>
                <w:szCs w:val="18"/>
                <w:lang w:eastAsia="pt-BR"/>
              </w:rPr>
              <w:t>o</w:t>
            </w:r>
            <w:proofErr w:type="gramEnd"/>
            <w:r w:rsidRPr="0064179A">
              <w:rPr>
                <w:rFonts w:ascii="Book Antiqua" w:eastAsia="Times New Roman" w:hAnsi="Book Antiqua" w:cs="Times New Roman"/>
                <w:bCs/>
                <w:sz w:val="18"/>
                <w:szCs w:val="18"/>
                <w:lang w:eastAsia="pt-BR"/>
              </w:rPr>
              <w:t xml:space="preserve"> Procurador-Geral da República;</w:t>
            </w:r>
          </w:p>
          <w:p w14:paraId="0B6A9EB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lastRenderedPageBreak/>
              <w:t>VII - o Conselho Federal da Ordem dos Advogados do Brasil;</w:t>
            </w:r>
          </w:p>
          <w:p w14:paraId="125560DB"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VIII - partido político com representação no Congresso Nacional;</w:t>
            </w:r>
          </w:p>
          <w:p w14:paraId="4B040782" w14:textId="77777777" w:rsidR="00940F61" w:rsidRPr="0064179A" w:rsidRDefault="00940F61" w:rsidP="00940F61">
            <w:pPr>
              <w:ind w:firstLine="451"/>
              <w:jc w:val="both"/>
              <w:rPr>
                <w:rFonts w:ascii="Book Antiqua" w:eastAsia="Times New Roman" w:hAnsi="Book Antiqua" w:cs="Times New Roman"/>
                <w:bCs/>
                <w:sz w:val="18"/>
                <w:szCs w:val="18"/>
                <w:lang w:eastAsia="pt-BR"/>
              </w:rPr>
            </w:pPr>
            <w:r w:rsidRPr="0064179A">
              <w:rPr>
                <w:rFonts w:ascii="Book Antiqua" w:eastAsia="Times New Roman" w:hAnsi="Book Antiqua" w:cs="Times New Roman"/>
                <w:bCs/>
                <w:sz w:val="18"/>
                <w:szCs w:val="18"/>
                <w:lang w:eastAsia="pt-BR"/>
              </w:rPr>
              <w:t xml:space="preserve">IX - </w:t>
            </w:r>
            <w:proofErr w:type="gramStart"/>
            <w:r w:rsidRPr="0064179A">
              <w:rPr>
                <w:rFonts w:ascii="Book Antiqua" w:eastAsia="Times New Roman" w:hAnsi="Book Antiqua" w:cs="Times New Roman"/>
                <w:bCs/>
                <w:sz w:val="18"/>
                <w:szCs w:val="18"/>
                <w:lang w:eastAsia="pt-BR"/>
              </w:rPr>
              <w:t>confederação</w:t>
            </w:r>
            <w:proofErr w:type="gramEnd"/>
            <w:r w:rsidRPr="0064179A">
              <w:rPr>
                <w:rFonts w:ascii="Book Antiqua" w:eastAsia="Times New Roman" w:hAnsi="Book Antiqua" w:cs="Times New Roman"/>
                <w:bCs/>
                <w:sz w:val="18"/>
                <w:szCs w:val="18"/>
                <w:lang w:eastAsia="pt-BR"/>
              </w:rPr>
              <w:t xml:space="preserve"> sindical ou entidade de classe de âmbito nacional.</w:t>
            </w:r>
          </w:p>
          <w:p w14:paraId="0810E26F" w14:textId="5AD7BCD0" w:rsidR="00940F61" w:rsidRPr="00940F61" w:rsidRDefault="00940F61" w:rsidP="00940F61">
            <w:pPr>
              <w:ind w:firstLine="451"/>
              <w:jc w:val="both"/>
              <w:rPr>
                <w:rFonts w:ascii="Book Antiqua" w:eastAsia="Times New Roman" w:hAnsi="Book Antiqua" w:cs="Times New Roman"/>
                <w:bCs/>
                <w:sz w:val="19"/>
                <w:szCs w:val="19"/>
                <w:lang w:eastAsia="pt-BR"/>
              </w:rPr>
            </w:pPr>
            <w:r w:rsidRPr="0064179A">
              <w:rPr>
                <w:rFonts w:ascii="Book Antiqua" w:eastAsia="Times New Roman" w:hAnsi="Book Antiqua" w:cs="Times New Roman"/>
                <w:bCs/>
                <w:sz w:val="18"/>
                <w:szCs w:val="18"/>
                <w:lang w:eastAsia="pt-BR"/>
              </w:rPr>
              <w:t>Parágrafo único. (VETADO)</w:t>
            </w:r>
          </w:p>
        </w:tc>
      </w:tr>
    </w:tbl>
    <w:p w14:paraId="4F38FCBA" w14:textId="77777777" w:rsidR="00940F61" w:rsidRPr="00940F61" w:rsidRDefault="00940F61" w:rsidP="00940F61">
      <w:pPr>
        <w:spacing w:after="0" w:line="240" w:lineRule="auto"/>
        <w:ind w:firstLine="567"/>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40F61" w:rsidRPr="0045675F" w14:paraId="078B07CE" w14:textId="77777777" w:rsidTr="002F2AEA">
        <w:tc>
          <w:tcPr>
            <w:tcW w:w="8494" w:type="dxa"/>
            <w:shd w:val="clear" w:color="auto" w:fill="CCFFFF"/>
          </w:tcPr>
          <w:p w14:paraId="1C731F78" w14:textId="4640DF25" w:rsidR="00940F61" w:rsidRPr="00940F61" w:rsidRDefault="00940F61" w:rsidP="002F2AE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940F61">
              <w:rPr>
                <w:rFonts w:ascii="Book Antiqua" w:eastAsia="Times New Roman" w:hAnsi="Book Antiqua" w:cs="Times New Roman"/>
                <w:b/>
                <w:sz w:val="19"/>
                <w:szCs w:val="19"/>
                <w:highlight w:val="yellow"/>
                <w:lang w:eastAsia="pt-BR"/>
              </w:rPr>
              <w:t>TRF1-2011-CESPE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40F61">
              <w:rPr>
                <w:rFonts w:ascii="Book Antiqua" w:eastAsia="Times New Roman" w:hAnsi="Book Antiqua" w:cs="Times New Roman"/>
                <w:bCs/>
                <w:sz w:val="19"/>
                <w:szCs w:val="19"/>
                <w:lang w:eastAsia="pt-BR"/>
              </w:rPr>
              <w:t>Considerando a disciplina constitucional a respeito do controle de constitucionalidade das leis e dos atos normativos, assinale a opção correta</w:t>
            </w:r>
            <w:r>
              <w:rPr>
                <w:rFonts w:ascii="Book Antiqua" w:eastAsia="Times New Roman" w:hAnsi="Book Antiqua" w:cs="Times New Roman"/>
                <w:bCs/>
                <w:sz w:val="19"/>
                <w:szCs w:val="19"/>
                <w:lang w:eastAsia="pt-BR"/>
              </w:rPr>
              <w:t xml:space="preserve">: </w:t>
            </w:r>
            <w:r w:rsidRPr="00940F61">
              <w:rPr>
                <w:rFonts w:ascii="Book Antiqua" w:eastAsia="Times New Roman" w:hAnsi="Book Antiqua" w:cs="Times New Roman"/>
                <w:bCs/>
                <w:sz w:val="19"/>
                <w:szCs w:val="19"/>
                <w:lang w:eastAsia="pt-BR"/>
              </w:rPr>
              <w:t>Uma vez proposta a ADI por omissão, todos os demais legitimados podem manifestar-se, por escrito, sobre o objeto da ação e pedir a juntada de documentos reputados úteis para o exame da matéria, no prazo das informações, bem como apresentar memoriais.</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E, §1º</w:t>
            </w:r>
            <w:r w:rsidRPr="0045675F">
              <w:rPr>
                <w:rFonts w:ascii="Book Antiqua" w:eastAsia="Times New Roman" w:hAnsi="Book Antiqua" w:cs="Times New Roman"/>
                <w:b/>
                <w:sz w:val="19"/>
                <w:szCs w:val="19"/>
                <w:lang w:eastAsia="pt-BR"/>
              </w:rPr>
              <w:t xml:space="preserve"> desta Lei.</w:t>
            </w:r>
          </w:p>
        </w:tc>
      </w:tr>
    </w:tbl>
    <w:p w14:paraId="4646D477" w14:textId="30AFFA24"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95182">
        <w:rPr>
          <w:rFonts w:ascii="Book Antiqua" w:eastAsia="Times New Roman" w:hAnsi="Book Antiqua" w:cs="Times New Roman"/>
          <w:b/>
          <w:bCs/>
          <w:color w:val="000000"/>
          <w:sz w:val="19"/>
          <w:szCs w:val="19"/>
          <w:highlight w:val="magenta"/>
          <w:lang w:eastAsia="pt-BR"/>
        </w:rPr>
        <w:t>§ 2</w:t>
      </w:r>
      <w:proofErr w:type="gramStart"/>
      <w:r w:rsidRPr="00F95182">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7B0E41">
        <w:rPr>
          <w:rFonts w:ascii="Book Antiqua" w:eastAsia="Times New Roman" w:hAnsi="Book Antiqua" w:cs="Times New Roman"/>
          <w:b/>
          <w:bCs/>
          <w:color w:val="000000"/>
          <w:sz w:val="19"/>
          <w:szCs w:val="19"/>
          <w:lang w:eastAsia="pt-BR"/>
        </w:rPr>
        <w:t>O</w:t>
      </w:r>
      <w:proofErr w:type="gramEnd"/>
      <w:r w:rsidRPr="007B0E41">
        <w:rPr>
          <w:rFonts w:ascii="Book Antiqua" w:eastAsia="Times New Roman" w:hAnsi="Book Antiqua" w:cs="Times New Roman"/>
          <w:b/>
          <w:bCs/>
          <w:color w:val="000000"/>
          <w:sz w:val="19"/>
          <w:szCs w:val="19"/>
          <w:lang w:eastAsia="pt-BR"/>
        </w:rPr>
        <w:t xml:space="preserve"> relator </w:t>
      </w:r>
      <w:r w:rsidRPr="007B0E41">
        <w:rPr>
          <w:rFonts w:ascii="Book Antiqua" w:eastAsia="Times New Roman" w:hAnsi="Book Antiqua" w:cs="Times New Roman"/>
          <w:b/>
          <w:bCs/>
          <w:caps/>
          <w:color w:val="000000"/>
          <w:sz w:val="19"/>
          <w:szCs w:val="19"/>
          <w:highlight w:val="green"/>
          <w:lang w:eastAsia="pt-BR"/>
        </w:rPr>
        <w:t>poderá solicitar</w:t>
      </w:r>
      <w:r w:rsidRPr="007B0E41">
        <w:rPr>
          <w:rFonts w:ascii="Book Antiqua" w:eastAsia="Times New Roman" w:hAnsi="Book Antiqua" w:cs="Times New Roman"/>
          <w:b/>
          <w:bCs/>
          <w:color w:val="000000"/>
          <w:sz w:val="19"/>
          <w:szCs w:val="19"/>
          <w:lang w:eastAsia="pt-BR"/>
        </w:rPr>
        <w:t xml:space="preserve"> a manifestação do Advogado-Geral da União, que deverá ser encaminhada no prazo de 15 (quinze) dias</w:t>
      </w:r>
      <w:r w:rsidRPr="0045675F">
        <w:rPr>
          <w:rFonts w:ascii="Book Antiqua" w:eastAsia="Times New Roman" w:hAnsi="Book Antiqua" w:cs="Times New Roman"/>
          <w:color w:val="000000"/>
          <w:sz w:val="19"/>
          <w:szCs w:val="19"/>
          <w:lang w:eastAsia="pt-BR"/>
        </w:rPr>
        <w:t>.</w:t>
      </w:r>
      <w:r w:rsidR="007B0E41">
        <w:rPr>
          <w:rFonts w:ascii="Book Antiqua" w:eastAsia="Times New Roman" w:hAnsi="Book Antiqua" w:cs="Times New Roman"/>
          <w:color w:val="000000"/>
          <w:sz w:val="19"/>
          <w:szCs w:val="19"/>
          <w:lang w:eastAsia="pt-BR"/>
        </w:rPr>
        <w:t xml:space="preserve"> </w:t>
      </w:r>
      <w:hyperlink r:id="rId2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7B0E41" w:rsidRPr="00C80A3E">
        <w:rPr>
          <w:rFonts w:ascii="Book Antiqua" w:eastAsia="Times New Roman" w:hAnsi="Book Antiqua" w:cs="Times New Roman"/>
          <w:b/>
          <w:color w:val="FF0000"/>
          <w:sz w:val="16"/>
          <w:szCs w:val="16"/>
          <w:lang w:eastAsia="pt-BR"/>
        </w:rPr>
        <w:t xml:space="preserve"> </w:t>
      </w:r>
      <w:r w:rsidR="007B0E41" w:rsidRPr="00C80A3E">
        <w:rPr>
          <w:rFonts w:ascii="Book Antiqua" w:hAnsi="Book Antiqua"/>
          <w:b/>
          <w:color w:val="FF0000"/>
          <w:sz w:val="16"/>
          <w:szCs w:val="16"/>
          <w:u w:val="single"/>
        </w:rPr>
        <w:t>(Cartórios/TJM</w:t>
      </w:r>
      <w:r w:rsidR="00D711DE">
        <w:rPr>
          <w:rFonts w:ascii="Book Antiqua" w:hAnsi="Book Antiqua"/>
          <w:b/>
          <w:color w:val="FF0000"/>
          <w:sz w:val="16"/>
          <w:szCs w:val="16"/>
          <w:u w:val="single"/>
        </w:rPr>
        <w:t>G</w:t>
      </w:r>
      <w:r w:rsidR="007B0E41" w:rsidRPr="00C80A3E">
        <w:rPr>
          <w:rFonts w:ascii="Book Antiqua" w:hAnsi="Book Antiqua"/>
          <w:b/>
          <w:color w:val="FF0000"/>
          <w:sz w:val="16"/>
          <w:szCs w:val="16"/>
          <w:u w:val="single"/>
        </w:rPr>
        <w:t>-201</w:t>
      </w:r>
      <w:r w:rsidR="00D711DE">
        <w:rPr>
          <w:rFonts w:ascii="Book Antiqua" w:hAnsi="Book Antiqua"/>
          <w:b/>
          <w:color w:val="FF0000"/>
          <w:sz w:val="16"/>
          <w:szCs w:val="16"/>
          <w:u w:val="single"/>
        </w:rPr>
        <w:t>5</w:t>
      </w:r>
      <w:r w:rsidR="007B0E41" w:rsidRPr="00C80A3E">
        <w:rPr>
          <w:rFonts w:ascii="Book Antiqua" w:hAnsi="Book Antiqua"/>
          <w:b/>
          <w:color w:val="FF0000"/>
          <w:sz w:val="16"/>
          <w:szCs w:val="16"/>
          <w:u w:val="single"/>
        </w:rPr>
        <w:t>)</w:t>
      </w:r>
    </w:p>
    <w:p w14:paraId="2651BBD7" w14:textId="58FEA1A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95182">
        <w:rPr>
          <w:rFonts w:ascii="Book Antiqua" w:eastAsia="Times New Roman" w:hAnsi="Book Antiqua" w:cs="Times New Roman"/>
          <w:b/>
          <w:bCs/>
          <w:color w:val="000000"/>
          <w:sz w:val="19"/>
          <w:szCs w:val="19"/>
          <w:highlight w:val="magenta"/>
          <w:lang w:eastAsia="pt-BR"/>
        </w:rPr>
        <w:t>§ 3</w:t>
      </w:r>
      <w:proofErr w:type="gramStart"/>
      <w:r w:rsidRPr="00F95182">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7B0E41">
        <w:rPr>
          <w:rFonts w:ascii="Book Antiqua" w:eastAsia="Times New Roman" w:hAnsi="Book Antiqua" w:cs="Times New Roman"/>
          <w:b/>
          <w:bCs/>
          <w:color w:val="000000"/>
          <w:sz w:val="19"/>
          <w:szCs w:val="19"/>
          <w:lang w:eastAsia="pt-BR"/>
        </w:rPr>
        <w:t>O</w:t>
      </w:r>
      <w:proofErr w:type="gramEnd"/>
      <w:r w:rsidRPr="007B0E41">
        <w:rPr>
          <w:rFonts w:ascii="Book Antiqua" w:eastAsia="Times New Roman" w:hAnsi="Book Antiqua" w:cs="Times New Roman"/>
          <w:b/>
          <w:bCs/>
          <w:color w:val="000000"/>
          <w:sz w:val="19"/>
          <w:szCs w:val="19"/>
          <w:lang w:eastAsia="pt-BR"/>
        </w:rPr>
        <w:t xml:space="preserve"> Procurador-Geral da República, nas ações em que não for autor, </w:t>
      </w:r>
      <w:r w:rsidRPr="007B0E41">
        <w:rPr>
          <w:rFonts w:ascii="Book Antiqua" w:eastAsia="Times New Roman" w:hAnsi="Book Antiqua" w:cs="Times New Roman"/>
          <w:b/>
          <w:bCs/>
          <w:caps/>
          <w:color w:val="000000"/>
          <w:sz w:val="19"/>
          <w:szCs w:val="19"/>
          <w:highlight w:val="green"/>
          <w:lang w:eastAsia="pt-BR"/>
        </w:rPr>
        <w:t>terá vista</w:t>
      </w:r>
      <w:r w:rsidRPr="007B0E41">
        <w:rPr>
          <w:rFonts w:ascii="Book Antiqua" w:eastAsia="Times New Roman" w:hAnsi="Book Antiqua" w:cs="Times New Roman"/>
          <w:b/>
          <w:bCs/>
          <w:color w:val="000000"/>
          <w:sz w:val="19"/>
          <w:szCs w:val="19"/>
          <w:lang w:eastAsia="pt-BR"/>
        </w:rPr>
        <w:t xml:space="preserve"> do processo, por 15 (quinze) dias, após o decurso do prazo para informações</w:t>
      </w:r>
      <w:r w:rsidRPr="00C80A3E">
        <w:rPr>
          <w:rFonts w:ascii="Book Antiqua" w:eastAsia="Times New Roman" w:hAnsi="Book Antiqua" w:cs="Times New Roman"/>
          <w:color w:val="000000"/>
          <w:sz w:val="16"/>
          <w:szCs w:val="16"/>
          <w:lang w:eastAsia="pt-BR"/>
        </w:rPr>
        <w:t>. </w:t>
      </w:r>
      <w:hyperlink r:id="rId2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95182" w:rsidRPr="00C80A3E">
        <w:rPr>
          <w:rFonts w:ascii="Book Antiqua" w:eastAsia="Times New Roman" w:hAnsi="Book Antiqua" w:cs="Times New Roman"/>
          <w:color w:val="0000FF"/>
          <w:sz w:val="16"/>
          <w:szCs w:val="16"/>
          <w:lang w:eastAsia="pt-BR"/>
        </w:rPr>
        <w:t xml:space="preserve"> </w:t>
      </w:r>
      <w:r w:rsidR="00F95182" w:rsidRPr="00C80A3E">
        <w:rPr>
          <w:rFonts w:ascii="Book Antiqua" w:eastAsia="Times New Roman" w:hAnsi="Book Antiqua" w:cs="Times New Roman"/>
          <w:b/>
          <w:color w:val="FF0000"/>
          <w:sz w:val="16"/>
          <w:szCs w:val="16"/>
          <w:u w:val="single"/>
          <w:lang w:eastAsia="pt-BR"/>
        </w:rPr>
        <w:t>(TRF</w:t>
      </w:r>
      <w:r w:rsidR="00F95182" w:rsidRPr="00C80A3E">
        <w:rPr>
          <w:rFonts w:ascii="Book Antiqua" w:hAnsi="Book Antiqua"/>
          <w:b/>
          <w:color w:val="FF0000"/>
          <w:sz w:val="16"/>
          <w:szCs w:val="16"/>
          <w:u w:val="single"/>
        </w:rPr>
        <w:t>2</w:t>
      </w:r>
      <w:r w:rsidR="00F95182" w:rsidRPr="00C80A3E">
        <w:rPr>
          <w:rFonts w:ascii="Book Antiqua" w:eastAsia="Times New Roman" w:hAnsi="Book Antiqua" w:cs="Times New Roman"/>
          <w:b/>
          <w:color w:val="FF0000"/>
          <w:sz w:val="16"/>
          <w:szCs w:val="16"/>
          <w:u w:val="single"/>
          <w:lang w:eastAsia="pt-BR"/>
        </w:rPr>
        <w:t>-2009)</w:t>
      </w:r>
      <w:r w:rsidR="007B0E41" w:rsidRPr="00C80A3E">
        <w:rPr>
          <w:rFonts w:ascii="Book Antiqua" w:eastAsia="Times New Roman" w:hAnsi="Book Antiqua" w:cs="Times New Roman"/>
          <w:b/>
          <w:color w:val="FF0000"/>
          <w:sz w:val="16"/>
          <w:szCs w:val="16"/>
          <w:lang w:eastAsia="pt-BR"/>
        </w:rPr>
        <w:t xml:space="preserve"> </w:t>
      </w:r>
      <w:r w:rsidR="007B0E41" w:rsidRPr="00C80A3E">
        <w:rPr>
          <w:rFonts w:ascii="Book Antiqua" w:hAnsi="Book Antiqua"/>
          <w:b/>
          <w:color w:val="FF0000"/>
          <w:sz w:val="16"/>
          <w:szCs w:val="16"/>
          <w:u w:val="single"/>
        </w:rPr>
        <w:t>(Cartórios/TJM</w:t>
      </w:r>
      <w:r w:rsidR="00D711DE">
        <w:rPr>
          <w:rFonts w:ascii="Book Antiqua" w:hAnsi="Book Antiqua"/>
          <w:b/>
          <w:color w:val="FF0000"/>
          <w:sz w:val="16"/>
          <w:szCs w:val="16"/>
          <w:u w:val="single"/>
        </w:rPr>
        <w:t>G</w:t>
      </w:r>
      <w:r w:rsidR="007B0E41" w:rsidRPr="00C80A3E">
        <w:rPr>
          <w:rFonts w:ascii="Book Antiqua" w:hAnsi="Book Antiqua"/>
          <w:b/>
          <w:color w:val="FF0000"/>
          <w:sz w:val="16"/>
          <w:szCs w:val="16"/>
          <w:u w:val="single"/>
        </w:rPr>
        <w:t>-201</w:t>
      </w:r>
      <w:r w:rsidR="00D711DE">
        <w:rPr>
          <w:rFonts w:ascii="Book Antiqua" w:hAnsi="Book Antiqua"/>
          <w:b/>
          <w:color w:val="FF0000"/>
          <w:sz w:val="16"/>
          <w:szCs w:val="16"/>
          <w:u w:val="single"/>
        </w:rPr>
        <w:t>5</w:t>
      </w:r>
      <w:r w:rsidR="007B0E41" w:rsidRPr="00C80A3E">
        <w:rPr>
          <w:rFonts w:ascii="Book Antiqua" w:hAnsi="Book Antiqua"/>
          <w:b/>
          <w:color w:val="FF0000"/>
          <w:sz w:val="16"/>
          <w:szCs w:val="16"/>
          <w:u w:val="single"/>
        </w:rPr>
        <w:t>)</w:t>
      </w:r>
    </w:p>
    <w:p w14:paraId="289FDC15"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r w:rsidRPr="0045675F">
        <w:rPr>
          <w:rFonts w:ascii="Book Antiqua" w:eastAsia="Times New Roman" w:hAnsi="Book Antiqua" w:cs="Times New Roman"/>
          <w:color w:val="000000"/>
          <w:sz w:val="19"/>
          <w:szCs w:val="19"/>
          <w:highlight w:val="green"/>
          <w:lang w:eastAsia="pt-BR"/>
        </w:rPr>
        <w:t>Seção II</w:t>
      </w:r>
      <w:r w:rsidRPr="0045675F">
        <w:rPr>
          <w:rFonts w:ascii="Book Antiqua" w:eastAsia="Times New Roman" w:hAnsi="Book Antiqua" w:cs="Times New Roman"/>
          <w:color w:val="000000"/>
          <w:sz w:val="19"/>
          <w:szCs w:val="19"/>
          <w:highlight w:val="green"/>
          <w:lang w:eastAsia="pt-BR"/>
        </w:rPr>
        <w:br/>
      </w:r>
      <w:hyperlink r:id="rId27"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17CAD538"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t>Da Medida Cautelar em Ação Direta de Inconstitucionalidade por Omissão</w:t>
      </w:r>
      <w:r w:rsidRPr="0045675F">
        <w:rPr>
          <w:rFonts w:ascii="Book Antiqua" w:eastAsia="Times New Roman" w:hAnsi="Book Antiqua" w:cs="Times New Roman"/>
          <w:color w:val="000000"/>
          <w:sz w:val="19"/>
          <w:szCs w:val="19"/>
          <w:lang w:eastAsia="pt-BR"/>
        </w:rPr>
        <w:t> </w:t>
      </w:r>
    </w:p>
    <w:p w14:paraId="5B6272AD" w14:textId="3B8CD372" w:rsidR="000F6094" w:rsidRPr="00C80A3E"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81" w:name="art12f"/>
      <w:bookmarkEnd w:id="81"/>
      <w:r w:rsidRPr="0045675F">
        <w:rPr>
          <w:rFonts w:ascii="Book Antiqua" w:eastAsia="Times New Roman" w:hAnsi="Book Antiqua" w:cs="Times New Roman"/>
          <w:b/>
          <w:color w:val="000000"/>
          <w:sz w:val="19"/>
          <w:szCs w:val="19"/>
          <w:highlight w:val="magenta"/>
          <w:lang w:eastAsia="pt-BR"/>
        </w:rPr>
        <w:t>Art. 12-F</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lang w:eastAsia="pt-BR"/>
        </w:rPr>
        <w:t xml:space="preserve">Em caso de excepcional urgência e relevância da matéria, o Tribunal, por decisão da </w:t>
      </w:r>
      <w:r w:rsidRPr="00B3150B">
        <w:rPr>
          <w:rFonts w:ascii="Book Antiqua" w:eastAsia="Times New Roman" w:hAnsi="Book Antiqua" w:cs="Times New Roman"/>
          <w:b/>
          <w:bCs/>
          <w:color w:val="000000"/>
          <w:sz w:val="19"/>
          <w:szCs w:val="19"/>
          <w:highlight w:val="cyan"/>
          <w:lang w:eastAsia="pt-BR"/>
        </w:rPr>
        <w:t>maioria absoluta de seus membros</w:t>
      </w:r>
      <w:r w:rsidRPr="00B3150B">
        <w:rPr>
          <w:rFonts w:ascii="Book Antiqua" w:eastAsia="Times New Roman" w:hAnsi="Book Antiqua" w:cs="Times New Roman"/>
          <w:b/>
          <w:bCs/>
          <w:color w:val="000000"/>
          <w:sz w:val="19"/>
          <w:szCs w:val="19"/>
          <w:lang w:eastAsia="pt-BR"/>
        </w:rPr>
        <w:t>, observado o disposto no art. 22</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poderá conceder</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aps/>
          <w:color w:val="000000"/>
          <w:sz w:val="19"/>
          <w:szCs w:val="19"/>
          <w:shd w:val="clear" w:color="auto" w:fill="F7CAAC" w:themeFill="accent2" w:themeFillTint="66"/>
          <w:lang w:eastAsia="pt-BR"/>
        </w:rPr>
        <w:t>medida cautelar</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highlight w:val="cyan"/>
          <w:lang w:eastAsia="pt-BR"/>
        </w:rPr>
        <w:t>após a audiência</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highlight w:val="yellow"/>
          <w:lang w:eastAsia="pt-BR"/>
        </w:rPr>
        <w:t>dos órgãos</w:t>
      </w:r>
      <w:r w:rsidRPr="0045675F">
        <w:rPr>
          <w:rFonts w:ascii="Book Antiqua" w:eastAsia="Times New Roman" w:hAnsi="Book Antiqua" w:cs="Times New Roman"/>
          <w:color w:val="000000"/>
          <w:sz w:val="19"/>
          <w:szCs w:val="19"/>
          <w:lang w:eastAsia="pt-BR"/>
        </w:rPr>
        <w:t xml:space="preserve"> ou </w:t>
      </w:r>
      <w:r w:rsidRPr="00B3150B">
        <w:rPr>
          <w:rFonts w:ascii="Book Antiqua" w:eastAsia="Times New Roman" w:hAnsi="Book Antiqua" w:cs="Times New Roman"/>
          <w:b/>
          <w:bCs/>
          <w:color w:val="000000"/>
          <w:sz w:val="19"/>
          <w:szCs w:val="19"/>
          <w:highlight w:val="yellow"/>
          <w:lang w:eastAsia="pt-BR"/>
        </w:rPr>
        <w:t>autoridades responsáveis</w:t>
      </w:r>
      <w:r w:rsidRPr="0045675F">
        <w:rPr>
          <w:rFonts w:ascii="Book Antiqua" w:eastAsia="Times New Roman" w:hAnsi="Book Antiqua" w:cs="Times New Roman"/>
          <w:color w:val="000000"/>
          <w:sz w:val="19"/>
          <w:szCs w:val="19"/>
          <w:lang w:eastAsia="pt-BR"/>
        </w:rPr>
        <w:t xml:space="preserve"> pela </w:t>
      </w:r>
      <w:r w:rsidRPr="00B3150B">
        <w:rPr>
          <w:rFonts w:ascii="Book Antiqua" w:eastAsia="Times New Roman" w:hAnsi="Book Antiqua" w:cs="Times New Roman"/>
          <w:b/>
          <w:bCs/>
          <w:caps/>
          <w:color w:val="000000"/>
          <w:sz w:val="19"/>
          <w:szCs w:val="19"/>
          <w:shd w:val="clear" w:color="auto" w:fill="F7CAAC" w:themeFill="accent2" w:themeFillTint="66"/>
          <w:lang w:eastAsia="pt-BR"/>
        </w:rPr>
        <w:t>omissão inconstitucional</w:t>
      </w:r>
      <w:r w:rsidRPr="0045675F">
        <w:rPr>
          <w:rFonts w:ascii="Book Antiqua" w:eastAsia="Times New Roman" w:hAnsi="Book Antiqua" w:cs="Times New Roman"/>
          <w:color w:val="000000"/>
          <w:sz w:val="19"/>
          <w:szCs w:val="19"/>
          <w:lang w:eastAsia="pt-BR"/>
        </w:rPr>
        <w:t xml:space="preserve">, </w:t>
      </w:r>
      <w:r w:rsidRPr="00B3150B">
        <w:rPr>
          <w:rFonts w:ascii="Book Antiqua" w:eastAsia="Times New Roman" w:hAnsi="Book Antiqua" w:cs="Times New Roman"/>
          <w:b/>
          <w:bCs/>
          <w:color w:val="000000"/>
          <w:sz w:val="19"/>
          <w:szCs w:val="19"/>
          <w:lang w:eastAsia="pt-BR"/>
        </w:rPr>
        <w:t xml:space="preserve">que </w:t>
      </w:r>
      <w:r w:rsidRPr="00B3150B">
        <w:rPr>
          <w:rFonts w:ascii="Book Antiqua" w:eastAsia="Times New Roman" w:hAnsi="Book Antiqua" w:cs="Times New Roman"/>
          <w:b/>
          <w:bCs/>
          <w:caps/>
          <w:color w:val="000000"/>
          <w:sz w:val="19"/>
          <w:szCs w:val="19"/>
          <w:highlight w:val="green"/>
          <w:lang w:eastAsia="pt-BR"/>
        </w:rPr>
        <w:t>deverão pronunciar-se</w:t>
      </w:r>
      <w:r w:rsidRPr="00B3150B">
        <w:rPr>
          <w:rFonts w:ascii="Book Antiqua" w:eastAsia="Times New Roman" w:hAnsi="Book Antiqua" w:cs="Times New Roman"/>
          <w:b/>
          <w:bCs/>
          <w:color w:val="000000"/>
          <w:sz w:val="19"/>
          <w:szCs w:val="19"/>
          <w:lang w:eastAsia="pt-BR"/>
        </w:rPr>
        <w:t xml:space="preserve"> </w:t>
      </w:r>
      <w:r w:rsidRPr="00B3150B">
        <w:rPr>
          <w:rFonts w:ascii="Book Antiqua" w:eastAsia="Times New Roman" w:hAnsi="Book Antiqua" w:cs="Times New Roman"/>
          <w:b/>
          <w:bCs/>
          <w:color w:val="000000"/>
          <w:sz w:val="19"/>
          <w:szCs w:val="19"/>
          <w:highlight w:val="cyan"/>
          <w:lang w:eastAsia="pt-BR"/>
        </w:rPr>
        <w:t>no prazo de 5 (cinco) dias</w:t>
      </w:r>
      <w:r w:rsidRPr="00C80A3E">
        <w:rPr>
          <w:rFonts w:ascii="Book Antiqua" w:eastAsia="Times New Roman" w:hAnsi="Book Antiqua" w:cs="Times New Roman"/>
          <w:b/>
          <w:bCs/>
          <w:color w:val="000000"/>
          <w:sz w:val="18"/>
          <w:szCs w:val="18"/>
          <w:lang w:eastAsia="pt-BR"/>
        </w:rPr>
        <w:t>.</w:t>
      </w:r>
      <w:r w:rsidRPr="00C80A3E">
        <w:rPr>
          <w:rFonts w:ascii="Book Antiqua" w:eastAsia="Times New Roman" w:hAnsi="Book Antiqua" w:cs="Times New Roman"/>
          <w:color w:val="000000"/>
          <w:sz w:val="18"/>
          <w:szCs w:val="18"/>
          <w:lang w:eastAsia="pt-BR"/>
        </w:rPr>
        <w:t> </w:t>
      </w:r>
      <w:hyperlink r:id="rId28"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310F53" w:rsidRPr="00C80A3E">
        <w:rPr>
          <w:rFonts w:ascii="Book Antiqua" w:eastAsia="Times New Roman" w:hAnsi="Book Antiqua" w:cs="Times New Roman"/>
          <w:color w:val="0000FF"/>
          <w:sz w:val="16"/>
          <w:szCs w:val="16"/>
          <w:lang w:eastAsia="pt-BR"/>
        </w:rPr>
        <w:t xml:space="preserve"> </w:t>
      </w:r>
      <w:r w:rsidR="00310F53" w:rsidRPr="00C80A3E">
        <w:rPr>
          <w:rFonts w:ascii="Book Antiqua" w:eastAsia="Times New Roman" w:hAnsi="Book Antiqua" w:cs="Times New Roman"/>
          <w:b/>
          <w:color w:val="FF0000"/>
          <w:sz w:val="16"/>
          <w:szCs w:val="16"/>
          <w:u w:val="single"/>
          <w:lang w:eastAsia="pt-BR"/>
        </w:rPr>
        <w:t>(DPU-2010)</w:t>
      </w:r>
      <w:r w:rsidR="000F6094" w:rsidRPr="00C80A3E">
        <w:rPr>
          <w:rFonts w:ascii="Book Antiqua" w:eastAsia="Times New Roman" w:hAnsi="Book Antiqua" w:cs="Times New Roman"/>
          <w:color w:val="FF0000"/>
          <w:sz w:val="16"/>
          <w:szCs w:val="16"/>
          <w:lang w:eastAsia="pt-BR"/>
        </w:rPr>
        <w:t xml:space="preserve"> </w:t>
      </w:r>
      <w:r w:rsidR="000F6094" w:rsidRPr="00C80A3E">
        <w:rPr>
          <w:rFonts w:ascii="Book Antiqua" w:eastAsia="Times New Roman" w:hAnsi="Book Antiqua" w:cs="Times New Roman"/>
          <w:b/>
          <w:color w:val="FF0000"/>
          <w:sz w:val="16"/>
          <w:szCs w:val="16"/>
          <w:u w:val="single"/>
          <w:lang w:eastAsia="pt-BR"/>
        </w:rPr>
        <w:t>(TJPE-2011)</w:t>
      </w:r>
      <w:r w:rsidR="00485FEF" w:rsidRPr="00C80A3E">
        <w:rPr>
          <w:rFonts w:ascii="Book Antiqua" w:eastAsia="Times New Roman" w:hAnsi="Book Antiqua" w:cs="Times New Roman"/>
          <w:b/>
          <w:color w:val="FF0000"/>
          <w:sz w:val="16"/>
          <w:szCs w:val="16"/>
          <w:lang w:eastAsia="pt-BR"/>
        </w:rPr>
        <w:t xml:space="preserve"> </w:t>
      </w:r>
      <w:r w:rsidR="00485FEF" w:rsidRPr="00C80A3E">
        <w:rPr>
          <w:rFonts w:ascii="Book Antiqua" w:eastAsia="Times New Roman" w:hAnsi="Book Antiqua" w:cs="Times New Roman"/>
          <w:b/>
          <w:color w:val="FF0000"/>
          <w:sz w:val="16"/>
          <w:szCs w:val="16"/>
          <w:u w:val="single"/>
          <w:lang w:eastAsia="pt-BR"/>
        </w:rPr>
        <w:t>(TJAC-2012)</w:t>
      </w:r>
      <w:r w:rsidR="00DE5C12" w:rsidRPr="00C80A3E">
        <w:rPr>
          <w:rFonts w:ascii="Book Antiqua" w:eastAsia="Times New Roman" w:hAnsi="Book Antiqua" w:cs="Times New Roman"/>
          <w:b/>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16641" w:rsidRPr="00C80A3E">
        <w:rPr>
          <w:rFonts w:ascii="Book Antiqua" w:eastAsia="Times New Roman" w:hAnsi="Book Antiqua" w:cs="Times New Roman"/>
          <w:b/>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6B1AF6" w:rsidRPr="00C80A3E">
        <w:rPr>
          <w:rFonts w:ascii="Book Antiqua" w:eastAsia="Times New Roman" w:hAnsi="Book Antiqua" w:cs="Times New Roman"/>
          <w:b/>
          <w:color w:val="FF0000"/>
          <w:sz w:val="16"/>
          <w:szCs w:val="16"/>
          <w:lang w:eastAsia="pt-BR"/>
        </w:rPr>
        <w:t xml:space="preserve"> </w:t>
      </w:r>
      <w:r w:rsidR="006B1AF6" w:rsidRPr="00C80A3E">
        <w:rPr>
          <w:rFonts w:ascii="Book Antiqua" w:hAnsi="Book Antiqua"/>
          <w:b/>
          <w:bCs/>
          <w:color w:val="FF0000"/>
          <w:sz w:val="16"/>
          <w:szCs w:val="16"/>
          <w:u w:val="single"/>
        </w:rPr>
        <w:t>(Cartórios/TJDFT-2014)</w:t>
      </w:r>
      <w:r w:rsidR="007B0E41" w:rsidRPr="00C80A3E">
        <w:rPr>
          <w:rFonts w:ascii="Book Antiqua" w:eastAsia="Times New Roman" w:hAnsi="Book Antiqua" w:cs="Times New Roman"/>
          <w:b/>
          <w:color w:val="FF0000"/>
          <w:sz w:val="16"/>
          <w:szCs w:val="16"/>
          <w:lang w:eastAsia="pt-BR"/>
        </w:rPr>
        <w:t xml:space="preserve"> </w:t>
      </w:r>
      <w:r w:rsidR="00485FEF" w:rsidRPr="00C80A3E">
        <w:rPr>
          <w:rFonts w:ascii="Book Antiqua" w:hAnsi="Book Antiqua"/>
          <w:b/>
          <w:color w:val="FF0000"/>
          <w:sz w:val="16"/>
          <w:szCs w:val="16"/>
          <w:u w:val="single"/>
        </w:rPr>
        <w:t>(PCPI-2014)</w:t>
      </w:r>
      <w:r w:rsidR="00916641" w:rsidRPr="00C80A3E">
        <w:rPr>
          <w:rFonts w:ascii="Book Antiqua" w:eastAsia="Times New Roman" w:hAnsi="Book Antiqua" w:cs="Times New Roman"/>
          <w:b/>
          <w:color w:val="FF0000"/>
          <w:sz w:val="16"/>
          <w:szCs w:val="16"/>
          <w:lang w:eastAsia="pt-BR"/>
        </w:rPr>
        <w:t xml:space="preserve"> </w:t>
      </w:r>
      <w:r w:rsidR="006328FD" w:rsidRPr="00C80A3E">
        <w:rPr>
          <w:rFonts w:ascii="Book Antiqua" w:eastAsia="Times New Roman" w:hAnsi="Book Antiqua" w:cs="Times New Roman"/>
          <w:b/>
          <w:bCs/>
          <w:color w:val="FF0000"/>
          <w:sz w:val="16"/>
          <w:szCs w:val="16"/>
          <w:u w:val="single"/>
          <w:lang w:eastAsia="pt-BR"/>
        </w:rPr>
        <w:t>(TRF5-2011/2015)</w:t>
      </w:r>
      <w:r w:rsidR="00AB2B33" w:rsidRPr="00C80A3E">
        <w:rPr>
          <w:rFonts w:ascii="Book Antiqua" w:eastAsia="Times New Roman" w:hAnsi="Book Antiqua" w:cs="Times New Roman"/>
          <w:b/>
          <w:bCs/>
          <w:color w:val="FF0000"/>
          <w:sz w:val="16"/>
          <w:szCs w:val="16"/>
          <w:lang w:eastAsia="pt-BR"/>
        </w:rPr>
        <w:t xml:space="preserve"> </w:t>
      </w:r>
      <w:r w:rsidR="00AB2B33" w:rsidRPr="00C80A3E">
        <w:rPr>
          <w:rFonts w:ascii="Book Antiqua" w:hAnsi="Book Antiqua"/>
          <w:b/>
          <w:color w:val="FF0000"/>
          <w:sz w:val="16"/>
          <w:szCs w:val="16"/>
          <w:u w:val="single"/>
        </w:rPr>
        <w:t>(TRT1-2015)</w:t>
      </w:r>
      <w:r w:rsidR="00A90CDC" w:rsidRPr="00C80A3E">
        <w:rPr>
          <w:rFonts w:ascii="Book Antiqua" w:eastAsia="Times New Roman" w:hAnsi="Book Antiqua" w:cs="Times New Roman"/>
          <w:b/>
          <w:bCs/>
          <w:color w:val="FF0000"/>
          <w:sz w:val="16"/>
          <w:szCs w:val="16"/>
          <w:lang w:eastAsia="pt-BR"/>
        </w:rPr>
        <w:t xml:space="preserve"> </w:t>
      </w:r>
      <w:r w:rsidR="00A90CDC" w:rsidRPr="00C80A3E">
        <w:rPr>
          <w:rFonts w:ascii="Book Antiqua" w:hAnsi="Book Antiqua"/>
          <w:b/>
          <w:color w:val="FF0000"/>
          <w:sz w:val="16"/>
          <w:szCs w:val="16"/>
          <w:u w:val="single"/>
        </w:rPr>
        <w:t>(PFN-2015)</w:t>
      </w:r>
      <w:r w:rsidR="00BA62B6" w:rsidRPr="00C80A3E">
        <w:rPr>
          <w:rFonts w:ascii="Book Antiqua" w:hAnsi="Book Antiqua"/>
          <w:b/>
          <w:color w:val="FF0000"/>
          <w:sz w:val="16"/>
          <w:szCs w:val="16"/>
        </w:rPr>
        <w:t xml:space="preserve"> </w:t>
      </w:r>
      <w:r w:rsidR="00BA62B6" w:rsidRPr="00C80A3E">
        <w:rPr>
          <w:rFonts w:ascii="Book Antiqua" w:hAnsi="Book Antiqua"/>
          <w:b/>
          <w:color w:val="FF0000"/>
          <w:sz w:val="16"/>
          <w:szCs w:val="16"/>
          <w:u w:val="single"/>
        </w:rPr>
        <w:t>(Cartórios/TJMG-2016)</w:t>
      </w:r>
      <w:r w:rsidR="002B1ADF" w:rsidRPr="00C80A3E">
        <w:rPr>
          <w:rFonts w:ascii="Book Antiqua" w:hAnsi="Book Antiqua"/>
          <w:b/>
          <w:color w:val="FF0000"/>
          <w:sz w:val="16"/>
          <w:szCs w:val="16"/>
        </w:rPr>
        <w:t xml:space="preserve"> </w:t>
      </w:r>
      <w:r w:rsidR="002B1ADF" w:rsidRPr="00C80A3E">
        <w:rPr>
          <w:rFonts w:ascii="Book Antiqua" w:eastAsia="Times New Roman" w:hAnsi="Book Antiqua" w:cs="Times New Roman"/>
          <w:b/>
          <w:color w:val="FF0000"/>
          <w:sz w:val="16"/>
          <w:szCs w:val="16"/>
          <w:u w:val="single"/>
          <w:lang w:eastAsia="pt-BR"/>
        </w:rPr>
        <w:t>(MPT-2017)</w:t>
      </w:r>
      <w:r w:rsidR="00B3150B" w:rsidRPr="00C80A3E">
        <w:rPr>
          <w:rFonts w:ascii="Book Antiqua" w:eastAsia="Times New Roman" w:hAnsi="Book Antiqua" w:cs="Times New Roman"/>
          <w:b/>
          <w:color w:val="FF0000"/>
          <w:sz w:val="16"/>
          <w:szCs w:val="16"/>
          <w:lang w:eastAsia="pt-BR"/>
        </w:rPr>
        <w:t xml:space="preserve"> </w:t>
      </w:r>
      <w:r w:rsidR="00B3150B" w:rsidRPr="00C80A3E">
        <w:rPr>
          <w:rFonts w:ascii="Book Antiqua" w:eastAsia="Times New Roman" w:hAnsi="Book Antiqua" w:cs="Times New Roman"/>
          <w:b/>
          <w:color w:val="FF0000"/>
          <w:sz w:val="16"/>
          <w:szCs w:val="16"/>
          <w:u w:val="single"/>
          <w:lang w:eastAsia="pt-BR"/>
        </w:rPr>
        <w:t>(MPBA-2018)</w:t>
      </w:r>
      <w:r w:rsidR="00171D26" w:rsidRPr="00C80A3E">
        <w:rPr>
          <w:rFonts w:ascii="Book Antiqua" w:eastAsia="Times New Roman" w:hAnsi="Book Antiqua" w:cs="Times New Roman"/>
          <w:b/>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2612D9" w:rsidRPr="00C80A3E">
        <w:rPr>
          <w:rFonts w:ascii="Book Antiqua" w:eastAsia="Times New Roman" w:hAnsi="Book Antiqua" w:cs="Times New Roman"/>
          <w:b/>
          <w:color w:val="FF0000"/>
          <w:sz w:val="16"/>
          <w:szCs w:val="16"/>
          <w:lang w:eastAsia="pt-BR"/>
        </w:rPr>
        <w:t xml:space="preserve"> </w:t>
      </w:r>
      <w:bookmarkStart w:id="82" w:name="_Hlk130123651"/>
      <w:r w:rsidR="002612D9" w:rsidRPr="00C80A3E">
        <w:rPr>
          <w:rFonts w:ascii="Book Antiqua" w:eastAsia="Times New Roman" w:hAnsi="Book Antiqua" w:cs="Times New Roman"/>
          <w:b/>
          <w:color w:val="FF0000"/>
          <w:sz w:val="16"/>
          <w:szCs w:val="16"/>
          <w:u w:val="single"/>
          <w:lang w:eastAsia="pt-BR"/>
        </w:rPr>
        <w:t>(PGEMS-2021)</w:t>
      </w:r>
      <w:bookmarkEnd w:id="82"/>
      <w:r w:rsidR="004A1919">
        <w:rPr>
          <w:rFonts w:ascii="Book Antiqua" w:eastAsia="Times New Roman" w:hAnsi="Book Antiqua" w:cs="Times New Roman"/>
          <w:b/>
          <w:color w:val="FF0000"/>
          <w:sz w:val="16"/>
          <w:szCs w:val="16"/>
          <w:lang w:eastAsia="pt-BR"/>
        </w:rPr>
        <w:t xml:space="preserve"> </w:t>
      </w:r>
      <w:r w:rsidR="004A1919">
        <w:rPr>
          <w:rFonts w:ascii="Book Antiqua" w:hAnsi="Book Antiqua" w:cs="Arial"/>
          <w:b/>
          <w:bCs/>
          <w:color w:val="FF0000"/>
          <w:sz w:val="16"/>
          <w:szCs w:val="16"/>
          <w:u w:val="single"/>
        </w:rPr>
        <w:t>(TJRS-2012/2022)</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p>
    <w:tbl>
      <w:tblPr>
        <w:tblStyle w:val="Tabelacomgrade"/>
        <w:tblW w:w="0" w:type="auto"/>
        <w:shd w:val="clear" w:color="auto" w:fill="CCFFFF"/>
        <w:tblLook w:val="04A0" w:firstRow="1" w:lastRow="0" w:firstColumn="1" w:lastColumn="0" w:noHBand="0" w:noVBand="1"/>
      </w:tblPr>
      <w:tblGrid>
        <w:gridCol w:w="8494"/>
      </w:tblGrid>
      <w:tr w:rsidR="00B34556" w:rsidRPr="0045675F" w14:paraId="357888B9" w14:textId="77777777" w:rsidTr="00B34556">
        <w:tc>
          <w:tcPr>
            <w:tcW w:w="8494" w:type="dxa"/>
            <w:shd w:val="clear" w:color="auto" w:fill="CCFFFF"/>
          </w:tcPr>
          <w:p w14:paraId="6AD62C90" w14:textId="77777777" w:rsidR="00B34556" w:rsidRPr="0045675F" w:rsidRDefault="00B34556" w:rsidP="00752776">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TJAC</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00752776"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D01946">
              <w:rPr>
                <w:rFonts w:ascii="Book Antiqua" w:eastAsia="Times New Roman" w:hAnsi="Book Antiqua" w:cs="Times New Roman"/>
                <w:bCs/>
                <w:sz w:val="19"/>
                <w:szCs w:val="19"/>
                <w:lang w:eastAsia="pt-BR"/>
              </w:rPr>
              <w:t>: O</w:t>
            </w:r>
            <w:r w:rsidRPr="0045675F">
              <w:rPr>
                <w:rFonts w:ascii="Book Antiqua" w:eastAsia="Times New Roman" w:hAnsi="Book Antiqua" w:cs="Times New Roman"/>
                <w:sz w:val="19"/>
                <w:szCs w:val="19"/>
                <w:lang w:eastAsia="pt-BR"/>
              </w:rPr>
              <w:t xml:space="preserve"> STF pode conceder medida cautelar em ação direta de inconstitucionalidade por omissão, em caso de excepcional urgência e relevância da matéria, por decisão da maioria absoluta de seus membros, após audiência dos órgãos ou autoridades responsáveis pela omissão constitucional. </w:t>
            </w:r>
            <w:r w:rsidRPr="0045675F">
              <w:rPr>
                <w:rFonts w:ascii="Book Antiqua" w:eastAsia="Times New Roman" w:hAnsi="Book Antiqua" w:cs="Times New Roman"/>
                <w:b/>
                <w:sz w:val="19"/>
                <w:szCs w:val="19"/>
                <w:lang w:eastAsia="pt-BR"/>
              </w:rPr>
              <w:t>BL: art. 12-F desta Lei.</w:t>
            </w:r>
          </w:p>
        </w:tc>
      </w:tr>
    </w:tbl>
    <w:p w14:paraId="6C21F726" w14:textId="5EB73A29"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color w:val="0000FF"/>
          <w:sz w:val="16"/>
          <w:szCs w:val="16"/>
          <w:lang w:eastAsia="pt-BR"/>
        </w:rPr>
      </w:pPr>
      <w:r w:rsidRPr="0045675F">
        <w:rPr>
          <w:rFonts w:ascii="Book Antiqua" w:eastAsia="Times New Roman" w:hAnsi="Book Antiqua" w:cs="Times New Roman"/>
          <w:b/>
          <w:bCs/>
          <w:color w:val="000000"/>
          <w:sz w:val="19"/>
          <w:szCs w:val="19"/>
          <w:highlight w:val="magenta"/>
          <w:lang w:eastAsia="pt-BR"/>
        </w:rPr>
        <w:t>§ 1</w:t>
      </w:r>
      <w:proofErr w:type="gramStart"/>
      <w:r w:rsidRPr="0045675F">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b/>
          <w:bCs/>
          <w:color w:val="000000"/>
          <w:sz w:val="19"/>
          <w:szCs w:val="19"/>
          <w:lang w:eastAsia="pt-BR"/>
        </w:rPr>
        <w:t> </w:t>
      </w:r>
      <w:r w:rsidRPr="0045675F">
        <w:rPr>
          <w:rFonts w:ascii="Book Antiqua" w:eastAsia="Times New Roman" w:hAnsi="Book Antiqua" w:cs="Times New Roman"/>
          <w:color w:val="000000"/>
          <w:sz w:val="19"/>
          <w:szCs w:val="19"/>
          <w:lang w:eastAsia="pt-BR"/>
        </w:rPr>
        <w:t xml:space="preserve"> </w:t>
      </w:r>
      <w:r w:rsidRPr="00C63F5A">
        <w:rPr>
          <w:rFonts w:ascii="Book Antiqua" w:eastAsia="Times New Roman" w:hAnsi="Book Antiqua" w:cs="Times New Roman"/>
          <w:b/>
          <w:bCs/>
          <w:color w:val="000000"/>
          <w:sz w:val="19"/>
          <w:szCs w:val="19"/>
          <w:lang w:eastAsia="pt-BR"/>
        </w:rPr>
        <w:t>A</w:t>
      </w:r>
      <w:proofErr w:type="gramEnd"/>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shd w:val="clear" w:color="auto" w:fill="F7CAAC" w:themeFill="accent2" w:themeFillTint="66"/>
          <w:lang w:eastAsia="pt-BR"/>
        </w:rPr>
        <w:t>medida cautelar</w:t>
      </w:r>
      <w:r w:rsidRPr="00C63F5A">
        <w:rPr>
          <w:rFonts w:ascii="Book Antiqua" w:eastAsia="Times New Roman" w:hAnsi="Book Antiqua" w:cs="Times New Roman"/>
          <w:b/>
          <w:bCs/>
          <w:color w:val="000000"/>
          <w:sz w:val="19"/>
          <w:szCs w:val="19"/>
          <w:lang w:eastAsia="pt-BR"/>
        </w:rPr>
        <w:t xml:space="preserve"> </w:t>
      </w:r>
      <w:r w:rsidRPr="002B1ADF">
        <w:rPr>
          <w:rFonts w:ascii="Book Antiqua" w:eastAsia="Times New Roman" w:hAnsi="Book Antiqua" w:cs="Times New Roman"/>
          <w:b/>
          <w:bCs/>
          <w:caps/>
          <w:color w:val="000000"/>
          <w:sz w:val="19"/>
          <w:szCs w:val="19"/>
          <w:highlight w:val="green"/>
          <w:lang w:eastAsia="pt-BR"/>
        </w:rPr>
        <w:t>poderá consistir</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na suspensão da aplicação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da lei</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olor w:val="000000"/>
          <w:sz w:val="19"/>
          <w:szCs w:val="19"/>
          <w:highlight w:val="yellow"/>
          <w:lang w:eastAsia="pt-BR"/>
        </w:rPr>
        <w:t>do ato normativo questionado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no caso de</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shd w:val="clear" w:color="auto" w:fill="F7CAAC" w:themeFill="accent2" w:themeFillTint="66"/>
          <w:lang w:eastAsia="pt-BR"/>
        </w:rPr>
        <w:t>omissão parcial</w:t>
      </w:r>
      <w:r w:rsidRPr="00C63F5A">
        <w:rPr>
          <w:rFonts w:ascii="Book Antiqua" w:eastAsia="Times New Roman" w:hAnsi="Book Antiqua" w:cs="Times New Roman"/>
          <w:b/>
          <w:bCs/>
          <w:color w:val="000000"/>
          <w:sz w:val="19"/>
          <w:szCs w:val="19"/>
          <w:lang w:eastAsia="pt-BR"/>
        </w:rPr>
        <w:t xml:space="preserve">, bem como </w:t>
      </w:r>
      <w:r w:rsidRPr="00870964">
        <w:rPr>
          <w:rFonts w:ascii="Book Antiqua" w:eastAsia="Times New Roman" w:hAnsi="Book Antiqua" w:cs="Times New Roman"/>
          <w:b/>
          <w:bCs/>
          <w:color w:val="000000"/>
          <w:sz w:val="19"/>
          <w:szCs w:val="19"/>
          <w:highlight w:val="cyan"/>
          <w:lang w:eastAsia="pt-BR"/>
        </w:rPr>
        <w:t>na suspensão</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de processos judiciais</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olor w:val="000000"/>
          <w:sz w:val="19"/>
          <w:szCs w:val="19"/>
          <w:highlight w:val="yellow"/>
          <w:lang w:eastAsia="pt-BR"/>
        </w:rPr>
        <w:t>de procedimentos administrativos</w:t>
      </w:r>
      <w:r w:rsidRPr="00C63F5A">
        <w:rPr>
          <w:rFonts w:ascii="Book Antiqua" w:eastAsia="Times New Roman" w:hAnsi="Book Antiqua" w:cs="Times New Roman"/>
          <w:b/>
          <w:bCs/>
          <w:color w:val="000000"/>
          <w:sz w:val="19"/>
          <w:szCs w:val="19"/>
          <w:lang w:eastAsia="pt-BR"/>
        </w:rPr>
        <w:t xml:space="preserve">, ou </w:t>
      </w:r>
      <w:r w:rsidRPr="00870964">
        <w:rPr>
          <w:rFonts w:ascii="Book Antiqua" w:eastAsia="Times New Roman" w:hAnsi="Book Antiqua" w:cs="Times New Roman"/>
          <w:b/>
          <w:bCs/>
          <w:caps/>
          <w:color w:val="000000"/>
          <w:sz w:val="19"/>
          <w:szCs w:val="19"/>
          <w:highlight w:val="green"/>
          <w:lang w:eastAsia="pt-BR"/>
        </w:rPr>
        <w:t>ainda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cyan"/>
          <w:lang w:eastAsia="pt-BR"/>
        </w:rPr>
        <w:t>em outra providência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aps/>
          <w:color w:val="000000"/>
          <w:sz w:val="19"/>
          <w:szCs w:val="19"/>
          <w:highlight w:val="green"/>
          <w:lang w:eastAsia="pt-BR"/>
        </w:rPr>
        <w:t>a ser fixada</w:t>
      </w:r>
      <w:r w:rsidRPr="00C63F5A">
        <w:rPr>
          <w:rFonts w:ascii="Book Antiqua" w:eastAsia="Times New Roman" w:hAnsi="Book Antiqua" w:cs="Times New Roman"/>
          <w:b/>
          <w:bCs/>
          <w:color w:val="000000"/>
          <w:sz w:val="19"/>
          <w:szCs w:val="19"/>
          <w:lang w:eastAsia="pt-BR"/>
        </w:rPr>
        <w:t xml:space="preserve"> </w:t>
      </w:r>
      <w:r w:rsidRPr="00870964">
        <w:rPr>
          <w:rFonts w:ascii="Book Antiqua" w:eastAsia="Times New Roman" w:hAnsi="Book Antiqua" w:cs="Times New Roman"/>
          <w:b/>
          <w:bCs/>
          <w:color w:val="000000"/>
          <w:sz w:val="19"/>
          <w:szCs w:val="19"/>
          <w:highlight w:val="yellow"/>
          <w:lang w:eastAsia="pt-BR"/>
        </w:rPr>
        <w:t>pelo Tribunal</w:t>
      </w:r>
      <w:r w:rsidRPr="00C80A3E">
        <w:rPr>
          <w:rFonts w:ascii="Book Antiqua" w:eastAsia="Times New Roman" w:hAnsi="Book Antiqua" w:cs="Times New Roman"/>
          <w:color w:val="000000"/>
          <w:sz w:val="18"/>
          <w:szCs w:val="18"/>
          <w:lang w:eastAsia="pt-BR"/>
        </w:rPr>
        <w:t>. </w:t>
      </w:r>
      <w:hyperlink r:id="rId29"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63F5A" w:rsidRPr="00C80A3E">
        <w:rPr>
          <w:rFonts w:ascii="Book Antiqua" w:eastAsia="Times New Roman" w:hAnsi="Book Antiqua" w:cs="Times New Roman"/>
          <w:color w:val="0000FF"/>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(TJAL-2015)</w:t>
      </w:r>
      <w:r w:rsidR="00AB2B33" w:rsidRPr="00C80A3E">
        <w:rPr>
          <w:rFonts w:ascii="Book Antiqua" w:eastAsia="Times New Roman" w:hAnsi="Book Antiqua" w:cs="Times New Roman"/>
          <w:b/>
          <w:color w:val="FF0000"/>
          <w:sz w:val="16"/>
          <w:szCs w:val="16"/>
          <w:lang w:eastAsia="pt-BR"/>
        </w:rPr>
        <w:t xml:space="preserve"> </w:t>
      </w:r>
      <w:r w:rsidR="00AB2B33" w:rsidRPr="00C80A3E">
        <w:rPr>
          <w:rFonts w:ascii="Book Antiqua" w:hAnsi="Book Antiqua"/>
          <w:b/>
          <w:color w:val="FF0000"/>
          <w:sz w:val="16"/>
          <w:szCs w:val="16"/>
          <w:u w:val="single"/>
        </w:rPr>
        <w:t>(TRT1-2015)</w:t>
      </w:r>
      <w:r w:rsidR="002B1ADF" w:rsidRPr="00C80A3E">
        <w:rPr>
          <w:rFonts w:ascii="Book Antiqua" w:hAnsi="Book Antiqua"/>
          <w:b/>
          <w:color w:val="FF0000"/>
          <w:sz w:val="16"/>
          <w:szCs w:val="16"/>
        </w:rPr>
        <w:t xml:space="preserve"> </w:t>
      </w:r>
      <w:bookmarkStart w:id="83" w:name="_Hlk115955242"/>
      <w:r w:rsidR="002B1ADF" w:rsidRPr="00C80A3E">
        <w:rPr>
          <w:rFonts w:ascii="Book Antiqua" w:eastAsia="Times New Roman" w:hAnsi="Book Antiqua" w:cs="Times New Roman"/>
          <w:b/>
          <w:color w:val="FF0000"/>
          <w:sz w:val="16"/>
          <w:szCs w:val="16"/>
          <w:u w:val="single"/>
          <w:lang w:eastAsia="pt-BR"/>
        </w:rPr>
        <w:t>(MPT-2017)</w:t>
      </w:r>
      <w:bookmarkEnd w:id="83"/>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203BF7" w:rsidRPr="0045675F" w14:paraId="0AA48735" w14:textId="77777777" w:rsidTr="00EC382F">
        <w:tc>
          <w:tcPr>
            <w:tcW w:w="8494" w:type="dxa"/>
            <w:shd w:val="clear" w:color="auto" w:fill="CCFFFF"/>
          </w:tcPr>
          <w:p w14:paraId="242A8067" w14:textId="352A2F80" w:rsidR="00870964" w:rsidRPr="00870964" w:rsidRDefault="00870964" w:rsidP="00EC382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70964">
              <w:rPr>
                <w:rFonts w:ascii="Book Antiqua" w:eastAsia="Times New Roman" w:hAnsi="Book Antiqua" w:cs="Times New Roman"/>
                <w:b/>
                <w:sz w:val="19"/>
                <w:szCs w:val="19"/>
                <w:highlight w:val="yellow"/>
                <w:lang w:eastAsia="pt-BR"/>
              </w:rPr>
              <w:t>PCBA-2022-IBFC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70964">
              <w:rPr>
                <w:rFonts w:ascii="Book Antiqua" w:eastAsia="Times New Roman" w:hAnsi="Book Antiqua" w:cs="Times New Roman"/>
                <w:bCs/>
                <w:sz w:val="19"/>
                <w:szCs w:val="19"/>
                <w:lang w:eastAsia="pt-BR"/>
              </w:rPr>
              <w:t xml:space="preserve">Acerca da Ação Direta de Inconstitucionalidade por Omissão (ADI por Omissão) e do seu julgamento pelo </w:t>
            </w:r>
            <w:r>
              <w:rPr>
                <w:rFonts w:ascii="Book Antiqua" w:eastAsia="Times New Roman" w:hAnsi="Book Antiqua" w:cs="Times New Roman"/>
                <w:bCs/>
                <w:sz w:val="19"/>
                <w:szCs w:val="19"/>
                <w:lang w:eastAsia="pt-BR"/>
              </w:rPr>
              <w:t>STF</w:t>
            </w:r>
            <w:r w:rsidRPr="00870964">
              <w:rPr>
                <w:rFonts w:ascii="Book Antiqua" w:eastAsia="Times New Roman" w:hAnsi="Book Antiqua" w:cs="Times New Roman"/>
                <w:bCs/>
                <w:sz w:val="19"/>
                <w:szCs w:val="19"/>
                <w:lang w:eastAsia="pt-BR"/>
              </w:rPr>
              <w:t>, analise a afirmativa</w:t>
            </w:r>
            <w:r>
              <w:rPr>
                <w:rFonts w:ascii="Book Antiqua" w:eastAsia="Times New Roman" w:hAnsi="Book Antiqua" w:cs="Times New Roman"/>
                <w:bCs/>
                <w:sz w:val="19"/>
                <w:szCs w:val="19"/>
                <w:lang w:eastAsia="pt-BR"/>
              </w:rPr>
              <w:t xml:space="preserve"> a seguir: </w:t>
            </w:r>
            <w:r w:rsidRPr="00870964">
              <w:rPr>
                <w:rFonts w:ascii="Book Antiqua" w:eastAsia="Times New Roman" w:hAnsi="Book Antiqua" w:cs="Times New Roman"/>
                <w:bCs/>
                <w:sz w:val="19"/>
                <w:szCs w:val="19"/>
                <w:lang w:eastAsia="pt-BR"/>
              </w:rPr>
              <w:t>A medida cautelar em ADI por Omissão poderá consistir na suspensão da aplicação da lei ou do ato normativo questionado, no caso de omissão parcial, bem como na suspensão de processos judiciais ou de procedimentos administrativos, ou ainda em outra providência a ser fixada pelo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 §1º, Lei</w:t>
            </w:r>
            <w:r>
              <w:rPr>
                <w:rFonts w:ascii="Book Antiqua" w:eastAsia="Times New Roman" w:hAnsi="Book Antiqua" w:cs="Times New Roman"/>
                <w:b/>
                <w:sz w:val="19"/>
                <w:szCs w:val="19"/>
                <w:lang w:eastAsia="pt-BR"/>
              </w:rPr>
              <w:t xml:space="preserve"> 9868.</w:t>
            </w:r>
          </w:p>
          <w:p w14:paraId="034A5261" w14:textId="5F3931B3" w:rsidR="002B1ADF" w:rsidRPr="002B1ADF" w:rsidRDefault="002B1ADF" w:rsidP="00EC382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B1ADF">
              <w:rPr>
                <w:rFonts w:ascii="Book Antiqua" w:eastAsia="Times New Roman" w:hAnsi="Book Antiqua" w:cs="Times New Roman"/>
                <w:b/>
                <w:sz w:val="19"/>
                <w:szCs w:val="19"/>
                <w:highlight w:val="yellow"/>
                <w:lang w:eastAsia="pt-BR"/>
              </w:rPr>
              <w:t>MPT-2017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2B1ADF">
              <w:rPr>
                <w:rFonts w:ascii="Book Antiqua" w:eastAsia="Times New Roman" w:hAnsi="Book Antiqua" w:cs="Times New Roman"/>
                <w:bCs/>
                <w:sz w:val="19"/>
                <w:szCs w:val="19"/>
                <w:lang w:eastAsia="pt-BR"/>
              </w:rPr>
              <w:t>Em sede de Ação Direta de Inconstitucionalidade por Omissão, perante o Supremo Tribunal Federal, é cabível medida cautelar, a qual poderá consistir na suspensão da aplicação da lei ou do ato normativo questionado, no caso de omissão parcial, bem como na suspensão de processos judiciais ou de procedimentos administrativos, ou ainda em outra providência a ser fixada pelo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45675F">
              <w:rPr>
                <w:rFonts w:ascii="Book Antiqua" w:eastAsia="Times New Roman" w:hAnsi="Book Antiqua" w:cs="Times New Roman"/>
                <w:b/>
                <w:sz w:val="19"/>
                <w:szCs w:val="19"/>
                <w:lang w:eastAsia="pt-BR"/>
              </w:rPr>
              <w:t xml:space="preserve"> §1º, </w:t>
            </w:r>
            <w:r w:rsidR="00870964" w:rsidRPr="0045675F">
              <w:rPr>
                <w:rFonts w:ascii="Book Antiqua" w:eastAsia="Times New Roman" w:hAnsi="Book Antiqua" w:cs="Times New Roman"/>
                <w:b/>
                <w:sz w:val="19"/>
                <w:szCs w:val="19"/>
                <w:lang w:eastAsia="pt-BR"/>
              </w:rPr>
              <w:t>Lei</w:t>
            </w:r>
            <w:r w:rsidR="00870964">
              <w:rPr>
                <w:rFonts w:ascii="Book Antiqua" w:eastAsia="Times New Roman" w:hAnsi="Book Antiqua" w:cs="Times New Roman"/>
                <w:b/>
                <w:sz w:val="19"/>
                <w:szCs w:val="19"/>
                <w:lang w:eastAsia="pt-BR"/>
              </w:rPr>
              <w:t xml:space="preserve"> 9868.</w:t>
            </w:r>
          </w:p>
          <w:p w14:paraId="08FA6FED" w14:textId="69258074" w:rsidR="00203BF7" w:rsidRPr="0045675F" w:rsidRDefault="00203BF7" w:rsidP="00EC382F">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TJAL-2015-FCC</w:t>
            </w:r>
            <w:r w:rsidRPr="0045675F">
              <w:rPr>
                <w:rFonts w:ascii="Book Antiqua" w:eastAsia="Times New Roman" w:hAnsi="Book Antiqua" w:cs="Times New Roman"/>
                <w:b/>
                <w:sz w:val="19"/>
                <w:szCs w:val="19"/>
                <w:lang w:eastAsia="pt-BR"/>
              </w:rPr>
              <w:t>)</w:t>
            </w:r>
            <w:r w:rsidRPr="00C378FE">
              <w:rPr>
                <w:rFonts w:ascii="Book Antiqua" w:eastAsia="Times New Roman" w:hAnsi="Book Antiqua" w:cs="Times New Roman"/>
                <w:bCs/>
                <w:sz w:val="19"/>
                <w:szCs w:val="19"/>
                <w:lang w:eastAsia="pt-BR"/>
              </w:rPr>
              <w:t>: É cab</w:t>
            </w:r>
            <w:r w:rsidRPr="0045675F">
              <w:rPr>
                <w:rFonts w:ascii="Book Antiqua" w:eastAsia="Times New Roman" w:hAnsi="Book Antiqua" w:cs="Times New Roman"/>
                <w:sz w:val="19"/>
                <w:szCs w:val="19"/>
                <w:lang w:eastAsia="pt-BR"/>
              </w:rPr>
              <w:t xml:space="preserve">ível a concessão de medida cautelar em sede de ação direta de inconstitucionalidade por omissão para suspender a aplicação da lei ou do ato normativo questionado, no caso de omissão parcial. </w:t>
            </w:r>
            <w:r w:rsidRPr="0045675F">
              <w:rPr>
                <w:rFonts w:ascii="Book Antiqua" w:eastAsia="Times New Roman" w:hAnsi="Book Antiqua" w:cs="Times New Roman"/>
                <w:b/>
                <w:sz w:val="19"/>
                <w:szCs w:val="19"/>
                <w:lang w:eastAsia="pt-BR"/>
              </w:rPr>
              <w:t xml:space="preserve">BL: art. 12-F, §1º, </w:t>
            </w:r>
            <w:r w:rsidR="00870964" w:rsidRPr="0045675F">
              <w:rPr>
                <w:rFonts w:ascii="Book Antiqua" w:eastAsia="Times New Roman" w:hAnsi="Book Antiqua" w:cs="Times New Roman"/>
                <w:b/>
                <w:sz w:val="19"/>
                <w:szCs w:val="19"/>
                <w:lang w:eastAsia="pt-BR"/>
              </w:rPr>
              <w:t>Lei</w:t>
            </w:r>
            <w:r w:rsidR="00870964">
              <w:rPr>
                <w:rFonts w:ascii="Book Antiqua" w:eastAsia="Times New Roman" w:hAnsi="Book Antiqua" w:cs="Times New Roman"/>
                <w:b/>
                <w:sz w:val="19"/>
                <w:szCs w:val="19"/>
                <w:lang w:eastAsia="pt-BR"/>
              </w:rPr>
              <w:t xml:space="preserve"> 9868.</w:t>
            </w:r>
          </w:p>
        </w:tc>
      </w:tr>
    </w:tbl>
    <w:p w14:paraId="6E1353C1"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 2</w:t>
      </w:r>
      <w:proofErr w:type="gramStart"/>
      <w:r w:rsidRPr="0045675F">
        <w:rPr>
          <w:rFonts w:ascii="Book Antiqua" w:eastAsia="Times New Roman" w:hAnsi="Book Antiqua" w:cs="Times New Roman"/>
          <w:color w:val="000000"/>
          <w:sz w:val="19"/>
          <w:szCs w:val="19"/>
          <w:u w:val="single"/>
          <w:vertAlign w:val="superscript"/>
          <w:lang w:eastAsia="pt-BR"/>
        </w:rPr>
        <w:t>o</w:t>
      </w:r>
      <w:r w:rsidRPr="0045675F">
        <w:rPr>
          <w:rFonts w:ascii="Book Antiqua" w:eastAsia="Times New Roman" w:hAnsi="Book Antiqua" w:cs="Times New Roman"/>
          <w:color w:val="000000"/>
          <w:sz w:val="19"/>
          <w:szCs w:val="19"/>
          <w:lang w:eastAsia="pt-BR"/>
        </w:rPr>
        <w:t>  O</w:t>
      </w:r>
      <w:proofErr w:type="gramEnd"/>
      <w:r w:rsidRPr="0045675F">
        <w:rPr>
          <w:rFonts w:ascii="Book Antiqua" w:eastAsia="Times New Roman" w:hAnsi="Book Antiqua" w:cs="Times New Roman"/>
          <w:color w:val="000000"/>
          <w:sz w:val="19"/>
          <w:szCs w:val="19"/>
          <w:lang w:eastAsia="pt-BR"/>
        </w:rPr>
        <w:t xml:space="preserve"> relator, julgando indispensável, ouvirá o Procurador-Geral da República, no prazo de 3 (três) dias</w:t>
      </w:r>
      <w:r w:rsidRPr="00C80A3E">
        <w:rPr>
          <w:rFonts w:ascii="Book Antiqua" w:eastAsia="Times New Roman" w:hAnsi="Book Antiqua" w:cs="Times New Roman"/>
          <w:color w:val="000000"/>
          <w:sz w:val="18"/>
          <w:szCs w:val="18"/>
          <w:lang w:eastAsia="pt-BR"/>
        </w:rPr>
        <w:t>. </w:t>
      </w:r>
      <w:hyperlink r:id="rId30"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76810321" w14:textId="3A918918" w:rsidR="00CD1F17" w:rsidRPr="004D72FA"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D01946">
        <w:rPr>
          <w:rFonts w:ascii="Book Antiqua" w:eastAsia="Times New Roman" w:hAnsi="Book Antiqua" w:cs="Times New Roman"/>
          <w:b/>
          <w:bCs/>
          <w:color w:val="000000"/>
          <w:sz w:val="19"/>
          <w:szCs w:val="19"/>
          <w:highlight w:val="magenta"/>
          <w:lang w:eastAsia="pt-BR"/>
        </w:rPr>
        <w:lastRenderedPageBreak/>
        <w:t>§ 3</w:t>
      </w:r>
      <w:r w:rsidRPr="00D01946">
        <w:rPr>
          <w:rFonts w:ascii="Book Antiqua" w:eastAsia="Times New Roman" w:hAnsi="Book Antiqua" w:cs="Times New Roman"/>
          <w:b/>
          <w:bCs/>
          <w:color w:val="000000"/>
          <w:sz w:val="19"/>
          <w:szCs w:val="19"/>
          <w:highlight w:val="magenta"/>
          <w:u w:val="single"/>
          <w:vertAlign w:val="superscript"/>
          <w:lang w:eastAsia="pt-BR"/>
        </w:rPr>
        <w:t>o</w:t>
      </w:r>
      <w:r w:rsidRPr="00D01946">
        <w:rPr>
          <w:rFonts w:ascii="Book Antiqua" w:eastAsia="Times New Roman" w:hAnsi="Book Antiqua" w:cs="Times New Roman"/>
          <w:b/>
          <w:bCs/>
          <w:color w:val="000000"/>
          <w:sz w:val="19"/>
          <w:szCs w:val="19"/>
          <w:lang w:eastAsia="pt-BR"/>
        </w:rPr>
        <w:t xml:space="preserve"> No julgamento do pedido de medida cautelar, </w:t>
      </w:r>
      <w:r w:rsidRPr="00D01946">
        <w:rPr>
          <w:rFonts w:ascii="Book Antiqua" w:eastAsia="Times New Roman" w:hAnsi="Book Antiqua" w:cs="Times New Roman"/>
          <w:b/>
          <w:bCs/>
          <w:caps/>
          <w:color w:val="000000"/>
          <w:sz w:val="19"/>
          <w:szCs w:val="19"/>
          <w:highlight w:val="green"/>
          <w:lang w:eastAsia="pt-BR"/>
        </w:rPr>
        <w:t>será facultada</w:t>
      </w:r>
      <w:r w:rsidRPr="00D01946">
        <w:rPr>
          <w:rFonts w:ascii="Book Antiqua" w:eastAsia="Times New Roman" w:hAnsi="Book Antiqua" w:cs="Times New Roman"/>
          <w:b/>
          <w:bCs/>
          <w:color w:val="000000"/>
          <w:sz w:val="19"/>
          <w:szCs w:val="19"/>
          <w:lang w:eastAsia="pt-BR"/>
        </w:rPr>
        <w:t xml:space="preserve"> </w:t>
      </w:r>
      <w:r w:rsidRPr="00D01946">
        <w:rPr>
          <w:rFonts w:ascii="Book Antiqua" w:eastAsia="Times New Roman" w:hAnsi="Book Antiqua" w:cs="Times New Roman"/>
          <w:b/>
          <w:bCs/>
          <w:color w:val="000000"/>
          <w:sz w:val="19"/>
          <w:szCs w:val="19"/>
          <w:highlight w:val="cyan"/>
          <w:lang w:eastAsia="pt-BR"/>
        </w:rPr>
        <w:t>sustentação oral</w:t>
      </w:r>
      <w:r w:rsidRPr="00D01946">
        <w:rPr>
          <w:rFonts w:ascii="Book Antiqua" w:eastAsia="Times New Roman" w:hAnsi="Book Antiqua" w:cs="Times New Roman"/>
          <w:b/>
          <w:bCs/>
          <w:color w:val="000000"/>
          <w:sz w:val="19"/>
          <w:szCs w:val="19"/>
          <w:lang w:eastAsia="pt-BR"/>
        </w:rPr>
        <w:t xml:space="preserve"> aos representantes judiciais do requerente e das autoridades ou órgãos responsáveis pela omissão inconstitucional, na forma estabelecida no Regimento do Tribunal</w:t>
      </w:r>
      <w:r w:rsidRPr="00C80A3E">
        <w:rPr>
          <w:rFonts w:ascii="Book Antiqua" w:eastAsia="Times New Roman" w:hAnsi="Book Antiqua" w:cs="Times New Roman"/>
          <w:color w:val="000000"/>
          <w:sz w:val="18"/>
          <w:szCs w:val="18"/>
          <w:lang w:eastAsia="pt-BR"/>
        </w:rPr>
        <w:t>. </w:t>
      </w:r>
      <w:hyperlink r:id="rId31"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D01946" w:rsidRPr="00C80A3E">
        <w:rPr>
          <w:rFonts w:ascii="Book Antiqua" w:eastAsia="Times New Roman" w:hAnsi="Book Antiqua" w:cs="Times New Roman"/>
          <w:color w:val="0000FF"/>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(MPSP-2022)</w:t>
      </w:r>
      <w:r w:rsidR="004D72FA">
        <w:rPr>
          <w:rFonts w:ascii="Book Antiqua" w:eastAsia="Times New Roman" w:hAnsi="Book Antiqua" w:cs="Times New Roman"/>
          <w:b/>
          <w:color w:val="FF0000"/>
          <w:sz w:val="16"/>
          <w:szCs w:val="16"/>
          <w:lang w:eastAsia="pt-BR"/>
        </w:rPr>
        <w:t xml:space="preserve"> </w:t>
      </w:r>
      <w:r w:rsidR="004D72FA">
        <w:rPr>
          <w:rFonts w:ascii="Book Antiqua" w:eastAsia="Times New Roman" w:hAnsi="Book Antiqua" w:cs="Times New Roman"/>
          <w:b/>
          <w:color w:val="FF0000"/>
          <w:sz w:val="16"/>
          <w:szCs w:val="16"/>
          <w:u w:val="single"/>
          <w:lang w:eastAsia="pt-BR"/>
        </w:rPr>
        <w:t>(TJRJ-2023)</w:t>
      </w:r>
    </w:p>
    <w:tbl>
      <w:tblPr>
        <w:tblStyle w:val="Tabelacomgrade"/>
        <w:tblW w:w="0" w:type="auto"/>
        <w:shd w:val="clear" w:color="auto" w:fill="CCFFFF"/>
        <w:tblLook w:val="04A0" w:firstRow="1" w:lastRow="0" w:firstColumn="1" w:lastColumn="0" w:noHBand="0" w:noVBand="1"/>
      </w:tblPr>
      <w:tblGrid>
        <w:gridCol w:w="8494"/>
      </w:tblGrid>
      <w:tr w:rsidR="00D01946" w:rsidRPr="0045675F" w14:paraId="16447716" w14:textId="77777777" w:rsidTr="00995E46">
        <w:tc>
          <w:tcPr>
            <w:tcW w:w="8494" w:type="dxa"/>
            <w:shd w:val="clear" w:color="auto" w:fill="CCFFFF"/>
          </w:tcPr>
          <w:p w14:paraId="065D1B88" w14:textId="548280D4" w:rsidR="004D72FA" w:rsidRPr="004D72FA" w:rsidRDefault="004D72FA" w:rsidP="00995E46">
            <w:pPr>
              <w:spacing w:before="100" w:beforeAutospacing="1" w:after="100" w:afterAutospacing="1"/>
              <w:jc w:val="both"/>
              <w:rPr>
                <w:rFonts w:ascii="Book Antiqua" w:eastAsia="Times New Roman" w:hAnsi="Book Antiqua" w:cs="Times New Roman"/>
                <w:bCs/>
                <w:sz w:val="19"/>
                <w:szCs w:val="19"/>
                <w:lang w:eastAsia="pt-BR"/>
              </w:rPr>
            </w:pPr>
            <w:bookmarkStart w:id="84" w:name="art12g"/>
            <w:bookmarkEnd w:id="84"/>
            <w:r>
              <w:rPr>
                <w:rFonts w:ascii="Book Antiqua" w:eastAsia="Times New Roman" w:hAnsi="Book Antiqua" w:cs="Times New Roman"/>
                <w:b/>
                <w:sz w:val="19"/>
                <w:szCs w:val="19"/>
                <w:lang w:eastAsia="pt-BR"/>
              </w:rPr>
              <w:t>(</w:t>
            </w:r>
            <w:r w:rsidRPr="004D72FA">
              <w:rPr>
                <w:rFonts w:ascii="Book Antiqua" w:eastAsia="Times New Roman" w:hAnsi="Book Antiqua" w:cs="Times New Roman"/>
                <w:b/>
                <w:sz w:val="19"/>
                <w:szCs w:val="19"/>
                <w:highlight w:val="yellow"/>
                <w:lang w:eastAsia="pt-BR"/>
              </w:rPr>
              <w:t>TJRJ-2023-VUNESP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72FA">
              <w:rPr>
                <w:rFonts w:ascii="Book Antiqua" w:eastAsia="Times New Roman" w:hAnsi="Book Antiqua" w:cs="Times New Roman"/>
                <w:bCs/>
                <w:sz w:val="19"/>
                <w:szCs w:val="19"/>
                <w:lang w:eastAsia="pt-BR"/>
              </w:rPr>
              <w:t>No que concerne à arguição de descumprimento de preceito fundamental (ADPF), à ação direta de inconstitucionalidade por omissão (ADO) e à ação declaratória de constitucionalidade (ADC), assinale a alternativa correta</w:t>
            </w:r>
            <w:r>
              <w:rPr>
                <w:rFonts w:ascii="Book Antiqua" w:eastAsia="Times New Roman" w:hAnsi="Book Antiqua" w:cs="Times New Roman"/>
                <w:bCs/>
                <w:sz w:val="19"/>
                <w:szCs w:val="19"/>
                <w:lang w:eastAsia="pt-BR"/>
              </w:rPr>
              <w:t xml:space="preserve">: </w:t>
            </w:r>
            <w:r w:rsidRPr="004D72FA">
              <w:rPr>
                <w:rFonts w:ascii="Book Antiqua" w:eastAsia="Times New Roman" w:hAnsi="Book Antiqua" w:cs="Times New Roman"/>
                <w:bCs/>
                <w:sz w:val="19"/>
                <w:szCs w:val="19"/>
                <w:lang w:eastAsia="pt-BR"/>
              </w:rPr>
              <w:t>No julgamento do pedido de medida cautelar em ADO, será facultada sustentação oral aos representantes judiciais do requerente e das autoridades ou órgãos responsáveis pela omissão inconstitucional, na forma do previsto no Regimento do Tribunal.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§2º</w:t>
            </w:r>
            <w:r w:rsidRPr="0045675F">
              <w:rPr>
                <w:rFonts w:ascii="Book Antiqua" w:eastAsia="Times New Roman" w:hAnsi="Book Antiqua" w:cs="Times New Roman"/>
                <w:b/>
                <w:sz w:val="19"/>
                <w:szCs w:val="19"/>
                <w:lang w:eastAsia="pt-BR"/>
              </w:rPr>
              <w:t xml:space="preserve"> desta Lei.</w:t>
            </w:r>
          </w:p>
          <w:p w14:paraId="691CF088" w14:textId="7C453708" w:rsidR="00D01946" w:rsidRPr="0045675F" w:rsidRDefault="00D01946" w:rsidP="00995E46">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45675F">
              <w:rPr>
                <w:rFonts w:ascii="Book Antiqua" w:eastAsia="Times New Roman" w:hAnsi="Book Antiqua" w:cs="Times New Roman"/>
                <w:b/>
                <w:sz w:val="19"/>
                <w:szCs w:val="19"/>
                <w:lang w:eastAsia="pt-BR"/>
              </w:rPr>
              <w:t>)</w:t>
            </w:r>
            <w:r w:rsidRPr="00D01946">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Assinale a alternativa correta: </w:t>
            </w:r>
            <w:r w:rsidRPr="00D01946">
              <w:rPr>
                <w:rFonts w:ascii="Book Antiqua" w:eastAsia="Times New Roman" w:hAnsi="Book Antiqua" w:cs="Times New Roman"/>
                <w:bCs/>
                <w:sz w:val="19"/>
                <w:szCs w:val="19"/>
                <w:lang w:eastAsia="pt-BR"/>
              </w:rPr>
              <w:t>Cabe medida cautelar em ação direta de inconstitucionalidade por omissão, em caso de excepcional urgência e relevância da matéria, mediante manifestação dos órgãos e autoridades responsáveis pela omissão inconstitucional, sendo-lhes facultada sustentação oral no julgamento do pedido de medida cautelar.</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12-F</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w:t>
            </w:r>
            <w:r w:rsidRPr="0045675F">
              <w:rPr>
                <w:rFonts w:ascii="Book Antiqua" w:eastAsia="Times New Roman" w:hAnsi="Book Antiqua" w:cs="Times New Roman"/>
                <w:b/>
                <w:sz w:val="19"/>
                <w:szCs w:val="19"/>
                <w:lang w:eastAsia="pt-BR"/>
              </w:rPr>
              <w:t xml:space="preserve"> desta Lei.</w:t>
            </w:r>
          </w:p>
        </w:tc>
      </w:tr>
    </w:tbl>
    <w:p w14:paraId="4E61F81B" w14:textId="5ED26BB2"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color w:val="000000"/>
          <w:sz w:val="19"/>
          <w:szCs w:val="19"/>
          <w:lang w:eastAsia="pt-BR"/>
        </w:rPr>
        <w:t>Art.12-G.  Concedida a medida cautelar, o Supremo Tribunal Federal fará publicar, em seção especial do Diário Oficial da União e do Diário da Justiça da União, a parte dispositiva da decisão no prazo de 10 (dez) dias, devendo solicitar as informações à autoridade ou ao órgão responsável pela omissão inconstitucional, observando-se, no que couber, o procedimento estabelecido na Seção I do Capítulo II desta Lei</w:t>
      </w:r>
      <w:r w:rsidRPr="0064179A">
        <w:rPr>
          <w:rFonts w:ascii="Book Antiqua" w:eastAsia="Times New Roman" w:hAnsi="Book Antiqua" w:cs="Times New Roman"/>
          <w:color w:val="000000"/>
          <w:sz w:val="18"/>
          <w:szCs w:val="18"/>
          <w:lang w:eastAsia="pt-BR"/>
        </w:rPr>
        <w:t>. </w:t>
      </w:r>
      <w:hyperlink r:id="rId32" w:anchor="art1" w:history="1">
        <w:r w:rsidRPr="00C80A3E">
          <w:rPr>
            <w:rFonts w:ascii="Book Antiqua" w:eastAsia="Times New Roman" w:hAnsi="Book Antiqua" w:cs="Times New Roman"/>
            <w:color w:val="0000FF"/>
            <w:sz w:val="16"/>
            <w:szCs w:val="16"/>
            <w:u w:val="single"/>
            <w:lang w:eastAsia="pt-BR"/>
          </w:rPr>
          <w:t>(Incluído pela Lei nº 12.063, de 2009).</w:t>
        </w:r>
      </w:hyperlink>
    </w:p>
    <w:p w14:paraId="1F780C09" w14:textId="77777777" w:rsidR="00CD1F17" w:rsidRPr="00C80A3E" w:rsidRDefault="00CD1F17" w:rsidP="00CD1F17">
      <w:pPr>
        <w:spacing w:before="100" w:beforeAutospacing="1" w:after="100" w:afterAutospacing="1" w:line="240" w:lineRule="auto"/>
        <w:jc w:val="center"/>
        <w:rPr>
          <w:rFonts w:ascii="Book Antiqua" w:eastAsia="Times New Roman" w:hAnsi="Book Antiqua" w:cs="Times New Roman"/>
          <w:sz w:val="16"/>
          <w:szCs w:val="16"/>
          <w:highlight w:val="green"/>
          <w:lang w:eastAsia="pt-BR"/>
        </w:rPr>
      </w:pPr>
      <w:r w:rsidRPr="0045675F">
        <w:rPr>
          <w:rFonts w:ascii="Book Antiqua" w:eastAsia="Times New Roman" w:hAnsi="Book Antiqua" w:cs="Times New Roman"/>
          <w:color w:val="000000"/>
          <w:sz w:val="19"/>
          <w:szCs w:val="19"/>
          <w:highlight w:val="green"/>
          <w:lang w:eastAsia="pt-BR"/>
        </w:rPr>
        <w:t>Seção III</w:t>
      </w:r>
      <w:r w:rsidRPr="0045675F">
        <w:rPr>
          <w:rFonts w:ascii="Book Antiqua" w:eastAsia="Times New Roman" w:hAnsi="Book Antiqua" w:cs="Times New Roman"/>
          <w:color w:val="000000"/>
          <w:sz w:val="19"/>
          <w:szCs w:val="19"/>
          <w:highlight w:val="green"/>
          <w:lang w:eastAsia="pt-BR"/>
        </w:rPr>
        <w:br/>
      </w:r>
      <w:hyperlink r:id="rId33" w:anchor="art1" w:history="1">
        <w:r w:rsidRPr="00C80A3E">
          <w:rPr>
            <w:rFonts w:ascii="Book Antiqua" w:eastAsia="Times New Roman" w:hAnsi="Book Antiqua" w:cs="Times New Roman"/>
            <w:color w:val="0000FF"/>
            <w:sz w:val="16"/>
            <w:szCs w:val="16"/>
            <w:highlight w:val="green"/>
            <w:u w:val="single"/>
            <w:lang w:eastAsia="pt-BR"/>
          </w:rPr>
          <w:t>(Incluído pela Lei nº 12.063, de 2009).</w:t>
        </w:r>
      </w:hyperlink>
    </w:p>
    <w:p w14:paraId="5B728225"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000000"/>
          <w:sz w:val="19"/>
          <w:szCs w:val="19"/>
          <w:highlight w:val="green"/>
          <w:lang w:eastAsia="pt-BR"/>
        </w:rPr>
        <w:t>Da Decisão na Ação Direta de Inconstitucionalidade por Omissão</w:t>
      </w:r>
      <w:r w:rsidRPr="0045675F">
        <w:rPr>
          <w:rFonts w:ascii="Book Antiqua" w:eastAsia="Times New Roman" w:hAnsi="Book Antiqua" w:cs="Times New Roman"/>
          <w:color w:val="000000"/>
          <w:sz w:val="19"/>
          <w:szCs w:val="19"/>
          <w:lang w:eastAsia="pt-BR"/>
        </w:rPr>
        <w:t> </w:t>
      </w:r>
    </w:p>
    <w:p w14:paraId="52F7AD37" w14:textId="4BC4931C" w:rsidR="00CD1F17" w:rsidRPr="007B07BD"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bookmarkStart w:id="85" w:name="art12h"/>
      <w:bookmarkEnd w:id="85"/>
      <w:r w:rsidRPr="0045675F">
        <w:rPr>
          <w:rFonts w:ascii="Book Antiqua" w:eastAsia="Times New Roman" w:hAnsi="Book Antiqua" w:cs="Times New Roman"/>
          <w:b/>
          <w:color w:val="000000"/>
          <w:sz w:val="19"/>
          <w:szCs w:val="19"/>
          <w:highlight w:val="magenta"/>
          <w:lang w:eastAsia="pt-BR"/>
        </w:rPr>
        <w:t>Art. 12-H</w:t>
      </w:r>
      <w:r w:rsidRPr="0045675F">
        <w:rPr>
          <w:rFonts w:ascii="Book Antiqua" w:eastAsia="Times New Roman" w:hAnsi="Book Antiqua" w:cs="Times New Roman"/>
          <w:color w:val="000000"/>
          <w:sz w:val="19"/>
          <w:szCs w:val="19"/>
          <w:lang w:eastAsia="pt-BR"/>
        </w:rPr>
        <w:t xml:space="preserve">.  </w:t>
      </w:r>
      <w:r w:rsidRPr="00A90A18">
        <w:rPr>
          <w:rFonts w:ascii="Book Antiqua" w:eastAsia="Times New Roman" w:hAnsi="Book Antiqua" w:cs="Times New Roman"/>
          <w:b/>
          <w:bCs/>
          <w:color w:val="000000"/>
          <w:sz w:val="19"/>
          <w:szCs w:val="19"/>
          <w:lang w:eastAsia="pt-BR"/>
        </w:rPr>
        <w:t>Declarada a inconstitucionalidade por omissão, com observância do disposto no art. 22, será dada ciência ao Poder competente para a adoção das providências necessárias</w:t>
      </w:r>
      <w:r w:rsidRPr="00C80A3E">
        <w:rPr>
          <w:rFonts w:ascii="Book Antiqua" w:eastAsia="Times New Roman" w:hAnsi="Book Antiqua" w:cs="Times New Roman"/>
          <w:color w:val="000000"/>
          <w:sz w:val="18"/>
          <w:szCs w:val="18"/>
          <w:lang w:eastAsia="pt-BR"/>
        </w:rPr>
        <w:t>. </w:t>
      </w:r>
      <w:hyperlink r:id="rId34"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81D0E" w:rsidRPr="00C80A3E">
        <w:rPr>
          <w:rFonts w:ascii="Book Antiqua" w:eastAsia="Times New Roman" w:hAnsi="Book Antiqua" w:cs="Times New Roman"/>
          <w:color w:val="0000FF"/>
          <w:sz w:val="16"/>
          <w:szCs w:val="16"/>
          <w:lang w:eastAsia="pt-BR"/>
        </w:rPr>
        <w:t xml:space="preserve"> </w:t>
      </w:r>
      <w:r w:rsidR="00F81D0E" w:rsidRPr="00C80A3E">
        <w:rPr>
          <w:rFonts w:ascii="Book Antiqua" w:eastAsia="Times New Roman" w:hAnsi="Book Antiqua" w:cs="Times New Roman"/>
          <w:b/>
          <w:bCs/>
          <w:color w:val="FF0000"/>
          <w:sz w:val="16"/>
          <w:szCs w:val="16"/>
          <w:u w:val="single"/>
          <w:lang w:eastAsia="pt-BR"/>
        </w:rPr>
        <w:t>(TJPE-2013)</w:t>
      </w:r>
      <w:r w:rsidR="007B0E41" w:rsidRPr="00C80A3E">
        <w:rPr>
          <w:rFonts w:ascii="Book Antiqua" w:eastAsia="Times New Roman" w:hAnsi="Book Antiqua" w:cs="Times New Roman"/>
          <w:b/>
          <w:bCs/>
          <w:color w:val="FF0000"/>
          <w:sz w:val="16"/>
          <w:szCs w:val="16"/>
          <w:lang w:eastAsia="pt-BR"/>
        </w:rPr>
        <w:t xml:space="preserve"> </w:t>
      </w:r>
      <w:r w:rsidR="00505B41" w:rsidRPr="00C80A3E">
        <w:rPr>
          <w:rFonts w:ascii="Book Antiqua" w:hAnsi="Book Antiqua"/>
          <w:b/>
          <w:color w:val="FF0000"/>
          <w:sz w:val="16"/>
          <w:szCs w:val="16"/>
          <w:u w:val="single"/>
        </w:rPr>
        <w:t>(Cartórios/TJMG-2015)</w:t>
      </w:r>
      <w:r w:rsidR="00A90A18" w:rsidRPr="00C80A3E">
        <w:rPr>
          <w:rFonts w:ascii="Book Antiqua" w:eastAsia="Times New Roman" w:hAnsi="Book Antiqua" w:cs="Times New Roman"/>
          <w:b/>
          <w:bCs/>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(MPBA-2018)</w:t>
      </w:r>
      <w:r w:rsidR="00E7273F" w:rsidRPr="00C80A3E">
        <w:rPr>
          <w:rFonts w:ascii="Book Antiqua" w:eastAsia="Times New Roman" w:hAnsi="Book Antiqua" w:cs="Times New Roman"/>
          <w:b/>
          <w:bCs/>
          <w:color w:val="FF0000"/>
          <w:sz w:val="16"/>
          <w:szCs w:val="16"/>
          <w:lang w:eastAsia="pt-BR"/>
        </w:rPr>
        <w:t xml:space="preserve"> </w:t>
      </w:r>
      <w:r w:rsidR="00E7273F" w:rsidRPr="00C80A3E">
        <w:rPr>
          <w:rFonts w:ascii="Book Antiqua" w:hAnsi="Book Antiqua"/>
          <w:b/>
          <w:bCs/>
          <w:color w:val="FF0000"/>
          <w:sz w:val="16"/>
          <w:szCs w:val="16"/>
          <w:u w:val="single"/>
        </w:rPr>
        <w:t>(TJGO-2021)</w:t>
      </w:r>
      <w:r w:rsidR="002A4491" w:rsidRPr="00C80A3E">
        <w:rPr>
          <w:rFonts w:ascii="Book Antiqua" w:hAnsi="Book Antiqua"/>
          <w:b/>
          <w:bCs/>
          <w:color w:val="FF0000"/>
          <w:sz w:val="16"/>
          <w:szCs w:val="16"/>
        </w:rPr>
        <w:t xml:space="preserve"> </w:t>
      </w:r>
      <w:r w:rsidR="002A4491" w:rsidRPr="00C80A3E">
        <w:rPr>
          <w:rFonts w:ascii="Book Antiqua" w:hAnsi="Book Antiqua"/>
          <w:b/>
          <w:color w:val="FF0000"/>
          <w:sz w:val="16"/>
          <w:szCs w:val="16"/>
          <w:u w:val="single"/>
        </w:rPr>
        <w:t>(PGERS-2021)</w:t>
      </w:r>
      <w:r w:rsidR="00A43F79" w:rsidRPr="00C80A3E">
        <w:rPr>
          <w:rFonts w:ascii="Book Antiqua" w:eastAsia="Times New Roman" w:hAnsi="Book Antiqua" w:cs="Times New Roman"/>
          <w:b/>
          <w:bCs/>
          <w:color w:val="FF0000"/>
          <w:sz w:val="16"/>
          <w:szCs w:val="16"/>
          <w:lang w:eastAsia="pt-BR"/>
        </w:rPr>
        <w:t xml:space="preserve"> </w:t>
      </w:r>
      <w:bookmarkStart w:id="86" w:name="_Hlk127535100"/>
      <w:r w:rsidR="00A43F79" w:rsidRPr="00C80A3E">
        <w:rPr>
          <w:rFonts w:ascii="Book Antiqua" w:hAnsi="Book Antiqua"/>
          <w:b/>
          <w:color w:val="FF0000"/>
          <w:sz w:val="16"/>
          <w:szCs w:val="16"/>
        </w:rPr>
        <w:t>(</w:t>
      </w:r>
      <w:r w:rsidR="00A43F79" w:rsidRPr="00C80A3E">
        <w:rPr>
          <w:rFonts w:ascii="Book Antiqua" w:hAnsi="Book Antiqua"/>
          <w:b/>
          <w:color w:val="FF0000"/>
          <w:sz w:val="16"/>
          <w:szCs w:val="16"/>
          <w:u w:val="single"/>
        </w:rPr>
        <w:t>PCPR-2021)</w:t>
      </w:r>
      <w:bookmarkEnd w:id="86"/>
      <w:r w:rsidR="0067532E" w:rsidRPr="00C80A3E">
        <w:rPr>
          <w:rFonts w:ascii="Book Antiqua" w:hAnsi="Book Antiqua"/>
          <w:b/>
          <w:color w:val="FF0000"/>
          <w:sz w:val="16"/>
          <w:szCs w:val="16"/>
        </w:rPr>
        <w:t xml:space="preserve"> </w:t>
      </w:r>
      <w:r w:rsidR="0067532E" w:rsidRPr="00C80A3E">
        <w:rPr>
          <w:rFonts w:ascii="Book Antiqua" w:hAnsi="Book Antiqua"/>
          <w:b/>
          <w:color w:val="FF0000"/>
          <w:sz w:val="16"/>
          <w:szCs w:val="16"/>
          <w:u w:val="single"/>
        </w:rPr>
        <w:t>(MPGO-2010/2022)</w:t>
      </w:r>
      <w:r w:rsidR="009A6CBC" w:rsidRPr="00C80A3E">
        <w:rPr>
          <w:rFonts w:ascii="Book Antiqua" w:hAnsi="Book Antiqua"/>
          <w:b/>
          <w:color w:val="FF0000"/>
          <w:sz w:val="16"/>
          <w:szCs w:val="16"/>
        </w:rPr>
        <w:t xml:space="preserve"> </w:t>
      </w:r>
      <w:r w:rsidR="009A6CBC" w:rsidRPr="00C80A3E">
        <w:rPr>
          <w:rFonts w:ascii="Book Antiqua" w:hAnsi="Book Antiqua"/>
          <w:b/>
          <w:color w:val="FF0000"/>
          <w:sz w:val="16"/>
          <w:szCs w:val="16"/>
          <w:u w:val="single"/>
        </w:rPr>
        <w:t>(PCSP-2022)</w:t>
      </w:r>
      <w:r w:rsidR="007B07BD">
        <w:rPr>
          <w:rFonts w:ascii="Book Antiqua" w:hAnsi="Book Antiqua"/>
          <w:b/>
          <w:color w:val="FF0000"/>
          <w:sz w:val="16"/>
          <w:szCs w:val="16"/>
        </w:rPr>
        <w:t xml:space="preserve"> </w:t>
      </w:r>
      <w:r w:rsidR="007B07BD">
        <w:rPr>
          <w:rFonts w:ascii="Book Antiqua" w:hAnsi="Book Antiqua"/>
          <w:b/>
          <w:color w:val="FF0000"/>
          <w:sz w:val="16"/>
          <w:szCs w:val="16"/>
          <w:u w:val="single"/>
        </w:rPr>
        <w:t>(AGU-2013/2015/2023)</w:t>
      </w:r>
    </w:p>
    <w:tbl>
      <w:tblPr>
        <w:tblStyle w:val="Tabelacomgrade"/>
        <w:tblW w:w="0" w:type="auto"/>
        <w:shd w:val="clear" w:color="auto" w:fill="CCFFFF"/>
        <w:tblLook w:val="04A0" w:firstRow="1" w:lastRow="0" w:firstColumn="1" w:lastColumn="0" w:noHBand="0" w:noVBand="1"/>
      </w:tblPr>
      <w:tblGrid>
        <w:gridCol w:w="8494"/>
      </w:tblGrid>
      <w:tr w:rsidR="00A43F79" w:rsidRPr="0045675F" w14:paraId="3D584195" w14:textId="77777777" w:rsidTr="00513F53">
        <w:tc>
          <w:tcPr>
            <w:tcW w:w="8494" w:type="dxa"/>
            <w:shd w:val="clear" w:color="auto" w:fill="CCFFFF"/>
          </w:tcPr>
          <w:p w14:paraId="153F6D7E" w14:textId="43889A73" w:rsidR="00A43F79" w:rsidRPr="00A90A18" w:rsidRDefault="00A43F79" w:rsidP="00A43F79">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PCPR-2021-UFPR</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43F79">
              <w:rPr>
                <w:rFonts w:ascii="Book Antiqua" w:eastAsia="Times New Roman" w:hAnsi="Book Antiqua" w:cs="Times New Roman"/>
                <w:bCs/>
                <w:sz w:val="19"/>
                <w:szCs w:val="19"/>
                <w:lang w:eastAsia="pt-BR"/>
              </w:rPr>
              <w:t>Assinale a alternativa correta a respeito do controle de constitucionalidade no direito brasileiro</w:t>
            </w:r>
            <w:r>
              <w:rPr>
                <w:rFonts w:ascii="Book Antiqua" w:eastAsia="Times New Roman" w:hAnsi="Book Antiqua" w:cs="Times New Roman"/>
                <w:bCs/>
                <w:sz w:val="19"/>
                <w:szCs w:val="19"/>
                <w:lang w:eastAsia="pt-BR"/>
              </w:rPr>
              <w:t xml:space="preserve">: </w:t>
            </w:r>
            <w:r w:rsidRPr="00A43F79">
              <w:rPr>
                <w:rFonts w:ascii="Book Antiqua" w:eastAsia="Times New Roman" w:hAnsi="Book Antiqua" w:cs="Times New Roman"/>
                <w:bCs/>
                <w:sz w:val="19"/>
                <w:szCs w:val="19"/>
                <w:lang w:eastAsia="pt-BR"/>
              </w:rPr>
              <w:t>Declarada a inconstitucionalidade por omissão, será dada ciência ao poder competente para a adoção das providências necessárias.</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w:t>
            </w:r>
          </w:p>
        </w:tc>
      </w:tr>
    </w:tbl>
    <w:p w14:paraId="02BD06C7" w14:textId="6D885CF4" w:rsidR="000F6094" w:rsidRPr="009F327F" w:rsidRDefault="00CD1F17" w:rsidP="000F6094">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45675F">
        <w:rPr>
          <w:rFonts w:ascii="Book Antiqua" w:eastAsia="Times New Roman" w:hAnsi="Book Antiqua" w:cs="Times New Roman"/>
          <w:b/>
          <w:color w:val="000000"/>
          <w:sz w:val="19"/>
          <w:szCs w:val="19"/>
          <w:highlight w:val="magenta"/>
          <w:lang w:eastAsia="pt-BR"/>
        </w:rPr>
        <w:t>§ 1</w:t>
      </w:r>
      <w:proofErr w:type="gramStart"/>
      <w:r w:rsidRPr="0045675F">
        <w:rPr>
          <w:rFonts w:ascii="Book Antiqua" w:eastAsia="Times New Roman" w:hAnsi="Book Antiqua" w:cs="Times New Roman"/>
          <w:b/>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45675F">
        <w:rPr>
          <w:rFonts w:ascii="Book Antiqua" w:eastAsia="Times New Roman" w:hAnsi="Book Antiqua" w:cs="Times New Roman"/>
          <w:b/>
          <w:color w:val="000000"/>
          <w:sz w:val="19"/>
          <w:szCs w:val="19"/>
          <w:lang w:eastAsia="pt-BR"/>
        </w:rPr>
        <w:t>Em</w:t>
      </w:r>
      <w:proofErr w:type="gramEnd"/>
      <w:r w:rsidRPr="0045675F">
        <w:rPr>
          <w:rFonts w:ascii="Book Antiqua" w:eastAsia="Times New Roman" w:hAnsi="Book Antiqua" w:cs="Times New Roman"/>
          <w:b/>
          <w:color w:val="000000"/>
          <w:sz w:val="19"/>
          <w:szCs w:val="19"/>
          <w:lang w:eastAsia="pt-BR"/>
        </w:rPr>
        <w:t xml:space="preserve"> caso de </w:t>
      </w:r>
      <w:r w:rsidRPr="0045675F">
        <w:rPr>
          <w:rFonts w:ascii="Book Antiqua" w:eastAsia="Times New Roman" w:hAnsi="Book Antiqua" w:cs="Times New Roman"/>
          <w:b/>
          <w:caps/>
          <w:color w:val="000000"/>
          <w:sz w:val="19"/>
          <w:szCs w:val="19"/>
          <w:shd w:val="clear" w:color="auto" w:fill="F7CAAC" w:themeFill="accent2" w:themeFillTint="66"/>
          <w:lang w:eastAsia="pt-BR"/>
        </w:rPr>
        <w:t>omissão</w:t>
      </w:r>
      <w:r w:rsidRPr="0045675F">
        <w:rPr>
          <w:rFonts w:ascii="Book Antiqua" w:eastAsia="Times New Roman" w:hAnsi="Book Antiqua" w:cs="Times New Roman"/>
          <w:b/>
          <w:color w:val="000000"/>
          <w:sz w:val="19"/>
          <w:szCs w:val="19"/>
          <w:lang w:eastAsia="pt-BR"/>
        </w:rPr>
        <w:t xml:space="preserve"> imputável a </w:t>
      </w:r>
      <w:r w:rsidRPr="0045675F">
        <w:rPr>
          <w:rFonts w:ascii="Book Antiqua" w:eastAsia="Times New Roman" w:hAnsi="Book Antiqua" w:cs="Times New Roman"/>
          <w:b/>
          <w:color w:val="000000"/>
          <w:sz w:val="19"/>
          <w:szCs w:val="19"/>
          <w:highlight w:val="cyan"/>
          <w:lang w:eastAsia="pt-BR"/>
        </w:rPr>
        <w:t>órgão administrativo</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yellow"/>
          <w:lang w:eastAsia="pt-BR"/>
        </w:rPr>
        <w:t>as providências</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aps/>
          <w:color w:val="000000"/>
          <w:sz w:val="19"/>
          <w:szCs w:val="19"/>
          <w:highlight w:val="green"/>
          <w:lang w:eastAsia="pt-BR"/>
        </w:rPr>
        <w:t>deverão ser adotadas</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cyan"/>
          <w:lang w:eastAsia="pt-BR"/>
        </w:rPr>
        <w:t>no prazo de 30 (trinta) dias</w:t>
      </w:r>
      <w:r w:rsidRPr="0045675F">
        <w:rPr>
          <w:rFonts w:ascii="Book Antiqua" w:eastAsia="Times New Roman" w:hAnsi="Book Antiqua" w:cs="Times New Roman"/>
          <w:b/>
          <w:color w:val="000000"/>
          <w:sz w:val="19"/>
          <w:szCs w:val="19"/>
          <w:lang w:eastAsia="pt-BR"/>
        </w:rPr>
        <w:t xml:space="preserve">, ou </w:t>
      </w:r>
      <w:r w:rsidRPr="0045675F">
        <w:rPr>
          <w:rFonts w:ascii="Book Antiqua" w:eastAsia="Times New Roman" w:hAnsi="Book Antiqua" w:cs="Times New Roman"/>
          <w:b/>
          <w:color w:val="000000"/>
          <w:sz w:val="19"/>
          <w:szCs w:val="19"/>
          <w:highlight w:val="cyan"/>
          <w:lang w:eastAsia="pt-BR"/>
        </w:rPr>
        <w:t>em prazo razoável</w:t>
      </w:r>
      <w:r w:rsidRPr="0045675F">
        <w:rPr>
          <w:rFonts w:ascii="Book Antiqua" w:eastAsia="Times New Roman" w:hAnsi="Book Antiqua" w:cs="Times New Roman"/>
          <w:b/>
          <w:color w:val="000000"/>
          <w:sz w:val="19"/>
          <w:szCs w:val="19"/>
          <w:lang w:eastAsia="pt-BR"/>
        </w:rPr>
        <w:t xml:space="preserve"> </w:t>
      </w:r>
      <w:r w:rsidRPr="0045675F">
        <w:rPr>
          <w:rFonts w:ascii="Book Antiqua" w:eastAsia="Times New Roman" w:hAnsi="Book Antiqua" w:cs="Times New Roman"/>
          <w:b/>
          <w:color w:val="000000"/>
          <w:sz w:val="19"/>
          <w:szCs w:val="19"/>
          <w:highlight w:val="yellow"/>
          <w:lang w:eastAsia="pt-BR"/>
        </w:rPr>
        <w:t>a ser estipulado excepcionalmente pelo Tribunal</w:t>
      </w:r>
      <w:r w:rsidRPr="0045675F">
        <w:rPr>
          <w:rFonts w:ascii="Book Antiqua" w:eastAsia="Times New Roman" w:hAnsi="Book Antiqua" w:cs="Times New Roman"/>
          <w:b/>
          <w:color w:val="000000"/>
          <w:sz w:val="19"/>
          <w:szCs w:val="19"/>
          <w:lang w:eastAsia="pt-BR"/>
        </w:rPr>
        <w:t>, tendo em vista as circunstâncias específicas do caso e o interesse público envolvido</w:t>
      </w:r>
      <w:r w:rsidRPr="00C80A3E">
        <w:rPr>
          <w:rFonts w:ascii="Book Antiqua" w:eastAsia="Times New Roman" w:hAnsi="Book Antiqua" w:cs="Times New Roman"/>
          <w:color w:val="000000"/>
          <w:sz w:val="16"/>
          <w:szCs w:val="16"/>
          <w:lang w:eastAsia="pt-BR"/>
        </w:rPr>
        <w:t>. </w:t>
      </w:r>
      <w:hyperlink r:id="rId35"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C420FD" w:rsidRPr="00C80A3E">
        <w:rPr>
          <w:rFonts w:ascii="Book Antiqua" w:eastAsia="Times New Roman" w:hAnsi="Book Antiqua" w:cs="Times New Roman"/>
          <w:color w:val="0000FF"/>
          <w:sz w:val="16"/>
          <w:szCs w:val="16"/>
          <w:lang w:eastAsia="pt-BR"/>
        </w:rPr>
        <w:t xml:space="preserve"> </w:t>
      </w:r>
      <w:r w:rsidR="00E80B4D" w:rsidRPr="00C80A3E">
        <w:rPr>
          <w:rFonts w:ascii="Book Antiqua" w:hAnsi="Book Antiqua"/>
          <w:b/>
          <w:color w:val="FF0000"/>
          <w:sz w:val="16"/>
          <w:szCs w:val="16"/>
          <w:u w:val="single"/>
        </w:rPr>
        <w:t>(TJRO-2011)</w:t>
      </w:r>
      <w:r w:rsidR="00A90A18" w:rsidRPr="00C80A3E">
        <w:rPr>
          <w:rFonts w:ascii="Book Antiqua" w:hAnsi="Book Antiqua"/>
          <w:b/>
          <w:color w:val="FF0000"/>
          <w:sz w:val="16"/>
          <w:szCs w:val="16"/>
        </w:rPr>
        <w:t xml:space="preserve"> </w:t>
      </w:r>
      <w:r w:rsidR="00A90A18" w:rsidRPr="00C80A3E">
        <w:rPr>
          <w:rFonts w:ascii="Book Antiqua" w:eastAsia="Times New Roman" w:hAnsi="Book Antiqua" w:cs="Times New Roman"/>
          <w:b/>
          <w:bCs/>
          <w:color w:val="FF0000"/>
          <w:sz w:val="16"/>
          <w:szCs w:val="16"/>
          <w:u w:val="single"/>
          <w:lang w:eastAsia="pt-BR"/>
        </w:rPr>
        <w:t>(PGEMG-2012)</w:t>
      </w:r>
      <w:r w:rsidR="00F81D0E" w:rsidRPr="00C80A3E">
        <w:rPr>
          <w:rFonts w:ascii="Book Antiqua" w:hAnsi="Book Antiqua"/>
          <w:b/>
          <w:color w:val="FF0000"/>
          <w:sz w:val="16"/>
          <w:szCs w:val="16"/>
        </w:rPr>
        <w:t xml:space="preserve"> </w:t>
      </w:r>
      <w:r w:rsidR="00F81D0E" w:rsidRPr="00C80A3E">
        <w:rPr>
          <w:rFonts w:ascii="Book Antiqua" w:eastAsia="Times New Roman" w:hAnsi="Book Antiqua" w:cs="Times New Roman"/>
          <w:b/>
          <w:bCs/>
          <w:color w:val="FF0000"/>
          <w:sz w:val="16"/>
          <w:szCs w:val="16"/>
          <w:u w:val="single"/>
          <w:lang w:eastAsia="pt-BR"/>
        </w:rPr>
        <w:t>(TJPE-2011/2013)</w:t>
      </w:r>
      <w:r w:rsidR="00ED3A80" w:rsidRPr="00C80A3E">
        <w:rPr>
          <w:rFonts w:ascii="Book Antiqua" w:eastAsia="Times New Roman" w:hAnsi="Book Antiqua" w:cs="Times New Roman"/>
          <w:b/>
          <w:bCs/>
          <w:color w:val="FF0000"/>
          <w:sz w:val="16"/>
          <w:szCs w:val="16"/>
          <w:lang w:eastAsia="pt-BR"/>
        </w:rPr>
        <w:t xml:space="preserve"> </w:t>
      </w:r>
      <w:r w:rsidR="00ED3A80" w:rsidRPr="00C80A3E">
        <w:rPr>
          <w:rFonts w:ascii="Book Antiqua" w:hAnsi="Book Antiqua"/>
          <w:b/>
          <w:color w:val="FF0000"/>
          <w:sz w:val="16"/>
          <w:szCs w:val="16"/>
          <w:u w:val="single"/>
        </w:rPr>
        <w:t>(MPT-2013)</w:t>
      </w:r>
      <w:r w:rsidR="00DE1FDB" w:rsidRPr="00C80A3E">
        <w:rPr>
          <w:rFonts w:ascii="Book Antiqua" w:eastAsia="Times New Roman" w:hAnsi="Book Antiqua" w:cs="Times New Roman"/>
          <w:b/>
          <w:bCs/>
          <w:color w:val="FF0000"/>
          <w:sz w:val="16"/>
          <w:szCs w:val="16"/>
          <w:lang w:eastAsia="pt-BR"/>
        </w:rPr>
        <w:t xml:space="preserve"> </w:t>
      </w:r>
      <w:bookmarkStart w:id="87" w:name="_Hlk81571356"/>
      <w:r w:rsidR="00DE1FDB" w:rsidRPr="00C80A3E">
        <w:rPr>
          <w:rFonts w:ascii="Book Antiqua" w:eastAsia="Times New Roman" w:hAnsi="Book Antiqua" w:cs="Times New Roman"/>
          <w:b/>
          <w:bCs/>
          <w:color w:val="FF0000"/>
          <w:sz w:val="16"/>
          <w:szCs w:val="16"/>
          <w:u w:val="single"/>
          <w:lang w:eastAsia="pt-BR"/>
        </w:rPr>
        <w:t>(DPERS-2014)</w:t>
      </w:r>
      <w:bookmarkEnd w:id="87"/>
      <w:r w:rsidR="007B0E41" w:rsidRPr="00C80A3E">
        <w:rPr>
          <w:rFonts w:ascii="Book Antiqua" w:eastAsia="Times New Roman" w:hAnsi="Book Antiqua" w:cs="Times New Roman"/>
          <w:b/>
          <w:bCs/>
          <w:color w:val="FF0000"/>
          <w:sz w:val="16"/>
          <w:szCs w:val="16"/>
          <w:lang w:eastAsia="pt-BR"/>
        </w:rPr>
        <w:t xml:space="preserve"> </w:t>
      </w:r>
      <w:r w:rsidR="00844030" w:rsidRPr="00C80A3E">
        <w:rPr>
          <w:rFonts w:ascii="Book Antiqua" w:hAnsi="Book Antiqua"/>
          <w:b/>
          <w:bCs/>
          <w:color w:val="FF0000"/>
          <w:sz w:val="16"/>
          <w:szCs w:val="16"/>
          <w:u w:val="single"/>
        </w:rPr>
        <w:t>(TJDFT-2015)</w:t>
      </w:r>
      <w:r w:rsidR="00505B41" w:rsidRPr="00C80A3E">
        <w:rPr>
          <w:rFonts w:ascii="Book Antiqua" w:hAnsi="Book Antiqua"/>
          <w:b/>
          <w:bCs/>
          <w:color w:val="FF0000"/>
          <w:sz w:val="16"/>
          <w:szCs w:val="16"/>
        </w:rPr>
        <w:t xml:space="preserve"> </w:t>
      </w:r>
      <w:r w:rsidR="00505B41" w:rsidRPr="00C80A3E">
        <w:rPr>
          <w:rFonts w:ascii="Book Antiqua" w:hAnsi="Book Antiqua"/>
          <w:b/>
          <w:color w:val="FF0000"/>
          <w:sz w:val="16"/>
          <w:szCs w:val="16"/>
          <w:u w:val="single"/>
        </w:rPr>
        <w:t>(Cartórios/TJMG-2015)</w:t>
      </w:r>
      <w:r w:rsidR="00E80B4D" w:rsidRPr="00C80A3E">
        <w:rPr>
          <w:rFonts w:ascii="Book Antiqua" w:hAnsi="Book Antiqua"/>
          <w:b/>
          <w:color w:val="FF0000"/>
          <w:sz w:val="16"/>
          <w:szCs w:val="16"/>
        </w:rPr>
        <w:t xml:space="preserve"> </w:t>
      </w:r>
      <w:r w:rsidR="00E80B4D" w:rsidRPr="00C80A3E">
        <w:rPr>
          <w:rFonts w:ascii="Book Antiqua" w:eastAsia="Times New Roman" w:hAnsi="Book Antiqua" w:cs="Times New Roman"/>
          <w:b/>
          <w:bCs/>
          <w:color w:val="FF0000"/>
          <w:sz w:val="16"/>
          <w:szCs w:val="16"/>
          <w:u w:val="single"/>
          <w:lang w:eastAsia="pt-BR"/>
        </w:rPr>
        <w:t>(MPMG-</w:t>
      </w:r>
      <w:r w:rsidR="00E80B4D" w:rsidRPr="00C80A3E">
        <w:rPr>
          <w:rFonts w:ascii="Book Antiqua" w:hAnsi="Book Antiqua"/>
          <w:b/>
          <w:bCs/>
          <w:color w:val="FF0000"/>
          <w:sz w:val="16"/>
          <w:szCs w:val="16"/>
          <w:u w:val="single"/>
        </w:rPr>
        <w:t>2011/</w:t>
      </w:r>
      <w:r w:rsidR="00E80B4D" w:rsidRPr="00C80A3E">
        <w:rPr>
          <w:rFonts w:ascii="Book Antiqua" w:eastAsia="Times New Roman" w:hAnsi="Book Antiqua" w:cs="Times New Roman"/>
          <w:b/>
          <w:bCs/>
          <w:color w:val="FF0000"/>
          <w:sz w:val="16"/>
          <w:szCs w:val="16"/>
          <w:u w:val="single"/>
          <w:lang w:eastAsia="pt-BR"/>
        </w:rPr>
        <w:t>2018)</w:t>
      </w:r>
      <w:r w:rsidR="00ED3A80" w:rsidRPr="00C80A3E">
        <w:rPr>
          <w:rFonts w:ascii="Book Antiqua" w:eastAsia="Times New Roman" w:hAnsi="Book Antiqua" w:cs="Times New Roman"/>
          <w:b/>
          <w:bCs/>
          <w:color w:val="FF0000"/>
          <w:sz w:val="16"/>
          <w:szCs w:val="16"/>
          <w:lang w:eastAsia="pt-BR"/>
        </w:rPr>
        <w:t xml:space="preserve"> </w:t>
      </w:r>
      <w:r w:rsidR="00ED3A80" w:rsidRPr="00C80A3E">
        <w:rPr>
          <w:rFonts w:ascii="Book Antiqua" w:eastAsia="Times New Roman" w:hAnsi="Book Antiqua" w:cs="Times New Roman"/>
          <w:b/>
          <w:bCs/>
          <w:color w:val="FF0000"/>
          <w:sz w:val="16"/>
          <w:szCs w:val="16"/>
          <w:u w:val="single"/>
          <w:lang w:eastAsia="pt-BR"/>
        </w:rPr>
        <w:t>(MPBA-2018)</w:t>
      </w:r>
      <w:r w:rsidR="002118E0" w:rsidRPr="00C80A3E">
        <w:rPr>
          <w:rFonts w:ascii="Book Antiqua" w:eastAsia="Times New Roman" w:hAnsi="Book Antiqua" w:cs="Times New Roman"/>
          <w:b/>
          <w:color w:val="FF0000"/>
          <w:sz w:val="16"/>
          <w:szCs w:val="16"/>
          <w:lang w:eastAsia="pt-BR"/>
        </w:rPr>
        <w:t xml:space="preserve"> </w:t>
      </w:r>
      <w:bookmarkStart w:id="88" w:name="_Hlk21540653"/>
      <w:r w:rsidR="002118E0" w:rsidRPr="00C80A3E">
        <w:rPr>
          <w:rFonts w:ascii="Book Antiqua" w:eastAsia="Times New Roman" w:hAnsi="Book Antiqua" w:cs="Times New Roman"/>
          <w:b/>
          <w:color w:val="FF0000"/>
          <w:sz w:val="16"/>
          <w:szCs w:val="16"/>
          <w:u w:val="single"/>
          <w:lang w:eastAsia="pt-BR"/>
        </w:rPr>
        <w:t>(TJAC-2019)</w:t>
      </w:r>
      <w:bookmarkEnd w:id="88"/>
      <w:r w:rsidR="008E763C" w:rsidRPr="00C80A3E">
        <w:rPr>
          <w:rFonts w:ascii="Book Antiqua" w:eastAsia="Times New Roman" w:hAnsi="Book Antiqua" w:cs="Times New Roman"/>
          <w:b/>
          <w:color w:val="FF0000"/>
          <w:sz w:val="16"/>
          <w:szCs w:val="16"/>
          <w:lang w:eastAsia="pt-BR"/>
        </w:rPr>
        <w:t xml:space="preserve"> </w:t>
      </w:r>
      <w:r w:rsidR="008E763C" w:rsidRPr="00C80A3E">
        <w:rPr>
          <w:rFonts w:ascii="Book Antiqua" w:eastAsia="Times New Roman" w:hAnsi="Book Antiqua" w:cs="Times New Roman"/>
          <w:b/>
          <w:color w:val="FF0000"/>
          <w:sz w:val="16"/>
          <w:szCs w:val="16"/>
          <w:u w:val="single"/>
          <w:lang w:eastAsia="pt-BR"/>
        </w:rPr>
        <w:t>(MPSC-</w:t>
      </w:r>
      <w:r w:rsidR="00E80B4D" w:rsidRPr="00C80A3E">
        <w:rPr>
          <w:rFonts w:ascii="Book Antiqua" w:eastAsia="Times New Roman" w:hAnsi="Book Antiqua" w:cs="Times New Roman"/>
          <w:b/>
          <w:color w:val="FF0000"/>
          <w:sz w:val="16"/>
          <w:szCs w:val="16"/>
          <w:u w:val="single"/>
          <w:lang w:eastAsia="pt-BR"/>
        </w:rPr>
        <w:t>2016/</w:t>
      </w:r>
      <w:r w:rsidR="008E763C" w:rsidRPr="00C80A3E">
        <w:rPr>
          <w:rFonts w:ascii="Book Antiqua" w:eastAsia="Times New Roman" w:hAnsi="Book Antiqua" w:cs="Times New Roman"/>
          <w:b/>
          <w:color w:val="FF0000"/>
          <w:sz w:val="16"/>
          <w:szCs w:val="16"/>
          <w:u w:val="single"/>
          <w:lang w:eastAsia="pt-BR"/>
        </w:rPr>
        <w:t>2019)</w:t>
      </w:r>
      <w:r w:rsidR="00702F74" w:rsidRPr="00C80A3E">
        <w:rPr>
          <w:rFonts w:ascii="Book Antiqua" w:eastAsia="Times New Roman" w:hAnsi="Book Antiqua" w:cs="Times New Roman"/>
          <w:b/>
          <w:color w:val="FF0000"/>
          <w:sz w:val="16"/>
          <w:szCs w:val="16"/>
          <w:lang w:eastAsia="pt-BR"/>
        </w:rPr>
        <w:t xml:space="preserve"> </w:t>
      </w:r>
      <w:r w:rsidR="00702F74" w:rsidRPr="00C80A3E">
        <w:rPr>
          <w:rFonts w:ascii="Book Antiqua" w:hAnsi="Book Antiqua"/>
          <w:b/>
          <w:color w:val="FF0000"/>
          <w:sz w:val="16"/>
          <w:szCs w:val="16"/>
          <w:u w:val="single"/>
        </w:rPr>
        <w:t>(TJGO-2009/2021)</w:t>
      </w:r>
      <w:r w:rsidR="0086280F"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2A4491" w:rsidRPr="00C80A3E">
        <w:rPr>
          <w:rFonts w:ascii="Book Antiqua" w:eastAsia="Times New Roman" w:hAnsi="Book Antiqua" w:cs="Times New Roman"/>
          <w:b/>
          <w:color w:val="FF0000"/>
          <w:sz w:val="16"/>
          <w:szCs w:val="16"/>
          <w:lang w:eastAsia="pt-BR"/>
        </w:rPr>
        <w:t xml:space="preserve"> </w:t>
      </w:r>
      <w:r w:rsidR="002A4491" w:rsidRPr="00C80A3E">
        <w:rPr>
          <w:rFonts w:ascii="Book Antiqua" w:hAnsi="Book Antiqua"/>
          <w:b/>
          <w:color w:val="FF0000"/>
          <w:sz w:val="16"/>
          <w:szCs w:val="16"/>
          <w:u w:val="single"/>
        </w:rPr>
        <w:t>(PGERS-2021)</w:t>
      </w:r>
      <w:r w:rsidR="0067532E" w:rsidRPr="00C80A3E">
        <w:rPr>
          <w:rFonts w:ascii="Book Antiqua" w:hAnsi="Book Antiqua"/>
          <w:b/>
          <w:color w:val="FF0000"/>
          <w:sz w:val="16"/>
          <w:szCs w:val="16"/>
        </w:rPr>
        <w:t xml:space="preserve"> </w:t>
      </w:r>
      <w:r w:rsidR="0067532E" w:rsidRPr="00C80A3E">
        <w:rPr>
          <w:rFonts w:ascii="Book Antiqua" w:hAnsi="Book Antiqua"/>
          <w:b/>
          <w:color w:val="FF0000"/>
          <w:sz w:val="16"/>
          <w:szCs w:val="16"/>
          <w:u w:val="single"/>
        </w:rPr>
        <w:t>(MPGO-2010/2022)</w:t>
      </w:r>
      <w:r w:rsidR="00870964" w:rsidRPr="00C80A3E">
        <w:rPr>
          <w:rFonts w:ascii="Book Antiqua" w:eastAsia="Times New Roman" w:hAnsi="Book Antiqua" w:cs="Times New Roman"/>
          <w:b/>
          <w:color w:val="FF0000"/>
          <w:sz w:val="16"/>
          <w:szCs w:val="16"/>
          <w:lang w:eastAsia="pt-BR"/>
        </w:rPr>
        <w:t xml:space="preserve"> </w:t>
      </w:r>
      <w:bookmarkStart w:id="89" w:name="_Hlk118459904"/>
      <w:r w:rsidR="00870964" w:rsidRPr="00C80A3E">
        <w:rPr>
          <w:rFonts w:ascii="Book Antiqua" w:eastAsia="Times New Roman" w:hAnsi="Book Antiqua" w:cs="Times New Roman"/>
          <w:b/>
          <w:color w:val="FF0000"/>
          <w:sz w:val="16"/>
          <w:szCs w:val="16"/>
          <w:u w:val="single"/>
          <w:lang w:eastAsia="pt-BR"/>
        </w:rPr>
        <w:t>(PCBA-2022)</w:t>
      </w:r>
      <w:bookmarkEnd w:id="89"/>
      <w:r w:rsidR="009A6CBC" w:rsidRPr="00C80A3E">
        <w:rPr>
          <w:rFonts w:ascii="Book Antiqua" w:eastAsia="Times New Roman" w:hAnsi="Book Antiqua" w:cs="Times New Roman"/>
          <w:b/>
          <w:color w:val="FF0000"/>
          <w:sz w:val="16"/>
          <w:szCs w:val="16"/>
          <w:lang w:eastAsia="pt-BR"/>
        </w:rPr>
        <w:t xml:space="preserve"> </w:t>
      </w:r>
      <w:r w:rsidR="009A6CBC" w:rsidRPr="00C80A3E">
        <w:rPr>
          <w:rFonts w:ascii="Book Antiqua" w:hAnsi="Book Antiqua"/>
          <w:b/>
          <w:color w:val="FF0000"/>
          <w:sz w:val="16"/>
          <w:szCs w:val="16"/>
          <w:u w:val="single"/>
        </w:rPr>
        <w:t>(PCSP-2022)</w:t>
      </w:r>
      <w:r w:rsidR="00870964" w:rsidRPr="00C80A3E">
        <w:rPr>
          <w:rFonts w:ascii="Book Antiqua" w:eastAsia="Times New Roman" w:hAnsi="Book Antiqua" w:cs="Times New Roman"/>
          <w:b/>
          <w:color w:val="FF0000"/>
          <w:sz w:val="16"/>
          <w:szCs w:val="16"/>
          <w:lang w:eastAsia="pt-BR"/>
        </w:rPr>
        <w:t xml:space="preserve"> </w:t>
      </w:r>
      <w:r w:rsidR="00870964" w:rsidRPr="00C80A3E">
        <w:rPr>
          <w:rFonts w:ascii="Book Antiqua" w:eastAsia="Times New Roman" w:hAnsi="Book Antiqua" w:cs="Times New Roman"/>
          <w:b/>
          <w:color w:val="FF0000"/>
          <w:sz w:val="16"/>
          <w:szCs w:val="16"/>
          <w:u w:val="single"/>
          <w:lang w:eastAsia="pt-BR"/>
        </w:rPr>
        <w:t>(</w:t>
      </w:r>
      <w:r w:rsidR="007B07BD">
        <w:rPr>
          <w:rFonts w:ascii="Book Antiqua" w:eastAsia="Times New Roman" w:hAnsi="Book Antiqua" w:cs="Times New Roman"/>
          <w:b/>
          <w:color w:val="FF0000"/>
          <w:sz w:val="16"/>
          <w:szCs w:val="16"/>
          <w:u w:val="single"/>
          <w:lang w:eastAsia="pt-BR"/>
        </w:rPr>
        <w:t>AGU-2013/2015/2023</w:t>
      </w:r>
      <w:r w:rsidR="00870964" w:rsidRPr="00C80A3E">
        <w:rPr>
          <w:rFonts w:ascii="Book Antiqua" w:eastAsia="Times New Roman" w:hAnsi="Book Antiqua" w:cs="Times New Roman"/>
          <w:b/>
          <w:color w:val="FF0000"/>
          <w:sz w:val="16"/>
          <w:szCs w:val="16"/>
          <w:u w:val="single"/>
          <w:lang w:eastAsia="pt-BR"/>
        </w:rPr>
        <w:t>)</w:t>
      </w:r>
      <w:r w:rsidR="009F327F">
        <w:rPr>
          <w:rFonts w:ascii="Book Antiqua" w:eastAsia="Times New Roman" w:hAnsi="Book Antiqua" w:cs="Times New Roman"/>
          <w:b/>
          <w:color w:val="FF0000"/>
          <w:sz w:val="16"/>
          <w:szCs w:val="16"/>
          <w:lang w:eastAsia="pt-BR"/>
        </w:rPr>
        <w:t xml:space="preserve"> </w:t>
      </w:r>
      <w:r w:rsidR="009F327F">
        <w:rPr>
          <w:rFonts w:ascii="Book Antiqua" w:eastAsia="Times New Roman" w:hAnsi="Book Antiqua" w:cs="Times New Roman"/>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3E7486" w:rsidRPr="0045675F" w14:paraId="09B94B8E" w14:textId="77777777" w:rsidTr="00CC5EF2">
        <w:tc>
          <w:tcPr>
            <w:tcW w:w="8494" w:type="dxa"/>
            <w:shd w:val="clear" w:color="auto" w:fill="CCFFFF"/>
          </w:tcPr>
          <w:p w14:paraId="45B3032F" w14:textId="77777777" w:rsidR="003E7486" w:rsidRDefault="003E7486" w:rsidP="00CC5EF2">
            <w:pPr>
              <w:spacing w:before="100" w:beforeAutospacing="1" w:after="100" w:afterAutospacing="1"/>
              <w:jc w:val="both"/>
              <w:rPr>
                <w:rFonts w:ascii="Book Antiqua" w:eastAsia="Times New Roman" w:hAnsi="Book Antiqua" w:cs="Times New Roman"/>
                <w:b/>
                <w:sz w:val="19"/>
                <w:szCs w:val="19"/>
                <w:lang w:eastAsia="pt-BR"/>
              </w:rPr>
            </w:pPr>
            <w:bookmarkStart w:id="90" w:name="_Hlk69475166"/>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MPBA-2018</w:t>
            </w:r>
            <w:r w:rsidRPr="0045675F">
              <w:rPr>
                <w:rFonts w:ascii="Book Antiqua" w:eastAsia="Times New Roman" w:hAnsi="Book Antiqua" w:cs="Times New Roman"/>
                <w:b/>
                <w:sz w:val="19"/>
                <w:szCs w:val="19"/>
                <w:lang w:eastAsia="pt-BR"/>
              </w:rPr>
              <w:t xml:space="preserve">): </w:t>
            </w:r>
            <w:r w:rsidRPr="003E7486">
              <w:rPr>
                <w:rFonts w:ascii="Book Antiqua" w:eastAsia="Times New Roman" w:hAnsi="Book Antiqua" w:cs="Times New Roman"/>
                <w:sz w:val="19"/>
                <w:szCs w:val="19"/>
                <w:lang w:eastAsia="pt-BR"/>
              </w:rPr>
              <w:t>Sobre o controle de constitucionalidade, levando em conta a legislação constitucional, assinale a alternativa correta:</w:t>
            </w:r>
            <w:r>
              <w:rPr>
                <w:rFonts w:ascii="Book Antiqua" w:eastAsia="Times New Roman" w:hAnsi="Book Antiqua" w:cs="Times New Roman"/>
                <w:sz w:val="19"/>
                <w:szCs w:val="19"/>
                <w:lang w:eastAsia="pt-BR"/>
              </w:rPr>
              <w:t xml:space="preserve"> </w:t>
            </w:r>
            <w:r w:rsidRPr="003E7486">
              <w:rPr>
                <w:rFonts w:ascii="Book Antiqua" w:eastAsia="Times New Roman" w:hAnsi="Book Antiqua" w:cs="Times New Roman"/>
                <w:sz w:val="19"/>
                <w:szCs w:val="19"/>
                <w:lang w:eastAsia="pt-BR"/>
              </w:rPr>
              <w:t xml:space="preserve">Declarada a inconstitucionalidade por omissão para tornar efetiva norma constitucional será dada ciência ao Poder competente para a adoção das providências necessárias e, em caso de omissão imputável a órgão administrativo, as providências deverão ser adotadas no prazo de 30 dias, ou em prazo razoável a ser estipulado excepcionalmente pelo </w:t>
            </w:r>
            <w:r>
              <w:rPr>
                <w:rFonts w:ascii="Book Antiqua" w:eastAsia="Times New Roman" w:hAnsi="Book Antiqua" w:cs="Times New Roman"/>
                <w:sz w:val="19"/>
                <w:szCs w:val="19"/>
                <w:lang w:eastAsia="pt-BR"/>
              </w:rPr>
              <w:t>STF</w:t>
            </w:r>
            <w:r w:rsidRPr="003E7486">
              <w:rPr>
                <w:rFonts w:ascii="Book Antiqua" w:eastAsia="Times New Roman" w:hAnsi="Book Antiqua" w:cs="Times New Roman"/>
                <w:sz w:val="19"/>
                <w:szCs w:val="19"/>
                <w:lang w:eastAsia="pt-BR"/>
              </w:rPr>
              <w:t>, tendo em vista as circunstâncias específicas do caso e o interesse público envolvido.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w:t>
            </w:r>
            <w:bookmarkEnd w:id="90"/>
            <w:r>
              <w:rPr>
                <w:rFonts w:ascii="Book Antiqua" w:eastAsia="Times New Roman" w:hAnsi="Book Antiqua" w:cs="Times New Roman"/>
                <w:b/>
                <w:sz w:val="19"/>
                <w:szCs w:val="19"/>
                <w:lang w:eastAsia="pt-BR"/>
              </w:rPr>
              <w:t xml:space="preserve"> e art. 103, §2º, CF.</w:t>
            </w:r>
            <w:r>
              <w:rPr>
                <w:rStyle w:val="Refdenotaderodap"/>
                <w:rFonts w:ascii="Book Antiqua" w:eastAsia="Times New Roman" w:hAnsi="Book Antiqua" w:cs="Times New Roman"/>
                <w:b/>
                <w:sz w:val="19"/>
                <w:szCs w:val="19"/>
                <w:lang w:eastAsia="pt-BR"/>
              </w:rPr>
              <w:footnoteReference w:id="2"/>
            </w:r>
          </w:p>
          <w:p w14:paraId="57FFC1C3" w14:textId="642FAB95" w:rsidR="00A90A18" w:rsidRPr="00A90A18" w:rsidRDefault="00A90A18" w:rsidP="00CC5EF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90A18">
              <w:rPr>
                <w:rFonts w:ascii="Book Antiqua" w:eastAsia="Times New Roman" w:hAnsi="Book Antiqua" w:cs="Times New Roman"/>
                <w:b/>
                <w:sz w:val="19"/>
                <w:szCs w:val="19"/>
                <w:highlight w:val="yellow"/>
                <w:lang w:eastAsia="pt-BR"/>
              </w:rPr>
              <w:t>PGEMG-2012-Fumarc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A90A18">
              <w:rPr>
                <w:rFonts w:ascii="Book Antiqua" w:eastAsia="Times New Roman" w:hAnsi="Book Antiqua" w:cs="Times New Roman"/>
                <w:bCs/>
                <w:sz w:val="19"/>
                <w:szCs w:val="19"/>
                <w:lang w:eastAsia="pt-BR"/>
              </w:rPr>
              <w:t xml:space="preserve">A Ação Direta de Inconstitucionalidade por Omissão visa reparar a falta de medida regulamentadora de artigo com eficácia limitada da Constituição Federal, gerando determinações administrativas ou apelos ao legislador para que </w:t>
            </w:r>
            <w:r w:rsidRPr="00A90A18">
              <w:rPr>
                <w:rFonts w:ascii="Book Antiqua" w:eastAsia="Times New Roman" w:hAnsi="Book Antiqua" w:cs="Times New Roman"/>
                <w:bCs/>
                <w:sz w:val="19"/>
                <w:szCs w:val="19"/>
                <w:lang w:eastAsia="pt-BR"/>
              </w:rPr>
              <w:lastRenderedPageBreak/>
              <w:t>preencham a lacuna do ordenamento, gerada pela falta de norma regulamentadora</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H, </w:t>
            </w:r>
            <w:r w:rsidRPr="003E7486">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e §1º, da </w:t>
            </w:r>
            <w:r w:rsidRPr="003E7486">
              <w:rPr>
                <w:rFonts w:ascii="Book Antiqua" w:eastAsia="Times New Roman" w:hAnsi="Book Antiqua" w:cs="Times New Roman"/>
                <w:b/>
                <w:sz w:val="19"/>
                <w:szCs w:val="19"/>
                <w:lang w:eastAsia="pt-BR"/>
              </w:rPr>
              <w:t>Lei</w:t>
            </w:r>
            <w:r>
              <w:rPr>
                <w:rFonts w:ascii="Book Antiqua" w:eastAsia="Times New Roman" w:hAnsi="Book Antiqua" w:cs="Times New Roman"/>
                <w:b/>
                <w:sz w:val="19"/>
                <w:szCs w:val="19"/>
                <w:lang w:eastAsia="pt-BR"/>
              </w:rPr>
              <w:t xml:space="preserve"> 9868 e art. 103, §2º, CF.</w:t>
            </w:r>
          </w:p>
        </w:tc>
      </w:tr>
    </w:tbl>
    <w:p w14:paraId="28B9B412" w14:textId="79210C23"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53C1">
        <w:rPr>
          <w:rFonts w:ascii="Book Antiqua" w:eastAsia="Times New Roman" w:hAnsi="Book Antiqua" w:cs="Times New Roman"/>
          <w:b/>
          <w:bCs/>
          <w:color w:val="000000"/>
          <w:sz w:val="19"/>
          <w:szCs w:val="19"/>
          <w:highlight w:val="magenta"/>
          <w:lang w:eastAsia="pt-BR"/>
        </w:rPr>
        <w:lastRenderedPageBreak/>
        <w:t>§ 2</w:t>
      </w:r>
      <w:proofErr w:type="gramStart"/>
      <w:r w:rsidRPr="00FF53C1">
        <w:rPr>
          <w:rFonts w:ascii="Book Antiqua" w:eastAsia="Times New Roman" w:hAnsi="Book Antiqua" w:cs="Times New Roman"/>
          <w:b/>
          <w:bCs/>
          <w:color w:val="000000"/>
          <w:sz w:val="19"/>
          <w:szCs w:val="19"/>
          <w:highlight w:val="magenta"/>
          <w:u w:val="single"/>
          <w:vertAlign w:val="superscript"/>
          <w:lang w:eastAsia="pt-BR"/>
        </w:rPr>
        <w:t>o</w:t>
      </w:r>
      <w:r w:rsidRPr="0045675F">
        <w:rPr>
          <w:rFonts w:ascii="Book Antiqua" w:eastAsia="Times New Roman" w:hAnsi="Book Antiqua" w:cs="Times New Roman"/>
          <w:color w:val="000000"/>
          <w:sz w:val="19"/>
          <w:szCs w:val="19"/>
          <w:lang w:eastAsia="pt-BR"/>
        </w:rPr>
        <w:t xml:space="preserve">  </w:t>
      </w:r>
      <w:r w:rsidRPr="00FF53C1">
        <w:rPr>
          <w:rFonts w:ascii="Book Antiqua" w:eastAsia="Times New Roman" w:hAnsi="Book Antiqua" w:cs="Times New Roman"/>
          <w:b/>
          <w:bCs/>
          <w:color w:val="000000"/>
          <w:sz w:val="19"/>
          <w:szCs w:val="19"/>
          <w:lang w:eastAsia="pt-BR"/>
        </w:rPr>
        <w:t>Aplica</w:t>
      </w:r>
      <w:proofErr w:type="gramEnd"/>
      <w:r w:rsidRPr="00FF53C1">
        <w:rPr>
          <w:rFonts w:ascii="Book Antiqua" w:eastAsia="Times New Roman" w:hAnsi="Book Antiqua" w:cs="Times New Roman"/>
          <w:b/>
          <w:bCs/>
          <w:color w:val="000000"/>
          <w:sz w:val="19"/>
          <w:szCs w:val="19"/>
          <w:lang w:eastAsia="pt-BR"/>
        </w:rPr>
        <w:t>-se à decisão da ação direta de inconstitucionalidade por omissão, no que couber, o disposto no Capítulo IV desta Lei</w:t>
      </w:r>
      <w:r w:rsidRPr="00C80A3E">
        <w:rPr>
          <w:rFonts w:ascii="Book Antiqua" w:eastAsia="Times New Roman" w:hAnsi="Book Antiqua" w:cs="Times New Roman"/>
          <w:color w:val="000000"/>
          <w:sz w:val="18"/>
          <w:szCs w:val="18"/>
          <w:lang w:eastAsia="pt-BR"/>
        </w:rPr>
        <w:t xml:space="preserve">. </w:t>
      </w:r>
      <w:hyperlink r:id="rId36" w:anchor="art1" w:history="1">
        <w:r w:rsidRPr="00C80A3E">
          <w:rPr>
            <w:rFonts w:ascii="Book Antiqua" w:eastAsia="Times New Roman" w:hAnsi="Book Antiqua" w:cs="Times New Roman"/>
            <w:color w:val="0000FF"/>
            <w:sz w:val="16"/>
            <w:szCs w:val="16"/>
            <w:u w:val="single"/>
            <w:lang w:eastAsia="pt-BR"/>
          </w:rPr>
          <w:t>(Incluído pela Lei nº 12.063, de 2009).</w:t>
        </w:r>
      </w:hyperlink>
      <w:r w:rsidR="00FF53C1" w:rsidRPr="00C80A3E">
        <w:rPr>
          <w:rFonts w:ascii="Book Antiqua" w:eastAsia="Times New Roman" w:hAnsi="Book Antiqua" w:cs="Times New Roman"/>
          <w:color w:val="0000FF"/>
          <w:sz w:val="16"/>
          <w:szCs w:val="16"/>
          <w:lang w:eastAsia="pt-BR"/>
        </w:rPr>
        <w:t xml:space="preserve"> </w:t>
      </w:r>
      <w:r w:rsidR="00FF53C1" w:rsidRPr="00C80A3E">
        <w:rPr>
          <w:rFonts w:ascii="Book Antiqua" w:hAnsi="Book Antiqua"/>
          <w:b/>
          <w:color w:val="FF0000"/>
          <w:sz w:val="16"/>
          <w:szCs w:val="16"/>
          <w:u w:val="single"/>
        </w:rPr>
        <w:t>(PGEAL-2009)</w:t>
      </w:r>
    </w:p>
    <w:p w14:paraId="773DDDB8"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highlight w:val="green"/>
          <w:lang w:eastAsia="pt-BR"/>
        </w:rPr>
      </w:pPr>
      <w:r w:rsidRPr="0045675F">
        <w:rPr>
          <w:rFonts w:ascii="Book Antiqua" w:eastAsia="Times New Roman" w:hAnsi="Book Antiqua" w:cs="Times New Roman"/>
          <w:sz w:val="19"/>
          <w:szCs w:val="19"/>
          <w:highlight w:val="green"/>
          <w:lang w:eastAsia="pt-BR"/>
        </w:rPr>
        <w:t>CAPÍTULO III</w:t>
      </w:r>
      <w:r w:rsidRPr="0045675F">
        <w:rPr>
          <w:rFonts w:ascii="Book Antiqua" w:eastAsia="Times New Roman" w:hAnsi="Book Antiqua" w:cs="Times New Roman"/>
          <w:sz w:val="19"/>
          <w:szCs w:val="19"/>
          <w:highlight w:val="green"/>
          <w:lang w:eastAsia="pt-BR"/>
        </w:rPr>
        <w:br/>
        <w:t>DA AÇÃO DECLARATÓRIA DE CONSTITUCIONALIDADE</w:t>
      </w:r>
    </w:p>
    <w:p w14:paraId="1B6FE21E"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w:t>
      </w:r>
      <w:r w:rsidRPr="0045675F">
        <w:rPr>
          <w:rFonts w:ascii="Book Antiqua" w:eastAsia="Times New Roman" w:hAnsi="Book Antiqua" w:cs="Times New Roman"/>
          <w:sz w:val="19"/>
          <w:szCs w:val="19"/>
          <w:highlight w:val="green"/>
          <w:lang w:eastAsia="pt-BR"/>
        </w:rPr>
        <w:br/>
        <w:t>Da Admissibilidade e do Procedimento da</w:t>
      </w:r>
      <w:r w:rsidRPr="0045675F">
        <w:rPr>
          <w:rFonts w:ascii="Book Antiqua" w:eastAsia="Times New Roman" w:hAnsi="Book Antiqua" w:cs="Times New Roman"/>
          <w:sz w:val="19"/>
          <w:szCs w:val="19"/>
          <w:highlight w:val="green"/>
          <w:lang w:eastAsia="pt-BR"/>
        </w:rPr>
        <w:br/>
        <w:t>Ação Declaratória de Constitucionalidade</w:t>
      </w:r>
    </w:p>
    <w:p w14:paraId="2E425F8F" w14:textId="39833C63"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91" w:name="art13"/>
      <w:bookmarkEnd w:id="91"/>
      <w:r w:rsidRPr="0045675F">
        <w:rPr>
          <w:rFonts w:ascii="Book Antiqua" w:eastAsia="Times New Roman" w:hAnsi="Book Antiqua" w:cs="Times New Roman"/>
          <w:b/>
          <w:sz w:val="19"/>
          <w:szCs w:val="19"/>
          <w:highlight w:val="magenta"/>
          <w:lang w:eastAsia="pt-BR"/>
        </w:rPr>
        <w:t>Art. 13</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caps/>
          <w:sz w:val="19"/>
          <w:szCs w:val="19"/>
          <w:highlight w:val="green"/>
          <w:lang w:eastAsia="pt-BR"/>
        </w:rPr>
        <w:t>Podem propor</w:t>
      </w:r>
      <w:r w:rsidRPr="0045675F">
        <w:rPr>
          <w:rFonts w:ascii="Book Antiqua" w:eastAsia="Times New Roman" w:hAnsi="Book Antiqua" w:cs="Times New Roman"/>
          <w:sz w:val="19"/>
          <w:szCs w:val="19"/>
          <w:lang w:eastAsia="pt-BR"/>
        </w:rPr>
        <w:t xml:space="preserve"> a </w:t>
      </w:r>
      <w:r w:rsidRPr="00940F61">
        <w:rPr>
          <w:rFonts w:ascii="Book Antiqua" w:eastAsia="Times New Roman" w:hAnsi="Book Antiqua" w:cs="Times New Roman"/>
          <w:b/>
          <w:bCs/>
          <w:sz w:val="19"/>
          <w:szCs w:val="19"/>
          <w:highlight w:val="yellow"/>
          <w:lang w:eastAsia="pt-BR"/>
        </w:rPr>
        <w:t>ação declaratória de constitucionalidade</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cyan"/>
          <w:lang w:eastAsia="pt-BR"/>
        </w:rPr>
        <w:t>de lei</w:t>
      </w:r>
      <w:r w:rsidRPr="0045675F">
        <w:rPr>
          <w:rFonts w:ascii="Book Antiqua" w:eastAsia="Times New Roman" w:hAnsi="Book Antiqua" w:cs="Times New Roman"/>
          <w:sz w:val="19"/>
          <w:szCs w:val="19"/>
          <w:lang w:eastAsia="pt-BR"/>
        </w:rPr>
        <w:t xml:space="preserve"> ou </w:t>
      </w:r>
      <w:r w:rsidRPr="00940F61">
        <w:rPr>
          <w:rFonts w:ascii="Book Antiqua" w:eastAsia="Times New Roman" w:hAnsi="Book Antiqua" w:cs="Times New Roman"/>
          <w:b/>
          <w:bCs/>
          <w:sz w:val="19"/>
          <w:szCs w:val="19"/>
          <w:highlight w:val="cyan"/>
          <w:lang w:eastAsia="pt-BR"/>
        </w:rPr>
        <w:t>ato normativo</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caps/>
          <w:sz w:val="19"/>
          <w:szCs w:val="19"/>
          <w:shd w:val="clear" w:color="auto" w:fill="F7CAAC" w:themeFill="accent2" w:themeFillTint="66"/>
          <w:lang w:eastAsia="pt-BR"/>
        </w:rPr>
        <w:t>federal</w:t>
      </w:r>
      <w:r w:rsidRPr="00C80A3E">
        <w:rPr>
          <w:rFonts w:ascii="Book Antiqua" w:eastAsia="Times New Roman" w:hAnsi="Book Antiqua" w:cs="Times New Roman"/>
          <w:sz w:val="18"/>
          <w:szCs w:val="18"/>
          <w:lang w:eastAsia="pt-BR"/>
        </w:rPr>
        <w:t xml:space="preserve">: </w:t>
      </w:r>
      <w:hyperlink r:id="rId37" w:anchor="art103." w:history="1">
        <w:r w:rsidRPr="00C80A3E">
          <w:rPr>
            <w:rFonts w:ascii="Book Antiqua" w:eastAsia="Times New Roman" w:hAnsi="Book Antiqua" w:cs="Times New Roman"/>
            <w:color w:val="0000FF"/>
            <w:sz w:val="16"/>
            <w:szCs w:val="16"/>
            <w:u w:val="single"/>
            <w:lang w:eastAsia="pt-BR"/>
          </w:rPr>
          <w:t>(Vide artigo 103 da Constituição Federal)</w:t>
        </w:r>
      </w:hyperlink>
      <w:r w:rsidR="00D36805" w:rsidRPr="00C80A3E">
        <w:rPr>
          <w:rFonts w:ascii="Book Antiqua" w:eastAsia="Times New Roman" w:hAnsi="Book Antiqua" w:cs="Times New Roman"/>
          <w:color w:val="0000FF"/>
          <w:sz w:val="16"/>
          <w:szCs w:val="16"/>
          <w:lang w:eastAsia="pt-BR"/>
        </w:rPr>
        <w:t xml:space="preserve"> </w:t>
      </w:r>
      <w:r w:rsidR="00D36805" w:rsidRPr="00C80A3E">
        <w:rPr>
          <w:rFonts w:ascii="Book Antiqua" w:eastAsia="Times New Roman" w:hAnsi="Book Antiqua" w:cs="Times New Roman"/>
          <w:b/>
          <w:color w:val="FF0000"/>
          <w:sz w:val="16"/>
          <w:szCs w:val="16"/>
          <w:u w:val="single"/>
          <w:lang w:eastAsia="pt-BR"/>
        </w:rPr>
        <w:t>(TJGO-2009)</w:t>
      </w:r>
      <w:r w:rsidR="00863B25" w:rsidRPr="00C80A3E">
        <w:rPr>
          <w:rFonts w:ascii="Book Antiqua" w:eastAsia="Times New Roman" w:hAnsi="Book Antiqua" w:cs="Times New Roman"/>
          <w:b/>
          <w:color w:val="FF0000"/>
          <w:sz w:val="16"/>
          <w:szCs w:val="16"/>
          <w:lang w:eastAsia="pt-BR"/>
        </w:rPr>
        <w:t xml:space="preserve"> </w:t>
      </w:r>
      <w:r w:rsidR="00863B25" w:rsidRPr="00C80A3E">
        <w:rPr>
          <w:rFonts w:ascii="Book Antiqua" w:eastAsia="Times New Roman" w:hAnsi="Book Antiqua" w:cs="Times New Roman"/>
          <w:b/>
          <w:color w:val="FF0000"/>
          <w:sz w:val="16"/>
          <w:szCs w:val="16"/>
          <w:u w:val="single"/>
          <w:lang w:eastAsia="pt-BR"/>
        </w:rPr>
        <w:t>(PGEAC-2012)</w:t>
      </w:r>
      <w:r w:rsidR="00F43CEB" w:rsidRPr="00C80A3E">
        <w:rPr>
          <w:rFonts w:ascii="Book Antiqua" w:eastAsia="Times New Roman" w:hAnsi="Book Antiqua" w:cs="Times New Roman"/>
          <w:b/>
          <w:color w:val="FF0000"/>
          <w:sz w:val="16"/>
          <w:szCs w:val="16"/>
          <w:lang w:eastAsia="pt-BR"/>
        </w:rPr>
        <w:t xml:space="preserve"> </w:t>
      </w:r>
      <w:r w:rsidR="00F43CEB" w:rsidRPr="00C80A3E">
        <w:rPr>
          <w:rFonts w:ascii="Book Antiqua" w:hAnsi="Book Antiqua"/>
          <w:b/>
          <w:color w:val="FF0000"/>
          <w:sz w:val="16"/>
          <w:szCs w:val="16"/>
          <w:u w:val="single"/>
        </w:rPr>
        <w:t>(TRF5-2015)</w:t>
      </w:r>
      <w:r w:rsidR="00940F61" w:rsidRPr="00C80A3E">
        <w:rPr>
          <w:rFonts w:ascii="Book Antiqua" w:eastAsia="Times New Roman" w:hAnsi="Book Antiqua" w:cs="Times New Roman"/>
          <w:b/>
          <w:color w:val="FF0000"/>
          <w:sz w:val="16"/>
          <w:szCs w:val="16"/>
          <w:lang w:eastAsia="pt-BR"/>
        </w:rPr>
        <w:t xml:space="preserve"> </w:t>
      </w:r>
      <w:bookmarkStart w:id="92" w:name="_Hlk514748136"/>
      <w:r w:rsidR="00030D37" w:rsidRPr="00C80A3E">
        <w:rPr>
          <w:rFonts w:ascii="Book Antiqua" w:eastAsia="Times New Roman" w:hAnsi="Book Antiqua" w:cs="Times New Roman"/>
          <w:b/>
          <w:color w:val="FF0000"/>
          <w:sz w:val="16"/>
          <w:szCs w:val="16"/>
          <w:u w:val="single"/>
          <w:lang w:eastAsia="pt-BR"/>
        </w:rPr>
        <w:t>(MPMS-</w:t>
      </w:r>
      <w:r w:rsidR="00F43CEB" w:rsidRPr="00C80A3E">
        <w:rPr>
          <w:rFonts w:ascii="Book Antiqua" w:eastAsia="Times New Roman" w:hAnsi="Book Antiqua" w:cs="Times New Roman"/>
          <w:b/>
          <w:color w:val="FF0000"/>
          <w:sz w:val="16"/>
          <w:szCs w:val="16"/>
          <w:u w:val="single"/>
          <w:lang w:eastAsia="pt-BR"/>
        </w:rPr>
        <w:t>2013/</w:t>
      </w:r>
      <w:r w:rsidR="00030D37" w:rsidRPr="00C80A3E">
        <w:rPr>
          <w:rFonts w:ascii="Book Antiqua" w:eastAsia="Times New Roman" w:hAnsi="Book Antiqua" w:cs="Times New Roman"/>
          <w:b/>
          <w:color w:val="FF0000"/>
          <w:sz w:val="16"/>
          <w:szCs w:val="16"/>
          <w:u w:val="single"/>
          <w:lang w:eastAsia="pt-BR"/>
        </w:rPr>
        <w:t>2018)</w:t>
      </w:r>
      <w:bookmarkEnd w:id="92"/>
      <w:r w:rsidR="00012F84" w:rsidRPr="00C80A3E">
        <w:rPr>
          <w:rFonts w:ascii="Book Antiqua" w:eastAsia="Times New Roman" w:hAnsi="Book Antiqua" w:cs="Times New Roman"/>
          <w:b/>
          <w:color w:val="FF0000"/>
          <w:sz w:val="16"/>
          <w:szCs w:val="16"/>
          <w:lang w:eastAsia="pt-BR"/>
        </w:rPr>
        <w:t xml:space="preserve"> </w:t>
      </w:r>
      <w:bookmarkStart w:id="93" w:name="_Hlk132203834"/>
      <w:r w:rsidR="00012F84" w:rsidRPr="00C80A3E">
        <w:rPr>
          <w:rFonts w:ascii="Book Antiqua" w:eastAsia="Times New Roman" w:hAnsi="Book Antiqua" w:cs="Times New Roman"/>
          <w:b/>
          <w:color w:val="FF0000"/>
          <w:sz w:val="16"/>
          <w:szCs w:val="16"/>
          <w:u w:val="single"/>
          <w:lang w:eastAsia="pt-BR"/>
        </w:rPr>
        <w:t>(PGERO-2022)</w:t>
      </w:r>
      <w:bookmarkEnd w:id="93"/>
      <w:r w:rsidR="009A224B" w:rsidRPr="00C80A3E">
        <w:rPr>
          <w:rFonts w:ascii="Book Antiqua" w:eastAsia="Times New Roman" w:hAnsi="Book Antiqua" w:cs="Times New Roman"/>
          <w:b/>
          <w:color w:val="FF0000"/>
          <w:sz w:val="16"/>
          <w:szCs w:val="16"/>
          <w:lang w:eastAsia="pt-BR"/>
        </w:rPr>
        <w:t xml:space="preserve"> </w:t>
      </w:r>
    </w:p>
    <w:p w14:paraId="4358AF71"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Presidente da República;</w:t>
      </w:r>
    </w:p>
    <w:p w14:paraId="3C4F484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a</w:t>
      </w:r>
      <w:proofErr w:type="gramEnd"/>
      <w:r w:rsidRPr="0045675F">
        <w:rPr>
          <w:rFonts w:ascii="Book Antiqua" w:eastAsia="Times New Roman" w:hAnsi="Book Antiqua" w:cs="Times New Roman"/>
          <w:sz w:val="19"/>
          <w:szCs w:val="19"/>
          <w:lang w:eastAsia="pt-BR"/>
        </w:rPr>
        <w:t xml:space="preserve"> Mesa da Câmara dos Deputados;</w:t>
      </w:r>
    </w:p>
    <w:p w14:paraId="4893ED6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III - a Mesa do Senado Federal;</w:t>
      </w:r>
    </w:p>
    <w:p w14:paraId="6E06A789"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IV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Procurador-Geral da República.</w:t>
      </w:r>
    </w:p>
    <w:p w14:paraId="105611E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4" w:name="art14"/>
      <w:bookmarkEnd w:id="94"/>
      <w:r w:rsidRPr="0045675F">
        <w:rPr>
          <w:rFonts w:ascii="Book Antiqua" w:eastAsia="Times New Roman" w:hAnsi="Book Antiqua" w:cs="Times New Roman"/>
          <w:b/>
          <w:sz w:val="19"/>
          <w:szCs w:val="19"/>
          <w:highlight w:val="magenta"/>
          <w:lang w:eastAsia="pt-BR"/>
        </w:rPr>
        <w:t>Art. 14</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petição inicial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indicará</w:t>
      </w:r>
      <w:r w:rsidRPr="0045675F">
        <w:rPr>
          <w:rFonts w:ascii="Book Antiqua" w:eastAsia="Times New Roman" w:hAnsi="Book Antiqua" w:cs="Times New Roman"/>
          <w:sz w:val="19"/>
          <w:szCs w:val="19"/>
          <w:lang w:eastAsia="pt-BR"/>
        </w:rPr>
        <w:t>:</w:t>
      </w:r>
    </w:p>
    <w:p w14:paraId="50FAA550"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dispositivo da lei ou do ato normativo questionado e os fundamentos jurídicos do pedido;</w:t>
      </w:r>
    </w:p>
    <w:p w14:paraId="3AA4BD56"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pedido, com suas especificações;</w:t>
      </w:r>
    </w:p>
    <w:p w14:paraId="5D006CD3" w14:textId="75C5A8FA" w:rsidR="00CD1F17" w:rsidRPr="00C93F53" w:rsidRDefault="00CD1F17" w:rsidP="00811297">
      <w:pPr>
        <w:spacing w:before="100" w:beforeAutospacing="1" w:after="100" w:afterAutospacing="1" w:line="240" w:lineRule="auto"/>
        <w:ind w:firstLine="567"/>
        <w:jc w:val="both"/>
        <w:rPr>
          <w:rFonts w:ascii="Book Antiqua" w:hAnsi="Book Antiqua"/>
          <w:b/>
          <w:color w:val="FF0000"/>
          <w:sz w:val="16"/>
          <w:szCs w:val="16"/>
          <w:u w:val="single"/>
        </w:rPr>
      </w:pPr>
      <w:r w:rsidRPr="0045675F">
        <w:rPr>
          <w:rFonts w:ascii="Book Antiqua" w:eastAsia="Times New Roman" w:hAnsi="Book Antiqua" w:cs="Times New Roman"/>
          <w:sz w:val="19"/>
          <w:szCs w:val="19"/>
          <w:lang w:eastAsia="pt-BR"/>
        </w:rPr>
        <w:t xml:space="preserve">III - </w:t>
      </w:r>
      <w:r w:rsidRPr="0045675F">
        <w:rPr>
          <w:rFonts w:ascii="Book Antiqua" w:eastAsia="Times New Roman" w:hAnsi="Book Antiqua" w:cs="Times New Roman"/>
          <w:b/>
          <w:sz w:val="19"/>
          <w:szCs w:val="19"/>
          <w:highlight w:val="cyan"/>
          <w:lang w:eastAsia="pt-BR"/>
        </w:rPr>
        <w:t>a existência de controvérsia judicial relevante</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highlight w:val="yellow"/>
          <w:lang w:eastAsia="pt-BR"/>
        </w:rPr>
        <w:t>sobre a aplicação da disposição objeto da ação declaratória</w:t>
      </w:r>
      <w:r w:rsidRPr="00C80A3E">
        <w:rPr>
          <w:rFonts w:ascii="Book Antiqua" w:eastAsia="Times New Roman" w:hAnsi="Book Antiqua" w:cs="Times New Roman"/>
          <w:sz w:val="18"/>
          <w:szCs w:val="18"/>
          <w:lang w:eastAsia="pt-BR"/>
        </w:rPr>
        <w:t>.</w:t>
      </w:r>
      <w:r w:rsidR="00FC74F2" w:rsidRPr="00C80A3E">
        <w:rPr>
          <w:rFonts w:ascii="Book Antiqua" w:eastAsia="Times New Roman" w:hAnsi="Book Antiqua" w:cs="Times New Roman"/>
          <w:sz w:val="18"/>
          <w:szCs w:val="18"/>
          <w:lang w:eastAsia="pt-BR"/>
        </w:rPr>
        <w:t xml:space="preserve"> </w:t>
      </w:r>
      <w:bookmarkStart w:id="95" w:name="_Hlk531958000"/>
      <w:r w:rsidR="00FC74F2" w:rsidRPr="00C80A3E">
        <w:rPr>
          <w:rFonts w:ascii="Book Antiqua" w:eastAsia="Times New Roman" w:hAnsi="Book Antiqua" w:cs="Times New Roman"/>
          <w:b/>
          <w:color w:val="FF0000"/>
          <w:sz w:val="16"/>
          <w:szCs w:val="16"/>
          <w:u w:val="single"/>
          <w:lang w:eastAsia="pt-BR"/>
        </w:rPr>
        <w:t>(TJSE-2008)</w:t>
      </w:r>
      <w:bookmarkEnd w:id="95"/>
      <w:r w:rsidR="00E771A5" w:rsidRPr="00C80A3E">
        <w:rPr>
          <w:rFonts w:ascii="Book Antiqua" w:eastAsia="Times New Roman" w:hAnsi="Book Antiqua" w:cs="Times New Roman"/>
          <w:sz w:val="16"/>
          <w:szCs w:val="16"/>
          <w:lang w:eastAsia="pt-BR"/>
        </w:rPr>
        <w:t xml:space="preserve"> </w:t>
      </w:r>
      <w:r w:rsidR="004E550B" w:rsidRPr="00C80A3E">
        <w:rPr>
          <w:rFonts w:ascii="Book Antiqua" w:hAnsi="Book Antiqua"/>
          <w:b/>
          <w:bCs/>
          <w:color w:val="FF0000"/>
          <w:sz w:val="16"/>
          <w:szCs w:val="16"/>
          <w:u w:val="single"/>
        </w:rPr>
        <w:t>(AGU-2012)</w:t>
      </w:r>
      <w:r w:rsidR="00BF64DB" w:rsidRPr="00C80A3E">
        <w:rPr>
          <w:rFonts w:ascii="Book Antiqua" w:eastAsia="Times New Roman" w:hAnsi="Book Antiqua" w:cs="Times New Roman"/>
          <w:sz w:val="16"/>
          <w:szCs w:val="16"/>
          <w:lang w:eastAsia="pt-BR"/>
        </w:rPr>
        <w:t xml:space="preserve"> </w:t>
      </w:r>
      <w:r w:rsidR="000550B2" w:rsidRPr="00C80A3E">
        <w:rPr>
          <w:rFonts w:ascii="Book Antiqua" w:hAnsi="Book Antiqua"/>
          <w:b/>
          <w:color w:val="FF0000"/>
          <w:sz w:val="16"/>
          <w:szCs w:val="16"/>
          <w:u w:val="single"/>
        </w:rPr>
        <w:t>(TJMT-2014)</w:t>
      </w:r>
      <w:r w:rsidR="002952AC" w:rsidRPr="00C80A3E">
        <w:rPr>
          <w:rFonts w:ascii="Book Antiqua" w:hAnsi="Book Antiqua"/>
          <w:b/>
          <w:color w:val="FF0000"/>
          <w:sz w:val="16"/>
          <w:szCs w:val="16"/>
        </w:rPr>
        <w:t xml:space="preserve"> </w:t>
      </w:r>
      <w:r w:rsidR="002952AC" w:rsidRPr="00C80A3E">
        <w:rPr>
          <w:rFonts w:ascii="Book Antiqua" w:hAnsi="Book Antiqua"/>
          <w:b/>
          <w:color w:val="FF0000"/>
          <w:sz w:val="16"/>
          <w:szCs w:val="16"/>
          <w:u w:val="single"/>
        </w:rPr>
        <w:t>(PGEMS-2014)</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(MPGO-2016)</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(MPMG-2017)</w:t>
      </w:r>
      <w:r w:rsidR="00EC2966" w:rsidRPr="00C80A3E">
        <w:rPr>
          <w:rFonts w:ascii="Book Antiqua" w:hAnsi="Book Antiqua"/>
          <w:b/>
          <w:color w:val="FF0000"/>
          <w:sz w:val="16"/>
          <w:szCs w:val="16"/>
        </w:rPr>
        <w:t xml:space="preserve"> </w:t>
      </w:r>
      <w:r w:rsidR="00EC2966" w:rsidRPr="00C80A3E">
        <w:rPr>
          <w:rFonts w:ascii="Book Antiqua" w:hAnsi="Book Antiqua"/>
          <w:b/>
          <w:color w:val="FF0000"/>
          <w:sz w:val="16"/>
          <w:szCs w:val="16"/>
          <w:u w:val="single"/>
        </w:rPr>
        <w:t>(MPBA-2018)</w:t>
      </w:r>
      <w:r w:rsidR="003D2D47" w:rsidRPr="00C80A3E">
        <w:rPr>
          <w:rFonts w:ascii="Book Antiqua" w:hAnsi="Book Antiqua"/>
          <w:b/>
          <w:color w:val="FF0000"/>
          <w:sz w:val="16"/>
          <w:szCs w:val="16"/>
        </w:rPr>
        <w:t xml:space="preserve"> </w:t>
      </w:r>
      <w:r w:rsidR="003D2D47" w:rsidRPr="00C80A3E">
        <w:rPr>
          <w:rFonts w:ascii="Book Antiqua" w:hAnsi="Book Antiqua"/>
          <w:b/>
          <w:color w:val="FF0000"/>
          <w:sz w:val="16"/>
          <w:szCs w:val="16"/>
          <w:u w:val="single"/>
        </w:rPr>
        <w:t>(DPEMA-2018)</w:t>
      </w:r>
      <w:r w:rsidR="006856FF" w:rsidRPr="00C80A3E">
        <w:rPr>
          <w:rFonts w:ascii="Book Antiqua" w:hAnsi="Book Antiqua"/>
          <w:b/>
          <w:color w:val="FF0000"/>
          <w:sz w:val="16"/>
          <w:szCs w:val="16"/>
        </w:rPr>
        <w:t xml:space="preserve"> </w:t>
      </w:r>
      <w:r w:rsidR="006856FF" w:rsidRPr="00C80A3E">
        <w:rPr>
          <w:rFonts w:ascii="Book Antiqua" w:hAnsi="Book Antiqua"/>
          <w:b/>
          <w:color w:val="FF0000"/>
          <w:sz w:val="16"/>
          <w:szCs w:val="16"/>
          <w:u w:val="single"/>
        </w:rPr>
        <w:t>(PGESP-2018)</w:t>
      </w:r>
      <w:r w:rsidR="009B1F8F" w:rsidRPr="00C80A3E">
        <w:rPr>
          <w:rFonts w:ascii="Book Antiqua" w:hAnsi="Book Antiqua"/>
          <w:b/>
          <w:color w:val="FF0000"/>
          <w:sz w:val="16"/>
          <w:szCs w:val="16"/>
        </w:rPr>
        <w:t xml:space="preserve"> </w:t>
      </w:r>
      <w:r w:rsidR="009B1F8F" w:rsidRPr="00C80A3E">
        <w:rPr>
          <w:rFonts w:ascii="Book Antiqua" w:eastAsia="Times New Roman" w:hAnsi="Book Antiqua" w:cs="Arial"/>
          <w:b/>
          <w:color w:val="FF0000"/>
          <w:sz w:val="16"/>
          <w:szCs w:val="16"/>
          <w:u w:val="single"/>
          <w:lang w:eastAsia="pt-BR"/>
        </w:rPr>
        <w:t>(Cartórios/TJRS-2019)</w:t>
      </w:r>
      <w:r w:rsidR="00A01838">
        <w:rPr>
          <w:rFonts w:ascii="Book Antiqua" w:eastAsia="Times New Roman" w:hAnsi="Book Antiqua" w:cs="Arial"/>
          <w:b/>
          <w:color w:val="FF0000"/>
          <w:sz w:val="16"/>
          <w:szCs w:val="16"/>
          <w:lang w:eastAsia="pt-BR"/>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3255B7">
        <w:rPr>
          <w:rFonts w:ascii="Book Antiqua" w:eastAsia="Times New Roman" w:hAnsi="Book Antiqua" w:cs="Arial"/>
          <w:b/>
          <w:color w:val="FF0000"/>
          <w:sz w:val="16"/>
          <w:szCs w:val="16"/>
          <w:lang w:eastAsia="pt-BR"/>
        </w:rPr>
        <w:t xml:space="preserve"> </w:t>
      </w:r>
      <w:r w:rsidR="003255B7">
        <w:rPr>
          <w:rFonts w:ascii="Book Antiqua" w:eastAsia="Times New Roman" w:hAnsi="Book Antiqua" w:cs="Arial"/>
          <w:b/>
          <w:color w:val="FF0000"/>
          <w:sz w:val="16"/>
          <w:szCs w:val="16"/>
          <w:u w:val="single"/>
          <w:lang w:eastAsia="pt-BR"/>
        </w:rPr>
        <w:t>(PGERR-2023)</w:t>
      </w:r>
      <w:r w:rsidR="008E4CFE">
        <w:rPr>
          <w:rFonts w:ascii="Book Antiqua" w:eastAsia="Times New Roman" w:hAnsi="Book Antiqua" w:cs="Arial"/>
          <w:b/>
          <w:color w:val="FF0000"/>
          <w:sz w:val="16"/>
          <w:szCs w:val="16"/>
          <w:lang w:eastAsia="pt-BR"/>
        </w:rPr>
        <w:t xml:space="preserve"> </w:t>
      </w:r>
      <w:r w:rsidR="008E4CFE">
        <w:rPr>
          <w:rFonts w:ascii="Book Antiqua" w:eastAsia="Times New Roman" w:hAnsi="Book Antiqua" w:cs="Arial"/>
          <w:b/>
          <w:color w:val="FF0000"/>
          <w:sz w:val="16"/>
          <w:szCs w:val="16"/>
          <w:u w:val="single"/>
          <w:lang w:eastAsia="pt-BR"/>
        </w:rPr>
        <w:t>(PCAL-2023)</w:t>
      </w:r>
      <w:r w:rsidR="005C09CB">
        <w:rPr>
          <w:rFonts w:ascii="Book Antiqua" w:eastAsia="Times New Roman" w:hAnsi="Book Antiqua" w:cs="Arial"/>
          <w:b/>
          <w:color w:val="FF0000"/>
          <w:sz w:val="16"/>
          <w:szCs w:val="16"/>
          <w:lang w:eastAsia="pt-BR"/>
        </w:rPr>
        <w:t xml:space="preserve"> </w:t>
      </w:r>
      <w:bookmarkStart w:id="96" w:name="_Hlk146290707"/>
      <w:r w:rsidR="005C09CB">
        <w:rPr>
          <w:rFonts w:ascii="Book Antiqua" w:eastAsia="Times New Roman" w:hAnsi="Book Antiqua" w:cs="Arial"/>
          <w:b/>
          <w:color w:val="FF0000"/>
          <w:sz w:val="16"/>
          <w:szCs w:val="16"/>
          <w:u w:val="single"/>
          <w:lang w:eastAsia="pt-BR"/>
        </w:rPr>
        <w:t>(PFN-2023)</w:t>
      </w:r>
      <w:bookmarkEnd w:id="96"/>
      <w:r w:rsidR="00C93F53">
        <w:rPr>
          <w:rFonts w:ascii="Book Antiqua" w:eastAsia="Times New Roman" w:hAnsi="Book Antiqua" w:cs="Arial"/>
          <w:b/>
          <w:color w:val="FF0000"/>
          <w:sz w:val="16"/>
          <w:szCs w:val="16"/>
          <w:lang w:eastAsia="pt-BR"/>
        </w:rPr>
        <w:t xml:space="preserve"> </w:t>
      </w:r>
      <w:bookmarkStart w:id="97" w:name="_Hlk146367577"/>
      <w:r w:rsidR="00C93F53">
        <w:rPr>
          <w:rFonts w:ascii="Book Antiqua" w:eastAsia="Times New Roman" w:hAnsi="Book Antiqua" w:cs="Arial"/>
          <w:b/>
          <w:color w:val="FF0000"/>
          <w:sz w:val="16"/>
          <w:szCs w:val="16"/>
          <w:u w:val="single"/>
          <w:lang w:eastAsia="pt-BR"/>
        </w:rPr>
        <w:t>(PGM-São Paulo/SP-2023)</w:t>
      </w:r>
      <w:bookmarkEnd w:id="97"/>
    </w:p>
    <w:tbl>
      <w:tblPr>
        <w:tblStyle w:val="Tabelacomgrade"/>
        <w:tblW w:w="0" w:type="auto"/>
        <w:shd w:val="clear" w:color="auto" w:fill="CCFFFF"/>
        <w:tblLook w:val="04A0" w:firstRow="1" w:lastRow="0" w:firstColumn="1" w:lastColumn="0" w:noHBand="0" w:noVBand="1"/>
      </w:tblPr>
      <w:tblGrid>
        <w:gridCol w:w="8494"/>
      </w:tblGrid>
      <w:tr w:rsidR="0001033E" w:rsidRPr="0045675F" w14:paraId="096CC241" w14:textId="77777777" w:rsidTr="00B20AAC">
        <w:tc>
          <w:tcPr>
            <w:tcW w:w="8494" w:type="dxa"/>
            <w:shd w:val="clear" w:color="auto" w:fill="CCFFFF"/>
          </w:tcPr>
          <w:p w14:paraId="2BE4F3E1" w14:textId="6BCB14BA" w:rsidR="0001033E" w:rsidRPr="00496BD2" w:rsidRDefault="0001033E" w:rsidP="00B20AAC">
            <w:pPr>
              <w:jc w:val="both"/>
              <w:rPr>
                <w:rFonts w:ascii="Book Antiqua" w:hAnsi="Book Antiqua"/>
                <w:bCs/>
                <w:sz w:val="19"/>
                <w:szCs w:val="19"/>
              </w:rPr>
            </w:pPr>
            <w:r w:rsidRPr="00314406">
              <w:rPr>
                <w:rFonts w:ascii="Book Antiqua" w:hAnsi="Book Antiqua"/>
                <w:b/>
                <w:i/>
                <w:iCs/>
                <w:color w:val="FF0000"/>
                <w:sz w:val="19"/>
                <w:szCs w:val="19"/>
              </w:rPr>
              <w:t>#</w:t>
            </w:r>
            <w:r w:rsidRPr="00314406">
              <w:rPr>
                <w:rFonts w:ascii="Book Antiqua" w:hAnsi="Book Antiqua"/>
                <w:b/>
                <w:i/>
                <w:iCs/>
                <w:color w:val="FF0000"/>
                <w:sz w:val="19"/>
                <w:szCs w:val="19"/>
                <w:highlight w:val="green"/>
              </w:rPr>
              <w:t>Atenção</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STF</w:t>
            </w:r>
            <w:r w:rsidRPr="00314406">
              <w:rPr>
                <w:rFonts w:ascii="Book Antiqua" w:hAnsi="Book Antiqua"/>
                <w:b/>
                <w:i/>
                <w:iCs/>
                <w:color w:val="FF0000"/>
                <w:sz w:val="19"/>
                <w:szCs w:val="19"/>
              </w:rPr>
              <w:t>: #</w:t>
            </w:r>
            <w:r w:rsidRPr="00314406">
              <w:rPr>
                <w:rFonts w:ascii="Book Antiqua" w:hAnsi="Book Antiqua"/>
                <w:b/>
                <w:i/>
                <w:iCs/>
                <w:color w:val="FF0000"/>
                <w:sz w:val="19"/>
                <w:szCs w:val="19"/>
                <w:highlight w:val="green"/>
              </w:rPr>
              <w:t>DOD</w:t>
            </w:r>
            <w:r>
              <w:rPr>
                <w:rFonts w:ascii="Book Antiqua" w:hAnsi="Book Antiqua"/>
                <w:b/>
                <w:i/>
                <w:iCs/>
                <w:color w:val="FF0000"/>
                <w:sz w:val="19"/>
                <w:szCs w:val="19"/>
              </w:rPr>
              <w:t xml:space="preserve">: </w:t>
            </w:r>
            <w:bookmarkStart w:id="98" w:name="_Hlk146290472"/>
            <w:r>
              <w:rPr>
                <w:rFonts w:ascii="Book Antiqua" w:hAnsi="Book Antiqua"/>
                <w:b/>
                <w:i/>
                <w:iCs/>
                <w:color w:val="FF0000"/>
                <w:sz w:val="19"/>
                <w:szCs w:val="19"/>
              </w:rPr>
              <w:t>#</w:t>
            </w:r>
            <w:r w:rsidRPr="0001033E">
              <w:rPr>
                <w:rFonts w:ascii="Book Antiqua" w:hAnsi="Book Antiqua"/>
                <w:b/>
                <w:i/>
                <w:iCs/>
                <w:color w:val="FF0000"/>
                <w:sz w:val="19"/>
                <w:szCs w:val="19"/>
                <w:highlight w:val="green"/>
              </w:rPr>
              <w:t>MPGO-2016</w:t>
            </w:r>
            <w:r>
              <w:rPr>
                <w:rFonts w:ascii="Book Antiqua" w:hAnsi="Book Antiqua"/>
                <w:b/>
                <w:i/>
                <w:iCs/>
                <w:color w:val="FF0000"/>
                <w:sz w:val="19"/>
                <w:szCs w:val="19"/>
              </w:rPr>
              <w:t>: #</w:t>
            </w:r>
            <w:r w:rsidRPr="0001033E">
              <w:rPr>
                <w:rFonts w:ascii="Book Antiqua" w:hAnsi="Book Antiqua"/>
                <w:b/>
                <w:i/>
                <w:iCs/>
                <w:color w:val="FF0000"/>
                <w:sz w:val="19"/>
                <w:szCs w:val="19"/>
                <w:highlight w:val="green"/>
              </w:rPr>
              <w:t>MPMG-2017</w:t>
            </w:r>
            <w:r>
              <w:rPr>
                <w:rFonts w:ascii="Book Antiqua" w:hAnsi="Book Antiqua"/>
                <w:b/>
                <w:i/>
                <w:iCs/>
                <w:color w:val="FF0000"/>
                <w:sz w:val="19"/>
                <w:szCs w:val="19"/>
              </w:rPr>
              <w:t>: #</w:t>
            </w:r>
            <w:r w:rsidRPr="0001033E">
              <w:rPr>
                <w:rFonts w:ascii="Book Antiqua" w:hAnsi="Book Antiqua"/>
                <w:b/>
                <w:i/>
                <w:iCs/>
                <w:color w:val="FF0000"/>
                <w:sz w:val="19"/>
                <w:szCs w:val="19"/>
                <w:highlight w:val="green"/>
              </w:rPr>
              <w:t>MPBA-2018</w:t>
            </w:r>
            <w:r w:rsidR="008E4CFE">
              <w:rPr>
                <w:rFonts w:ascii="Book Antiqua" w:hAnsi="Book Antiqua"/>
                <w:b/>
                <w:i/>
                <w:iCs/>
                <w:color w:val="FF0000"/>
                <w:sz w:val="19"/>
                <w:szCs w:val="19"/>
              </w:rPr>
              <w:t>: #</w:t>
            </w:r>
            <w:r w:rsidR="008E4CFE" w:rsidRPr="008E4CFE">
              <w:rPr>
                <w:rFonts w:ascii="Book Antiqua" w:hAnsi="Book Antiqua"/>
                <w:b/>
                <w:i/>
                <w:iCs/>
                <w:color w:val="FF0000"/>
                <w:sz w:val="19"/>
                <w:szCs w:val="19"/>
                <w:highlight w:val="green"/>
              </w:rPr>
              <w:t>PCAL-2023</w:t>
            </w:r>
            <w:r w:rsidR="005C09CB">
              <w:rPr>
                <w:rFonts w:ascii="Book Antiqua" w:hAnsi="Book Antiqua"/>
                <w:b/>
                <w:i/>
                <w:iCs/>
                <w:color w:val="FF0000"/>
                <w:sz w:val="19"/>
                <w:szCs w:val="19"/>
              </w:rPr>
              <w:t>: #</w:t>
            </w:r>
            <w:r w:rsidR="005C09CB" w:rsidRPr="005C09CB">
              <w:rPr>
                <w:rFonts w:ascii="Book Antiqua" w:hAnsi="Book Antiqua"/>
                <w:b/>
                <w:i/>
                <w:iCs/>
                <w:color w:val="FF0000"/>
                <w:sz w:val="19"/>
                <w:szCs w:val="19"/>
                <w:highlight w:val="green"/>
              </w:rPr>
              <w:t>PFN-2023</w:t>
            </w:r>
            <w:r w:rsidR="008E4CFE">
              <w:rPr>
                <w:rFonts w:ascii="Book Antiqua" w:hAnsi="Book Antiqua"/>
                <w:b/>
                <w:i/>
                <w:iCs/>
                <w:color w:val="FF0000"/>
                <w:sz w:val="19"/>
                <w:szCs w:val="19"/>
              </w:rPr>
              <w:t>: #</w:t>
            </w:r>
            <w:r w:rsidR="008E4CFE" w:rsidRPr="008E4CFE">
              <w:rPr>
                <w:rFonts w:ascii="Book Antiqua" w:hAnsi="Book Antiqua"/>
                <w:b/>
                <w:i/>
                <w:iCs/>
                <w:color w:val="FF0000"/>
                <w:sz w:val="19"/>
                <w:szCs w:val="19"/>
                <w:highlight w:val="green"/>
              </w:rPr>
              <w:t>PGM-São Paulo/SP-2023</w:t>
            </w:r>
            <w:r w:rsidR="005C09CB">
              <w:rPr>
                <w:rFonts w:ascii="Book Antiqua" w:hAnsi="Book Antiqua"/>
                <w:b/>
                <w:i/>
                <w:iCs/>
                <w:color w:val="FF0000"/>
                <w:sz w:val="19"/>
                <w:szCs w:val="19"/>
              </w:rPr>
              <w:t>: #</w:t>
            </w:r>
            <w:r w:rsidR="005C09CB" w:rsidRPr="005C09CB">
              <w:rPr>
                <w:rFonts w:ascii="Book Antiqua" w:hAnsi="Book Antiqua"/>
                <w:b/>
                <w:i/>
                <w:iCs/>
                <w:color w:val="FF0000"/>
                <w:sz w:val="19"/>
                <w:szCs w:val="19"/>
                <w:highlight w:val="green"/>
              </w:rPr>
              <w:t>CESPE</w:t>
            </w:r>
            <w:r w:rsidRPr="00314406">
              <w:rPr>
                <w:rFonts w:ascii="Book Antiqua" w:hAnsi="Book Antiqua"/>
                <w:bCs/>
                <w:sz w:val="19"/>
                <w:szCs w:val="19"/>
              </w:rPr>
              <w:t>:</w:t>
            </w:r>
            <w:bookmarkEnd w:id="98"/>
            <w:r w:rsidRPr="00314406">
              <w:rPr>
                <w:rFonts w:ascii="Book Antiqua" w:hAnsi="Book Antiqua"/>
                <w:bCs/>
                <w:sz w:val="19"/>
                <w:szCs w:val="19"/>
              </w:rPr>
              <w:t xml:space="preserve"> </w:t>
            </w:r>
            <w:r w:rsidRPr="008437BA">
              <w:rPr>
                <w:rFonts w:ascii="Book Antiqua" w:hAnsi="Book Antiqua" w:cs="Times New Roman"/>
                <w:b/>
                <w:bCs/>
                <w:color w:val="000000"/>
                <w:sz w:val="19"/>
                <w:szCs w:val="19"/>
              </w:rPr>
              <w:t xml:space="preserve">A Lei 9.868/99, ao tratar sobre o procedimento da ADC, prevê, em seu art. 14, os requisitos da petição inicial. Um desses requisitos exigidos é se demonstre que existe controvérsia judicial relevante sobre a lei objeto da ação. Em outras palavras, </w:t>
            </w:r>
            <w:r w:rsidRPr="0001033E">
              <w:rPr>
                <w:rFonts w:ascii="Book Antiqua" w:hAnsi="Book Antiqua" w:cs="Times New Roman"/>
                <w:b/>
                <w:bCs/>
                <w:color w:val="000000"/>
                <w:sz w:val="19"/>
                <w:szCs w:val="19"/>
                <w:shd w:val="clear" w:color="auto" w:fill="F7CAAC" w:themeFill="accent2" w:themeFillTint="66"/>
              </w:rPr>
              <w:t>só cabe ADC</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green"/>
              </w:rPr>
              <w:t>se houver</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yellow"/>
              </w:rPr>
              <w:t>uma divergência na jurisprudência sobre a constitucionalidade daquela lei</w:t>
            </w:r>
            <w:r w:rsidRPr="008437BA">
              <w:rPr>
                <w:rFonts w:ascii="Book Antiqua" w:hAnsi="Book Antiqua" w:cs="Times New Roman"/>
                <w:b/>
                <w:bCs/>
                <w:color w:val="000000"/>
                <w:sz w:val="19"/>
                <w:szCs w:val="19"/>
              </w:rPr>
              <w:t xml:space="preserve">, ou seja, </w:t>
            </w:r>
            <w:r w:rsidRPr="0001033E">
              <w:rPr>
                <w:rFonts w:ascii="Book Antiqua" w:hAnsi="Book Antiqua" w:cs="Times New Roman"/>
                <w:b/>
                <w:bCs/>
                <w:color w:val="000000"/>
                <w:sz w:val="19"/>
                <w:szCs w:val="19"/>
                <w:highlight w:val="green"/>
              </w:rPr>
              <w:t>é necessário que existam</w:t>
            </w:r>
            <w:r w:rsidRPr="0001033E">
              <w:rPr>
                <w:rFonts w:ascii="Book Antiqua" w:hAnsi="Book Antiqua" w:cs="Times New Roman"/>
                <w:b/>
                <w:bCs/>
                <w:color w:val="000000"/>
                <w:sz w:val="19"/>
                <w:szCs w:val="19"/>
              </w:rPr>
              <w:t xml:space="preserve"> </w:t>
            </w:r>
            <w:r w:rsidRPr="0001033E">
              <w:rPr>
                <w:rFonts w:ascii="Book Antiqua" w:hAnsi="Book Antiqua" w:cs="Times New Roman"/>
                <w:b/>
                <w:bCs/>
                <w:color w:val="000000"/>
                <w:sz w:val="19"/>
                <w:szCs w:val="19"/>
                <w:highlight w:val="yellow"/>
              </w:rPr>
              <w:t>juízes ou Tribunais decidindo que aquela lei é inconstitucional</w:t>
            </w:r>
            <w:r w:rsidRPr="008437BA">
              <w:rPr>
                <w:rFonts w:ascii="Book Antiqua" w:hAnsi="Book Antiqua" w:cs="Times New Roman"/>
                <w:b/>
                <w:bCs/>
                <w:color w:val="000000"/>
                <w:sz w:val="19"/>
                <w:szCs w:val="19"/>
              </w:rPr>
              <w:t>. Se não existirem decisões contrárias à lei, não há razão para se propor a ADC.</w:t>
            </w:r>
            <w:r>
              <w:rPr>
                <w:rFonts w:ascii="Book Antiqua" w:hAnsi="Book Antiqua" w:cs="Times New Roman"/>
                <w:b/>
                <w:bCs/>
                <w:color w:val="000000"/>
                <w:sz w:val="19"/>
                <w:szCs w:val="19"/>
              </w:rPr>
              <w:t xml:space="preserve"> </w:t>
            </w:r>
            <w:r w:rsidRPr="0001033E">
              <w:rPr>
                <w:rFonts w:ascii="Book Antiqua" w:hAnsi="Book Antiqua" w:cs="Times New Roman"/>
                <w:b/>
                <w:sz w:val="19"/>
                <w:szCs w:val="19"/>
              </w:rPr>
              <w:t xml:space="preserve">É possível que uma lei, dias após ser editada, já seja objeto de ADC? É possível preencher o requisito da “controvérsia judicial relevante” com poucos dias de vigência do ato normativo? </w:t>
            </w:r>
            <w:r w:rsidRPr="008437BA">
              <w:rPr>
                <w:rFonts w:ascii="Book Antiqua" w:hAnsi="Book Antiqua" w:cs="Times New Roman"/>
                <w:b/>
                <w:sz w:val="19"/>
                <w:szCs w:val="19"/>
                <w:highlight w:val="green"/>
              </w:rPr>
              <w:t>SIM</w:t>
            </w:r>
            <w:r w:rsidRPr="008437BA">
              <w:rPr>
                <w:rFonts w:ascii="Book Antiqua" w:hAnsi="Book Antiqua" w:cs="Times New Roman"/>
                <w:b/>
                <w:sz w:val="19"/>
                <w:szCs w:val="19"/>
              </w:rPr>
              <w:t xml:space="preserve">. </w:t>
            </w:r>
            <w:r w:rsidRPr="0001033E">
              <w:rPr>
                <w:rFonts w:ascii="Book Antiqua" w:hAnsi="Book Antiqua" w:cs="Times New Roman"/>
                <w:b/>
                <w:sz w:val="19"/>
                <w:szCs w:val="19"/>
                <w:highlight w:val="yellow"/>
              </w:rPr>
              <w:t>Mesmo a lei ou ato normativo possuindo pouco tempo de vigência</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já é possível preencher</w:t>
            </w:r>
            <w:r w:rsidRPr="0001033E">
              <w:rPr>
                <w:rFonts w:ascii="Book Antiqua" w:hAnsi="Book Antiqua" w:cs="Times New Roman"/>
                <w:b/>
                <w:sz w:val="19"/>
                <w:szCs w:val="19"/>
              </w:rPr>
              <w:t xml:space="preserve"> o </w:t>
            </w:r>
            <w:r w:rsidRPr="0001033E">
              <w:rPr>
                <w:rFonts w:ascii="Book Antiqua" w:hAnsi="Book Antiqua" w:cs="Times New Roman"/>
                <w:b/>
                <w:sz w:val="19"/>
                <w:szCs w:val="19"/>
                <w:shd w:val="clear" w:color="auto" w:fill="F7CAAC" w:themeFill="accent2" w:themeFillTint="66"/>
              </w:rPr>
              <w:t>requisito da controvérsia judicial relevante</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se houver</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yellow"/>
              </w:rPr>
              <w:t>decisões julgando essa lei ou ato normativo inconstitucional</w:t>
            </w:r>
            <w:r w:rsidRPr="008437BA">
              <w:rPr>
                <w:rFonts w:ascii="Book Antiqua" w:hAnsi="Book Antiqua" w:cs="Times New Roman"/>
                <w:b/>
                <w:sz w:val="19"/>
                <w:szCs w:val="19"/>
              </w:rPr>
              <w:t xml:space="preserve">. </w:t>
            </w:r>
            <w:r w:rsidRPr="0001033E">
              <w:rPr>
                <w:rFonts w:ascii="Book Antiqua" w:hAnsi="Book Antiqua" w:cs="Times New Roman"/>
                <w:b/>
                <w:sz w:val="19"/>
                <w:szCs w:val="19"/>
              </w:rPr>
              <w:t xml:space="preserve">O </w:t>
            </w:r>
            <w:r w:rsidRPr="0001033E">
              <w:rPr>
                <w:rFonts w:ascii="Book Antiqua" w:hAnsi="Book Antiqua" w:cs="Times New Roman"/>
                <w:b/>
                <w:sz w:val="19"/>
                <w:szCs w:val="19"/>
                <w:highlight w:val="yellow"/>
              </w:rPr>
              <w:t>STF decidiu que o requisito</w:t>
            </w:r>
            <w:r w:rsidRPr="0001033E">
              <w:rPr>
                <w:rFonts w:ascii="Book Antiqua" w:hAnsi="Book Antiqua" w:cs="Times New Roman"/>
                <w:b/>
                <w:sz w:val="19"/>
                <w:szCs w:val="19"/>
              </w:rPr>
              <w:t xml:space="preserve"> relativo à </w:t>
            </w:r>
            <w:r w:rsidRPr="0001033E">
              <w:rPr>
                <w:rFonts w:ascii="Book Antiqua" w:hAnsi="Book Antiqua" w:cs="Times New Roman"/>
                <w:b/>
                <w:sz w:val="19"/>
                <w:szCs w:val="19"/>
                <w:shd w:val="clear" w:color="auto" w:fill="F7CAAC" w:themeFill="accent2" w:themeFillTint="66"/>
              </w:rPr>
              <w:t>existência de controvérsia judicial relevante</w:t>
            </w:r>
            <w:r w:rsidRPr="0001033E">
              <w:rPr>
                <w:rFonts w:ascii="Book Antiqua" w:hAnsi="Book Antiqua" w:cs="Times New Roman"/>
                <w:b/>
                <w:sz w:val="19"/>
                <w:szCs w:val="19"/>
              </w:rPr>
              <w:t xml:space="preserve"> </w:t>
            </w:r>
            <w:r w:rsidRPr="0001033E">
              <w:rPr>
                <w:rFonts w:ascii="Book Antiqua" w:hAnsi="Book Antiqua" w:cs="Times New Roman"/>
                <w:b/>
                <w:sz w:val="19"/>
                <w:szCs w:val="19"/>
                <w:highlight w:val="green"/>
              </w:rPr>
              <w:t>é qualitativo</w:t>
            </w:r>
            <w:r w:rsidRPr="0001033E">
              <w:rPr>
                <w:rFonts w:ascii="Book Antiqua" w:hAnsi="Book Antiqua" w:cs="Times New Roman"/>
                <w:b/>
                <w:sz w:val="19"/>
                <w:szCs w:val="19"/>
              </w:rPr>
              <w:t xml:space="preserve"> e não quantitativo</w:t>
            </w:r>
            <w:r w:rsidRPr="008437BA">
              <w:rPr>
                <w:rFonts w:ascii="Book Antiqua" w:hAnsi="Book Antiqua" w:cs="Times New Roman"/>
                <w:b/>
                <w:sz w:val="19"/>
                <w:szCs w:val="19"/>
              </w:rPr>
              <w:t xml:space="preserve">. Em outras palavras, para verificar se existe a controvérsia não se examina apenas o número de decisões judiciais. Não é necessário que haja muitas decisões em sentido contrário à lei. Mesmo havendo ainda poucas decisões julgando inconstitucional a lei já pode ser possível o ajuizamento da ADC se o ato normativo impugnado for uma emenda constitucional (expressão mais elevada da vontade do parlamento brasileiro) ou mesmo em se tratando de lei se a matéria nela versada for relevante e houver risco de decisões contrárias à sua constitucionalidade se multiplicarem. </w:t>
            </w:r>
            <w:r w:rsidRPr="008437BA">
              <w:rPr>
                <w:rFonts w:ascii="Book Antiqua" w:hAnsi="Book Antiqua" w:cs="Times New Roman"/>
                <w:sz w:val="19"/>
                <w:szCs w:val="19"/>
              </w:rPr>
              <w:t>STF. Plenário. ADI 5316 MC/DF, Rel. Min. Luiz Fux, j. 21/5/2015</w:t>
            </w:r>
            <w:r w:rsidRPr="008437BA">
              <w:rPr>
                <w:rFonts w:ascii="Book Antiqua" w:hAnsi="Book Antiqua" w:cs="Times New Roman"/>
                <w:b/>
                <w:sz w:val="19"/>
                <w:szCs w:val="19"/>
              </w:rPr>
              <w:t xml:space="preserve"> (Info 786).</w:t>
            </w:r>
          </w:p>
        </w:tc>
      </w:tr>
    </w:tbl>
    <w:p w14:paraId="18EB95B6" w14:textId="77777777" w:rsidR="0001033E" w:rsidRPr="0001033E" w:rsidRDefault="0001033E" w:rsidP="003D2D47">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647450" w:rsidRPr="0045675F" w14:paraId="7DEE6E85" w14:textId="77777777" w:rsidTr="00575B1C">
        <w:tc>
          <w:tcPr>
            <w:tcW w:w="8494" w:type="dxa"/>
            <w:shd w:val="clear" w:color="auto" w:fill="CCFFFF"/>
          </w:tcPr>
          <w:p w14:paraId="467B1C6C" w14:textId="6EBCA6E9" w:rsidR="00C93F53" w:rsidRPr="00C93F53" w:rsidRDefault="00C93F53" w:rsidP="003D2D47">
            <w:pPr>
              <w:jc w:val="both"/>
              <w:rPr>
                <w:rFonts w:ascii="Book Antiqua" w:eastAsia="Times New Roman" w:hAnsi="Book Antiqua" w:cs="Times New Roman"/>
                <w:sz w:val="19"/>
                <w:szCs w:val="19"/>
                <w:lang w:eastAsia="pt-BR"/>
              </w:rPr>
            </w:pPr>
            <w:bookmarkStart w:id="99" w:name="_Hlk514255070"/>
            <w:r w:rsidRPr="00C93F53">
              <w:rPr>
                <w:rFonts w:ascii="Book Antiqua" w:eastAsia="Times New Roman" w:hAnsi="Book Antiqua" w:cs="Times New Roman"/>
                <w:b/>
                <w:bCs/>
                <w:sz w:val="19"/>
                <w:szCs w:val="19"/>
                <w:lang w:eastAsia="pt-BR"/>
              </w:rPr>
              <w:t>(</w:t>
            </w:r>
            <w:r w:rsidRPr="00C93F53">
              <w:rPr>
                <w:rFonts w:ascii="Book Antiqua" w:eastAsia="Times New Roman" w:hAnsi="Book Antiqua" w:cs="Times New Roman"/>
                <w:b/>
                <w:bCs/>
                <w:sz w:val="19"/>
                <w:szCs w:val="19"/>
                <w:highlight w:val="yellow"/>
                <w:lang w:eastAsia="pt-BR"/>
              </w:rPr>
              <w:t>PGM-São Paulo/SP-2023-CESPE</w:t>
            </w:r>
            <w:r w:rsidRPr="00C93F53">
              <w:rPr>
                <w:rFonts w:ascii="Book Antiqua" w:eastAsia="Times New Roman" w:hAnsi="Book Antiqua" w:cs="Times New Roman"/>
                <w:b/>
                <w:bCs/>
                <w:sz w:val="19"/>
                <w:szCs w:val="19"/>
                <w:lang w:eastAsia="pt-BR"/>
              </w:rPr>
              <w:t>)</w:t>
            </w:r>
            <w:r w:rsidRPr="00C93F53">
              <w:rPr>
                <w:rFonts w:ascii="Book Antiqua" w:eastAsia="Times New Roman" w:hAnsi="Book Antiqua" w:cs="Times New Roman"/>
                <w:sz w:val="19"/>
                <w:szCs w:val="19"/>
                <w:lang w:eastAsia="pt-BR"/>
              </w:rPr>
              <w:t xml:space="preserve">: A ação declaratória de constitucionalidade (ADC) não pode, em regra, ser ajuizada, de forma válida, após a imediata promulgação de uma lei para o fim de obter declaração antecipada de sua constitucionalidade. </w:t>
            </w:r>
            <w:r w:rsidRPr="00C93F53">
              <w:rPr>
                <w:rFonts w:ascii="Book Antiqua" w:eastAsia="Times New Roman" w:hAnsi="Book Antiqua" w:cs="Times New Roman"/>
                <w:b/>
                <w:bCs/>
                <w:sz w:val="19"/>
                <w:szCs w:val="19"/>
                <w:lang w:eastAsia="pt-BR"/>
              </w:rPr>
              <w:t>BL: art. 14, III da Lei 9868/99.</w:t>
            </w:r>
          </w:p>
          <w:p w14:paraId="609A9ED8" w14:textId="77777777" w:rsidR="00C93F53" w:rsidRDefault="00C93F53" w:rsidP="003D2D47">
            <w:pPr>
              <w:jc w:val="both"/>
              <w:rPr>
                <w:rFonts w:ascii="Book Antiqua" w:eastAsia="Times New Roman" w:hAnsi="Book Antiqua" w:cs="Times New Roman"/>
                <w:b/>
                <w:bCs/>
                <w:sz w:val="19"/>
                <w:szCs w:val="19"/>
                <w:lang w:eastAsia="pt-BR"/>
              </w:rPr>
            </w:pPr>
          </w:p>
          <w:p w14:paraId="0B7F8409" w14:textId="40D01BBC" w:rsidR="00C93F53" w:rsidRPr="00C93F53" w:rsidRDefault="00C93F53" w:rsidP="003D2D47">
            <w:pPr>
              <w:jc w:val="both"/>
              <w:rPr>
                <w:rFonts w:ascii="Book Antiqua" w:eastAsia="Times New Roman" w:hAnsi="Book Antiqua" w:cs="Times New Roman"/>
                <w:b/>
                <w:bCs/>
                <w:sz w:val="19"/>
                <w:szCs w:val="19"/>
                <w:lang w:eastAsia="pt-BR"/>
              </w:rPr>
            </w:pPr>
            <w:r w:rsidRPr="00C93F53">
              <w:rPr>
                <w:rFonts w:ascii="Book Antiqua" w:eastAsia="Times New Roman" w:hAnsi="Book Antiqua" w:cs="Times New Roman"/>
                <w:b/>
                <w:bCs/>
                <w:i/>
                <w:iCs/>
                <w:color w:val="FF0000"/>
                <w:sz w:val="19"/>
                <w:szCs w:val="19"/>
                <w:lang w:eastAsia="pt-BR"/>
              </w:rPr>
              <w:lastRenderedPageBreak/>
              <w:t>#</w:t>
            </w:r>
            <w:r w:rsidRPr="00C93F53">
              <w:rPr>
                <w:rFonts w:ascii="Book Antiqua" w:eastAsia="Times New Roman" w:hAnsi="Book Antiqua" w:cs="Times New Roman"/>
                <w:b/>
                <w:bCs/>
                <w:i/>
                <w:iCs/>
                <w:color w:val="FF0000"/>
                <w:sz w:val="19"/>
                <w:szCs w:val="19"/>
                <w:highlight w:val="green"/>
                <w:lang w:eastAsia="pt-BR"/>
              </w:rPr>
              <w:t>Atenção</w:t>
            </w:r>
            <w:r w:rsidRPr="00C93F53">
              <w:rPr>
                <w:rFonts w:ascii="Book Antiqua" w:eastAsia="Times New Roman" w:hAnsi="Book Antiqua" w:cs="Times New Roman"/>
                <w:bCs/>
                <w:sz w:val="19"/>
                <w:szCs w:val="19"/>
                <w:lang w:eastAsia="pt-BR"/>
              </w:rPr>
              <w:t xml:space="preserve">: </w:t>
            </w:r>
            <w:r w:rsidRPr="00C93F53">
              <w:rPr>
                <w:rFonts w:ascii="Book Antiqua" w:hAnsi="Book Antiqua" w:cs="Times New Roman"/>
                <w:sz w:val="19"/>
                <w:szCs w:val="19"/>
              </w:rPr>
              <w:t xml:space="preserve">Com a finalidade de dar segurança ao ordenamento jurídico confirmando e validando-a, </w:t>
            </w:r>
            <w:r w:rsidRPr="00C93F53">
              <w:rPr>
                <w:rFonts w:ascii="Book Antiqua" w:hAnsi="Book Antiqua" w:cs="Times New Roman"/>
                <w:b/>
                <w:bCs/>
                <w:sz w:val="19"/>
                <w:szCs w:val="19"/>
                <w:highlight w:val="yellow"/>
              </w:rPr>
              <w:t>a lei já 'nasce' constitucional, presumidamente</w:t>
            </w:r>
            <w:r w:rsidRPr="00C93F53">
              <w:rPr>
                <w:rFonts w:ascii="Book Antiqua" w:hAnsi="Book Antiqua" w:cs="Times New Roman"/>
                <w:sz w:val="19"/>
                <w:szCs w:val="19"/>
              </w:rPr>
              <w:t xml:space="preserve">. Segundo </w:t>
            </w:r>
            <w:r w:rsidRPr="00C93F53">
              <w:rPr>
                <w:rFonts w:ascii="Book Antiqua" w:hAnsi="Book Antiqua" w:cs="Times New Roman"/>
                <w:b/>
                <w:bCs/>
                <w:sz w:val="19"/>
                <w:szCs w:val="19"/>
                <w:highlight w:val="yellow"/>
              </w:rPr>
              <w:t>art. 14, III da Lei 9868/99</w:t>
            </w:r>
            <w:r w:rsidRPr="00C93F53">
              <w:rPr>
                <w:rFonts w:ascii="Book Antiqua" w:hAnsi="Book Antiqua" w:cs="Times New Roman"/>
                <w:sz w:val="19"/>
                <w:szCs w:val="19"/>
              </w:rPr>
              <w:t xml:space="preserve">, deve-se comprovar, para que seja cabível o ADC, a </w:t>
            </w:r>
            <w:r w:rsidRPr="00C93F53">
              <w:rPr>
                <w:rFonts w:ascii="Book Antiqua" w:hAnsi="Book Antiqua" w:cs="Times New Roman"/>
                <w:b/>
                <w:bCs/>
                <w:sz w:val="19"/>
                <w:szCs w:val="19"/>
                <w:shd w:val="clear" w:color="auto" w:fill="F7CAAC" w:themeFill="accent2" w:themeFillTint="66"/>
              </w:rPr>
              <w:t>existência de controvérsia judicial relevante</w:t>
            </w:r>
            <w:r w:rsidRPr="00C93F53">
              <w:rPr>
                <w:rFonts w:ascii="Book Antiqua" w:hAnsi="Book Antiqua" w:cs="Times New Roman"/>
                <w:sz w:val="19"/>
                <w:szCs w:val="19"/>
              </w:rPr>
              <w:t xml:space="preserve"> sobre aplicação de lei, de modo que se existam expressivas decisões ou matérias controvertidas, não sendo possível, portanto, o ajuizamento, </w:t>
            </w:r>
            <w:r w:rsidRPr="00C93F53">
              <w:rPr>
                <w:rFonts w:ascii="Book Antiqua" w:hAnsi="Book Antiqua" w:cs="Times New Roman"/>
                <w:b/>
                <w:bCs/>
                <w:sz w:val="19"/>
                <w:szCs w:val="19"/>
                <w:highlight w:val="yellow"/>
              </w:rPr>
              <w:t>após a imediata promulgação de uma lei para o fim de obter declaração antecipada de sua constitucionalidade</w:t>
            </w:r>
            <w:r w:rsidRPr="00C93F53">
              <w:rPr>
                <w:rFonts w:ascii="Book Antiqua" w:hAnsi="Book Antiqua" w:cs="Times New Roman"/>
                <w:sz w:val="19"/>
                <w:szCs w:val="19"/>
              </w:rPr>
              <w:t>.</w:t>
            </w:r>
          </w:p>
          <w:p w14:paraId="2DD7C2F7" w14:textId="77777777" w:rsidR="00C93F53" w:rsidRDefault="00C93F53" w:rsidP="003D2D47">
            <w:pPr>
              <w:jc w:val="both"/>
              <w:rPr>
                <w:rFonts w:ascii="Book Antiqua" w:eastAsia="Times New Roman" w:hAnsi="Book Antiqua" w:cs="Times New Roman"/>
                <w:b/>
                <w:bCs/>
                <w:sz w:val="19"/>
                <w:szCs w:val="19"/>
                <w:lang w:eastAsia="pt-BR"/>
              </w:rPr>
            </w:pPr>
          </w:p>
          <w:p w14:paraId="7D518C66" w14:textId="1567B443" w:rsidR="003D2D47" w:rsidRPr="003D2D47" w:rsidRDefault="003D2D47" w:rsidP="003D2D47">
            <w:pPr>
              <w:jc w:val="both"/>
              <w:rPr>
                <w:rFonts w:ascii="Book Antiqua" w:eastAsia="Times New Roman" w:hAnsi="Book Antiqua" w:cs="Times New Roman"/>
                <w:b/>
                <w:sz w:val="19"/>
                <w:szCs w:val="19"/>
                <w:lang w:eastAsia="pt-BR"/>
              </w:rPr>
            </w:pPr>
            <w:r w:rsidRPr="003D2D47">
              <w:rPr>
                <w:rFonts w:ascii="Book Antiqua" w:eastAsia="Times New Roman" w:hAnsi="Book Antiqua" w:cs="Times New Roman"/>
                <w:b/>
                <w:bCs/>
                <w:sz w:val="19"/>
                <w:szCs w:val="19"/>
                <w:lang w:eastAsia="pt-BR"/>
              </w:rPr>
              <w:t>(</w:t>
            </w:r>
            <w:r w:rsidRPr="003D2D47">
              <w:rPr>
                <w:rFonts w:ascii="Book Antiqua" w:eastAsia="Times New Roman" w:hAnsi="Book Antiqua" w:cs="Times New Roman"/>
                <w:b/>
                <w:bCs/>
                <w:sz w:val="19"/>
                <w:szCs w:val="19"/>
                <w:highlight w:val="yellow"/>
                <w:lang w:eastAsia="pt-BR"/>
              </w:rPr>
              <w:t>DPEMA-2018-FCC</w:t>
            </w:r>
            <w:r w:rsidRPr="003D2D47">
              <w:rPr>
                <w:rFonts w:ascii="Book Antiqua" w:eastAsia="Times New Roman" w:hAnsi="Book Antiqua" w:cs="Times New Roman"/>
                <w:b/>
                <w:bCs/>
                <w:sz w:val="19"/>
                <w:szCs w:val="19"/>
                <w:lang w:eastAsia="pt-BR"/>
              </w:rPr>
              <w:t>)</w:t>
            </w:r>
            <w:r w:rsidRPr="003D2D47">
              <w:rPr>
                <w:rFonts w:ascii="Book Antiqua" w:eastAsia="Times New Roman" w:hAnsi="Book Antiqua" w:cs="Times New Roman"/>
                <w:bCs/>
                <w:sz w:val="19"/>
                <w:szCs w:val="19"/>
                <w:lang w:eastAsia="pt-BR"/>
              </w:rPr>
              <w:t>: A ação que tem como pressuposto fático a existência de decisões de constitucionalidade, em processos concretos, contrárias à posição governamental é conhecida como ação declaratória de constitucionalidade.</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14, III, Lei 9868.</w:t>
            </w:r>
          </w:p>
          <w:p w14:paraId="0A9E258E" w14:textId="77777777" w:rsidR="003D2D47" w:rsidRPr="003D2D47" w:rsidRDefault="003D2D47" w:rsidP="003D2D47">
            <w:pPr>
              <w:jc w:val="both"/>
              <w:rPr>
                <w:rFonts w:ascii="Book Antiqua" w:eastAsia="Times New Roman" w:hAnsi="Book Antiqua" w:cs="Times New Roman"/>
                <w:bCs/>
                <w:sz w:val="19"/>
                <w:szCs w:val="19"/>
                <w:lang w:eastAsia="pt-BR"/>
              </w:rPr>
            </w:pPr>
          </w:p>
          <w:p w14:paraId="2C091129" w14:textId="09046E35" w:rsidR="003D2D47" w:rsidRDefault="003D2D47" w:rsidP="003D2D47">
            <w:pPr>
              <w:jc w:val="both"/>
              <w:rPr>
                <w:rFonts w:ascii="Book Antiqua" w:eastAsia="Times New Roman" w:hAnsi="Book Antiqua" w:cs="Times New Roman"/>
                <w:bCs/>
                <w:sz w:val="19"/>
                <w:szCs w:val="19"/>
                <w:lang w:eastAsia="pt-BR"/>
              </w:rPr>
            </w:pPr>
            <w:r w:rsidRPr="003D2D47">
              <w:rPr>
                <w:rFonts w:ascii="Book Antiqua" w:eastAsia="Times New Roman" w:hAnsi="Book Antiqua" w:cs="Times New Roman"/>
                <w:b/>
                <w:bCs/>
                <w:i/>
                <w:iCs/>
                <w:color w:val="FF0000"/>
                <w:sz w:val="19"/>
                <w:szCs w:val="19"/>
                <w:lang w:eastAsia="pt-BR"/>
              </w:rPr>
              <w:t>#</w:t>
            </w:r>
            <w:r w:rsidRPr="003D2D47">
              <w:rPr>
                <w:rFonts w:ascii="Book Antiqua" w:eastAsia="Times New Roman" w:hAnsi="Book Antiqua" w:cs="Times New Roman"/>
                <w:b/>
                <w:bCs/>
                <w:i/>
                <w:iCs/>
                <w:color w:val="FF0000"/>
                <w:sz w:val="19"/>
                <w:szCs w:val="19"/>
                <w:highlight w:val="green"/>
                <w:lang w:eastAsia="pt-BR"/>
              </w:rPr>
              <w:t>Atenção</w:t>
            </w:r>
            <w:r w:rsidRPr="003D2D47">
              <w:rPr>
                <w:rFonts w:ascii="Book Antiqua" w:eastAsia="Times New Roman" w:hAnsi="Book Antiqua" w:cs="Times New Roman"/>
                <w:bCs/>
                <w:sz w:val="19"/>
                <w:szCs w:val="19"/>
                <w:lang w:eastAsia="pt-BR"/>
              </w:rPr>
              <w:t>: José Afonso da Silva explica que a ação declaratória de constitucionalidade “</w:t>
            </w:r>
            <w:r w:rsidRPr="003D2D47">
              <w:rPr>
                <w:rFonts w:ascii="Book Antiqua" w:eastAsia="Times New Roman" w:hAnsi="Book Antiqua" w:cs="Times New Roman"/>
                <w:bCs/>
                <w:i/>
                <w:iCs/>
                <w:sz w:val="19"/>
                <w:szCs w:val="19"/>
                <w:lang w:eastAsia="pt-BR"/>
              </w:rPr>
              <w:t xml:space="preserve">é uma ação que tem a característica de um meio paralisante de debates em torno de questões jurídicas fundamentais de interesse coletivo; </w:t>
            </w:r>
            <w:r w:rsidRPr="003D2D47">
              <w:rPr>
                <w:rFonts w:ascii="Book Antiqua" w:eastAsia="Times New Roman" w:hAnsi="Book Antiqua" w:cs="Times New Roman"/>
                <w:b/>
                <w:bCs/>
                <w:i/>
                <w:iCs/>
                <w:sz w:val="19"/>
                <w:szCs w:val="19"/>
                <w:highlight w:val="yellow"/>
                <w:lang w:eastAsia="pt-BR"/>
              </w:rPr>
              <w:t>terá como pressuposto fático a existência de decisões de constitucionalidade, em processos concretos, contrárias à posição governamental</w:t>
            </w:r>
            <w:r w:rsidRPr="003D2D47">
              <w:rPr>
                <w:rFonts w:ascii="Book Antiqua" w:eastAsia="Times New Roman" w:hAnsi="Book Antiqua" w:cs="Times New Roman"/>
                <w:bCs/>
                <w:i/>
                <w:iCs/>
                <w:sz w:val="19"/>
                <w:szCs w:val="19"/>
                <w:lang w:eastAsia="pt-BR"/>
              </w:rPr>
              <w:t>; seu exercício gera um processo constitucional contencioso, de fato, porque visa desfazer decisões proferidas entre as partes, mediante sua propositura por uma delas; tem natureza de meio de impugnação antes que de ação, com o mesmo objeto das contestações, sustentando a constitucionalidade da lei ou ato normativo</w:t>
            </w:r>
            <w:r w:rsidRPr="003D2D47">
              <w:rPr>
                <w:rFonts w:ascii="Book Antiqua" w:eastAsia="Times New Roman" w:hAnsi="Book Antiqua" w:cs="Times New Roman"/>
                <w:bCs/>
                <w:sz w:val="19"/>
                <w:szCs w:val="19"/>
                <w:lang w:eastAsia="pt-BR"/>
              </w:rPr>
              <w:t>”. Para o autor, a ADC “</w:t>
            </w:r>
            <w:r w:rsidRPr="003D2D47">
              <w:rPr>
                <w:rFonts w:ascii="Book Antiqua" w:eastAsia="Times New Roman" w:hAnsi="Book Antiqua" w:cs="Times New Roman"/>
                <w:bCs/>
                <w:i/>
                <w:iCs/>
                <w:sz w:val="19"/>
                <w:szCs w:val="19"/>
                <w:lang w:eastAsia="pt-BR"/>
              </w:rPr>
              <w:t xml:space="preserve">gera um processo constitucional contencioso, de fato, porque visa a desfazer decisões proferidas entre partes, mediante sua propositura por uma delas. Nesse sentido, ela tem verdadeira natureza de meio de impugnação antes que de ação, com o mesmo objeto das contestações apresentadas nos processos concretos, sustentando a constitucionalidade da lei ou ato normativo federal e sem as contrarrazões das partes contrárias. </w:t>
            </w:r>
            <w:r w:rsidRPr="003D2D47">
              <w:rPr>
                <w:rFonts w:ascii="Book Antiqua" w:eastAsia="Times New Roman" w:hAnsi="Book Antiqua" w:cs="Times New Roman"/>
                <w:b/>
                <w:bCs/>
                <w:i/>
                <w:iCs/>
                <w:sz w:val="19"/>
                <w:szCs w:val="19"/>
                <w:highlight w:val="yellow"/>
                <w:lang w:eastAsia="pt-BR"/>
              </w:rPr>
              <w:t>Então, a rigor, não se trata de processo sem partes e só aparentemente é processo objetivo, porque, no fundo, no substrato da realidade jurídica em causa, estão as relações materiais controvertidas que servem de pressupostos de fato da ação</w:t>
            </w:r>
            <w:r w:rsidRPr="003D2D47">
              <w:rPr>
                <w:rFonts w:ascii="Book Antiqua" w:eastAsia="Times New Roman" w:hAnsi="Book Antiqua" w:cs="Times New Roman"/>
                <w:bCs/>
                <w:sz w:val="19"/>
                <w:szCs w:val="19"/>
                <w:lang w:eastAsia="pt-BR"/>
              </w:rPr>
              <w:t>.” (Fonte: José Afonso da Silva. Curso de Direito Constitucional Positivo, 10a edição, 1995, p. 59-60.)</w:t>
            </w:r>
          </w:p>
          <w:p w14:paraId="531B88EA" w14:textId="77777777" w:rsidR="003D2D47" w:rsidRPr="003D2D47" w:rsidRDefault="003D2D47" w:rsidP="003D2D47">
            <w:pPr>
              <w:jc w:val="both"/>
              <w:rPr>
                <w:rFonts w:ascii="Book Antiqua" w:eastAsia="Times New Roman" w:hAnsi="Book Antiqua" w:cs="Times New Roman"/>
                <w:bCs/>
                <w:sz w:val="19"/>
                <w:szCs w:val="19"/>
                <w:lang w:eastAsia="pt-BR"/>
              </w:rPr>
            </w:pPr>
          </w:p>
          <w:p w14:paraId="745BB9A9" w14:textId="0C83816E" w:rsidR="00647450" w:rsidRPr="0045675F" w:rsidRDefault="00647450" w:rsidP="003D2D4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Anal. Finanças e Controle/CGU-2006-ESAF</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Sobre controle de constitucionalidade, assinale a única opção correta: É requisito de admissibilidade da ação declaratória de constitucionalidade a demonstração de existência de controvérsia judicial relevante sobre a aplicação da disposição objeto da ação declaratória. </w:t>
            </w:r>
            <w:r w:rsidRPr="0045675F">
              <w:rPr>
                <w:rFonts w:ascii="Book Antiqua" w:eastAsia="Times New Roman" w:hAnsi="Book Antiqua" w:cs="Times New Roman"/>
                <w:b/>
                <w:sz w:val="19"/>
                <w:szCs w:val="19"/>
                <w:lang w:eastAsia="pt-BR"/>
              </w:rPr>
              <w:t>BL: art. 14, III da Lei 9868/99.</w:t>
            </w:r>
            <w:bookmarkEnd w:id="99"/>
          </w:p>
        </w:tc>
      </w:tr>
    </w:tbl>
    <w:p w14:paraId="3F12D456"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Parágrafo único. A petição inicial, acompanhada de instrumento de procuração, quando subscrita por advogado, será apresentada em duas vias, devendo conter cópias do ato normativo questionado e dos documentos necessários para comprovar a procedência do pedido de declaração de constitucionalidade.</w:t>
      </w:r>
    </w:p>
    <w:tbl>
      <w:tblPr>
        <w:tblStyle w:val="Tabelacomgrade"/>
        <w:tblW w:w="0" w:type="auto"/>
        <w:shd w:val="clear" w:color="auto" w:fill="CCFFFF"/>
        <w:tblLook w:val="04A0" w:firstRow="1" w:lastRow="0" w:firstColumn="1" w:lastColumn="0" w:noHBand="0" w:noVBand="1"/>
      </w:tblPr>
      <w:tblGrid>
        <w:gridCol w:w="8494"/>
      </w:tblGrid>
      <w:tr w:rsidR="001926A1" w:rsidRPr="0045675F" w14:paraId="5B34B1C9" w14:textId="77777777" w:rsidTr="001926A1">
        <w:tc>
          <w:tcPr>
            <w:tcW w:w="8494" w:type="dxa"/>
            <w:shd w:val="clear" w:color="auto" w:fill="CCFFFF"/>
          </w:tcPr>
          <w:p w14:paraId="5068AFFF" w14:textId="0A04A3BA" w:rsidR="001926A1" w:rsidRPr="0045675F" w:rsidRDefault="00326CED" w:rsidP="001926A1">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1926A1" w:rsidRPr="0045675F">
              <w:rPr>
                <w:rFonts w:ascii="Book Antiqua" w:eastAsia="Times New Roman" w:hAnsi="Book Antiqua" w:cs="Times New Roman"/>
                <w:b/>
                <w:sz w:val="19"/>
                <w:szCs w:val="19"/>
                <w:lang w:eastAsia="pt-BR"/>
              </w:rPr>
              <w:t xml:space="preserve"> </w:t>
            </w:r>
            <w:r w:rsidR="001926A1" w:rsidRPr="0045675F">
              <w:rPr>
                <w:rFonts w:ascii="Book Antiqua" w:eastAsia="Times New Roman" w:hAnsi="Book Antiqua" w:cs="Times New Roman"/>
                <w:sz w:val="19"/>
                <w:szCs w:val="19"/>
                <w:lang w:eastAsia="pt-BR"/>
              </w:rPr>
              <w:t xml:space="preserve">O objeto da ADC abrange </w:t>
            </w:r>
            <w:r w:rsidR="001926A1" w:rsidRPr="0045675F">
              <w:rPr>
                <w:rFonts w:ascii="Book Antiqua" w:eastAsia="Times New Roman" w:hAnsi="Book Antiqua" w:cs="Times New Roman"/>
                <w:b/>
                <w:sz w:val="19"/>
                <w:szCs w:val="19"/>
                <w:lang w:eastAsia="pt-BR"/>
              </w:rPr>
              <w:t>somente a lei federal</w:t>
            </w:r>
            <w:r w:rsidR="001926A1" w:rsidRPr="0045675F">
              <w:rPr>
                <w:rFonts w:ascii="Book Antiqua" w:eastAsia="Times New Roman" w:hAnsi="Book Antiqua" w:cs="Times New Roman"/>
                <w:sz w:val="19"/>
                <w:szCs w:val="19"/>
                <w:lang w:eastAsia="pt-BR"/>
              </w:rPr>
              <w:t xml:space="preserve"> (não contemplando a estadual), e é necessário que se demonstre a controvérsia judicial </w:t>
            </w:r>
            <w:r w:rsidR="001926A1" w:rsidRPr="0045675F">
              <w:rPr>
                <w:rFonts w:ascii="Book Antiqua" w:eastAsia="Times New Roman" w:hAnsi="Book Antiqua" w:cs="Times New Roman"/>
                <w:b/>
                <w:sz w:val="19"/>
                <w:szCs w:val="19"/>
                <w:lang w:eastAsia="pt-BR"/>
              </w:rPr>
              <w:t>relevante sobre a aplicação da disposição objeto da ação declaratória (art. 14, III desta Lei).</w:t>
            </w:r>
          </w:p>
        </w:tc>
      </w:tr>
    </w:tbl>
    <w:p w14:paraId="0F95584B" w14:textId="54596CD5"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0" w:name="art15"/>
      <w:bookmarkEnd w:id="100"/>
      <w:r w:rsidRPr="0045675F">
        <w:rPr>
          <w:rFonts w:ascii="Book Antiqua" w:eastAsia="Times New Roman" w:hAnsi="Book Antiqua" w:cs="Times New Roman"/>
          <w:b/>
          <w:bCs/>
          <w:sz w:val="19"/>
          <w:szCs w:val="19"/>
          <w:highlight w:val="magenta"/>
          <w:lang w:eastAsia="pt-BR"/>
        </w:rPr>
        <w:t>Art. 15</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bCs/>
          <w:sz w:val="19"/>
          <w:szCs w:val="19"/>
          <w:highlight w:val="yellow"/>
          <w:lang w:eastAsia="pt-BR"/>
        </w:rPr>
        <w:t>petição inicial</w:t>
      </w:r>
      <w:r w:rsidRPr="0045675F">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b/>
          <w:bCs/>
          <w:sz w:val="19"/>
          <w:szCs w:val="19"/>
          <w:highlight w:val="cyan"/>
          <w:lang w:eastAsia="pt-BR"/>
        </w:rPr>
        <w:t>inepta</w:t>
      </w:r>
      <w:r w:rsidRPr="0045675F">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b/>
          <w:bCs/>
          <w:sz w:val="19"/>
          <w:szCs w:val="19"/>
          <w:highlight w:val="cyan"/>
          <w:lang w:eastAsia="pt-BR"/>
        </w:rPr>
        <w:t>não fundamentada</w:t>
      </w:r>
      <w:r w:rsidRPr="0045675F">
        <w:rPr>
          <w:rFonts w:ascii="Book Antiqua" w:eastAsia="Times New Roman" w:hAnsi="Book Antiqua" w:cs="Times New Roman"/>
          <w:b/>
          <w:bCs/>
          <w:sz w:val="19"/>
          <w:szCs w:val="19"/>
          <w:lang w:eastAsia="pt-BR"/>
        </w:rPr>
        <w:t xml:space="preserve"> e a </w:t>
      </w:r>
      <w:r w:rsidRPr="0045675F">
        <w:rPr>
          <w:rFonts w:ascii="Book Antiqua" w:eastAsia="Times New Roman" w:hAnsi="Book Antiqua" w:cs="Times New Roman"/>
          <w:b/>
          <w:bCs/>
          <w:sz w:val="19"/>
          <w:szCs w:val="19"/>
          <w:highlight w:val="cyan"/>
          <w:lang w:eastAsia="pt-BR"/>
        </w:rPr>
        <w:t>manifestamente improcedente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serão</w:t>
      </w:r>
      <w:r w:rsidRPr="0045675F">
        <w:rPr>
          <w:rFonts w:ascii="Book Antiqua" w:eastAsia="Times New Roman" w:hAnsi="Book Antiqua" w:cs="Times New Roman"/>
          <w:b/>
          <w:bCs/>
          <w:caps/>
          <w:sz w:val="19"/>
          <w:szCs w:val="19"/>
          <w:lang w:eastAsia="pt-BR"/>
        </w:rPr>
        <w:t xml:space="preserve"> </w:t>
      </w:r>
      <w:r w:rsidRPr="0045675F">
        <w:rPr>
          <w:rFonts w:ascii="Book Antiqua" w:eastAsia="Times New Roman" w:hAnsi="Book Antiqua" w:cs="Times New Roman"/>
          <w:b/>
          <w:bCs/>
          <w:caps/>
          <w:sz w:val="19"/>
          <w:szCs w:val="19"/>
          <w:shd w:val="clear" w:color="auto" w:fill="F7CAAC" w:themeFill="accent2" w:themeFillTint="66"/>
          <w:lang w:eastAsia="pt-BR"/>
        </w:rPr>
        <w:t>liminarmente indeferidas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pelo relator</w:t>
      </w:r>
      <w:r w:rsidRPr="00C80A3E">
        <w:rPr>
          <w:rFonts w:ascii="Book Antiqua" w:eastAsia="Times New Roman" w:hAnsi="Book Antiqua" w:cs="Times New Roman"/>
          <w:sz w:val="16"/>
          <w:szCs w:val="16"/>
          <w:lang w:eastAsia="pt-BR"/>
        </w:rPr>
        <w:t>.</w:t>
      </w:r>
      <w:r w:rsidR="00916641" w:rsidRPr="00C80A3E">
        <w:rPr>
          <w:rFonts w:ascii="Book Antiqua" w:eastAsia="Times New Roman" w:hAnsi="Book Antiqua" w:cs="Times New Roman"/>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45675F" w:rsidRPr="00C80A3E">
        <w:rPr>
          <w:rFonts w:ascii="Book Antiqua" w:eastAsia="Times New Roman" w:hAnsi="Book Antiqua" w:cs="Times New Roman"/>
          <w:sz w:val="16"/>
          <w:szCs w:val="16"/>
          <w:lang w:eastAsia="pt-BR"/>
        </w:rPr>
        <w:t xml:space="preserve"> </w:t>
      </w:r>
      <w:r w:rsidR="0045675F" w:rsidRPr="00C80A3E">
        <w:rPr>
          <w:rFonts w:ascii="Book Antiqua" w:hAnsi="Book Antiqua" w:cs="Times New Roman"/>
          <w:b/>
          <w:color w:val="FF0000"/>
          <w:sz w:val="16"/>
          <w:szCs w:val="16"/>
          <w:u w:val="single"/>
        </w:rPr>
        <w:t>(TJDFT-2016)</w:t>
      </w:r>
    </w:p>
    <w:p w14:paraId="6F68FAC7" w14:textId="2B87E06A"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16641">
        <w:rPr>
          <w:rFonts w:ascii="Book Antiqua" w:eastAsia="Times New Roman" w:hAnsi="Book Antiqua" w:cs="Times New Roman"/>
          <w:b/>
          <w:bCs/>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916641">
        <w:rPr>
          <w:rFonts w:ascii="Book Antiqua" w:eastAsia="Times New Roman" w:hAnsi="Book Antiqua" w:cs="Times New Roman"/>
          <w:b/>
          <w:bCs/>
          <w:caps/>
          <w:sz w:val="19"/>
          <w:szCs w:val="19"/>
          <w:highlight w:val="green"/>
          <w:lang w:eastAsia="pt-BR"/>
        </w:rPr>
        <w:t>Cabe</w:t>
      </w:r>
      <w:r w:rsidRPr="00916641">
        <w:rPr>
          <w:rFonts w:ascii="Book Antiqua" w:eastAsia="Times New Roman" w:hAnsi="Book Antiqua" w:cs="Times New Roman"/>
          <w:b/>
          <w:bCs/>
          <w:caps/>
          <w:sz w:val="19"/>
          <w:szCs w:val="19"/>
          <w:lang w:eastAsia="pt-BR"/>
        </w:rPr>
        <w:t xml:space="preserve"> </w:t>
      </w:r>
      <w:r w:rsidRPr="00916641">
        <w:rPr>
          <w:rFonts w:ascii="Book Antiqua" w:eastAsia="Times New Roman" w:hAnsi="Book Antiqua" w:cs="Times New Roman"/>
          <w:b/>
          <w:bCs/>
          <w:caps/>
          <w:sz w:val="19"/>
          <w:szCs w:val="19"/>
          <w:shd w:val="clear" w:color="auto" w:fill="F7CAAC" w:themeFill="accent2" w:themeFillTint="66"/>
          <w:lang w:eastAsia="pt-BR"/>
        </w:rPr>
        <w:t>agravo</w:t>
      </w:r>
      <w:r w:rsidRPr="00916641">
        <w:rPr>
          <w:rFonts w:ascii="Book Antiqua" w:eastAsia="Times New Roman" w:hAnsi="Book Antiqua" w:cs="Times New Roman"/>
          <w:b/>
          <w:bCs/>
          <w:sz w:val="19"/>
          <w:szCs w:val="19"/>
          <w:lang w:eastAsia="pt-BR"/>
        </w:rPr>
        <w:t xml:space="preserve"> da decisão que indeferir a petição inicial</w:t>
      </w:r>
      <w:r w:rsidRPr="00C80A3E">
        <w:rPr>
          <w:rFonts w:ascii="Book Antiqua" w:eastAsia="Times New Roman" w:hAnsi="Book Antiqua" w:cs="Times New Roman"/>
          <w:sz w:val="18"/>
          <w:szCs w:val="18"/>
          <w:lang w:eastAsia="pt-BR"/>
        </w:rPr>
        <w:t>.</w:t>
      </w:r>
      <w:r w:rsidR="00916641" w:rsidRPr="00C80A3E">
        <w:rPr>
          <w:rFonts w:ascii="Book Antiqua" w:eastAsia="Times New Roman" w:hAnsi="Book Antiqua" w:cs="Times New Roman"/>
          <w:sz w:val="18"/>
          <w:szCs w:val="18"/>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p>
    <w:p w14:paraId="296993B7" w14:textId="58A66AA8" w:rsidR="00CD1F17" w:rsidRPr="00782648" w:rsidRDefault="00CD1F17" w:rsidP="00811297">
      <w:pPr>
        <w:spacing w:before="100" w:beforeAutospacing="1" w:after="100" w:afterAutospacing="1" w:line="240" w:lineRule="auto"/>
        <w:ind w:firstLine="567"/>
        <w:jc w:val="both"/>
        <w:rPr>
          <w:rFonts w:ascii="Book Antiqua" w:hAnsi="Book Antiqua"/>
          <w:b/>
          <w:color w:val="FF0000"/>
          <w:sz w:val="16"/>
          <w:szCs w:val="16"/>
        </w:rPr>
      </w:pPr>
      <w:bookmarkStart w:id="101" w:name="art16"/>
      <w:bookmarkEnd w:id="101"/>
      <w:r w:rsidRPr="0045675F">
        <w:rPr>
          <w:rFonts w:ascii="Book Antiqua" w:eastAsia="Times New Roman" w:hAnsi="Book Antiqua" w:cs="Times New Roman"/>
          <w:b/>
          <w:bCs/>
          <w:sz w:val="19"/>
          <w:szCs w:val="19"/>
          <w:highlight w:val="magenta"/>
          <w:lang w:eastAsia="pt-BR"/>
        </w:rPr>
        <w:t>Art. 16</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yellow"/>
          <w:lang w:eastAsia="pt-BR"/>
        </w:rPr>
        <w:t>Proposta a ação declaratória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não se admitirá</w:t>
      </w:r>
      <w:r w:rsidRPr="0045675F">
        <w:rPr>
          <w:rFonts w:ascii="Book Antiqua" w:eastAsia="Times New Roman" w:hAnsi="Book Antiqua" w:cs="Times New Roman"/>
          <w:b/>
          <w:bCs/>
          <w:caps/>
          <w:sz w:val="19"/>
          <w:szCs w:val="19"/>
          <w:lang w:eastAsia="pt-BR"/>
        </w:rPr>
        <w:t xml:space="preserve"> </w:t>
      </w:r>
      <w:r w:rsidRPr="0045675F">
        <w:rPr>
          <w:rFonts w:ascii="Book Antiqua" w:eastAsia="Times New Roman" w:hAnsi="Book Antiqua" w:cs="Times New Roman"/>
          <w:b/>
          <w:bCs/>
          <w:caps/>
          <w:sz w:val="19"/>
          <w:szCs w:val="19"/>
          <w:shd w:val="clear" w:color="auto" w:fill="F7CAAC" w:themeFill="accent2" w:themeFillTint="66"/>
          <w:lang w:eastAsia="pt-BR"/>
        </w:rPr>
        <w:t>desistência</w:t>
      </w:r>
      <w:r w:rsidRPr="00C80A3E">
        <w:rPr>
          <w:rFonts w:ascii="Book Antiqua" w:eastAsia="Times New Roman" w:hAnsi="Book Antiqua" w:cs="Times New Roman"/>
          <w:sz w:val="16"/>
          <w:szCs w:val="16"/>
          <w:lang w:eastAsia="pt-BR"/>
        </w:rPr>
        <w:t>.</w:t>
      </w:r>
      <w:r w:rsidR="003836AE" w:rsidRPr="00C80A3E">
        <w:rPr>
          <w:rFonts w:ascii="Book Antiqua" w:eastAsia="Times New Roman" w:hAnsi="Book Antiqua" w:cs="Times New Roman"/>
          <w:sz w:val="16"/>
          <w:szCs w:val="16"/>
          <w:lang w:eastAsia="pt-BR"/>
        </w:rPr>
        <w:t xml:space="preserve"> </w:t>
      </w:r>
      <w:r w:rsidR="003836AE" w:rsidRPr="00C80A3E">
        <w:rPr>
          <w:rFonts w:ascii="Book Antiqua" w:eastAsia="Times New Roman" w:hAnsi="Book Antiqua" w:cs="Times New Roman"/>
          <w:b/>
          <w:bCs/>
          <w:color w:val="FF0000"/>
          <w:sz w:val="16"/>
          <w:szCs w:val="16"/>
          <w:u w:val="single"/>
          <w:lang w:eastAsia="pt-BR"/>
        </w:rPr>
        <w:t>(TJRJ-2011)</w:t>
      </w:r>
      <w:r w:rsidR="00F1741F" w:rsidRPr="00C80A3E">
        <w:rPr>
          <w:rFonts w:ascii="Book Antiqua" w:eastAsia="Times New Roman" w:hAnsi="Book Antiqua" w:cs="Times New Roman"/>
          <w:b/>
          <w:bCs/>
          <w:color w:val="FF0000"/>
          <w:sz w:val="16"/>
          <w:szCs w:val="16"/>
          <w:lang w:eastAsia="pt-BR"/>
        </w:rPr>
        <w:t xml:space="preserve"> </w:t>
      </w:r>
      <w:r w:rsidR="00F1741F" w:rsidRPr="00C80A3E">
        <w:rPr>
          <w:rFonts w:ascii="Book Antiqua" w:hAnsi="Book Antiqua"/>
          <w:b/>
          <w:color w:val="FF0000"/>
          <w:sz w:val="16"/>
          <w:szCs w:val="16"/>
          <w:u w:val="single"/>
        </w:rPr>
        <w:t>(TRT2-2016)</w:t>
      </w:r>
      <w:r w:rsidR="00C54A8D" w:rsidRPr="00C80A3E">
        <w:rPr>
          <w:rFonts w:ascii="Book Antiqua" w:hAnsi="Book Antiqua"/>
          <w:b/>
          <w:color w:val="FF0000"/>
          <w:sz w:val="16"/>
          <w:szCs w:val="16"/>
        </w:rPr>
        <w:t xml:space="preserve"> </w:t>
      </w:r>
      <w:r w:rsidR="00C54A8D" w:rsidRPr="00C80A3E">
        <w:rPr>
          <w:rFonts w:ascii="Book Antiqua" w:hAnsi="Book Antiqua"/>
          <w:b/>
          <w:color w:val="FF0000"/>
          <w:sz w:val="16"/>
          <w:szCs w:val="16"/>
          <w:u w:val="single"/>
        </w:rPr>
        <w:t>(PGESP-2018)</w:t>
      </w:r>
      <w:r w:rsidR="00F54931" w:rsidRPr="00C80A3E">
        <w:rPr>
          <w:rFonts w:ascii="Book Antiqua" w:eastAsia="Times New Roman" w:hAnsi="Book Antiqua" w:cs="Times New Roman"/>
          <w:b/>
          <w:bCs/>
          <w:color w:val="FF0000"/>
          <w:sz w:val="16"/>
          <w:szCs w:val="16"/>
          <w:lang w:eastAsia="pt-BR"/>
        </w:rPr>
        <w:t xml:space="preserve"> </w:t>
      </w:r>
      <w:r w:rsidR="00F54931" w:rsidRPr="00C80A3E">
        <w:rPr>
          <w:rFonts w:ascii="Book Antiqua" w:hAnsi="Book Antiqua" w:cs="Times New Roman"/>
          <w:b/>
          <w:bCs/>
          <w:color w:val="FF0000"/>
          <w:sz w:val="16"/>
          <w:szCs w:val="16"/>
          <w:u w:val="single"/>
        </w:rPr>
        <w:t>(MPSP-2019)</w:t>
      </w:r>
      <w:r w:rsidR="009A224B" w:rsidRPr="00C80A3E">
        <w:rPr>
          <w:rFonts w:ascii="Book Antiqua" w:hAnsi="Book Antiqua" w:cs="Times New Roman"/>
          <w:b/>
          <w:bCs/>
          <w:color w:val="FF0000"/>
          <w:sz w:val="16"/>
          <w:szCs w:val="16"/>
        </w:rPr>
        <w:t xml:space="preserve"> </w:t>
      </w:r>
      <w:r w:rsidR="001B4336">
        <w:rPr>
          <w:rFonts w:ascii="Book Antiqua" w:hAnsi="Book Antiqua"/>
          <w:b/>
          <w:color w:val="FF0000"/>
          <w:sz w:val="16"/>
          <w:szCs w:val="16"/>
          <w:u w:val="single"/>
        </w:rPr>
        <w:t>(AGU-2023)</w:t>
      </w:r>
      <w:r w:rsidR="00782648">
        <w:rPr>
          <w:rFonts w:ascii="Book Antiqua" w:hAnsi="Book Antiqua"/>
          <w:b/>
          <w:color w:val="FF0000"/>
          <w:sz w:val="16"/>
          <w:szCs w:val="16"/>
        </w:rPr>
        <w:t xml:space="preserve"> </w:t>
      </w:r>
      <w:r w:rsidR="00782648">
        <w:rPr>
          <w:rFonts w:ascii="Book Antiqua" w:eastAsia="Times New Roman" w:hAnsi="Book Antiqua" w:cs="Arial"/>
          <w:b/>
          <w:color w:val="FF0000"/>
          <w:sz w:val="16"/>
          <w:szCs w:val="16"/>
          <w:u w:val="single"/>
          <w:lang w:eastAsia="pt-BR"/>
        </w:rPr>
        <w:t>(PFN-2023)</w:t>
      </w:r>
    </w:p>
    <w:tbl>
      <w:tblPr>
        <w:tblStyle w:val="Tabelacomgrade"/>
        <w:tblW w:w="0" w:type="auto"/>
        <w:shd w:val="clear" w:color="auto" w:fill="CCFFFF"/>
        <w:tblLook w:val="04A0" w:firstRow="1" w:lastRow="0" w:firstColumn="1" w:lastColumn="0" w:noHBand="0" w:noVBand="1"/>
      </w:tblPr>
      <w:tblGrid>
        <w:gridCol w:w="8494"/>
      </w:tblGrid>
      <w:tr w:rsidR="001B4336" w:rsidRPr="0045675F" w14:paraId="7D1A5A55" w14:textId="77777777" w:rsidTr="00FF0DCA">
        <w:tc>
          <w:tcPr>
            <w:tcW w:w="8494" w:type="dxa"/>
            <w:shd w:val="clear" w:color="auto" w:fill="CCFFFF"/>
          </w:tcPr>
          <w:p w14:paraId="446BF81D" w14:textId="12B9992E" w:rsidR="001B4336" w:rsidRPr="0045675F" w:rsidRDefault="001B4336" w:rsidP="00FF0DCA">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w:t>
            </w:r>
            <w:r w:rsidRPr="001B4336">
              <w:rPr>
                <w:rFonts w:ascii="Book Antiqua" w:eastAsia="Times New Roman" w:hAnsi="Book Antiqua" w:cs="Times New Roman"/>
                <w:bCs/>
                <w:sz w:val="19"/>
                <w:szCs w:val="19"/>
                <w:lang w:eastAsia="pt-BR"/>
              </w:rPr>
              <w:t xml:space="preserve">: A respeito da ação declaratória de constitucionalidade (ADC), assinale a opção correta. Nesse sentido, considere que a sigla CF, sempre que empregada, se refere à </w:t>
            </w:r>
            <w:r>
              <w:rPr>
                <w:rFonts w:ascii="Book Antiqua" w:eastAsia="Times New Roman" w:hAnsi="Book Antiqua" w:cs="Times New Roman"/>
                <w:bCs/>
                <w:sz w:val="19"/>
                <w:szCs w:val="19"/>
                <w:lang w:eastAsia="pt-BR"/>
              </w:rPr>
              <w:t>CF/</w:t>
            </w:r>
            <w:r w:rsidRPr="001B4336">
              <w:rPr>
                <w:rFonts w:ascii="Book Antiqua" w:eastAsia="Times New Roman" w:hAnsi="Book Antiqua" w:cs="Times New Roman"/>
                <w:bCs/>
                <w:sz w:val="19"/>
                <w:szCs w:val="19"/>
                <w:lang w:eastAsia="pt-BR"/>
              </w:rPr>
              <w:t>1988</w:t>
            </w:r>
            <w:r>
              <w:rPr>
                <w:rFonts w:ascii="Book Antiqua" w:eastAsia="Times New Roman" w:hAnsi="Book Antiqua" w:cs="Times New Roman"/>
                <w:bCs/>
                <w:sz w:val="19"/>
                <w:szCs w:val="19"/>
                <w:lang w:eastAsia="pt-BR"/>
              </w:rPr>
              <w:t>:</w:t>
            </w:r>
            <w:r>
              <w:t xml:space="preserve"> </w:t>
            </w:r>
            <w:r w:rsidRPr="001B4336">
              <w:rPr>
                <w:rFonts w:ascii="Book Antiqua" w:eastAsia="Times New Roman" w:hAnsi="Book Antiqua" w:cs="Times New Roman"/>
                <w:bCs/>
                <w:sz w:val="19"/>
                <w:szCs w:val="19"/>
                <w:lang w:eastAsia="pt-BR"/>
              </w:rPr>
              <w:t>No processamento de ADC, não se admite pedido de desistência.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16</w:t>
            </w:r>
            <w:r w:rsidRPr="0045675F">
              <w:rPr>
                <w:rFonts w:ascii="Book Antiqua" w:eastAsia="Times New Roman" w:hAnsi="Book Antiqua" w:cs="Times New Roman"/>
                <w:b/>
                <w:sz w:val="19"/>
                <w:szCs w:val="19"/>
                <w:lang w:eastAsia="pt-BR"/>
              </w:rPr>
              <w:t>, Lei 9868/99.</w:t>
            </w:r>
          </w:p>
        </w:tc>
      </w:tr>
    </w:tbl>
    <w:p w14:paraId="52548ADA"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2" w:name="art17"/>
      <w:bookmarkEnd w:id="102"/>
      <w:r w:rsidRPr="00C80A3E">
        <w:rPr>
          <w:rFonts w:ascii="Book Antiqua" w:eastAsia="Times New Roman" w:hAnsi="Book Antiqua" w:cs="Times New Roman"/>
          <w:sz w:val="16"/>
          <w:szCs w:val="16"/>
          <w:lang w:eastAsia="pt-BR"/>
        </w:rPr>
        <w:t xml:space="preserve">Art. 17. </w:t>
      </w:r>
      <w:hyperlink r:id="rId38" w:history="1">
        <w:r w:rsidRPr="00C80A3E">
          <w:rPr>
            <w:rFonts w:ascii="Book Antiqua" w:eastAsia="Times New Roman" w:hAnsi="Book Antiqua" w:cs="Times New Roman"/>
            <w:color w:val="0000FF"/>
            <w:sz w:val="16"/>
            <w:szCs w:val="16"/>
            <w:u w:val="single"/>
            <w:lang w:eastAsia="pt-BR"/>
          </w:rPr>
          <w:t>(VETADO)</w:t>
        </w:r>
      </w:hyperlink>
    </w:p>
    <w:p w14:paraId="105FAFF4" w14:textId="665A0786"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3" w:name="art18"/>
      <w:bookmarkEnd w:id="103"/>
      <w:r w:rsidRPr="00940F61">
        <w:rPr>
          <w:rFonts w:ascii="Book Antiqua" w:eastAsia="Times New Roman" w:hAnsi="Book Antiqua" w:cs="Times New Roman"/>
          <w:b/>
          <w:bCs/>
          <w:sz w:val="19"/>
          <w:szCs w:val="19"/>
          <w:highlight w:val="magenta"/>
          <w:lang w:eastAsia="pt-BR"/>
        </w:rPr>
        <w:t>Art. 18</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caps/>
          <w:sz w:val="19"/>
          <w:szCs w:val="19"/>
          <w:highlight w:val="green"/>
          <w:lang w:eastAsia="pt-BR"/>
        </w:rPr>
        <w:t>Não se admitirá</w:t>
      </w:r>
      <w:r w:rsidRPr="00940F61">
        <w:rPr>
          <w:rFonts w:ascii="Book Antiqua" w:eastAsia="Times New Roman" w:hAnsi="Book Antiqua" w:cs="Times New Roman"/>
          <w:b/>
          <w:bCs/>
          <w:caps/>
          <w:sz w:val="19"/>
          <w:szCs w:val="19"/>
          <w:lang w:eastAsia="pt-BR"/>
        </w:rPr>
        <w:t xml:space="preserve"> </w:t>
      </w:r>
      <w:r w:rsidRPr="00940F61">
        <w:rPr>
          <w:rFonts w:ascii="Book Antiqua" w:eastAsia="Times New Roman" w:hAnsi="Book Antiqua" w:cs="Times New Roman"/>
          <w:b/>
          <w:bCs/>
          <w:caps/>
          <w:sz w:val="19"/>
          <w:szCs w:val="19"/>
          <w:shd w:val="clear" w:color="auto" w:fill="F7CAAC" w:themeFill="accent2" w:themeFillTint="66"/>
          <w:lang w:eastAsia="pt-BR"/>
        </w:rPr>
        <w:t>intervenção de terceiros</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yellow"/>
          <w:lang w:eastAsia="pt-BR"/>
        </w:rPr>
        <w:t>no processo</w:t>
      </w:r>
      <w:r w:rsidRPr="0045675F">
        <w:rPr>
          <w:rFonts w:ascii="Book Antiqua" w:eastAsia="Times New Roman" w:hAnsi="Book Antiqua" w:cs="Times New Roman"/>
          <w:sz w:val="19"/>
          <w:szCs w:val="19"/>
          <w:lang w:eastAsia="pt-BR"/>
        </w:rPr>
        <w:t xml:space="preserve"> </w:t>
      </w:r>
      <w:r w:rsidRPr="00940F61">
        <w:rPr>
          <w:rFonts w:ascii="Book Antiqua" w:eastAsia="Times New Roman" w:hAnsi="Book Antiqua" w:cs="Times New Roman"/>
          <w:b/>
          <w:bCs/>
          <w:sz w:val="19"/>
          <w:szCs w:val="19"/>
          <w:highlight w:val="cyan"/>
          <w:lang w:eastAsia="pt-BR"/>
        </w:rPr>
        <w:t>de ação declaratória de constitucionalidade</w:t>
      </w:r>
      <w:r w:rsidRPr="00C80A3E">
        <w:rPr>
          <w:rFonts w:ascii="Book Antiqua" w:eastAsia="Times New Roman" w:hAnsi="Book Antiqua" w:cs="Times New Roman"/>
          <w:sz w:val="16"/>
          <w:szCs w:val="16"/>
          <w:lang w:eastAsia="pt-BR"/>
        </w:rPr>
        <w:t>.</w:t>
      </w:r>
      <w:r w:rsidR="00F61B6B" w:rsidRPr="00C80A3E">
        <w:rPr>
          <w:rFonts w:ascii="Book Antiqua" w:eastAsia="Times New Roman" w:hAnsi="Book Antiqua" w:cs="Times New Roman"/>
          <w:sz w:val="16"/>
          <w:szCs w:val="16"/>
          <w:lang w:eastAsia="pt-BR"/>
        </w:rPr>
        <w:t xml:space="preserve"> </w:t>
      </w:r>
      <w:r w:rsidR="00940F61" w:rsidRPr="00C80A3E">
        <w:rPr>
          <w:rFonts w:ascii="Book Antiqua" w:hAnsi="Book Antiqua" w:cs="Times New Roman"/>
          <w:b/>
          <w:color w:val="FF0000"/>
          <w:sz w:val="16"/>
          <w:szCs w:val="16"/>
          <w:u w:val="single"/>
        </w:rPr>
        <w:t>(TRF1-2011)</w:t>
      </w:r>
      <w:r w:rsidR="00012F84" w:rsidRPr="00C80A3E">
        <w:rPr>
          <w:rFonts w:ascii="Book Antiqua" w:hAnsi="Book Antiqua" w:cs="Times New Roman"/>
          <w:b/>
          <w:color w:val="FF0000"/>
          <w:sz w:val="16"/>
          <w:szCs w:val="16"/>
        </w:rPr>
        <w:t xml:space="preserve"> </w:t>
      </w:r>
      <w:r w:rsidR="00012F84" w:rsidRPr="00C80A3E">
        <w:rPr>
          <w:rFonts w:ascii="Book Antiqua" w:eastAsia="Times New Roman" w:hAnsi="Book Antiqua" w:cs="Times New Roman"/>
          <w:b/>
          <w:color w:val="FF0000"/>
          <w:sz w:val="16"/>
          <w:szCs w:val="16"/>
          <w:u w:val="single"/>
          <w:lang w:eastAsia="pt-BR"/>
        </w:rPr>
        <w:t>(PGERO-2022)</w:t>
      </w:r>
    </w:p>
    <w:p w14:paraId="41EDE68D"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80A3E">
        <w:rPr>
          <w:rFonts w:ascii="Book Antiqua" w:eastAsia="Times New Roman" w:hAnsi="Book Antiqua" w:cs="Times New Roman"/>
          <w:sz w:val="16"/>
          <w:szCs w:val="16"/>
          <w:lang w:eastAsia="pt-BR"/>
        </w:rPr>
        <w:t>§ 1</w:t>
      </w:r>
      <w:r w:rsidRPr="00C80A3E">
        <w:rPr>
          <w:rFonts w:ascii="Book Antiqua" w:eastAsia="Times New Roman" w:hAnsi="Book Antiqua" w:cs="Times New Roman"/>
          <w:sz w:val="16"/>
          <w:szCs w:val="16"/>
          <w:u w:val="single"/>
          <w:vertAlign w:val="superscript"/>
          <w:lang w:eastAsia="pt-BR"/>
        </w:rPr>
        <w:t>o</w:t>
      </w:r>
      <w:r w:rsidRPr="00C80A3E">
        <w:rPr>
          <w:rFonts w:ascii="Book Antiqua" w:eastAsia="Times New Roman" w:hAnsi="Book Antiqua" w:cs="Times New Roman"/>
          <w:sz w:val="16"/>
          <w:szCs w:val="16"/>
          <w:lang w:eastAsia="pt-BR"/>
        </w:rPr>
        <w:t xml:space="preserve"> </w:t>
      </w:r>
      <w:hyperlink r:id="rId39" w:history="1">
        <w:r w:rsidRPr="00C80A3E">
          <w:rPr>
            <w:rFonts w:ascii="Book Antiqua" w:eastAsia="Times New Roman" w:hAnsi="Book Antiqua" w:cs="Times New Roman"/>
            <w:color w:val="0000FF"/>
            <w:sz w:val="16"/>
            <w:szCs w:val="16"/>
            <w:u w:val="single"/>
            <w:lang w:eastAsia="pt-BR"/>
          </w:rPr>
          <w:t>(VETADO)</w:t>
        </w:r>
      </w:hyperlink>
    </w:p>
    <w:p w14:paraId="5EB290ED" w14:textId="77777777"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80A3E">
        <w:rPr>
          <w:rFonts w:ascii="Book Antiqua" w:eastAsia="Times New Roman" w:hAnsi="Book Antiqua" w:cs="Times New Roman"/>
          <w:sz w:val="16"/>
          <w:szCs w:val="16"/>
          <w:lang w:eastAsia="pt-BR"/>
        </w:rPr>
        <w:t>§ 2</w:t>
      </w:r>
      <w:r w:rsidRPr="00C80A3E">
        <w:rPr>
          <w:rFonts w:ascii="Book Antiqua" w:eastAsia="Times New Roman" w:hAnsi="Book Antiqua" w:cs="Times New Roman"/>
          <w:sz w:val="16"/>
          <w:szCs w:val="16"/>
          <w:u w:val="single"/>
          <w:vertAlign w:val="superscript"/>
          <w:lang w:eastAsia="pt-BR"/>
        </w:rPr>
        <w:t>o</w:t>
      </w:r>
      <w:r w:rsidRPr="00C80A3E">
        <w:rPr>
          <w:rFonts w:ascii="Book Antiqua" w:eastAsia="Times New Roman" w:hAnsi="Book Antiqua" w:cs="Times New Roman"/>
          <w:sz w:val="16"/>
          <w:szCs w:val="16"/>
          <w:lang w:eastAsia="pt-BR"/>
        </w:rPr>
        <w:t xml:space="preserve"> </w:t>
      </w:r>
      <w:hyperlink r:id="rId40" w:history="1">
        <w:r w:rsidRPr="00C80A3E">
          <w:rPr>
            <w:rFonts w:ascii="Book Antiqua" w:eastAsia="Times New Roman" w:hAnsi="Book Antiqua" w:cs="Times New Roman"/>
            <w:color w:val="0000FF"/>
            <w:sz w:val="16"/>
            <w:szCs w:val="16"/>
            <w:u w:val="single"/>
            <w:lang w:eastAsia="pt-BR"/>
          </w:rPr>
          <w:t>(VETADO)</w:t>
        </w:r>
      </w:hyperlink>
    </w:p>
    <w:p w14:paraId="036ECEE9" w14:textId="2825B26D"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4" w:name="art19"/>
      <w:bookmarkEnd w:id="104"/>
      <w:r w:rsidRPr="001B0A31">
        <w:rPr>
          <w:rFonts w:ascii="Book Antiqua" w:eastAsia="Times New Roman" w:hAnsi="Book Antiqua" w:cs="Times New Roman"/>
          <w:b/>
          <w:bCs/>
          <w:sz w:val="19"/>
          <w:szCs w:val="19"/>
          <w:highlight w:val="magenta"/>
          <w:lang w:eastAsia="pt-BR"/>
        </w:rPr>
        <w:lastRenderedPageBreak/>
        <w:t>Art. 19</w:t>
      </w:r>
      <w:r w:rsidRPr="001B0A31">
        <w:rPr>
          <w:rFonts w:ascii="Book Antiqua" w:eastAsia="Times New Roman" w:hAnsi="Book Antiqua" w:cs="Times New Roman"/>
          <w:b/>
          <w:bCs/>
          <w:sz w:val="19"/>
          <w:szCs w:val="19"/>
          <w:lang w:eastAsia="pt-BR"/>
        </w:rPr>
        <w:t xml:space="preserve">. Decorrido o prazo do artigo anterior, será aberta vista ao Procurador-Geral da República, que </w:t>
      </w:r>
      <w:r w:rsidRPr="00C444DC">
        <w:rPr>
          <w:rFonts w:ascii="Book Antiqua" w:eastAsia="Times New Roman" w:hAnsi="Book Antiqua" w:cs="Times New Roman"/>
          <w:b/>
          <w:bCs/>
          <w:caps/>
          <w:sz w:val="19"/>
          <w:szCs w:val="19"/>
          <w:highlight w:val="green"/>
          <w:lang w:eastAsia="pt-BR"/>
        </w:rPr>
        <w:t>deverá pronunciar-se</w:t>
      </w:r>
      <w:r w:rsidRPr="001B0A31">
        <w:rPr>
          <w:rFonts w:ascii="Book Antiqua" w:eastAsia="Times New Roman" w:hAnsi="Book Antiqua" w:cs="Times New Roman"/>
          <w:b/>
          <w:bCs/>
          <w:sz w:val="19"/>
          <w:szCs w:val="19"/>
          <w:lang w:eastAsia="pt-BR"/>
        </w:rPr>
        <w:t xml:space="preserve"> no prazo de quinze dias</w:t>
      </w:r>
      <w:r w:rsidRPr="0045675F">
        <w:rPr>
          <w:rFonts w:ascii="Book Antiqua" w:eastAsia="Times New Roman" w:hAnsi="Book Antiqua" w:cs="Times New Roman"/>
          <w:sz w:val="19"/>
          <w:szCs w:val="19"/>
          <w:lang w:eastAsia="pt-BR"/>
        </w:rPr>
        <w:t>.</w:t>
      </w:r>
      <w:r w:rsidR="001B0A31">
        <w:rPr>
          <w:rFonts w:ascii="Book Antiqua" w:eastAsia="Times New Roman" w:hAnsi="Book Antiqua" w:cs="Times New Roman"/>
          <w:sz w:val="19"/>
          <w:szCs w:val="19"/>
          <w:lang w:eastAsia="pt-BR"/>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p>
    <w:p w14:paraId="4D0468F5" w14:textId="48A53604"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5" w:name="art20"/>
      <w:bookmarkEnd w:id="105"/>
      <w:r w:rsidRPr="00905D33">
        <w:rPr>
          <w:rFonts w:ascii="Book Antiqua" w:eastAsia="Times New Roman" w:hAnsi="Book Antiqua" w:cs="Times New Roman"/>
          <w:b/>
          <w:bCs/>
          <w:sz w:val="19"/>
          <w:szCs w:val="19"/>
          <w:highlight w:val="magenta"/>
          <w:lang w:eastAsia="pt-BR"/>
        </w:rPr>
        <w:t>Art. 20</w:t>
      </w:r>
      <w:r w:rsidRPr="0045675F">
        <w:rPr>
          <w:rFonts w:ascii="Book Antiqua" w:eastAsia="Times New Roman" w:hAnsi="Book Antiqua" w:cs="Times New Roman"/>
          <w:sz w:val="19"/>
          <w:szCs w:val="19"/>
          <w:lang w:eastAsia="pt-BR"/>
        </w:rPr>
        <w:t xml:space="preserve">. </w:t>
      </w:r>
      <w:r w:rsidRPr="001B0A31">
        <w:rPr>
          <w:rFonts w:ascii="Book Antiqua" w:eastAsia="Times New Roman" w:hAnsi="Book Antiqua" w:cs="Times New Roman"/>
          <w:b/>
          <w:bCs/>
          <w:sz w:val="19"/>
          <w:szCs w:val="19"/>
          <w:lang w:eastAsia="pt-BR"/>
        </w:rPr>
        <w:t>Vencido o prazo do artigo anterior, o relator lançará o relatório, com cópia a todos os Ministros, e pedirá dia para julgamento</w:t>
      </w:r>
      <w:r w:rsidRPr="0045675F">
        <w:rPr>
          <w:rFonts w:ascii="Book Antiqua" w:eastAsia="Times New Roman" w:hAnsi="Book Antiqua" w:cs="Times New Roman"/>
          <w:sz w:val="19"/>
          <w:szCs w:val="19"/>
          <w:lang w:eastAsia="pt-BR"/>
        </w:rPr>
        <w:t>.</w:t>
      </w:r>
      <w:r w:rsidR="001B0A31">
        <w:rPr>
          <w:rFonts w:ascii="Book Antiqua" w:eastAsia="Times New Roman" w:hAnsi="Book Antiqua" w:cs="Times New Roman"/>
          <w:sz w:val="19"/>
          <w:szCs w:val="19"/>
          <w:lang w:eastAsia="pt-BR"/>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p>
    <w:p w14:paraId="3D3B4E34" w14:textId="19C7ADCC" w:rsidR="00CD1F17" w:rsidRPr="003255B7"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905D33">
        <w:rPr>
          <w:rFonts w:ascii="Book Antiqua" w:eastAsia="Times New Roman" w:hAnsi="Book Antiqua" w:cs="Times New Roman"/>
          <w:b/>
          <w:bCs/>
          <w:sz w:val="19"/>
          <w:szCs w:val="19"/>
          <w:highlight w:val="magenta"/>
          <w:lang w:eastAsia="pt-BR"/>
        </w:rPr>
        <w:t>§ 1</w:t>
      </w:r>
      <w:r w:rsidRPr="00905D33">
        <w:rPr>
          <w:rFonts w:ascii="Book Antiqua" w:eastAsia="Times New Roman" w:hAnsi="Book Antiqua" w:cs="Times New Roman"/>
          <w:b/>
          <w:bCs/>
          <w:sz w:val="19"/>
          <w:szCs w:val="19"/>
          <w:highlight w:val="magenta"/>
          <w:u w:val="single"/>
          <w:vertAlign w:val="superscript"/>
          <w:lang w:eastAsia="pt-BR"/>
        </w:rPr>
        <w:t>o</w:t>
      </w:r>
      <w:r w:rsidRPr="0045675F">
        <w:rPr>
          <w:rFonts w:ascii="Book Antiqua" w:eastAsia="Times New Roman" w:hAnsi="Book Antiqua" w:cs="Times New Roman"/>
          <w:sz w:val="19"/>
          <w:szCs w:val="19"/>
          <w:lang w:eastAsia="pt-BR"/>
        </w:rPr>
        <w:t xml:space="preserve"> </w:t>
      </w:r>
      <w:r w:rsidRPr="00C54A8D">
        <w:rPr>
          <w:rFonts w:ascii="Book Antiqua" w:eastAsia="Times New Roman" w:hAnsi="Book Antiqua" w:cs="Times New Roman"/>
          <w:b/>
          <w:bCs/>
          <w:sz w:val="19"/>
          <w:szCs w:val="19"/>
          <w:lang w:eastAsia="pt-BR"/>
        </w:rPr>
        <w:t xml:space="preserve">Em caso de necessidade de esclarecimento de matéria ou circunstância de fato ou de notória insuficiência das informações existentes nos autos, poderá o relator requisitar informações adicionais, </w:t>
      </w:r>
      <w:r w:rsidRPr="00C54A8D">
        <w:rPr>
          <w:rFonts w:ascii="Book Antiqua" w:eastAsia="Times New Roman" w:hAnsi="Book Antiqua" w:cs="Times New Roman"/>
          <w:b/>
          <w:bCs/>
          <w:caps/>
          <w:sz w:val="19"/>
          <w:szCs w:val="19"/>
          <w:highlight w:val="green"/>
          <w:lang w:eastAsia="pt-BR"/>
        </w:rPr>
        <w:t>designar</w:t>
      </w:r>
      <w:r w:rsidRPr="00C54A8D">
        <w:rPr>
          <w:rFonts w:ascii="Book Antiqua" w:eastAsia="Times New Roman" w:hAnsi="Book Antiqua" w:cs="Times New Roman"/>
          <w:b/>
          <w:bCs/>
          <w:sz w:val="19"/>
          <w:szCs w:val="19"/>
          <w:lang w:eastAsia="pt-BR"/>
        </w:rPr>
        <w:t xml:space="preserve"> </w:t>
      </w:r>
      <w:r w:rsidRPr="00C54A8D">
        <w:rPr>
          <w:rFonts w:ascii="Book Antiqua" w:eastAsia="Times New Roman" w:hAnsi="Book Antiqua" w:cs="Times New Roman"/>
          <w:b/>
          <w:bCs/>
          <w:sz w:val="19"/>
          <w:szCs w:val="19"/>
          <w:highlight w:val="yellow"/>
          <w:lang w:eastAsia="pt-BR"/>
        </w:rPr>
        <w:t>perito</w:t>
      </w:r>
      <w:r w:rsidRPr="00C54A8D">
        <w:rPr>
          <w:rFonts w:ascii="Book Antiqua" w:eastAsia="Times New Roman" w:hAnsi="Book Antiqua" w:cs="Times New Roman"/>
          <w:b/>
          <w:bCs/>
          <w:sz w:val="19"/>
          <w:szCs w:val="19"/>
          <w:lang w:eastAsia="pt-BR"/>
        </w:rPr>
        <w:t xml:space="preserve"> ou </w:t>
      </w:r>
      <w:r w:rsidRPr="00C54A8D">
        <w:rPr>
          <w:rFonts w:ascii="Book Antiqua" w:eastAsia="Times New Roman" w:hAnsi="Book Antiqua" w:cs="Times New Roman"/>
          <w:b/>
          <w:bCs/>
          <w:sz w:val="19"/>
          <w:szCs w:val="19"/>
          <w:highlight w:val="yellow"/>
          <w:lang w:eastAsia="pt-BR"/>
        </w:rPr>
        <w:t>comissão de peritos</w:t>
      </w:r>
      <w:r w:rsidRPr="00C54A8D">
        <w:rPr>
          <w:rFonts w:ascii="Book Antiqua" w:eastAsia="Times New Roman" w:hAnsi="Book Antiqua" w:cs="Times New Roman"/>
          <w:b/>
          <w:bCs/>
          <w:sz w:val="19"/>
          <w:szCs w:val="19"/>
          <w:lang w:eastAsia="pt-BR"/>
        </w:rPr>
        <w:t xml:space="preserve"> para que emita parecer sobre a questão ou fixar data para, em audiência pública, ouvir depoimentos de pessoas com experiência e autoridade na matéria</w:t>
      </w:r>
      <w:r w:rsidRPr="0045675F">
        <w:rPr>
          <w:rFonts w:ascii="Book Antiqua" w:eastAsia="Times New Roman" w:hAnsi="Book Antiqua" w:cs="Times New Roman"/>
          <w:sz w:val="19"/>
          <w:szCs w:val="19"/>
          <w:lang w:eastAsia="pt-BR"/>
        </w:rPr>
        <w:t>.</w:t>
      </w:r>
      <w:r w:rsidR="00905D33">
        <w:rPr>
          <w:rFonts w:ascii="Book Antiqua" w:eastAsia="Times New Roman" w:hAnsi="Book Antiqua" w:cs="Times New Roman"/>
          <w:sz w:val="19"/>
          <w:szCs w:val="19"/>
          <w:lang w:eastAsia="pt-BR"/>
        </w:rPr>
        <w:t xml:space="preserve"> </w:t>
      </w:r>
      <w:r w:rsidR="00905D33" w:rsidRPr="00C80A3E">
        <w:rPr>
          <w:rFonts w:ascii="Book Antiqua" w:hAnsi="Book Antiqua" w:cs="Times New Roman"/>
          <w:b/>
          <w:color w:val="FF0000"/>
          <w:sz w:val="16"/>
          <w:szCs w:val="16"/>
          <w:u w:val="single"/>
        </w:rPr>
        <w:t>(DPESP-2015)</w:t>
      </w:r>
      <w:r w:rsidR="00020E8B" w:rsidRPr="00C80A3E">
        <w:rPr>
          <w:rFonts w:ascii="Book Antiqua" w:hAnsi="Book Antiqua" w:cs="Times New Roman"/>
          <w:b/>
          <w:color w:val="FF0000"/>
          <w:sz w:val="16"/>
          <w:szCs w:val="16"/>
        </w:rPr>
        <w:t xml:space="preserve"> </w:t>
      </w:r>
      <w:r w:rsidR="00020E8B" w:rsidRPr="00C80A3E">
        <w:rPr>
          <w:rFonts w:ascii="Book Antiqua" w:hAnsi="Book Antiqua"/>
          <w:b/>
          <w:bCs/>
          <w:color w:val="FF0000"/>
          <w:sz w:val="16"/>
          <w:szCs w:val="16"/>
          <w:u w:val="single"/>
        </w:rPr>
        <w:t>(MPBA-</w:t>
      </w:r>
      <w:r w:rsidR="00830A5F" w:rsidRPr="00C80A3E">
        <w:rPr>
          <w:rFonts w:ascii="Book Antiqua" w:hAnsi="Book Antiqua"/>
          <w:b/>
          <w:bCs/>
          <w:color w:val="FF0000"/>
          <w:sz w:val="16"/>
          <w:szCs w:val="16"/>
          <w:u w:val="single"/>
        </w:rPr>
        <w:t>2015/</w:t>
      </w:r>
      <w:r w:rsidR="00020E8B" w:rsidRPr="00C80A3E">
        <w:rPr>
          <w:rFonts w:ascii="Book Antiqua" w:hAnsi="Book Antiqua"/>
          <w:b/>
          <w:bCs/>
          <w:color w:val="FF0000"/>
          <w:sz w:val="16"/>
          <w:szCs w:val="16"/>
          <w:u w:val="single"/>
        </w:rPr>
        <w:t>2018)</w:t>
      </w:r>
      <w:r w:rsidR="00C54A8D" w:rsidRPr="00C80A3E">
        <w:rPr>
          <w:rFonts w:ascii="Book Antiqua" w:hAnsi="Book Antiqua"/>
          <w:b/>
          <w:bCs/>
          <w:color w:val="FF0000"/>
          <w:sz w:val="16"/>
          <w:szCs w:val="16"/>
        </w:rPr>
        <w:t xml:space="preserve"> </w:t>
      </w:r>
      <w:r w:rsidR="00C54A8D" w:rsidRPr="00C80A3E">
        <w:rPr>
          <w:rFonts w:ascii="Book Antiqua" w:hAnsi="Book Antiqua"/>
          <w:b/>
          <w:color w:val="FF0000"/>
          <w:sz w:val="16"/>
          <w:szCs w:val="16"/>
          <w:u w:val="single"/>
        </w:rPr>
        <w:t>(PGESP-2018)</w:t>
      </w:r>
      <w:r w:rsidR="001B0A31">
        <w:rPr>
          <w:rFonts w:ascii="Book Antiqua" w:hAnsi="Book Antiqua"/>
          <w:b/>
          <w:color w:val="FF0000"/>
          <w:sz w:val="16"/>
          <w:szCs w:val="16"/>
        </w:rPr>
        <w:t xml:space="preserve"> </w:t>
      </w:r>
      <w:r w:rsidR="001B0A31" w:rsidRPr="00C80A3E">
        <w:rPr>
          <w:rFonts w:ascii="Book Antiqua" w:hAnsi="Book Antiqua"/>
          <w:b/>
          <w:color w:val="FF0000"/>
          <w:sz w:val="16"/>
          <w:szCs w:val="16"/>
          <w:u w:val="single"/>
        </w:rPr>
        <w:t>(</w:t>
      </w:r>
      <w:r w:rsidR="001B0A31">
        <w:rPr>
          <w:rFonts w:ascii="Book Antiqua" w:hAnsi="Book Antiqua"/>
          <w:b/>
          <w:color w:val="FF0000"/>
          <w:sz w:val="16"/>
          <w:szCs w:val="16"/>
          <w:u w:val="single"/>
        </w:rPr>
        <w:t>TJDFT-2023</w:t>
      </w:r>
      <w:r w:rsidR="001B0A31" w:rsidRPr="00C80A3E">
        <w:rPr>
          <w:rFonts w:ascii="Book Antiqua" w:hAnsi="Book Antiqua"/>
          <w:b/>
          <w:color w:val="FF0000"/>
          <w:sz w:val="16"/>
          <w:szCs w:val="16"/>
          <w:u w:val="single"/>
        </w:rPr>
        <w:t>)</w:t>
      </w:r>
      <w:r w:rsidR="003255B7">
        <w:rPr>
          <w:rFonts w:ascii="Book Antiqua" w:hAnsi="Book Antiqua"/>
          <w:b/>
          <w:color w:val="FF0000"/>
          <w:sz w:val="16"/>
          <w:szCs w:val="16"/>
        </w:rPr>
        <w:t xml:space="preserve"> </w:t>
      </w:r>
      <w:r w:rsidR="003255B7">
        <w:rPr>
          <w:rFonts w:ascii="Book Antiqua" w:eastAsia="Times New Roman" w:hAnsi="Book Antiqua" w:cs="Arial"/>
          <w:b/>
          <w:color w:val="FF0000"/>
          <w:sz w:val="16"/>
          <w:szCs w:val="16"/>
          <w:u w:val="single"/>
          <w:lang w:eastAsia="pt-BR"/>
        </w:rPr>
        <w:t>(PGERR-2023)</w:t>
      </w:r>
    </w:p>
    <w:p w14:paraId="2733FA82"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2</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O relator poderá solicitar, ainda, informações aos Tribunais Superiores, aos Tribunais federais e aos Tribunais estaduais acerca da aplicação da norma questionada no âmbito de sua jurisdição.</w:t>
      </w:r>
    </w:p>
    <w:p w14:paraId="101E09FF"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3</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As informações, perícias e audiências a que se referem os parágrafos anteriores serão realizadas no prazo de trinta dias, contado da solicitação do relator.</w:t>
      </w:r>
    </w:p>
    <w:p w14:paraId="6B723B0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Seção II</w:t>
      </w:r>
      <w:r w:rsidRPr="0045675F">
        <w:rPr>
          <w:rFonts w:ascii="Book Antiqua" w:eastAsia="Times New Roman" w:hAnsi="Book Antiqua" w:cs="Times New Roman"/>
          <w:sz w:val="19"/>
          <w:szCs w:val="19"/>
          <w:highlight w:val="green"/>
          <w:lang w:eastAsia="pt-BR"/>
        </w:rPr>
        <w:br/>
        <w:t>Da Medida Cautelar em Ação Declaratória</w:t>
      </w:r>
      <w:r w:rsidRPr="0045675F">
        <w:rPr>
          <w:rFonts w:ascii="Book Antiqua" w:eastAsia="Times New Roman" w:hAnsi="Book Antiqua" w:cs="Times New Roman"/>
          <w:sz w:val="19"/>
          <w:szCs w:val="19"/>
          <w:highlight w:val="green"/>
          <w:lang w:eastAsia="pt-BR"/>
        </w:rPr>
        <w:br/>
        <w:t>de Constitucionalidade</w:t>
      </w:r>
    </w:p>
    <w:p w14:paraId="184F48A6" w14:textId="09429513" w:rsidR="00CD1F17" w:rsidRPr="00C93F53"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06" w:name="art21"/>
      <w:bookmarkEnd w:id="106"/>
      <w:r w:rsidRPr="0045675F">
        <w:rPr>
          <w:rFonts w:ascii="Book Antiqua" w:eastAsia="Times New Roman" w:hAnsi="Book Antiqua" w:cs="Times New Roman"/>
          <w:b/>
          <w:sz w:val="19"/>
          <w:szCs w:val="19"/>
          <w:highlight w:val="magenta"/>
          <w:lang w:eastAsia="pt-BR"/>
        </w:rPr>
        <w:t>Art. 21</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O Supremo Tribunal Federal, </w:t>
      </w:r>
      <w:r w:rsidRPr="0045675F">
        <w:rPr>
          <w:rFonts w:ascii="Book Antiqua" w:eastAsia="Times New Roman" w:hAnsi="Book Antiqua" w:cs="Times New Roman"/>
          <w:b/>
          <w:sz w:val="19"/>
          <w:szCs w:val="19"/>
          <w:highlight w:val="yellow"/>
          <w:lang w:eastAsia="pt-BR"/>
        </w:rPr>
        <w:t>por decisão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da maioria absoluta</w:t>
      </w:r>
      <w:r w:rsidRPr="0045675F">
        <w:rPr>
          <w:rFonts w:ascii="Book Antiqua" w:eastAsia="Times New Roman" w:hAnsi="Book Antiqua" w:cs="Times New Roman"/>
          <w:b/>
          <w:sz w:val="19"/>
          <w:szCs w:val="19"/>
          <w:lang w:eastAsia="pt-BR"/>
        </w:rPr>
        <w:t xml:space="preserve"> de seus membros, </w:t>
      </w:r>
      <w:r w:rsidRPr="0045675F">
        <w:rPr>
          <w:rFonts w:ascii="Book Antiqua" w:eastAsia="Times New Roman" w:hAnsi="Book Antiqua" w:cs="Times New Roman"/>
          <w:b/>
          <w:caps/>
          <w:sz w:val="19"/>
          <w:szCs w:val="19"/>
          <w:highlight w:val="green"/>
          <w:lang w:eastAsia="pt-BR"/>
        </w:rPr>
        <w:t>poderá</w:t>
      </w:r>
      <w:r w:rsidRPr="0045675F">
        <w:rPr>
          <w:rFonts w:ascii="Book Antiqua" w:eastAsia="Times New Roman" w:hAnsi="Book Antiqua" w:cs="Times New Roman"/>
          <w:b/>
          <w:sz w:val="19"/>
          <w:szCs w:val="19"/>
          <w:highlight w:val="green"/>
          <w:lang w:eastAsia="pt-BR"/>
        </w:rPr>
        <w:t xml:space="preserve"> </w:t>
      </w:r>
      <w:r w:rsidRPr="0045675F">
        <w:rPr>
          <w:rFonts w:ascii="Book Antiqua" w:eastAsia="Times New Roman" w:hAnsi="Book Antiqua" w:cs="Times New Roman"/>
          <w:b/>
          <w:caps/>
          <w:sz w:val="19"/>
          <w:szCs w:val="19"/>
          <w:highlight w:val="green"/>
          <w:lang w:eastAsia="pt-BR"/>
        </w:rPr>
        <w:t>deferir</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pedido de medida cautelar na ação declaratória de constitucionalidade</w:t>
      </w:r>
      <w:r w:rsidRPr="0045675F">
        <w:rPr>
          <w:rFonts w:ascii="Book Antiqua" w:eastAsia="Times New Roman" w:hAnsi="Book Antiqua" w:cs="Times New Roman"/>
          <w:b/>
          <w:sz w:val="19"/>
          <w:szCs w:val="19"/>
          <w:lang w:eastAsia="pt-BR"/>
        </w:rPr>
        <w:t xml:space="preserve">, consistente na determinação de que os juízes e os Tribunais </w:t>
      </w:r>
      <w:r w:rsidRPr="0045675F">
        <w:rPr>
          <w:rFonts w:ascii="Book Antiqua" w:eastAsia="Times New Roman" w:hAnsi="Book Antiqua" w:cs="Times New Roman"/>
          <w:b/>
          <w:caps/>
          <w:sz w:val="19"/>
          <w:szCs w:val="19"/>
          <w:highlight w:val="green"/>
          <w:lang w:eastAsia="pt-BR"/>
        </w:rPr>
        <w:t>suspendam</w:t>
      </w:r>
      <w:r w:rsidRPr="0045675F">
        <w:rPr>
          <w:rFonts w:ascii="Book Antiqua" w:eastAsia="Times New Roman" w:hAnsi="Book Antiqua" w:cs="Times New Roman"/>
          <w:b/>
          <w:sz w:val="19"/>
          <w:szCs w:val="19"/>
          <w:lang w:eastAsia="pt-BR"/>
        </w:rPr>
        <w:t xml:space="preserve"> o </w:t>
      </w:r>
      <w:r w:rsidRPr="0045675F">
        <w:rPr>
          <w:rFonts w:ascii="Book Antiqua" w:eastAsia="Times New Roman" w:hAnsi="Book Antiqua" w:cs="Times New Roman"/>
          <w:b/>
          <w:sz w:val="19"/>
          <w:szCs w:val="19"/>
          <w:highlight w:val="cyan"/>
          <w:lang w:eastAsia="pt-BR"/>
        </w:rPr>
        <w:t>julgamento dos processos</w:t>
      </w:r>
      <w:r w:rsidRPr="0045675F">
        <w:rPr>
          <w:rFonts w:ascii="Book Antiqua" w:eastAsia="Times New Roman" w:hAnsi="Book Antiqua" w:cs="Times New Roman"/>
          <w:b/>
          <w:sz w:val="19"/>
          <w:szCs w:val="19"/>
          <w:lang w:eastAsia="pt-BR"/>
        </w:rPr>
        <w:t xml:space="preserve"> que </w:t>
      </w:r>
      <w:r w:rsidRPr="0045675F">
        <w:rPr>
          <w:rFonts w:ascii="Book Antiqua" w:eastAsia="Times New Roman" w:hAnsi="Book Antiqua" w:cs="Times New Roman"/>
          <w:b/>
          <w:caps/>
          <w:sz w:val="19"/>
          <w:szCs w:val="19"/>
          <w:highlight w:val="green"/>
          <w:lang w:eastAsia="pt-BR"/>
        </w:rPr>
        <w:t>envolvam</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sz w:val="19"/>
          <w:szCs w:val="19"/>
          <w:highlight w:val="yellow"/>
          <w:lang w:eastAsia="pt-BR"/>
        </w:rPr>
        <w:t>aplicação da lei</w:t>
      </w:r>
      <w:r w:rsidRPr="0045675F">
        <w:rPr>
          <w:rFonts w:ascii="Book Antiqua" w:eastAsia="Times New Roman" w:hAnsi="Book Antiqua" w:cs="Times New Roman"/>
          <w:b/>
          <w:sz w:val="19"/>
          <w:szCs w:val="19"/>
          <w:lang w:eastAsia="pt-BR"/>
        </w:rPr>
        <w:t xml:space="preserve"> ou </w:t>
      </w:r>
      <w:r w:rsidRPr="0045675F">
        <w:rPr>
          <w:rFonts w:ascii="Book Antiqua" w:eastAsia="Times New Roman" w:hAnsi="Book Antiqua" w:cs="Times New Roman"/>
          <w:b/>
          <w:sz w:val="19"/>
          <w:szCs w:val="19"/>
          <w:highlight w:val="yellow"/>
          <w:lang w:eastAsia="pt-BR"/>
        </w:rPr>
        <w:t>do ato normativo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objeto da ação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até seu julgamento definitivo</w:t>
      </w:r>
      <w:r w:rsidRPr="00C80A3E">
        <w:rPr>
          <w:rFonts w:ascii="Book Antiqua" w:eastAsia="Times New Roman" w:hAnsi="Book Antiqua" w:cs="Times New Roman"/>
          <w:sz w:val="16"/>
          <w:szCs w:val="16"/>
          <w:lang w:eastAsia="pt-BR"/>
        </w:rPr>
        <w:t>.</w:t>
      </w:r>
      <w:r w:rsidR="00497676" w:rsidRPr="00C80A3E">
        <w:rPr>
          <w:rFonts w:ascii="Book Antiqua" w:eastAsia="Times New Roman" w:hAnsi="Book Antiqua" w:cs="Times New Roman"/>
          <w:sz w:val="16"/>
          <w:szCs w:val="16"/>
          <w:lang w:eastAsia="pt-BR"/>
        </w:rPr>
        <w:t xml:space="preserve"> </w:t>
      </w:r>
      <w:r w:rsidR="00497676" w:rsidRPr="00C80A3E">
        <w:rPr>
          <w:rFonts w:ascii="Book Antiqua" w:eastAsia="Times New Roman" w:hAnsi="Book Antiqua" w:cs="Times New Roman"/>
          <w:b/>
          <w:color w:val="FF0000"/>
          <w:sz w:val="16"/>
          <w:szCs w:val="16"/>
          <w:u w:val="single"/>
          <w:lang w:eastAsia="pt-BR"/>
        </w:rPr>
        <w:t>(DPECE-2008)</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3014B2" w:rsidRPr="00C80A3E">
        <w:rPr>
          <w:rFonts w:ascii="Book Antiqua" w:eastAsia="Times New Roman" w:hAnsi="Book Antiqua" w:cs="Times New Roman"/>
          <w:b/>
          <w:color w:val="FF0000"/>
          <w:sz w:val="16"/>
          <w:szCs w:val="16"/>
          <w:lang w:eastAsia="pt-BR"/>
        </w:rPr>
        <w:t xml:space="preserve"> </w:t>
      </w:r>
      <w:r w:rsidR="003014B2" w:rsidRPr="00C80A3E">
        <w:rPr>
          <w:rFonts w:ascii="Book Antiqua" w:eastAsia="Times New Roman" w:hAnsi="Book Antiqua" w:cs="Times New Roman"/>
          <w:b/>
          <w:color w:val="FF0000"/>
          <w:sz w:val="16"/>
          <w:szCs w:val="16"/>
          <w:u w:val="single"/>
          <w:lang w:eastAsia="pt-BR"/>
        </w:rPr>
        <w:t>(DPEPI-2009)</w:t>
      </w:r>
      <w:r w:rsidR="002D60F9" w:rsidRPr="00C80A3E">
        <w:rPr>
          <w:rFonts w:ascii="Book Antiqua" w:eastAsia="Times New Roman" w:hAnsi="Book Antiqua" w:cs="Times New Roman"/>
          <w:b/>
          <w:color w:val="FF0000"/>
          <w:sz w:val="16"/>
          <w:szCs w:val="16"/>
          <w:lang w:eastAsia="pt-BR"/>
        </w:rPr>
        <w:t xml:space="preserve"> </w:t>
      </w:r>
      <w:r w:rsidR="002D60F9" w:rsidRPr="00C80A3E">
        <w:rPr>
          <w:rFonts w:ascii="Book Antiqua" w:eastAsia="Times New Roman" w:hAnsi="Book Antiqua" w:cs="Times New Roman"/>
          <w:b/>
          <w:color w:val="FF0000"/>
          <w:sz w:val="16"/>
          <w:szCs w:val="16"/>
          <w:u w:val="single"/>
          <w:lang w:eastAsia="pt-BR"/>
        </w:rPr>
        <w:t>(TJCE-2012)</w:t>
      </w:r>
      <w:r w:rsidR="00E41AC2" w:rsidRPr="00C80A3E">
        <w:rPr>
          <w:rFonts w:ascii="Book Antiqua" w:eastAsia="Times New Roman" w:hAnsi="Book Antiqua" w:cs="Times New Roman"/>
          <w:b/>
          <w:color w:val="FF0000"/>
          <w:sz w:val="16"/>
          <w:szCs w:val="16"/>
          <w:lang w:eastAsia="pt-BR"/>
        </w:rPr>
        <w:t xml:space="preserve"> </w:t>
      </w:r>
      <w:r w:rsidR="00E41AC2" w:rsidRPr="00C80A3E">
        <w:rPr>
          <w:rFonts w:ascii="Book Antiqua" w:eastAsia="Times New Roman" w:hAnsi="Book Antiqua" w:cs="Times New Roman"/>
          <w:b/>
          <w:color w:val="FF0000"/>
          <w:sz w:val="16"/>
          <w:szCs w:val="16"/>
          <w:u w:val="single"/>
          <w:lang w:eastAsia="pt-BR"/>
        </w:rPr>
        <w:t>(MPRS-2012)</w:t>
      </w:r>
      <w:r w:rsidR="0063708E" w:rsidRPr="00C80A3E">
        <w:rPr>
          <w:rFonts w:ascii="Book Antiqua" w:eastAsia="Times New Roman" w:hAnsi="Book Antiqua" w:cs="Times New Roman"/>
          <w:b/>
          <w:color w:val="FF0000"/>
          <w:sz w:val="16"/>
          <w:szCs w:val="16"/>
          <w:lang w:eastAsia="pt-BR"/>
        </w:rPr>
        <w:t xml:space="preserve"> </w:t>
      </w:r>
      <w:r w:rsidR="0063708E" w:rsidRPr="00C80A3E">
        <w:rPr>
          <w:rFonts w:ascii="Book Antiqua" w:hAnsi="Book Antiqua"/>
          <w:b/>
          <w:bCs/>
          <w:color w:val="FF0000"/>
          <w:sz w:val="16"/>
          <w:szCs w:val="16"/>
          <w:u w:val="single"/>
        </w:rPr>
        <w:t>(DPERO-2012)</w:t>
      </w:r>
      <w:r w:rsidR="00A90A18" w:rsidRPr="00C80A3E">
        <w:rPr>
          <w:rFonts w:ascii="Book Antiqua" w:hAnsi="Book Antiqua"/>
          <w:b/>
          <w:bCs/>
          <w:color w:val="FF0000"/>
          <w:sz w:val="16"/>
          <w:szCs w:val="16"/>
        </w:rPr>
        <w:t xml:space="preserve"> </w:t>
      </w:r>
      <w:r w:rsidR="00A90A18" w:rsidRPr="00C80A3E">
        <w:rPr>
          <w:rFonts w:ascii="Book Antiqua" w:eastAsia="Times New Roman" w:hAnsi="Book Antiqua" w:cs="Times New Roman"/>
          <w:b/>
          <w:bCs/>
          <w:color w:val="FF0000"/>
          <w:sz w:val="16"/>
          <w:szCs w:val="16"/>
          <w:u w:val="single"/>
          <w:lang w:eastAsia="pt-BR"/>
        </w:rPr>
        <w:t>(PGEMG-2012)</w:t>
      </w:r>
      <w:r w:rsidR="00C63F5A" w:rsidRPr="00C80A3E">
        <w:rPr>
          <w:rFonts w:ascii="Book Antiqua" w:eastAsia="Times New Roman" w:hAnsi="Book Antiqua" w:cs="Times New Roman"/>
          <w:b/>
          <w:bCs/>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934120" w:rsidRPr="00C80A3E">
        <w:rPr>
          <w:rFonts w:ascii="Book Antiqua" w:eastAsia="Times New Roman" w:hAnsi="Book Antiqua" w:cs="Times New Roman"/>
          <w:b/>
          <w:color w:val="FF0000"/>
          <w:sz w:val="16"/>
          <w:szCs w:val="16"/>
          <w:lang w:eastAsia="pt-BR"/>
        </w:rPr>
        <w:t xml:space="preserve"> </w:t>
      </w:r>
      <w:bookmarkStart w:id="107" w:name="_Hlk80533832"/>
      <w:r w:rsidR="005133DC" w:rsidRPr="00C80A3E">
        <w:rPr>
          <w:rFonts w:ascii="Book Antiqua" w:hAnsi="Book Antiqua"/>
          <w:b/>
          <w:bCs/>
          <w:color w:val="FF0000"/>
          <w:sz w:val="16"/>
          <w:szCs w:val="16"/>
          <w:u w:val="single"/>
        </w:rPr>
        <w:t>(DPEPR-2014)</w:t>
      </w:r>
      <w:bookmarkEnd w:id="107"/>
      <w:r w:rsidR="00DA055A" w:rsidRPr="00C80A3E">
        <w:rPr>
          <w:rFonts w:ascii="Book Antiqua" w:eastAsia="Times New Roman" w:hAnsi="Book Antiqua" w:cs="Times New Roman"/>
          <w:b/>
          <w:color w:val="FF0000"/>
          <w:sz w:val="16"/>
          <w:szCs w:val="16"/>
          <w:lang w:eastAsia="pt-BR"/>
        </w:rPr>
        <w:t xml:space="preserve"> </w:t>
      </w:r>
      <w:r w:rsidR="00DA055A" w:rsidRPr="00C80A3E">
        <w:rPr>
          <w:rFonts w:ascii="Book Antiqua" w:hAnsi="Book Antiqua"/>
          <w:b/>
          <w:color w:val="FF0000"/>
          <w:sz w:val="16"/>
          <w:szCs w:val="16"/>
          <w:u w:val="single"/>
        </w:rPr>
        <w:t>(TRF2-2014)</w:t>
      </w:r>
      <w:r w:rsidR="00485FEF" w:rsidRPr="00C80A3E">
        <w:rPr>
          <w:rFonts w:ascii="Book Antiqua" w:hAnsi="Book Antiqua"/>
          <w:b/>
          <w:color w:val="FF0000"/>
          <w:sz w:val="16"/>
          <w:szCs w:val="16"/>
        </w:rPr>
        <w:t xml:space="preserve"> </w:t>
      </w:r>
      <w:bookmarkStart w:id="108" w:name="_Hlk114144533"/>
      <w:r w:rsidR="00485FEF" w:rsidRPr="00C80A3E">
        <w:rPr>
          <w:rFonts w:ascii="Book Antiqua" w:hAnsi="Book Antiqua"/>
          <w:b/>
          <w:color w:val="FF0000"/>
          <w:sz w:val="16"/>
          <w:szCs w:val="16"/>
          <w:u w:val="single"/>
        </w:rPr>
        <w:t>(PCPI-2014)</w:t>
      </w:r>
      <w:bookmarkEnd w:id="108"/>
      <w:r w:rsidR="0045675F" w:rsidRPr="00C80A3E">
        <w:rPr>
          <w:rFonts w:ascii="Book Antiqua" w:eastAsia="Times New Roman" w:hAnsi="Book Antiqua" w:cs="Times New Roman"/>
          <w:b/>
          <w:color w:val="FF0000"/>
          <w:sz w:val="16"/>
          <w:szCs w:val="16"/>
          <w:lang w:eastAsia="pt-BR"/>
        </w:rPr>
        <w:t xml:space="preserve"> </w:t>
      </w:r>
      <w:r w:rsidR="0045675F" w:rsidRPr="00C80A3E">
        <w:rPr>
          <w:rFonts w:ascii="Book Antiqua" w:hAnsi="Book Antiqua" w:cs="Times New Roman"/>
          <w:b/>
          <w:color w:val="FF0000"/>
          <w:sz w:val="16"/>
          <w:szCs w:val="16"/>
          <w:u w:val="single"/>
        </w:rPr>
        <w:t>(TJDFT-</w:t>
      </w:r>
      <w:r w:rsidR="00A90A18" w:rsidRPr="00C80A3E">
        <w:rPr>
          <w:rFonts w:ascii="Book Antiqua" w:hAnsi="Book Antiqua" w:cs="Times New Roman"/>
          <w:b/>
          <w:color w:val="FF0000"/>
          <w:sz w:val="16"/>
          <w:szCs w:val="16"/>
          <w:u w:val="single"/>
        </w:rPr>
        <w:t>2015/</w:t>
      </w:r>
      <w:r w:rsidR="0045675F" w:rsidRPr="00C80A3E">
        <w:rPr>
          <w:rFonts w:ascii="Book Antiqua" w:hAnsi="Book Antiqua" w:cs="Times New Roman"/>
          <w:b/>
          <w:color w:val="FF0000"/>
          <w:sz w:val="16"/>
          <w:szCs w:val="16"/>
          <w:u w:val="single"/>
        </w:rPr>
        <w:t>2016)</w:t>
      </w:r>
      <w:r w:rsidR="00C650D6" w:rsidRPr="00C80A3E">
        <w:rPr>
          <w:rFonts w:ascii="Book Antiqua" w:eastAsia="Times New Roman" w:hAnsi="Book Antiqua" w:cs="Times New Roman"/>
          <w:b/>
          <w:color w:val="FF0000"/>
          <w:sz w:val="16"/>
          <w:szCs w:val="16"/>
          <w:lang w:eastAsia="pt-BR"/>
        </w:rPr>
        <w:t xml:space="preserve"> </w:t>
      </w:r>
      <w:r w:rsidR="006856FF" w:rsidRPr="00C80A3E">
        <w:rPr>
          <w:rFonts w:ascii="Book Antiqua" w:hAnsi="Book Antiqua"/>
          <w:b/>
          <w:color w:val="FF0000"/>
          <w:sz w:val="16"/>
          <w:szCs w:val="16"/>
          <w:u w:val="single"/>
        </w:rPr>
        <w:t>(PGESP-2018)</w:t>
      </w:r>
      <w:r w:rsidR="00932882" w:rsidRPr="00C80A3E">
        <w:rPr>
          <w:rFonts w:ascii="Book Antiqua" w:eastAsia="Times New Roman" w:hAnsi="Book Antiqua" w:cs="Times New Roman"/>
          <w:b/>
          <w:color w:val="FF0000"/>
          <w:sz w:val="16"/>
          <w:szCs w:val="16"/>
          <w:lang w:eastAsia="pt-BR"/>
        </w:rPr>
        <w:t xml:space="preserve"> </w:t>
      </w:r>
      <w:r w:rsidR="00932882" w:rsidRPr="00C80A3E">
        <w:rPr>
          <w:rFonts w:ascii="Book Antiqua" w:hAnsi="Book Antiqua"/>
          <w:b/>
          <w:color w:val="FF0000"/>
          <w:sz w:val="16"/>
          <w:szCs w:val="16"/>
          <w:u w:val="single"/>
        </w:rPr>
        <w:t>(PCSP-2018)</w:t>
      </w:r>
      <w:r w:rsidR="007A5AD2" w:rsidRPr="00C80A3E">
        <w:rPr>
          <w:rFonts w:ascii="Book Antiqua" w:eastAsia="Times New Roman" w:hAnsi="Book Antiqua" w:cs="Times New Roman"/>
          <w:b/>
          <w:color w:val="FF0000"/>
          <w:sz w:val="16"/>
          <w:szCs w:val="16"/>
          <w:lang w:eastAsia="pt-BR"/>
        </w:rPr>
        <w:t xml:space="preserve"> </w:t>
      </w:r>
      <w:r w:rsidR="007A5AD2" w:rsidRPr="00C80A3E">
        <w:rPr>
          <w:rFonts w:ascii="Book Antiqua" w:eastAsia="Times New Roman" w:hAnsi="Book Antiqua" w:cs="Times New Roman"/>
          <w:b/>
          <w:color w:val="FF0000"/>
          <w:sz w:val="16"/>
          <w:szCs w:val="16"/>
          <w:u w:val="single"/>
          <w:lang w:eastAsia="pt-BR"/>
        </w:rPr>
        <w:t>(MPSC-2021)</w:t>
      </w:r>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1B4336">
        <w:rPr>
          <w:rFonts w:ascii="Book Antiqua" w:eastAsia="Times New Roman" w:hAnsi="Book Antiqua" w:cs="Times New Roman"/>
          <w:b/>
          <w:bCs/>
          <w:color w:val="FF0000"/>
          <w:sz w:val="16"/>
          <w:szCs w:val="16"/>
          <w:lang w:eastAsia="pt-BR"/>
        </w:rPr>
        <w:t xml:space="preserve"> </w:t>
      </w:r>
      <w:r w:rsidR="001B4336">
        <w:rPr>
          <w:rFonts w:ascii="Book Antiqua" w:eastAsia="Times New Roman" w:hAnsi="Book Antiqua" w:cs="Times New Roman"/>
          <w:b/>
          <w:bCs/>
          <w:color w:val="FF0000"/>
          <w:sz w:val="16"/>
          <w:szCs w:val="16"/>
          <w:u w:val="single"/>
          <w:lang w:eastAsia="pt-BR"/>
        </w:rPr>
        <w:t>(AGU-2023)</w:t>
      </w:r>
      <w:r w:rsidR="00C93F53">
        <w:rPr>
          <w:rFonts w:ascii="Book Antiqua" w:eastAsia="Times New Roman" w:hAnsi="Book Antiqua" w:cs="Times New Roman"/>
          <w:b/>
          <w:bCs/>
          <w:color w:val="FF0000"/>
          <w:sz w:val="16"/>
          <w:szCs w:val="16"/>
          <w:lang w:eastAsia="pt-BR"/>
        </w:rPr>
        <w:t xml:space="preserve"> </w:t>
      </w:r>
      <w:r w:rsidR="00C93F53">
        <w:rPr>
          <w:rFonts w:ascii="Book Antiqua" w:eastAsia="Times New Roman" w:hAnsi="Book Antiqua" w:cs="Arial"/>
          <w:b/>
          <w:color w:val="FF0000"/>
          <w:sz w:val="16"/>
          <w:szCs w:val="16"/>
          <w:u w:val="single"/>
          <w:lang w:eastAsia="pt-BR"/>
        </w:rPr>
        <w:t>(PGM-São Paulo/SP-2023)</w:t>
      </w:r>
    </w:p>
    <w:tbl>
      <w:tblPr>
        <w:tblStyle w:val="Tabelacomgrade"/>
        <w:tblW w:w="0" w:type="auto"/>
        <w:shd w:val="clear" w:color="auto" w:fill="CCFFFF"/>
        <w:tblLook w:val="04A0" w:firstRow="1" w:lastRow="0" w:firstColumn="1" w:lastColumn="0" w:noHBand="0" w:noVBand="1"/>
      </w:tblPr>
      <w:tblGrid>
        <w:gridCol w:w="8494"/>
      </w:tblGrid>
      <w:tr w:rsidR="00844030" w:rsidRPr="0045675F" w14:paraId="30C1F0CB" w14:textId="77777777" w:rsidTr="00174CE3">
        <w:tc>
          <w:tcPr>
            <w:tcW w:w="8494" w:type="dxa"/>
            <w:shd w:val="clear" w:color="auto" w:fill="CCFFFF"/>
          </w:tcPr>
          <w:p w14:paraId="747B142D" w14:textId="69AB7DCE" w:rsidR="00844030" w:rsidRPr="0045675F" w:rsidRDefault="00844030" w:rsidP="00174CE3">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TJDFT-2015-CESPE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À luz da legislação e da jurisprudência do STF pertinente ao tema, assinale a opção correta acerca do controle de constitucionalidade:</w:t>
            </w:r>
            <w:r w:rsidRPr="0045675F">
              <w:rPr>
                <w:sz w:val="19"/>
                <w:szCs w:val="19"/>
              </w:rPr>
              <w:t xml:space="preserve"> </w:t>
            </w:r>
            <w:r w:rsidRPr="0045675F">
              <w:rPr>
                <w:rFonts w:ascii="Book Antiqua" w:eastAsia="Times New Roman" w:hAnsi="Book Antiqua" w:cs="Times New Roman"/>
                <w:sz w:val="19"/>
                <w:szCs w:val="19"/>
                <w:lang w:eastAsia="pt-BR"/>
              </w:rPr>
              <w:t xml:space="preserve">Cabe medida cautelar em ADC que determine a suspensão de processos que envolvam a aplicação da norma em análise na ADC até que haja o julgamento definitivo do pedido principal. </w:t>
            </w:r>
            <w:r w:rsidRPr="0045675F">
              <w:rPr>
                <w:rFonts w:ascii="Book Antiqua" w:eastAsia="Times New Roman" w:hAnsi="Book Antiqua" w:cs="Times New Roman"/>
                <w:b/>
                <w:sz w:val="19"/>
                <w:szCs w:val="19"/>
                <w:lang w:eastAsia="pt-BR"/>
              </w:rPr>
              <w:t>BL: art. 21, Lei 9868/99.</w:t>
            </w:r>
          </w:p>
        </w:tc>
      </w:tr>
    </w:tbl>
    <w:p w14:paraId="34A2B856" w14:textId="7A2FC6E0" w:rsidR="00CD1F17" w:rsidRPr="001B4336" w:rsidRDefault="00CD1F17" w:rsidP="00811297">
      <w:pPr>
        <w:spacing w:before="100" w:beforeAutospacing="1" w:after="100" w:afterAutospacing="1" w:line="240" w:lineRule="auto"/>
        <w:ind w:firstLine="567"/>
        <w:jc w:val="both"/>
        <w:rPr>
          <w:rFonts w:ascii="Book Antiqua" w:hAnsi="Book Antiqua"/>
          <w:b/>
          <w:color w:val="FF0000"/>
          <w:sz w:val="16"/>
          <w:szCs w:val="16"/>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Concedida a medida cautelar</w:t>
      </w:r>
      <w:r w:rsidRPr="0045675F">
        <w:rPr>
          <w:rFonts w:ascii="Book Antiqua" w:eastAsia="Times New Roman" w:hAnsi="Book Antiqua" w:cs="Times New Roman"/>
          <w:sz w:val="19"/>
          <w:szCs w:val="19"/>
          <w:lang w:eastAsia="pt-BR"/>
        </w:rPr>
        <w:t xml:space="preserve">, o </w:t>
      </w:r>
      <w:r w:rsidRPr="0045675F">
        <w:rPr>
          <w:rFonts w:ascii="Book Antiqua" w:eastAsia="Times New Roman" w:hAnsi="Book Antiqua" w:cs="Times New Roman"/>
          <w:b/>
          <w:bCs/>
          <w:sz w:val="19"/>
          <w:szCs w:val="19"/>
          <w:highlight w:val="yellow"/>
          <w:lang w:eastAsia="pt-BR"/>
        </w:rPr>
        <w:t>Supremo Tribunal Federal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fará publicar</w:t>
      </w:r>
      <w:r w:rsidRPr="0045675F">
        <w:rPr>
          <w:rFonts w:ascii="Book Antiqua" w:eastAsia="Times New Roman" w:hAnsi="Book Antiqua" w:cs="Times New Roman"/>
          <w:sz w:val="19"/>
          <w:szCs w:val="19"/>
          <w:lang w:eastAsia="pt-BR"/>
        </w:rPr>
        <w:t xml:space="preserve"> em seção especial do Diário Oficial da União </w:t>
      </w:r>
      <w:r w:rsidRPr="0045675F">
        <w:rPr>
          <w:rFonts w:ascii="Book Antiqua" w:eastAsia="Times New Roman" w:hAnsi="Book Antiqua" w:cs="Times New Roman"/>
          <w:b/>
          <w:caps/>
          <w:sz w:val="19"/>
          <w:szCs w:val="19"/>
          <w:shd w:val="clear" w:color="auto" w:fill="F7CAAC" w:themeFill="accent2" w:themeFillTint="66"/>
          <w:lang w:eastAsia="pt-BR"/>
        </w:rPr>
        <w:t>a parte dispositiva da decisão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no prazo de dez dias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devendo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yellow"/>
          <w:lang w:eastAsia="pt-BR"/>
        </w:rPr>
        <w:t>o Tribunal proceder ao julgamento da ação</w:t>
      </w:r>
      <w:r w:rsidRPr="0045675F">
        <w:rPr>
          <w:rFonts w:ascii="Book Antiqua" w:eastAsia="Times New Roman" w:hAnsi="Book Antiqua" w:cs="Times New Roman"/>
          <w:sz w:val="19"/>
          <w:szCs w:val="19"/>
          <w:lang w:eastAsia="pt-BR"/>
        </w:rPr>
        <w:t xml:space="preserve"> </w:t>
      </w:r>
      <w:r w:rsidRPr="001C699F">
        <w:rPr>
          <w:rFonts w:ascii="Book Antiqua" w:eastAsia="Times New Roman" w:hAnsi="Book Antiqua" w:cs="Times New Roman"/>
          <w:b/>
          <w:sz w:val="19"/>
          <w:szCs w:val="19"/>
          <w:highlight w:val="cyan"/>
          <w:lang w:eastAsia="pt-BR"/>
        </w:rPr>
        <w:t>no prazo de cento e oitenta dias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sob pena de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shd w:val="clear" w:color="auto" w:fill="F7CAAC" w:themeFill="accent2" w:themeFillTint="66"/>
          <w:lang w:eastAsia="pt-BR"/>
        </w:rPr>
        <w:t>perda de sua eficácia</w:t>
      </w:r>
      <w:r w:rsidRPr="00C80A3E">
        <w:rPr>
          <w:rFonts w:ascii="Book Antiqua" w:eastAsia="Times New Roman" w:hAnsi="Book Antiqua" w:cs="Times New Roman"/>
          <w:sz w:val="16"/>
          <w:szCs w:val="16"/>
          <w:lang w:eastAsia="pt-BR"/>
        </w:rPr>
        <w:t>.</w:t>
      </w:r>
      <w:r w:rsidR="00497676" w:rsidRPr="00C80A3E">
        <w:rPr>
          <w:rFonts w:ascii="Book Antiqua" w:eastAsia="Times New Roman" w:hAnsi="Book Antiqua" w:cs="Times New Roman"/>
          <w:sz w:val="16"/>
          <w:szCs w:val="16"/>
          <w:lang w:eastAsia="pt-BR"/>
        </w:rPr>
        <w:t xml:space="preserve"> </w:t>
      </w:r>
      <w:r w:rsidR="00497676" w:rsidRPr="00C80A3E">
        <w:rPr>
          <w:rFonts w:ascii="Book Antiqua" w:eastAsia="Times New Roman" w:hAnsi="Book Antiqua" w:cs="Times New Roman"/>
          <w:b/>
          <w:color w:val="FF0000"/>
          <w:sz w:val="16"/>
          <w:szCs w:val="16"/>
          <w:u w:val="single"/>
          <w:lang w:eastAsia="pt-BR"/>
        </w:rPr>
        <w:t>(DPECE-2008)</w:t>
      </w:r>
      <w:r w:rsidR="003014B2" w:rsidRPr="00C80A3E">
        <w:rPr>
          <w:rFonts w:ascii="Book Antiqua" w:eastAsia="Times New Roman" w:hAnsi="Book Antiqua" w:cs="Times New Roman"/>
          <w:b/>
          <w:color w:val="FF0000"/>
          <w:sz w:val="16"/>
          <w:szCs w:val="16"/>
          <w:lang w:eastAsia="pt-BR"/>
        </w:rPr>
        <w:t xml:space="preserve"> </w:t>
      </w:r>
      <w:r w:rsidR="003014B2" w:rsidRPr="00C80A3E">
        <w:rPr>
          <w:rFonts w:ascii="Book Antiqua" w:eastAsia="Times New Roman" w:hAnsi="Book Antiqua" w:cs="Times New Roman"/>
          <w:b/>
          <w:color w:val="FF0000"/>
          <w:sz w:val="16"/>
          <w:szCs w:val="16"/>
          <w:u w:val="single"/>
          <w:lang w:eastAsia="pt-BR"/>
        </w:rPr>
        <w:t>(DPEPI-2009)</w:t>
      </w:r>
      <w:r w:rsidR="00C63F5A" w:rsidRPr="00C80A3E">
        <w:rPr>
          <w:rFonts w:ascii="Book Antiqua" w:eastAsia="Times New Roman" w:hAnsi="Book Antiqua" w:cs="Times New Roman"/>
          <w:b/>
          <w:color w:val="FF0000"/>
          <w:sz w:val="16"/>
          <w:szCs w:val="16"/>
          <w:lang w:eastAsia="pt-BR"/>
        </w:rPr>
        <w:t xml:space="preserve"> </w:t>
      </w:r>
      <w:r w:rsidR="00C63F5A" w:rsidRPr="00C80A3E">
        <w:rPr>
          <w:rFonts w:ascii="Book Antiqua" w:eastAsia="Times New Roman" w:hAnsi="Book Antiqua" w:cs="Times New Roman"/>
          <w:b/>
          <w:color w:val="FF0000"/>
          <w:sz w:val="16"/>
          <w:szCs w:val="16"/>
          <w:u w:val="single"/>
          <w:lang w:eastAsia="pt-BR"/>
        </w:rPr>
        <w:t>(PCMA-2012)</w:t>
      </w:r>
      <w:r w:rsidR="00485FEF" w:rsidRPr="00C80A3E">
        <w:rPr>
          <w:rFonts w:ascii="Book Antiqua" w:eastAsia="Times New Roman" w:hAnsi="Book Antiqua" w:cs="Times New Roman"/>
          <w:b/>
          <w:color w:val="FF0000"/>
          <w:sz w:val="16"/>
          <w:szCs w:val="16"/>
          <w:lang w:eastAsia="pt-BR"/>
        </w:rPr>
        <w:t xml:space="preserve"> </w:t>
      </w:r>
      <w:r w:rsidR="00485FEF" w:rsidRPr="00C80A3E">
        <w:rPr>
          <w:rFonts w:ascii="Book Antiqua" w:hAnsi="Book Antiqua"/>
          <w:b/>
          <w:color w:val="FF0000"/>
          <w:sz w:val="16"/>
          <w:szCs w:val="16"/>
          <w:u w:val="single"/>
        </w:rPr>
        <w:t>(PCPI-2014)</w:t>
      </w:r>
      <w:r w:rsidR="0045675F" w:rsidRPr="00C80A3E">
        <w:rPr>
          <w:rFonts w:ascii="Book Antiqua" w:eastAsia="Times New Roman" w:hAnsi="Book Antiqua" w:cs="Times New Roman"/>
          <w:b/>
          <w:color w:val="FF0000"/>
          <w:sz w:val="16"/>
          <w:szCs w:val="16"/>
          <w:lang w:eastAsia="pt-BR"/>
        </w:rPr>
        <w:t xml:space="preserve"> </w:t>
      </w:r>
      <w:r w:rsidR="0045675F" w:rsidRPr="00C80A3E">
        <w:rPr>
          <w:rFonts w:ascii="Book Antiqua" w:hAnsi="Book Antiqua" w:cs="Times New Roman"/>
          <w:b/>
          <w:color w:val="FF0000"/>
          <w:sz w:val="16"/>
          <w:szCs w:val="16"/>
          <w:u w:val="single"/>
        </w:rPr>
        <w:t>(TJDFT-2016)</w:t>
      </w:r>
      <w:r w:rsidR="006856FF" w:rsidRPr="00C80A3E">
        <w:rPr>
          <w:rFonts w:ascii="Book Antiqua" w:hAnsi="Book Antiqua" w:cs="Times New Roman"/>
          <w:b/>
          <w:color w:val="FF0000"/>
          <w:sz w:val="16"/>
          <w:szCs w:val="16"/>
        </w:rPr>
        <w:t xml:space="preserve"> </w:t>
      </w:r>
      <w:bookmarkStart w:id="109" w:name="_Hlk117864598"/>
      <w:r w:rsidR="006856FF" w:rsidRPr="00C80A3E">
        <w:rPr>
          <w:rFonts w:ascii="Book Antiqua" w:hAnsi="Book Antiqua"/>
          <w:b/>
          <w:color w:val="FF0000"/>
          <w:sz w:val="16"/>
          <w:szCs w:val="16"/>
          <w:u w:val="single"/>
        </w:rPr>
        <w:t>(PGESP-2018)</w:t>
      </w:r>
      <w:bookmarkEnd w:id="109"/>
      <w:r w:rsidR="00106D20">
        <w:rPr>
          <w:rFonts w:ascii="Book Antiqua" w:hAnsi="Book Antiqua"/>
          <w:b/>
          <w:color w:val="FF0000"/>
          <w:sz w:val="16"/>
          <w:szCs w:val="16"/>
        </w:rPr>
        <w:t xml:space="preserve"> </w:t>
      </w:r>
      <w:r w:rsidR="00106D20">
        <w:rPr>
          <w:rFonts w:ascii="Book Antiqua" w:eastAsia="Times New Roman" w:hAnsi="Book Antiqua" w:cs="Times New Roman"/>
          <w:b/>
          <w:bCs/>
          <w:color w:val="FF0000"/>
          <w:sz w:val="16"/>
          <w:szCs w:val="16"/>
          <w:u w:val="single"/>
          <w:lang w:eastAsia="pt-BR"/>
        </w:rPr>
        <w:t>(MPF-2022)</w:t>
      </w:r>
      <w:r w:rsidR="001B4336">
        <w:rPr>
          <w:rFonts w:ascii="Book Antiqua" w:eastAsia="Times New Roman" w:hAnsi="Book Antiqua" w:cs="Times New Roman"/>
          <w:b/>
          <w:bCs/>
          <w:color w:val="FF0000"/>
          <w:sz w:val="16"/>
          <w:szCs w:val="16"/>
          <w:lang w:eastAsia="pt-BR"/>
        </w:rPr>
        <w:t xml:space="preserve"> </w:t>
      </w:r>
      <w:r w:rsidR="001B4336">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6856FF" w:rsidRPr="0045675F" w14:paraId="7EDC2CD2" w14:textId="77777777" w:rsidTr="00A11068">
        <w:tc>
          <w:tcPr>
            <w:tcW w:w="8494" w:type="dxa"/>
            <w:shd w:val="clear" w:color="auto" w:fill="CCFFFF"/>
          </w:tcPr>
          <w:p w14:paraId="14438F46" w14:textId="169AF40C" w:rsidR="006856FF" w:rsidRPr="0045675F" w:rsidRDefault="006856FF" w:rsidP="00A11068">
            <w:pPr>
              <w:spacing w:before="100" w:beforeAutospacing="1" w:after="100" w:afterAutospacing="1"/>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PGESP-2018-VUNESP</w:t>
            </w:r>
            <w:r w:rsidRPr="0045675F">
              <w:rPr>
                <w:rFonts w:ascii="Book Antiqua" w:eastAsia="Times New Roman" w:hAnsi="Book Antiqua" w:cs="Times New Roman"/>
                <w:b/>
                <w:sz w:val="19"/>
                <w:szCs w:val="19"/>
                <w:lang w:eastAsia="pt-BR"/>
              </w:rPr>
              <w:t>)</w:t>
            </w:r>
            <w:r w:rsidRPr="006856FF">
              <w:rPr>
                <w:rFonts w:ascii="Book Antiqua" w:eastAsia="Times New Roman" w:hAnsi="Book Antiqua" w:cs="Times New Roman"/>
                <w:bCs/>
                <w:sz w:val="19"/>
                <w:szCs w:val="19"/>
                <w:lang w:eastAsia="pt-BR"/>
              </w:rPr>
              <w:t xml:space="preserve">: Na ação declaratória de constitucionalidade com pedido cautelar n°19, ajuizada pelo Presidente da República, o Plenário do STF, por votação unânime, declarou a constitucionalidade dos </w:t>
            </w:r>
            <w:proofErr w:type="spellStart"/>
            <w:r w:rsidRPr="006856FF">
              <w:rPr>
                <w:rFonts w:ascii="Book Antiqua" w:eastAsia="Times New Roman" w:hAnsi="Book Antiqua" w:cs="Times New Roman"/>
                <w:bCs/>
                <w:sz w:val="19"/>
                <w:szCs w:val="19"/>
                <w:lang w:eastAsia="pt-BR"/>
              </w:rPr>
              <w:t>arts</w:t>
            </w:r>
            <w:proofErr w:type="spellEnd"/>
            <w:r>
              <w:rPr>
                <w:rFonts w:ascii="Book Antiqua" w:eastAsia="Times New Roman" w:hAnsi="Book Antiqua" w:cs="Times New Roman"/>
                <w:bCs/>
                <w:sz w:val="19"/>
                <w:szCs w:val="19"/>
                <w:lang w:eastAsia="pt-BR"/>
              </w:rPr>
              <w:t>.</w:t>
            </w:r>
            <w:r w:rsidRPr="006856FF">
              <w:rPr>
                <w:rFonts w:ascii="Book Antiqua" w:eastAsia="Times New Roman" w:hAnsi="Book Antiqua" w:cs="Times New Roman"/>
                <w:bCs/>
                <w:sz w:val="19"/>
                <w:szCs w:val="19"/>
                <w:lang w:eastAsia="pt-BR"/>
              </w:rPr>
              <w:t xml:space="preserve"> 1°, 33 e 41 da Lei Federal 11.340/06, conhecida como ‘Lei Maria da Penha’, que cria mecanismos para coibir a violência doméstica e familiar contra a mulher, em consonância ao art</w:t>
            </w:r>
            <w:r>
              <w:rPr>
                <w:rFonts w:ascii="Book Antiqua" w:eastAsia="Times New Roman" w:hAnsi="Book Antiqua" w:cs="Times New Roman"/>
                <w:bCs/>
                <w:sz w:val="19"/>
                <w:szCs w:val="19"/>
                <w:lang w:eastAsia="pt-BR"/>
              </w:rPr>
              <w:t>.</w:t>
            </w:r>
            <w:r w:rsidRPr="006856FF">
              <w:rPr>
                <w:rFonts w:ascii="Book Antiqua" w:eastAsia="Times New Roman" w:hAnsi="Book Antiqua" w:cs="Times New Roman"/>
                <w:bCs/>
                <w:sz w:val="19"/>
                <w:szCs w:val="19"/>
                <w:lang w:eastAsia="pt-BR"/>
              </w:rPr>
              <w:t xml:space="preserve"> 226, § 8° da C</w:t>
            </w:r>
            <w:r>
              <w:rPr>
                <w:rFonts w:ascii="Book Antiqua" w:eastAsia="Times New Roman" w:hAnsi="Book Antiqua" w:cs="Times New Roman"/>
                <w:bCs/>
                <w:sz w:val="19"/>
                <w:szCs w:val="19"/>
                <w:lang w:eastAsia="pt-BR"/>
              </w:rPr>
              <w:t>F</w:t>
            </w:r>
            <w:r w:rsidRPr="006856FF">
              <w:rPr>
                <w:rFonts w:ascii="Book Antiqua" w:eastAsia="Times New Roman" w:hAnsi="Book Antiqua" w:cs="Times New Roman"/>
                <w:bCs/>
                <w:sz w:val="19"/>
                <w:szCs w:val="19"/>
                <w:lang w:eastAsia="pt-BR"/>
              </w:rPr>
              <w:t>. A decisão analisou em conjunto a ADC n° 19 e a ADI n° 4.424. Considerando este cenário, é correto afirmar sobre o controle de constitucionalidade:</w:t>
            </w:r>
            <w:r>
              <w:rPr>
                <w:rFonts w:ascii="Book Antiqua" w:eastAsia="Times New Roman" w:hAnsi="Book Antiqua" w:cs="Times New Roman"/>
                <w:bCs/>
                <w:sz w:val="19"/>
                <w:szCs w:val="19"/>
                <w:lang w:eastAsia="pt-BR"/>
              </w:rPr>
              <w:t xml:space="preserve"> </w:t>
            </w:r>
            <w:r w:rsidRPr="006856FF">
              <w:rPr>
                <w:rFonts w:ascii="Book Antiqua" w:eastAsia="Times New Roman" w:hAnsi="Book Antiqua" w:cs="Times New Roman"/>
                <w:bCs/>
                <w:sz w:val="19"/>
                <w:szCs w:val="19"/>
                <w:lang w:eastAsia="pt-BR"/>
              </w:rPr>
              <w:t xml:space="preserve">o </w:t>
            </w:r>
            <w:r>
              <w:rPr>
                <w:rFonts w:ascii="Book Antiqua" w:eastAsia="Times New Roman" w:hAnsi="Book Antiqua" w:cs="Times New Roman"/>
                <w:bCs/>
                <w:sz w:val="19"/>
                <w:szCs w:val="19"/>
                <w:lang w:eastAsia="pt-BR"/>
              </w:rPr>
              <w:t>STF</w:t>
            </w:r>
            <w:r w:rsidRPr="006856FF">
              <w:rPr>
                <w:rFonts w:ascii="Book Antiqua" w:eastAsia="Times New Roman" w:hAnsi="Book Antiqua" w:cs="Times New Roman"/>
                <w:bCs/>
                <w:sz w:val="19"/>
                <w:szCs w:val="19"/>
                <w:lang w:eastAsia="pt-BR"/>
              </w:rPr>
              <w:t>, por decisão da maioria absoluta de seus membros, poderá deferir pedido de medida cautelar na ação declaratória de constitucionalidade, consistente na determinação de que os juízes e os Tribunais suspendam o julgamento dos processos que envolvam a aplicação da lei ou do ato normativo objeto da ação até seu julgamento definitivo, devendo, nesse caso, publicar em seção especial do Diário Oficial da União, no prazo de dez dias, a parte dispositiva da decisão e proceder ao julgamento da ação no prazo de cento e oitenta dias, sob pena de perda de sua eficácia.</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21, Lei 9868/99.</w:t>
            </w:r>
          </w:p>
        </w:tc>
      </w:tr>
    </w:tbl>
    <w:p w14:paraId="61867F46"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highlight w:val="green"/>
          <w:lang w:eastAsia="pt-BR"/>
        </w:rPr>
        <w:t>CAPÍTULO IV</w:t>
      </w:r>
      <w:r w:rsidRPr="0045675F">
        <w:rPr>
          <w:rFonts w:ascii="Book Antiqua" w:eastAsia="Times New Roman" w:hAnsi="Book Antiqua" w:cs="Times New Roman"/>
          <w:sz w:val="19"/>
          <w:szCs w:val="19"/>
          <w:highlight w:val="green"/>
          <w:lang w:eastAsia="pt-BR"/>
        </w:rPr>
        <w:br/>
        <w:t>DA DECISÃO NA AÇÃO DIRETA DE INCONSTITUCIONALIDADE</w:t>
      </w:r>
      <w:r w:rsidRPr="0045675F">
        <w:rPr>
          <w:rFonts w:ascii="Book Antiqua" w:eastAsia="Times New Roman" w:hAnsi="Book Antiqua" w:cs="Times New Roman"/>
          <w:sz w:val="19"/>
          <w:szCs w:val="19"/>
          <w:highlight w:val="green"/>
          <w:lang w:eastAsia="pt-BR"/>
        </w:rPr>
        <w:br/>
        <w:t>E NA AÇÃO DECLARATÓRIA DE CONSTITUCIONALIDADE</w:t>
      </w:r>
    </w:p>
    <w:p w14:paraId="7FCD9DEE" w14:textId="26DF976B" w:rsidR="00B7401A" w:rsidRPr="00883A5D" w:rsidRDefault="00CD1F17" w:rsidP="00811297">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10" w:name="art22"/>
      <w:bookmarkEnd w:id="110"/>
      <w:r w:rsidRPr="0045675F">
        <w:rPr>
          <w:rFonts w:ascii="Book Antiqua" w:eastAsia="Times New Roman" w:hAnsi="Book Antiqua" w:cs="Times New Roman"/>
          <w:b/>
          <w:sz w:val="19"/>
          <w:szCs w:val="19"/>
          <w:highlight w:val="magenta"/>
          <w:lang w:eastAsia="pt-BR"/>
        </w:rPr>
        <w:t>Art. 22</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yellow"/>
          <w:lang w:eastAsia="pt-BR"/>
        </w:rPr>
        <w:t>decisão sobre</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caps/>
          <w:sz w:val="19"/>
          <w:szCs w:val="19"/>
          <w:shd w:val="clear" w:color="auto" w:fill="F7CAAC" w:themeFill="accent2" w:themeFillTint="66"/>
          <w:lang w:eastAsia="pt-BR"/>
        </w:rPr>
        <w:t>constitucionalidade</w:t>
      </w:r>
      <w:r w:rsidRPr="0045675F">
        <w:rPr>
          <w:rFonts w:ascii="Book Antiqua" w:eastAsia="Times New Roman" w:hAnsi="Book Antiqua" w:cs="Times New Roman"/>
          <w:b/>
          <w:sz w:val="19"/>
          <w:szCs w:val="19"/>
          <w:lang w:eastAsia="pt-BR"/>
        </w:rPr>
        <w:t xml:space="preserve"> ou a </w:t>
      </w:r>
      <w:r w:rsidRPr="0045675F">
        <w:rPr>
          <w:rFonts w:ascii="Book Antiqua" w:eastAsia="Times New Roman" w:hAnsi="Book Antiqua" w:cs="Times New Roman"/>
          <w:b/>
          <w:caps/>
          <w:sz w:val="19"/>
          <w:szCs w:val="19"/>
          <w:shd w:val="clear" w:color="auto" w:fill="F7CAAC" w:themeFill="accent2" w:themeFillTint="66"/>
          <w:lang w:eastAsia="pt-BR"/>
        </w:rPr>
        <w:t>inconstitucionalidade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da lei</w:t>
      </w:r>
      <w:r w:rsidRPr="0045675F">
        <w:rPr>
          <w:rFonts w:ascii="Book Antiqua" w:eastAsia="Times New Roman" w:hAnsi="Book Antiqua" w:cs="Times New Roman"/>
          <w:b/>
          <w:sz w:val="19"/>
          <w:szCs w:val="19"/>
          <w:lang w:eastAsia="pt-BR"/>
        </w:rPr>
        <w:t xml:space="preserve"> ou </w:t>
      </w:r>
      <w:r w:rsidRPr="0045675F">
        <w:rPr>
          <w:rFonts w:ascii="Book Antiqua" w:eastAsia="Times New Roman" w:hAnsi="Book Antiqua" w:cs="Times New Roman"/>
          <w:b/>
          <w:sz w:val="19"/>
          <w:szCs w:val="19"/>
          <w:highlight w:val="cyan"/>
          <w:lang w:eastAsia="pt-BR"/>
        </w:rPr>
        <w:t>do ato normativo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somente</w:t>
      </w:r>
      <w:r w:rsidRPr="0045675F">
        <w:rPr>
          <w:rFonts w:ascii="Book Antiqua" w:eastAsia="Times New Roman" w:hAnsi="Book Antiqua" w:cs="Times New Roman"/>
          <w:b/>
          <w:sz w:val="19"/>
          <w:szCs w:val="19"/>
          <w:highlight w:val="green"/>
          <w:lang w:eastAsia="pt-BR"/>
        </w:rPr>
        <w:t xml:space="preserve"> </w:t>
      </w:r>
      <w:r w:rsidRPr="0045675F">
        <w:rPr>
          <w:rFonts w:ascii="Book Antiqua" w:eastAsia="Times New Roman" w:hAnsi="Book Antiqua" w:cs="Times New Roman"/>
          <w:b/>
          <w:caps/>
          <w:sz w:val="19"/>
          <w:szCs w:val="19"/>
          <w:highlight w:val="green"/>
          <w:lang w:eastAsia="pt-BR"/>
        </w:rPr>
        <w:t>será tomada se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presentes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na sessão</w:t>
      </w:r>
      <w:r w:rsidRPr="0045675F">
        <w:rPr>
          <w:rFonts w:ascii="Book Antiqua" w:eastAsia="Times New Roman" w:hAnsi="Book Antiqua" w:cs="Times New Roman"/>
          <w:b/>
          <w:i/>
          <w:sz w:val="19"/>
          <w:szCs w:val="19"/>
          <w:lang w:eastAsia="pt-BR"/>
        </w:rPr>
        <w:t xml:space="preserve"> </w:t>
      </w:r>
      <w:r w:rsidRPr="0045675F">
        <w:rPr>
          <w:rFonts w:ascii="Book Antiqua" w:eastAsia="Times New Roman" w:hAnsi="Book Antiqua" w:cs="Times New Roman"/>
          <w:b/>
          <w:sz w:val="19"/>
          <w:szCs w:val="19"/>
          <w:highlight w:val="cyan"/>
          <w:lang w:eastAsia="pt-BR"/>
        </w:rPr>
        <w:t>pelo menos oito</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lastRenderedPageBreak/>
        <w:t>Ministros</w:t>
      </w:r>
      <w:r w:rsidRPr="00C80A3E">
        <w:rPr>
          <w:rFonts w:ascii="Book Antiqua" w:eastAsia="Times New Roman" w:hAnsi="Book Antiqua" w:cs="Times New Roman"/>
          <w:sz w:val="16"/>
          <w:szCs w:val="16"/>
          <w:lang w:eastAsia="pt-BR"/>
        </w:rPr>
        <w:t>.</w:t>
      </w:r>
      <w:r w:rsidR="00F61B6B" w:rsidRPr="00C80A3E">
        <w:rPr>
          <w:rFonts w:ascii="Book Antiqua" w:eastAsia="Times New Roman" w:hAnsi="Book Antiqua" w:cs="Times New Roman"/>
          <w:sz w:val="16"/>
          <w:szCs w:val="16"/>
          <w:lang w:eastAsia="pt-BR"/>
        </w:rPr>
        <w:t xml:space="preserve"> </w:t>
      </w:r>
      <w:r w:rsidR="00245007" w:rsidRPr="00C80A3E">
        <w:rPr>
          <w:rFonts w:ascii="Book Antiqua" w:eastAsia="Times New Roman" w:hAnsi="Book Antiqua" w:cs="Times New Roman"/>
          <w:b/>
          <w:bCs/>
          <w:color w:val="FF0000"/>
          <w:sz w:val="16"/>
          <w:szCs w:val="16"/>
          <w:u w:val="single"/>
          <w:lang w:eastAsia="pt-BR"/>
        </w:rPr>
        <w:t>(TJMS-2010)</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932882" w:rsidRPr="00C80A3E">
        <w:rPr>
          <w:rFonts w:ascii="Book Antiqua" w:hAnsi="Book Antiqua" w:cs="Times New Roman"/>
          <w:b/>
          <w:color w:val="FF0000"/>
          <w:sz w:val="16"/>
          <w:szCs w:val="16"/>
          <w:u w:val="single"/>
        </w:rPr>
        <w:t>/2011</w:t>
      </w:r>
      <w:r w:rsidR="00245007" w:rsidRPr="00C80A3E">
        <w:rPr>
          <w:rFonts w:ascii="Book Antiqua" w:hAnsi="Book Antiqua" w:cs="Times New Roman"/>
          <w:b/>
          <w:color w:val="FF0000"/>
          <w:sz w:val="16"/>
          <w:szCs w:val="16"/>
          <w:u w:val="single"/>
        </w:rPr>
        <w:t>)</w:t>
      </w:r>
      <w:r w:rsidR="00831277" w:rsidRPr="00C80A3E">
        <w:rPr>
          <w:rFonts w:ascii="Book Antiqua" w:hAnsi="Book Antiqua" w:cs="Times New Roman"/>
          <w:b/>
          <w:color w:val="FF0000"/>
          <w:sz w:val="16"/>
          <w:szCs w:val="16"/>
        </w:rPr>
        <w:t xml:space="preserve"> </w:t>
      </w:r>
      <w:r w:rsidR="00831277" w:rsidRPr="00C80A3E">
        <w:rPr>
          <w:rFonts w:ascii="Book Antiqua" w:eastAsia="Times New Roman" w:hAnsi="Book Antiqua" w:cs="Times New Roman"/>
          <w:b/>
          <w:bCs/>
          <w:color w:val="FF0000"/>
          <w:sz w:val="16"/>
          <w:szCs w:val="16"/>
          <w:u w:val="single"/>
          <w:lang w:eastAsia="pt-BR"/>
        </w:rPr>
        <w:t>(TRF1-2011)</w:t>
      </w:r>
      <w:r w:rsidR="00DC1D37" w:rsidRPr="00C80A3E">
        <w:rPr>
          <w:rFonts w:ascii="Book Antiqua" w:eastAsia="Times New Roman" w:hAnsi="Book Antiqua" w:cs="Times New Roman"/>
          <w:sz w:val="16"/>
          <w:szCs w:val="16"/>
          <w:lang w:eastAsia="pt-BR"/>
        </w:rPr>
        <w:t xml:space="preserve"> </w:t>
      </w:r>
      <w:bookmarkStart w:id="111" w:name="_Hlk24026377"/>
      <w:r w:rsidR="00DC1D37" w:rsidRPr="00C80A3E">
        <w:rPr>
          <w:rFonts w:ascii="Book Antiqua" w:eastAsia="Times New Roman" w:hAnsi="Book Antiqua" w:cs="Times New Roman"/>
          <w:b/>
          <w:bCs/>
          <w:color w:val="FF0000"/>
          <w:sz w:val="16"/>
          <w:szCs w:val="16"/>
          <w:u w:val="single"/>
          <w:lang w:eastAsia="pt-BR"/>
        </w:rPr>
        <w:t>(TJRJ-2013)</w:t>
      </w:r>
      <w:bookmarkEnd w:id="111"/>
      <w:r w:rsidR="00916641" w:rsidRPr="00C80A3E">
        <w:rPr>
          <w:rFonts w:ascii="Book Antiqua" w:eastAsia="Times New Roman" w:hAnsi="Book Antiqua" w:cs="Times New Roman"/>
          <w:b/>
          <w:bCs/>
          <w:color w:val="FF0000"/>
          <w:sz w:val="16"/>
          <w:szCs w:val="16"/>
          <w:lang w:eastAsia="pt-BR"/>
        </w:rPr>
        <w:t xml:space="preserve"> </w:t>
      </w:r>
      <w:r w:rsidR="00916641" w:rsidRPr="00C80A3E">
        <w:rPr>
          <w:rFonts w:ascii="Book Antiqua" w:eastAsia="Times New Roman" w:hAnsi="Book Antiqua" w:cs="Times New Roman"/>
          <w:b/>
          <w:color w:val="FF0000"/>
          <w:sz w:val="16"/>
          <w:szCs w:val="16"/>
          <w:u w:val="single"/>
          <w:lang w:eastAsia="pt-BR"/>
        </w:rPr>
        <w:t>(DPERR-2013)</w:t>
      </w:r>
      <w:r w:rsidR="00FC5FF7" w:rsidRPr="00C80A3E">
        <w:rPr>
          <w:rFonts w:ascii="Book Antiqua" w:eastAsia="Times New Roman" w:hAnsi="Book Antiqua" w:cs="Times New Roman"/>
          <w:b/>
          <w:bCs/>
          <w:color w:val="FF0000"/>
          <w:sz w:val="16"/>
          <w:szCs w:val="16"/>
          <w:lang w:eastAsia="pt-BR"/>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192302" w:rsidRPr="00C80A3E">
        <w:rPr>
          <w:rFonts w:ascii="Book Antiqua" w:eastAsia="Times New Roman" w:hAnsi="Book Antiqua" w:cs="Times New Roman"/>
          <w:b/>
          <w:bCs/>
          <w:color w:val="FF0000"/>
          <w:sz w:val="16"/>
          <w:szCs w:val="16"/>
          <w:lang w:eastAsia="pt-BR"/>
        </w:rPr>
        <w:t xml:space="preserve"> </w:t>
      </w:r>
      <w:r w:rsidR="00192302" w:rsidRPr="00C80A3E">
        <w:rPr>
          <w:rFonts w:ascii="Book Antiqua" w:hAnsi="Book Antiqua"/>
          <w:b/>
          <w:color w:val="FF0000"/>
          <w:sz w:val="16"/>
          <w:szCs w:val="16"/>
          <w:u w:val="single"/>
        </w:rPr>
        <w:t>(DPEPA-2015)</w:t>
      </w:r>
      <w:r w:rsidR="00A20336" w:rsidRPr="00C80A3E">
        <w:rPr>
          <w:rFonts w:ascii="Book Antiqua" w:hAnsi="Book Antiqua"/>
          <w:b/>
          <w:color w:val="FF0000"/>
          <w:sz w:val="16"/>
          <w:szCs w:val="16"/>
        </w:rPr>
        <w:t xml:space="preserve"> </w:t>
      </w:r>
      <w:r w:rsidR="00A20336" w:rsidRPr="00C80A3E">
        <w:rPr>
          <w:rFonts w:ascii="Book Antiqua" w:hAnsi="Book Antiqua"/>
          <w:b/>
          <w:color w:val="FF0000"/>
          <w:sz w:val="16"/>
          <w:szCs w:val="16"/>
          <w:u w:val="single"/>
        </w:rPr>
        <w:t>(PGETO-2018)</w:t>
      </w:r>
      <w:r w:rsidR="008F39FF" w:rsidRPr="00C80A3E">
        <w:rPr>
          <w:rFonts w:ascii="Book Antiqua" w:hAnsi="Book Antiqua"/>
          <w:b/>
          <w:color w:val="FF0000"/>
          <w:sz w:val="16"/>
          <w:szCs w:val="16"/>
        </w:rPr>
        <w:t xml:space="preserve"> </w:t>
      </w:r>
      <w:r w:rsidR="008F39FF" w:rsidRPr="00C80A3E">
        <w:rPr>
          <w:rFonts w:ascii="Book Antiqua" w:eastAsia="Times New Roman" w:hAnsi="Book Antiqua" w:cs="Times New Roman"/>
          <w:b/>
          <w:bCs/>
          <w:color w:val="FF0000"/>
          <w:sz w:val="16"/>
          <w:szCs w:val="16"/>
          <w:u w:val="single"/>
          <w:lang w:eastAsia="pt-BR"/>
        </w:rPr>
        <w:t>(PGESC-2018)</w:t>
      </w:r>
      <w:r w:rsidR="00932882" w:rsidRPr="00C80A3E">
        <w:rPr>
          <w:rFonts w:ascii="Book Antiqua" w:hAnsi="Book Antiqua"/>
          <w:b/>
          <w:color w:val="FF0000"/>
          <w:sz w:val="16"/>
          <w:szCs w:val="16"/>
        </w:rPr>
        <w:t xml:space="preserve"> </w:t>
      </w:r>
      <w:r w:rsidR="00932882" w:rsidRPr="00C80A3E">
        <w:rPr>
          <w:rFonts w:ascii="Book Antiqua" w:hAnsi="Book Antiqua"/>
          <w:b/>
          <w:color w:val="FF0000"/>
          <w:sz w:val="16"/>
          <w:szCs w:val="16"/>
          <w:u w:val="single"/>
        </w:rPr>
        <w:t>(PCSP-2018)</w:t>
      </w:r>
      <w:r w:rsidR="00171D26" w:rsidRPr="00C80A3E">
        <w:rPr>
          <w:rFonts w:ascii="Book Antiqua" w:eastAsia="Times New Roman" w:hAnsi="Book Antiqua" w:cs="Times New Roman"/>
          <w:b/>
          <w:bCs/>
          <w:color w:val="FF0000"/>
          <w:sz w:val="16"/>
          <w:szCs w:val="16"/>
          <w:lang w:eastAsia="pt-BR"/>
        </w:rPr>
        <w:t xml:space="preserve"> </w:t>
      </w:r>
      <w:r w:rsidR="00171D26"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83A5D">
        <w:rPr>
          <w:rFonts w:ascii="Book Antiqua" w:hAnsi="Book Antiqua"/>
          <w:b/>
          <w:color w:val="FF0000"/>
          <w:sz w:val="16"/>
          <w:szCs w:val="16"/>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B7401A" w:rsidRPr="0045675F" w14:paraId="7ED66227" w14:textId="77777777" w:rsidTr="00B7401A">
        <w:tc>
          <w:tcPr>
            <w:tcW w:w="8494" w:type="dxa"/>
            <w:shd w:val="clear" w:color="auto" w:fill="CCFFFF"/>
          </w:tcPr>
          <w:p w14:paraId="0E30BD2F" w14:textId="77777777" w:rsidR="00B7401A" w:rsidRPr="0045675F" w:rsidRDefault="00B7401A" w:rsidP="00245007">
            <w:pPr>
              <w:spacing w:before="100" w:beforeAutospacing="1" w:after="100" w:afterAutospacing="1"/>
              <w:jc w:val="both"/>
              <w:rPr>
                <w:rFonts w:ascii="Book Antiqua" w:eastAsia="Times New Roman" w:hAnsi="Book Antiqua" w:cs="Times New Roman"/>
                <w:b/>
                <w:sz w:val="19"/>
                <w:szCs w:val="19"/>
                <w:lang w:eastAsia="pt-BR"/>
              </w:rPr>
            </w:pPr>
            <w:bookmarkStart w:id="112" w:name="_Hlk2336102"/>
            <w:r w:rsidRPr="0045675F">
              <w:rPr>
                <w:rFonts w:ascii="Book Antiqua" w:eastAsia="Times New Roman" w:hAnsi="Book Antiqua" w:cs="Times New Roman"/>
                <w:b/>
                <w:sz w:val="19"/>
                <w:szCs w:val="19"/>
                <w:lang w:eastAsia="pt-BR"/>
              </w:rPr>
              <w:t>(</w:t>
            </w:r>
            <w:r w:rsidR="00245007" w:rsidRPr="0045675F">
              <w:rPr>
                <w:rFonts w:ascii="Book Antiqua" w:eastAsia="Times New Roman" w:hAnsi="Book Antiqua" w:cs="Times New Roman"/>
                <w:b/>
                <w:sz w:val="19"/>
                <w:szCs w:val="19"/>
                <w:highlight w:val="yellow"/>
                <w:lang w:eastAsia="pt-BR"/>
              </w:rPr>
              <w:t>MPMG-2011</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245007" w:rsidRPr="0045675F">
              <w:rPr>
                <w:rFonts w:ascii="Book Antiqua" w:eastAsia="Times New Roman" w:hAnsi="Book Antiqua" w:cs="Times New Roman"/>
                <w:sz w:val="19"/>
                <w:szCs w:val="19"/>
                <w:lang w:eastAsia="pt-BR"/>
              </w:rPr>
              <w:t>Consoante a Lei 9.868/99, que dispõe sobre o processo e julgamento da ação direta de inconstitucionalidade e da ação declaratória de constitucionalidade perante o STF, é correto afirmar que a decisão sobre a constitucionalidade ou a inconstitucionalidade da lei ou ato normativo somente será tomada se presentes na sessão pelo menos oito Ministros</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BL: art. 22, Lei 9868.</w:t>
            </w:r>
            <w:bookmarkEnd w:id="112"/>
          </w:p>
        </w:tc>
      </w:tr>
    </w:tbl>
    <w:p w14:paraId="01806736" w14:textId="3682D2F2" w:rsidR="00CD1F17" w:rsidRPr="00883A5D"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3" w:name="art23"/>
      <w:bookmarkEnd w:id="113"/>
      <w:r w:rsidRPr="0045675F">
        <w:rPr>
          <w:rFonts w:ascii="Book Antiqua" w:eastAsia="Times New Roman" w:hAnsi="Book Antiqua" w:cs="Times New Roman"/>
          <w:b/>
          <w:sz w:val="19"/>
          <w:szCs w:val="19"/>
          <w:highlight w:val="magenta"/>
          <w:lang w:eastAsia="pt-BR"/>
        </w:rPr>
        <w:t>Art. 23</w:t>
      </w:r>
      <w:r w:rsidRPr="0045675F">
        <w:rPr>
          <w:rFonts w:ascii="Book Antiqua" w:eastAsia="Times New Roman" w:hAnsi="Book Antiqua" w:cs="Times New Roman"/>
          <w:sz w:val="19"/>
          <w:szCs w:val="19"/>
          <w:lang w:eastAsia="pt-BR"/>
        </w:rPr>
        <w:t>.</w:t>
      </w:r>
      <w:r w:rsidR="00C669AF"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 xml:space="preserve">Efetuado o julgamento, proclamar-se-á a constitucionalidade ou a inconstitucionalidade da disposição ou da norma impugnada se num ou noutro sentido se tiverem manifestado </w:t>
      </w:r>
      <w:r w:rsidRPr="003D2D47">
        <w:rPr>
          <w:rFonts w:ascii="Book Antiqua" w:eastAsia="Times New Roman" w:hAnsi="Book Antiqua" w:cs="Times New Roman"/>
          <w:b/>
          <w:bCs/>
          <w:sz w:val="19"/>
          <w:szCs w:val="19"/>
          <w:highlight w:val="cyan"/>
          <w:lang w:eastAsia="pt-BR"/>
        </w:rPr>
        <w:t>pelo menos seis Ministros</w:t>
      </w:r>
      <w:r w:rsidRPr="003D2D47">
        <w:rPr>
          <w:rFonts w:ascii="Book Antiqua" w:eastAsia="Times New Roman" w:hAnsi="Book Antiqua" w:cs="Times New Roman"/>
          <w:b/>
          <w:bCs/>
          <w:sz w:val="19"/>
          <w:szCs w:val="19"/>
          <w:lang w:eastAsia="pt-BR"/>
        </w:rPr>
        <w:t>, quer se trate de ação direta de inconstitucionalidade ou de ação declaratória de constitucionalidade</w:t>
      </w:r>
      <w:r w:rsidRPr="00C80A3E">
        <w:rPr>
          <w:rFonts w:ascii="Book Antiqua" w:eastAsia="Times New Roman" w:hAnsi="Book Antiqua" w:cs="Times New Roman"/>
          <w:b/>
          <w:bCs/>
          <w:sz w:val="16"/>
          <w:szCs w:val="16"/>
          <w:lang w:eastAsia="pt-BR"/>
        </w:rPr>
        <w:t>.</w:t>
      </w:r>
      <w:r w:rsidR="004F42D4"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B50DB9" w:rsidRPr="00C80A3E">
        <w:rPr>
          <w:rFonts w:ascii="Book Antiqua" w:hAnsi="Book Antiqua" w:cs="Times New Roman"/>
          <w:b/>
          <w:color w:val="FF0000"/>
          <w:sz w:val="16"/>
          <w:szCs w:val="16"/>
        </w:rPr>
        <w:t xml:space="preserve"> </w:t>
      </w:r>
      <w:r w:rsidR="00B50DB9" w:rsidRPr="00C80A3E">
        <w:rPr>
          <w:rFonts w:ascii="Book Antiqua" w:eastAsia="Times New Roman" w:hAnsi="Book Antiqua" w:cs="Arial"/>
          <w:b/>
          <w:bCs/>
          <w:color w:val="FF0000"/>
          <w:sz w:val="16"/>
          <w:szCs w:val="16"/>
          <w:u w:val="single"/>
          <w:lang w:eastAsia="pt-BR"/>
        </w:rPr>
        <w:t>(DPEGO-2010)</w:t>
      </w:r>
      <w:r w:rsidR="00831277" w:rsidRPr="00C80A3E">
        <w:rPr>
          <w:rFonts w:ascii="Book Antiqua" w:hAnsi="Book Antiqua" w:cs="Times New Roman"/>
          <w:b/>
          <w:color w:val="FF0000"/>
          <w:sz w:val="16"/>
          <w:szCs w:val="16"/>
        </w:rPr>
        <w:t xml:space="preserve"> </w:t>
      </w:r>
      <w:r w:rsidR="00831277" w:rsidRPr="00C80A3E">
        <w:rPr>
          <w:rFonts w:ascii="Book Antiqua" w:eastAsia="Times New Roman" w:hAnsi="Book Antiqua" w:cs="Times New Roman"/>
          <w:b/>
          <w:bCs/>
          <w:color w:val="FF0000"/>
          <w:sz w:val="16"/>
          <w:szCs w:val="16"/>
          <w:u w:val="single"/>
          <w:lang w:eastAsia="pt-BR"/>
        </w:rPr>
        <w:t>(TRF1-2011)</w:t>
      </w:r>
      <w:r w:rsidR="00DC1D37" w:rsidRPr="00C80A3E">
        <w:rPr>
          <w:rFonts w:ascii="Book Antiqua" w:eastAsia="Times New Roman" w:hAnsi="Book Antiqua" w:cs="Times New Roman"/>
          <w:sz w:val="16"/>
          <w:szCs w:val="16"/>
          <w:lang w:eastAsia="pt-BR"/>
        </w:rPr>
        <w:t xml:space="preserve"> </w:t>
      </w:r>
      <w:r w:rsidR="00DC1D37" w:rsidRPr="00C80A3E">
        <w:rPr>
          <w:rFonts w:ascii="Book Antiqua" w:eastAsia="Times New Roman" w:hAnsi="Book Antiqua" w:cs="Times New Roman"/>
          <w:b/>
          <w:bCs/>
          <w:color w:val="FF0000"/>
          <w:sz w:val="16"/>
          <w:szCs w:val="16"/>
          <w:u w:val="single"/>
          <w:lang w:eastAsia="pt-BR"/>
        </w:rPr>
        <w:t>(TJRJ-2013)</w:t>
      </w:r>
      <w:r w:rsidR="00E61867" w:rsidRPr="00C80A3E">
        <w:rPr>
          <w:rFonts w:ascii="Book Antiqua" w:eastAsia="Times New Roman" w:hAnsi="Book Antiqua" w:cs="Times New Roman"/>
          <w:b/>
          <w:bCs/>
          <w:color w:val="FF0000"/>
          <w:sz w:val="16"/>
          <w:szCs w:val="16"/>
          <w:lang w:eastAsia="pt-BR"/>
        </w:rPr>
        <w:t xml:space="preserve"> </w:t>
      </w:r>
      <w:r w:rsidR="00E61867" w:rsidRPr="00C80A3E">
        <w:rPr>
          <w:rFonts w:ascii="Book Antiqua" w:eastAsia="Times New Roman" w:hAnsi="Book Antiqua" w:cs="Times New Roman"/>
          <w:b/>
          <w:bCs/>
          <w:color w:val="FF0000"/>
          <w:sz w:val="16"/>
          <w:szCs w:val="16"/>
          <w:u w:val="single"/>
          <w:lang w:eastAsia="pt-BR"/>
        </w:rPr>
        <w:t>(MPF-2013)</w:t>
      </w:r>
      <w:r w:rsidR="00CC24BF" w:rsidRPr="00C80A3E">
        <w:rPr>
          <w:rFonts w:ascii="Book Antiqua" w:eastAsia="Times New Roman" w:hAnsi="Book Antiqua" w:cs="Times New Roman"/>
          <w:sz w:val="16"/>
          <w:szCs w:val="16"/>
          <w:lang w:eastAsia="pt-BR"/>
        </w:rPr>
        <w:t xml:space="preserve"> </w:t>
      </w:r>
      <w:r w:rsidR="00CC24BF" w:rsidRPr="00C80A3E">
        <w:rPr>
          <w:rFonts w:ascii="Book Antiqua" w:hAnsi="Book Antiqua"/>
          <w:b/>
          <w:color w:val="FF0000"/>
          <w:sz w:val="16"/>
          <w:szCs w:val="16"/>
          <w:u w:val="single"/>
        </w:rPr>
        <w:t>(TJPR-2014)</w:t>
      </w:r>
      <w:r w:rsidR="00FC5FF7" w:rsidRPr="00C80A3E">
        <w:rPr>
          <w:rFonts w:ascii="Book Antiqua" w:hAnsi="Book Antiqua"/>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8F39FF" w:rsidRPr="00C80A3E">
        <w:rPr>
          <w:rFonts w:ascii="Book Antiqua" w:eastAsia="Times New Roman" w:hAnsi="Book Antiqua" w:cs="Times New Roman"/>
          <w:b/>
          <w:bCs/>
          <w:color w:val="FF0000"/>
          <w:sz w:val="16"/>
          <w:szCs w:val="16"/>
          <w:lang w:eastAsia="pt-BR"/>
        </w:rPr>
        <w:t xml:space="preserve"> </w:t>
      </w:r>
      <w:r w:rsidR="008F39FF" w:rsidRPr="00C80A3E">
        <w:rPr>
          <w:rFonts w:ascii="Book Antiqua" w:eastAsia="Times New Roman" w:hAnsi="Book Antiqua" w:cs="Times New Roman"/>
          <w:b/>
          <w:bCs/>
          <w:color w:val="FF0000"/>
          <w:sz w:val="16"/>
          <w:szCs w:val="16"/>
          <w:u w:val="single"/>
          <w:lang w:eastAsia="pt-BR"/>
        </w:rPr>
        <w:t>(PGESC-2018)</w:t>
      </w:r>
      <w:r w:rsidR="00A20336" w:rsidRPr="00C80A3E">
        <w:rPr>
          <w:rFonts w:ascii="Book Antiqua" w:eastAsia="Times New Roman" w:hAnsi="Book Antiqua" w:cs="Times New Roman"/>
          <w:b/>
          <w:bCs/>
          <w:color w:val="FF0000"/>
          <w:sz w:val="16"/>
          <w:szCs w:val="16"/>
          <w:lang w:eastAsia="pt-BR"/>
        </w:rPr>
        <w:t xml:space="preserve"> </w:t>
      </w:r>
      <w:r w:rsidR="00A20336" w:rsidRPr="00C80A3E">
        <w:rPr>
          <w:rFonts w:ascii="Book Antiqua" w:hAnsi="Book Antiqua"/>
          <w:b/>
          <w:color w:val="FF0000"/>
          <w:sz w:val="16"/>
          <w:szCs w:val="16"/>
          <w:u w:val="single"/>
        </w:rPr>
        <w:t>(PGETO-2018)</w:t>
      </w:r>
      <w:r w:rsidR="00C669AF" w:rsidRPr="00C80A3E">
        <w:rPr>
          <w:rFonts w:ascii="Book Antiqua" w:hAnsi="Book Antiqua"/>
          <w:b/>
          <w:color w:val="FF0000"/>
          <w:sz w:val="16"/>
          <w:szCs w:val="16"/>
        </w:rPr>
        <w:t xml:space="preserve"> </w:t>
      </w:r>
      <w:r w:rsidR="00C669AF" w:rsidRPr="00C80A3E">
        <w:rPr>
          <w:rFonts w:ascii="Book Antiqua" w:eastAsia="Times New Roman" w:hAnsi="Book Antiqua" w:cs="Times New Roman"/>
          <w:b/>
          <w:color w:val="FF0000"/>
          <w:sz w:val="16"/>
          <w:szCs w:val="16"/>
          <w:u w:val="single"/>
          <w:lang w:eastAsia="pt-BR"/>
        </w:rPr>
        <w:t>(TJAL-2019)</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6280F" w:rsidRPr="00C80A3E">
        <w:rPr>
          <w:rFonts w:ascii="Book Antiqua" w:hAnsi="Book Antiqua"/>
          <w:b/>
          <w:color w:val="FF0000"/>
          <w:sz w:val="16"/>
          <w:szCs w:val="16"/>
        </w:rPr>
        <w:t xml:space="preserve"> </w:t>
      </w:r>
      <w:r w:rsidR="0086280F" w:rsidRPr="00C80A3E">
        <w:rPr>
          <w:rFonts w:ascii="Book Antiqua" w:eastAsia="Times New Roman" w:hAnsi="Book Antiqua" w:cs="Times New Roman"/>
          <w:b/>
          <w:color w:val="FF0000"/>
          <w:sz w:val="16"/>
          <w:szCs w:val="16"/>
          <w:u w:val="single"/>
          <w:lang w:eastAsia="pt-BR"/>
        </w:rPr>
        <w:t>(DPERJ-2021)</w:t>
      </w:r>
      <w:r w:rsidR="00883A5D">
        <w:rPr>
          <w:rFonts w:ascii="Book Antiqua" w:eastAsia="Times New Roman" w:hAnsi="Book Antiqua" w:cs="Times New Roman"/>
          <w:b/>
          <w:color w:val="FF0000"/>
          <w:sz w:val="16"/>
          <w:szCs w:val="16"/>
          <w:lang w:eastAsia="pt-BR"/>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p>
    <w:p w14:paraId="36042B9B" w14:textId="10A56AAD" w:rsidR="00CD1F17" w:rsidRPr="00F755E1"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5675F">
        <w:rPr>
          <w:rFonts w:ascii="Book Antiqua" w:eastAsia="Times New Roman" w:hAnsi="Book Antiqua" w:cs="Times New Roman"/>
          <w:b/>
          <w:bCs/>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Se não for alcançada a maioria necessária à declaração de constitucionalidade ou de inconstitucionalidade, estando ausentes Ministros em número que possa influir no julgamento, este será suspenso a fim de aguardar-se o comparecimento dos Ministros ausentes, até que se atinja o número necessário para prolação da decisão num ou noutro sentido</w:t>
      </w:r>
      <w:r w:rsidRPr="00C80A3E">
        <w:rPr>
          <w:rFonts w:ascii="Book Antiqua" w:eastAsia="Times New Roman" w:hAnsi="Book Antiqua" w:cs="Times New Roman"/>
          <w:sz w:val="16"/>
          <w:szCs w:val="16"/>
          <w:lang w:eastAsia="pt-BR"/>
        </w:rPr>
        <w:t>.</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FC5FF7" w:rsidRPr="00C80A3E">
        <w:rPr>
          <w:rFonts w:ascii="Book Antiqua" w:hAnsi="Book Antiqua" w:cs="Times New Roman"/>
          <w:b/>
          <w:color w:val="FF0000"/>
          <w:sz w:val="16"/>
          <w:szCs w:val="16"/>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F755E1">
        <w:rPr>
          <w:rFonts w:ascii="Book Antiqua" w:eastAsia="Times New Roman" w:hAnsi="Book Antiqua" w:cs="Times New Roman"/>
          <w:b/>
          <w:bCs/>
          <w:color w:val="FF0000"/>
          <w:sz w:val="16"/>
          <w:szCs w:val="16"/>
          <w:lang w:eastAsia="pt-BR"/>
        </w:rPr>
        <w:t xml:space="preserve"> </w:t>
      </w:r>
      <w:r w:rsidR="00F755E1">
        <w:rPr>
          <w:rFonts w:ascii="Book Antiqua" w:hAnsi="Book Antiqua"/>
          <w:b/>
          <w:color w:val="FF0000"/>
          <w:sz w:val="16"/>
          <w:szCs w:val="16"/>
          <w:u w:val="single"/>
        </w:rPr>
        <w:t>(TRF3-2022)</w:t>
      </w:r>
    </w:p>
    <w:p w14:paraId="59099A7F" w14:textId="1FD2D07A" w:rsidR="00CD1F17" w:rsidRPr="008E4CFE" w:rsidRDefault="00CD1F17" w:rsidP="00811297">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bookmarkStart w:id="114" w:name="art24"/>
      <w:bookmarkEnd w:id="114"/>
      <w:r w:rsidRPr="0045675F">
        <w:rPr>
          <w:rFonts w:ascii="Book Antiqua" w:eastAsia="Times New Roman" w:hAnsi="Book Antiqua" w:cs="Times New Roman"/>
          <w:b/>
          <w:sz w:val="19"/>
          <w:szCs w:val="19"/>
          <w:highlight w:val="magenta"/>
          <w:lang w:eastAsia="pt-BR"/>
        </w:rPr>
        <w:t>Art. 24</w:t>
      </w:r>
      <w:r w:rsidRPr="0045675F">
        <w:rPr>
          <w:rFonts w:ascii="Book Antiqua" w:eastAsia="Times New Roman" w:hAnsi="Book Antiqua" w:cs="Times New Roman"/>
          <w:sz w:val="19"/>
          <w:szCs w:val="19"/>
          <w:lang w:eastAsia="pt-BR"/>
        </w:rPr>
        <w:t xml:space="preserve">. </w:t>
      </w:r>
      <w:r w:rsidRPr="003D2D47">
        <w:rPr>
          <w:rFonts w:ascii="Book Antiqua" w:eastAsia="Times New Roman" w:hAnsi="Book Antiqua" w:cs="Times New Roman"/>
          <w:b/>
          <w:bCs/>
          <w:sz w:val="19"/>
          <w:szCs w:val="19"/>
          <w:lang w:eastAsia="pt-BR"/>
        </w:rPr>
        <w:t>Proclamada a constitucionalidade, julgar-se-á improcedente a ação direta ou procedente eventual ação declaratória; e, proclamada a inconstitucionalidade, julgar-se-á procedente a ação direta ou improcedente eventual ação declaratória</w:t>
      </w:r>
      <w:r w:rsidRPr="00C80A3E">
        <w:rPr>
          <w:rFonts w:ascii="Book Antiqua" w:eastAsia="Times New Roman" w:hAnsi="Book Antiqua" w:cs="Times New Roman"/>
          <w:sz w:val="18"/>
          <w:szCs w:val="18"/>
          <w:lang w:eastAsia="pt-BR"/>
        </w:rPr>
        <w:t>.</w:t>
      </w:r>
      <w:r w:rsidR="0030570C" w:rsidRPr="00C80A3E">
        <w:rPr>
          <w:rFonts w:ascii="Book Antiqua" w:eastAsia="Times New Roman" w:hAnsi="Book Antiqua" w:cs="Times New Roman"/>
          <w:sz w:val="18"/>
          <w:szCs w:val="18"/>
          <w:lang w:eastAsia="pt-BR"/>
        </w:rPr>
        <w:t xml:space="preserve"> </w:t>
      </w:r>
      <w:r w:rsidR="0030570C" w:rsidRPr="00C80A3E">
        <w:rPr>
          <w:rFonts w:ascii="Book Antiqua" w:eastAsia="Times New Roman" w:hAnsi="Book Antiqua" w:cs="Times New Roman"/>
          <w:b/>
          <w:bCs/>
          <w:color w:val="FF0000"/>
          <w:sz w:val="16"/>
          <w:szCs w:val="16"/>
          <w:u w:val="single"/>
          <w:lang w:eastAsia="pt-BR"/>
        </w:rPr>
        <w:t>(MPDFT-2009)</w:t>
      </w:r>
      <w:r w:rsidR="00AD48DF" w:rsidRPr="00C80A3E">
        <w:rPr>
          <w:rFonts w:ascii="Book Antiqua" w:eastAsia="Times New Roman" w:hAnsi="Book Antiqua" w:cs="Times New Roman"/>
          <w:sz w:val="18"/>
          <w:szCs w:val="18"/>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3C627D" w:rsidRPr="00C80A3E">
        <w:rPr>
          <w:rFonts w:ascii="Book Antiqua" w:eastAsia="Times New Roman" w:hAnsi="Book Antiqua" w:cs="Times New Roman"/>
          <w:b/>
          <w:bCs/>
          <w:color w:val="FF0000"/>
          <w:sz w:val="16"/>
          <w:szCs w:val="16"/>
          <w:lang w:eastAsia="pt-BR"/>
        </w:rPr>
        <w:t xml:space="preserve"> </w:t>
      </w:r>
      <w:r w:rsidR="003C627D" w:rsidRPr="00C80A3E">
        <w:rPr>
          <w:rFonts w:ascii="Book Antiqua" w:hAnsi="Book Antiqua"/>
          <w:b/>
          <w:bCs/>
          <w:color w:val="FF0000"/>
          <w:sz w:val="16"/>
          <w:szCs w:val="16"/>
          <w:u w:val="single"/>
        </w:rPr>
        <w:t>(PCGO-2012)</w:t>
      </w:r>
      <w:r w:rsidR="0030570C" w:rsidRPr="00C80A3E">
        <w:rPr>
          <w:rFonts w:ascii="Book Antiqua" w:hAnsi="Book Antiqua"/>
          <w:b/>
          <w:bCs/>
          <w:color w:val="FF0000"/>
          <w:sz w:val="16"/>
          <w:szCs w:val="16"/>
        </w:rPr>
        <w:t xml:space="preserve"> </w:t>
      </w:r>
      <w:r w:rsidR="0030570C" w:rsidRPr="00C80A3E">
        <w:rPr>
          <w:rFonts w:ascii="Book Antiqua" w:hAnsi="Book Antiqua"/>
          <w:b/>
          <w:bCs/>
          <w:color w:val="FF0000"/>
          <w:sz w:val="16"/>
          <w:szCs w:val="16"/>
          <w:u w:val="single"/>
        </w:rPr>
        <w:t>(TRF5-2015)</w:t>
      </w:r>
      <w:r w:rsidR="00AB2B33" w:rsidRPr="00C80A3E">
        <w:rPr>
          <w:rFonts w:ascii="Book Antiqua" w:hAnsi="Book Antiqua"/>
          <w:b/>
          <w:bCs/>
          <w:color w:val="FF0000"/>
          <w:sz w:val="16"/>
          <w:szCs w:val="16"/>
        </w:rPr>
        <w:t xml:space="preserve"> </w:t>
      </w:r>
      <w:r w:rsidR="00AB2B33" w:rsidRPr="00C80A3E">
        <w:rPr>
          <w:rFonts w:ascii="Book Antiqua" w:hAnsi="Book Antiqua"/>
          <w:b/>
          <w:color w:val="FF0000"/>
          <w:sz w:val="16"/>
          <w:szCs w:val="16"/>
          <w:u w:val="single"/>
        </w:rPr>
        <w:t>(TRT1-2015)</w:t>
      </w:r>
      <w:r w:rsidR="0030570C" w:rsidRPr="00C80A3E">
        <w:rPr>
          <w:rFonts w:ascii="Book Antiqua" w:hAnsi="Book Antiqua"/>
          <w:b/>
          <w:color w:val="FF0000"/>
          <w:sz w:val="16"/>
          <w:szCs w:val="16"/>
        </w:rPr>
        <w:t xml:space="preserve"> </w:t>
      </w:r>
      <w:r w:rsidR="0030570C" w:rsidRPr="00C80A3E">
        <w:rPr>
          <w:rFonts w:ascii="Book Antiqua" w:hAnsi="Book Antiqua"/>
          <w:b/>
          <w:color w:val="FF0000"/>
          <w:sz w:val="16"/>
          <w:szCs w:val="16"/>
          <w:u w:val="single"/>
        </w:rPr>
        <w:t>(MPGO-2016)</w:t>
      </w:r>
      <w:r w:rsidR="00F1741F" w:rsidRPr="00C80A3E">
        <w:rPr>
          <w:rFonts w:ascii="Book Antiqua" w:hAnsi="Book Antiqua"/>
          <w:b/>
          <w:color w:val="FF0000"/>
          <w:sz w:val="16"/>
          <w:szCs w:val="16"/>
        </w:rPr>
        <w:t xml:space="preserve"> </w:t>
      </w:r>
      <w:r w:rsidR="00F1741F" w:rsidRPr="00C80A3E">
        <w:rPr>
          <w:rFonts w:ascii="Book Antiqua" w:hAnsi="Book Antiqua"/>
          <w:b/>
          <w:color w:val="FF0000"/>
          <w:sz w:val="16"/>
          <w:szCs w:val="16"/>
          <w:u w:val="single"/>
        </w:rPr>
        <w:t>(TRT2-2016)</w:t>
      </w:r>
      <w:r w:rsidR="003D2D47" w:rsidRPr="00C80A3E">
        <w:rPr>
          <w:rFonts w:ascii="Book Antiqua" w:eastAsia="Times New Roman" w:hAnsi="Book Antiqua" w:cs="Times New Roman"/>
          <w:b/>
          <w:bCs/>
          <w:color w:val="FF0000"/>
          <w:sz w:val="16"/>
          <w:szCs w:val="16"/>
          <w:lang w:eastAsia="pt-BR"/>
        </w:rPr>
        <w:t xml:space="preserve"> </w:t>
      </w:r>
      <w:r w:rsidR="003D2D47" w:rsidRPr="00C80A3E">
        <w:rPr>
          <w:rFonts w:ascii="Book Antiqua" w:eastAsia="Times New Roman" w:hAnsi="Book Antiqua" w:cs="Times New Roman"/>
          <w:b/>
          <w:bCs/>
          <w:color w:val="FF0000"/>
          <w:sz w:val="16"/>
          <w:szCs w:val="16"/>
          <w:u w:val="single"/>
          <w:lang w:eastAsia="pt-BR"/>
        </w:rPr>
        <w:t>(DPEMA-2018)</w:t>
      </w:r>
      <w:r w:rsidR="00B418EE" w:rsidRPr="00C80A3E">
        <w:rPr>
          <w:rFonts w:ascii="Book Antiqua" w:eastAsia="Times New Roman" w:hAnsi="Book Antiqua" w:cs="Times New Roman"/>
          <w:b/>
          <w:bCs/>
          <w:color w:val="FF0000"/>
          <w:sz w:val="16"/>
          <w:szCs w:val="16"/>
          <w:lang w:eastAsia="pt-BR"/>
        </w:rPr>
        <w:t xml:space="preserve"> </w:t>
      </w:r>
      <w:r w:rsidR="00B418EE" w:rsidRPr="00C80A3E">
        <w:rPr>
          <w:rFonts w:ascii="Book Antiqua" w:eastAsia="Times New Roman" w:hAnsi="Book Antiqua" w:cs="Times New Roman"/>
          <w:b/>
          <w:color w:val="FF0000"/>
          <w:sz w:val="16"/>
          <w:szCs w:val="16"/>
          <w:u w:val="single"/>
          <w:lang w:eastAsia="pt-BR"/>
        </w:rPr>
        <w:t>(TRF3-2018)</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30570C" w:rsidRPr="00C80A3E">
        <w:rPr>
          <w:rFonts w:ascii="Book Antiqua" w:hAnsi="Book Antiqua"/>
          <w:b/>
          <w:color w:val="FF0000"/>
          <w:sz w:val="16"/>
          <w:szCs w:val="16"/>
        </w:rPr>
        <w:t xml:space="preserve"> </w:t>
      </w:r>
      <w:r w:rsidR="0030570C" w:rsidRPr="00C80A3E">
        <w:rPr>
          <w:rFonts w:ascii="Book Antiqua" w:hAnsi="Book Antiqua"/>
          <w:b/>
          <w:color w:val="FF0000"/>
          <w:sz w:val="16"/>
          <w:szCs w:val="16"/>
          <w:u w:val="single"/>
        </w:rPr>
        <w:t>(TJSP-2021)</w:t>
      </w:r>
      <w:r w:rsidR="00EE493B">
        <w:rPr>
          <w:rFonts w:ascii="Book Antiqua" w:hAnsi="Book Antiqua"/>
          <w:b/>
          <w:color w:val="FF0000"/>
          <w:sz w:val="16"/>
          <w:szCs w:val="16"/>
        </w:rPr>
        <w:t xml:space="preserve"> </w:t>
      </w:r>
      <w:r w:rsidR="00EE493B">
        <w:rPr>
          <w:rFonts w:ascii="Book Antiqua" w:hAnsi="Book Antiqua"/>
          <w:b/>
          <w:color w:val="FF0000"/>
          <w:sz w:val="16"/>
          <w:szCs w:val="16"/>
          <w:u w:val="single"/>
        </w:rPr>
        <w:t>(MPF-2022)</w:t>
      </w:r>
      <w:r w:rsidR="001B0A31">
        <w:rPr>
          <w:rFonts w:ascii="Book Antiqua" w:hAnsi="Book Antiqua"/>
          <w:b/>
          <w:color w:val="FF0000"/>
          <w:sz w:val="16"/>
          <w:szCs w:val="16"/>
        </w:rPr>
        <w:t xml:space="preserve"> </w:t>
      </w:r>
      <w:r w:rsidR="001B0A31">
        <w:rPr>
          <w:rFonts w:ascii="Book Antiqua" w:hAnsi="Book Antiqua"/>
          <w:b/>
          <w:color w:val="FF0000"/>
          <w:sz w:val="16"/>
          <w:szCs w:val="16"/>
          <w:u w:val="single"/>
        </w:rPr>
        <w:t>(TJDFT-2023)</w:t>
      </w:r>
      <w:r w:rsidR="008E4CFE">
        <w:rPr>
          <w:rFonts w:ascii="Book Antiqua" w:hAnsi="Book Antiqua"/>
          <w:b/>
          <w:color w:val="FF0000"/>
          <w:sz w:val="16"/>
          <w:szCs w:val="16"/>
        </w:rPr>
        <w:t xml:space="preserve"> </w:t>
      </w:r>
      <w:r w:rsidR="008E4CFE">
        <w:rPr>
          <w:rFonts w:ascii="Book Antiqua" w:hAnsi="Book Antiqua"/>
          <w:b/>
          <w:color w:val="FF0000"/>
          <w:sz w:val="16"/>
          <w:szCs w:val="16"/>
          <w:u w:val="single"/>
        </w:rPr>
        <w:t>(PCAL-2023)</w:t>
      </w:r>
    </w:p>
    <w:tbl>
      <w:tblPr>
        <w:tblStyle w:val="Tabelacomgrade"/>
        <w:tblW w:w="0" w:type="auto"/>
        <w:shd w:val="clear" w:color="auto" w:fill="CCFFFF"/>
        <w:tblLook w:val="04A0" w:firstRow="1" w:lastRow="0" w:firstColumn="1" w:lastColumn="0" w:noHBand="0" w:noVBand="1"/>
      </w:tblPr>
      <w:tblGrid>
        <w:gridCol w:w="8494"/>
      </w:tblGrid>
      <w:tr w:rsidR="00F43CEB" w:rsidRPr="0045675F" w14:paraId="6A6B2BAD" w14:textId="77777777" w:rsidTr="000862DC">
        <w:tc>
          <w:tcPr>
            <w:tcW w:w="8494" w:type="dxa"/>
            <w:shd w:val="clear" w:color="auto" w:fill="CCFFFF"/>
          </w:tcPr>
          <w:p w14:paraId="743F66F4" w14:textId="498BBAAB" w:rsidR="00F43CEB" w:rsidRPr="00B418EE" w:rsidRDefault="00F43CEB" w:rsidP="000862DC">
            <w:pPr>
              <w:jc w:val="both"/>
              <w:rPr>
                <w:rFonts w:ascii="Book Antiqua" w:hAnsi="Book Antiqua" w:cs="Times New Roman"/>
                <w:sz w:val="19"/>
                <w:szCs w:val="19"/>
              </w:rPr>
            </w:pPr>
            <w:r w:rsidRPr="00B418EE">
              <w:rPr>
                <w:rFonts w:ascii="Book Antiqua" w:hAnsi="Book Antiqua" w:cs="Times New Roman"/>
                <w:b/>
                <w:bCs/>
                <w:i/>
                <w:iCs/>
                <w:color w:val="FF0000"/>
                <w:sz w:val="19"/>
                <w:szCs w:val="19"/>
              </w:rPr>
              <w:t>#</w:t>
            </w:r>
            <w:r w:rsidRPr="00B418EE">
              <w:rPr>
                <w:rFonts w:ascii="Book Antiqua" w:hAnsi="Book Antiqua" w:cs="Times New Roman"/>
                <w:b/>
                <w:bCs/>
                <w:i/>
                <w:iCs/>
                <w:color w:val="FF0000"/>
                <w:sz w:val="19"/>
                <w:szCs w:val="19"/>
                <w:highlight w:val="green"/>
              </w:rPr>
              <w:t>Atenção</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STF</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TRF5-2015</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MPGO-2016</w:t>
            </w:r>
            <w:r w:rsidRPr="00B418EE">
              <w:rPr>
                <w:rFonts w:ascii="Book Antiqua" w:hAnsi="Book Antiqua" w:cs="Times New Roman"/>
                <w:b/>
                <w:bCs/>
                <w:i/>
                <w:iCs/>
                <w:color w:val="FF0000"/>
                <w:sz w:val="19"/>
                <w:szCs w:val="19"/>
              </w:rPr>
              <w:t>: #</w:t>
            </w:r>
            <w:r w:rsidRPr="00B418EE">
              <w:rPr>
                <w:rFonts w:ascii="Book Antiqua" w:hAnsi="Book Antiqua" w:cs="Times New Roman"/>
                <w:b/>
                <w:bCs/>
                <w:i/>
                <w:iCs/>
                <w:color w:val="FF0000"/>
                <w:sz w:val="19"/>
                <w:szCs w:val="19"/>
                <w:highlight w:val="green"/>
              </w:rPr>
              <w:t>CESPE</w:t>
            </w:r>
            <w:r w:rsidRPr="00B418EE">
              <w:rPr>
                <w:rFonts w:ascii="Book Antiqua" w:hAnsi="Book Antiqua" w:cs="Times New Roman"/>
                <w:sz w:val="19"/>
                <w:szCs w:val="19"/>
              </w:rPr>
              <w:t xml:space="preserve">: </w:t>
            </w:r>
            <w:r w:rsidRPr="00B418EE">
              <w:rPr>
                <w:rFonts w:ascii="Book Antiqua" w:hAnsi="Book Antiqua" w:cs="Times New Roman"/>
                <w:b/>
                <w:bCs/>
                <w:sz w:val="19"/>
                <w:szCs w:val="19"/>
              </w:rPr>
              <w:t xml:space="preserve">O </w:t>
            </w:r>
            <w:r w:rsidRPr="00B418EE">
              <w:rPr>
                <w:rFonts w:ascii="Book Antiqua" w:hAnsi="Book Antiqua" w:cs="Times New Roman"/>
                <w:b/>
                <w:bCs/>
                <w:sz w:val="19"/>
                <w:szCs w:val="19"/>
                <w:shd w:val="clear" w:color="auto" w:fill="F7CAAC" w:themeFill="accent2" w:themeFillTint="66"/>
              </w:rPr>
              <w:t>indeferimento de liminar</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em ADI</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pouco importando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o fundamento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não dá margem</w:t>
            </w:r>
            <w:r w:rsidRPr="00B418EE">
              <w:rPr>
                <w:rFonts w:ascii="Book Antiqua" w:hAnsi="Book Antiqua" w:cs="Times New Roman"/>
                <w:b/>
                <w:bCs/>
                <w:sz w:val="19"/>
                <w:szCs w:val="19"/>
              </w:rPr>
              <w:t xml:space="preserve"> à </w:t>
            </w:r>
            <w:r w:rsidRPr="00B418EE">
              <w:rPr>
                <w:rFonts w:ascii="Book Antiqua" w:hAnsi="Book Antiqua" w:cs="Times New Roman"/>
                <w:b/>
                <w:bCs/>
                <w:sz w:val="19"/>
                <w:szCs w:val="19"/>
                <w:shd w:val="clear" w:color="auto" w:fill="F7CAAC" w:themeFill="accent2" w:themeFillTint="66"/>
              </w:rPr>
              <w:t>apresentação de reclamação</w:t>
            </w:r>
            <w:r w:rsidRPr="00B418EE">
              <w:rPr>
                <w:rFonts w:ascii="Book Antiqua" w:hAnsi="Book Antiqua" w:cs="Times New Roman"/>
                <w:sz w:val="19"/>
                <w:szCs w:val="19"/>
              </w:rPr>
              <w:t xml:space="preserve">. STF. Plenário, </w:t>
            </w:r>
            <w:proofErr w:type="spellStart"/>
            <w:r w:rsidRPr="00B418EE">
              <w:rPr>
                <w:rFonts w:ascii="Book Antiqua" w:hAnsi="Book Antiqua" w:cs="Times New Roman"/>
                <w:sz w:val="19"/>
                <w:szCs w:val="19"/>
              </w:rPr>
              <w:t>Rcl</w:t>
            </w:r>
            <w:proofErr w:type="spellEnd"/>
            <w:r w:rsidRPr="00B418EE">
              <w:rPr>
                <w:rFonts w:ascii="Book Antiqua" w:hAnsi="Book Antiqua" w:cs="Times New Roman"/>
                <w:sz w:val="19"/>
                <w:szCs w:val="19"/>
              </w:rPr>
              <w:t xml:space="preserve"> 2.810-AgR, Rel. Min. Marco Aurélio, j. 18/11/04. (...) </w:t>
            </w:r>
            <w:r w:rsidRPr="00B418EE">
              <w:rPr>
                <w:rFonts w:ascii="Book Antiqua" w:hAnsi="Book Antiqua" w:cs="Times New Roman"/>
                <w:b/>
                <w:bCs/>
                <w:sz w:val="19"/>
                <w:szCs w:val="19"/>
              </w:rPr>
              <w:t xml:space="preserve">Inadmissibilidade. Oposição contra decisão que indefere liminar em ADI. Fundamentação do indeferimento. Irrelevância. Pedido não conhecido. Agravo improvido. </w:t>
            </w:r>
            <w:r w:rsidRPr="00B418EE">
              <w:rPr>
                <w:rFonts w:ascii="Book Antiqua" w:hAnsi="Book Antiqua" w:cs="Times New Roman"/>
                <w:b/>
                <w:bCs/>
                <w:sz w:val="19"/>
                <w:szCs w:val="19"/>
                <w:highlight w:val="yellow"/>
              </w:rPr>
              <w:t>Revisão da jurisprudência do STF</w:t>
            </w:r>
            <w:r w:rsidRPr="00B418EE">
              <w:rPr>
                <w:rFonts w:ascii="Book Antiqua" w:hAnsi="Book Antiqua" w:cs="Times New Roman"/>
                <w:b/>
                <w:bCs/>
                <w:sz w:val="19"/>
                <w:szCs w:val="19"/>
              </w:rPr>
              <w:t xml:space="preserve">. Precedentes. </w:t>
            </w:r>
            <w:r w:rsidRPr="00B418EE">
              <w:rPr>
                <w:rFonts w:ascii="Book Antiqua" w:hAnsi="Book Antiqua" w:cs="Times New Roman"/>
                <w:b/>
                <w:bCs/>
                <w:sz w:val="19"/>
                <w:szCs w:val="19"/>
                <w:shd w:val="clear" w:color="auto" w:fill="F7CAAC" w:themeFill="accent2" w:themeFillTint="66"/>
              </w:rPr>
              <w:t>Não se admite reclamação</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contra decisão</w:t>
            </w:r>
            <w:r w:rsidRPr="00B418EE">
              <w:rPr>
                <w:rFonts w:ascii="Book Antiqua" w:hAnsi="Book Antiqua" w:cs="Times New Roman"/>
                <w:b/>
                <w:bCs/>
                <w:sz w:val="19"/>
                <w:szCs w:val="19"/>
              </w:rPr>
              <w:t xml:space="preserve"> que, </w:t>
            </w:r>
            <w:r w:rsidRPr="00B418EE">
              <w:rPr>
                <w:rFonts w:ascii="Book Antiqua" w:hAnsi="Book Antiqua" w:cs="Times New Roman"/>
                <w:b/>
                <w:bCs/>
                <w:sz w:val="19"/>
                <w:szCs w:val="19"/>
                <w:highlight w:val="yellow"/>
              </w:rPr>
              <w:t>em ADI</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green"/>
              </w:rPr>
              <w:t>indefere</w:t>
            </w:r>
            <w:r w:rsidRPr="00B418EE">
              <w:rPr>
                <w:rFonts w:ascii="Book Antiqua" w:hAnsi="Book Antiqua" w:cs="Times New Roman"/>
                <w:b/>
                <w:bCs/>
                <w:sz w:val="19"/>
                <w:szCs w:val="19"/>
              </w:rPr>
              <w:t xml:space="preserve">, </w:t>
            </w:r>
            <w:r w:rsidRPr="00B418EE">
              <w:rPr>
                <w:rFonts w:ascii="Book Antiqua" w:hAnsi="Book Antiqua" w:cs="Times New Roman"/>
                <w:b/>
                <w:bCs/>
                <w:sz w:val="19"/>
                <w:szCs w:val="19"/>
                <w:highlight w:val="yellow"/>
              </w:rPr>
              <w:t>sob qualquer que seja o fundamento</w:t>
            </w:r>
            <w:r w:rsidRPr="00B418EE">
              <w:rPr>
                <w:rFonts w:ascii="Book Antiqua" w:hAnsi="Book Antiqua" w:cs="Times New Roman"/>
                <w:b/>
                <w:bCs/>
                <w:sz w:val="19"/>
                <w:szCs w:val="19"/>
              </w:rPr>
              <w:t>, pedido de liminar.</w:t>
            </w:r>
            <w:r w:rsidRPr="00B418EE">
              <w:rPr>
                <w:rFonts w:ascii="Book Antiqua" w:hAnsi="Book Antiqua" w:cs="Times New Roman"/>
                <w:sz w:val="19"/>
                <w:szCs w:val="19"/>
              </w:rPr>
              <w:t xml:space="preserve"> STF. Plenário. </w:t>
            </w:r>
            <w:proofErr w:type="spellStart"/>
            <w:r w:rsidRPr="00B418EE">
              <w:rPr>
                <w:rFonts w:ascii="Book Antiqua" w:hAnsi="Book Antiqua" w:cs="Times New Roman"/>
                <w:sz w:val="19"/>
                <w:szCs w:val="19"/>
              </w:rPr>
              <w:t>Rcl</w:t>
            </w:r>
            <w:proofErr w:type="spellEnd"/>
            <w:r w:rsidRPr="00B418EE">
              <w:rPr>
                <w:rFonts w:ascii="Book Antiqua" w:hAnsi="Book Antiqua" w:cs="Times New Roman"/>
                <w:sz w:val="19"/>
                <w:szCs w:val="19"/>
              </w:rPr>
              <w:t xml:space="preserve"> 3458 </w:t>
            </w:r>
            <w:proofErr w:type="spellStart"/>
            <w:r w:rsidRPr="00B418EE">
              <w:rPr>
                <w:rFonts w:ascii="Book Antiqua" w:hAnsi="Book Antiqua" w:cs="Times New Roman"/>
                <w:sz w:val="19"/>
                <w:szCs w:val="19"/>
              </w:rPr>
              <w:t>AgR</w:t>
            </w:r>
            <w:proofErr w:type="spellEnd"/>
            <w:r w:rsidRPr="00B418EE">
              <w:rPr>
                <w:rFonts w:ascii="Book Antiqua" w:hAnsi="Book Antiqua" w:cs="Times New Roman"/>
                <w:sz w:val="19"/>
                <w:szCs w:val="19"/>
              </w:rPr>
              <w:t>, Rel. Min. Cezar Peluso, j. 29/10/07.</w:t>
            </w:r>
          </w:p>
          <w:tbl>
            <w:tblPr>
              <w:tblStyle w:val="Tabelacomgrade"/>
              <w:tblW w:w="0" w:type="auto"/>
              <w:tblLook w:val="04A0" w:firstRow="1" w:lastRow="0" w:firstColumn="1" w:lastColumn="0" w:noHBand="0" w:noVBand="1"/>
            </w:tblPr>
            <w:tblGrid>
              <w:gridCol w:w="8268"/>
            </w:tblGrid>
            <w:tr w:rsidR="00F43CEB" w14:paraId="1BDB45FE" w14:textId="77777777" w:rsidTr="00F43CEB">
              <w:tc>
                <w:tcPr>
                  <w:tcW w:w="8268" w:type="dxa"/>
                  <w:shd w:val="clear" w:color="auto" w:fill="FFFFFF" w:themeFill="background1"/>
                </w:tcPr>
                <w:p w14:paraId="429B2E52" w14:textId="002B7740" w:rsidR="00F43CEB" w:rsidRPr="00F43CEB" w:rsidRDefault="00F43CEB" w:rsidP="00F43CEB">
                  <w:pPr>
                    <w:jc w:val="both"/>
                    <w:rPr>
                      <w:rFonts w:ascii="Book Antiqua" w:eastAsia="Times New Roman" w:hAnsi="Book Antiqua" w:cs="Times New Roman"/>
                      <w:b/>
                      <w:bCs/>
                      <w:sz w:val="18"/>
                      <w:szCs w:val="18"/>
                      <w:lang w:eastAsia="pt-BR"/>
                    </w:rPr>
                  </w:pPr>
                  <w:r w:rsidRPr="00F43CEB">
                    <w:rPr>
                      <w:rFonts w:ascii="Book Antiqua" w:eastAsia="Times New Roman" w:hAnsi="Book Antiqua" w:cs="Times New Roman"/>
                      <w:b/>
                      <w:bCs/>
                      <w:i/>
                      <w:iCs/>
                      <w:color w:val="FF0000"/>
                      <w:sz w:val="18"/>
                      <w:szCs w:val="18"/>
                      <w:lang w:eastAsia="pt-BR"/>
                    </w:rPr>
                    <w:t>#</w:t>
                  </w:r>
                  <w:r w:rsidRPr="00F43CEB">
                    <w:rPr>
                      <w:rFonts w:ascii="Book Antiqua" w:eastAsia="Times New Roman" w:hAnsi="Book Antiqua" w:cs="Times New Roman"/>
                      <w:b/>
                      <w:bCs/>
                      <w:i/>
                      <w:iCs/>
                      <w:color w:val="FF0000"/>
                      <w:sz w:val="18"/>
                      <w:szCs w:val="18"/>
                      <w:highlight w:val="green"/>
                      <w:lang w:eastAsia="pt-BR"/>
                    </w:rPr>
                    <w:t>Comentários sobre o julgado acima</w:t>
                  </w:r>
                  <w:r w:rsidRPr="00F43CEB">
                    <w:rPr>
                      <w:rFonts w:ascii="Book Antiqua" w:eastAsia="Times New Roman" w:hAnsi="Book Antiqua" w:cs="Times New Roman"/>
                      <w:i/>
                      <w:iCs/>
                      <w:sz w:val="18"/>
                      <w:szCs w:val="18"/>
                      <w:lang w:eastAsia="pt-BR"/>
                    </w:rPr>
                    <w:t xml:space="preserve">: </w:t>
                  </w:r>
                  <w:r w:rsidRPr="00F43CEB">
                    <w:rPr>
                      <w:rFonts w:ascii="Book Antiqua" w:eastAsia="Times New Roman" w:hAnsi="Book Antiqua" w:cs="Times New Roman"/>
                      <w:b/>
                      <w:bCs/>
                      <w:sz w:val="18"/>
                      <w:szCs w:val="18"/>
                      <w:lang w:eastAsia="pt-BR"/>
                    </w:rPr>
                    <w:t xml:space="preserve">A </w:t>
                  </w:r>
                  <w:r w:rsidRPr="00F43CEB">
                    <w:rPr>
                      <w:rFonts w:ascii="Book Antiqua" w:eastAsia="Times New Roman" w:hAnsi="Book Antiqua" w:cs="Times New Roman"/>
                      <w:b/>
                      <w:bCs/>
                      <w:sz w:val="18"/>
                      <w:szCs w:val="18"/>
                      <w:shd w:val="clear" w:color="auto" w:fill="F7CAAC" w:themeFill="accent2" w:themeFillTint="66"/>
                      <w:lang w:eastAsia="pt-BR"/>
                    </w:rPr>
                    <w:t>medida liminar</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cyan"/>
                      <w:lang w:eastAsia="pt-BR"/>
                    </w:rPr>
                    <w:t>não possui</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yellow"/>
                      <w:lang w:eastAsia="pt-BR"/>
                    </w:rPr>
                    <w:t>como as decisões definitivas nos processos objetivos de controle</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shd w:val="clear" w:color="auto" w:fill="F7CAAC" w:themeFill="accent2" w:themeFillTint="66"/>
                      <w:lang w:eastAsia="pt-BR"/>
                    </w:rPr>
                    <w:t>caráter dúplice</w:t>
                  </w:r>
                  <w:r w:rsidRPr="00F43CEB">
                    <w:rPr>
                      <w:rFonts w:ascii="Book Antiqua" w:eastAsia="Times New Roman" w:hAnsi="Book Antiqua" w:cs="Times New Roman"/>
                      <w:b/>
                      <w:bCs/>
                      <w:sz w:val="18"/>
                      <w:szCs w:val="18"/>
                      <w:lang w:eastAsia="pt-BR"/>
                    </w:rPr>
                    <w:t xml:space="preserve">. É dizer, sua não concessão não produz qualquer efeito. Assim, diante da </w:t>
                  </w:r>
                  <w:r w:rsidRPr="00F43CEB">
                    <w:rPr>
                      <w:rFonts w:ascii="Book Antiqua" w:eastAsia="Times New Roman" w:hAnsi="Book Antiqua" w:cs="Times New Roman"/>
                      <w:b/>
                      <w:bCs/>
                      <w:sz w:val="18"/>
                      <w:szCs w:val="18"/>
                      <w:highlight w:val="yellow"/>
                      <w:lang w:eastAsia="pt-BR"/>
                    </w:rPr>
                    <w:t>não concessão de liminar em ADI</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highlight w:val="cyan"/>
                      <w:lang w:eastAsia="pt-BR"/>
                    </w:rPr>
                    <w:t>não se pode afirmar erroneamente</w:t>
                  </w:r>
                  <w:r w:rsidRPr="00F43CEB">
                    <w:rPr>
                      <w:rFonts w:ascii="Book Antiqua" w:eastAsia="Times New Roman" w:hAnsi="Book Antiqua" w:cs="Times New Roman"/>
                      <w:b/>
                      <w:bCs/>
                      <w:sz w:val="18"/>
                      <w:szCs w:val="18"/>
                      <w:lang w:eastAsia="pt-BR"/>
                    </w:rPr>
                    <w:t xml:space="preserve"> que </w:t>
                  </w:r>
                  <w:r w:rsidRPr="00F43CEB">
                    <w:rPr>
                      <w:rFonts w:ascii="Book Antiqua" w:eastAsia="Times New Roman" w:hAnsi="Book Antiqua" w:cs="Times New Roman"/>
                      <w:b/>
                      <w:bCs/>
                      <w:sz w:val="18"/>
                      <w:szCs w:val="18"/>
                      <w:highlight w:val="yellow"/>
                      <w:lang w:eastAsia="pt-BR"/>
                    </w:rPr>
                    <w:t>a norma é</w:t>
                  </w:r>
                  <w:r w:rsidRPr="00F43CEB">
                    <w:rPr>
                      <w:rFonts w:ascii="Book Antiqua" w:eastAsia="Times New Roman" w:hAnsi="Book Antiqua" w:cs="Times New Roman"/>
                      <w:b/>
                      <w:bCs/>
                      <w:sz w:val="18"/>
                      <w:szCs w:val="18"/>
                      <w:lang w:eastAsia="pt-BR"/>
                    </w:rPr>
                    <w:t xml:space="preserve">, portanto, </w:t>
                  </w:r>
                  <w:r w:rsidRPr="00F43CEB">
                    <w:rPr>
                      <w:rFonts w:ascii="Book Antiqua" w:eastAsia="Times New Roman" w:hAnsi="Book Antiqua" w:cs="Times New Roman"/>
                      <w:b/>
                      <w:bCs/>
                      <w:sz w:val="18"/>
                      <w:szCs w:val="18"/>
                      <w:highlight w:val="cyan"/>
                      <w:lang w:eastAsia="pt-BR"/>
                    </w:rPr>
                    <w:t>constitucional</w:t>
                  </w:r>
                  <w:r w:rsidRPr="00F43CEB">
                    <w:rPr>
                      <w:rFonts w:ascii="Book Antiqua" w:eastAsia="Times New Roman" w:hAnsi="Book Antiqua" w:cs="Times New Roman"/>
                      <w:b/>
                      <w:bCs/>
                      <w:sz w:val="18"/>
                      <w:szCs w:val="18"/>
                      <w:lang w:eastAsia="pt-BR"/>
                    </w:rPr>
                    <w:t xml:space="preserve"> - dado o </w:t>
                  </w:r>
                  <w:r w:rsidRPr="00F43CEB">
                    <w:rPr>
                      <w:rFonts w:ascii="Book Antiqua" w:eastAsia="Times New Roman" w:hAnsi="Book Antiqua" w:cs="Times New Roman"/>
                      <w:b/>
                      <w:bCs/>
                      <w:sz w:val="18"/>
                      <w:szCs w:val="18"/>
                      <w:shd w:val="clear" w:color="auto" w:fill="F7CAAC" w:themeFill="accent2" w:themeFillTint="66"/>
                      <w:lang w:eastAsia="pt-BR"/>
                    </w:rPr>
                    <w:t>caráter precário da decisão</w:t>
                  </w:r>
                  <w:r w:rsidRPr="00F43CEB">
                    <w:rPr>
                      <w:rFonts w:ascii="Book Antiqua" w:eastAsia="Times New Roman" w:hAnsi="Book Antiqua" w:cs="Times New Roman"/>
                      <w:b/>
                      <w:bCs/>
                      <w:sz w:val="18"/>
                      <w:szCs w:val="18"/>
                      <w:lang w:eastAsia="pt-BR"/>
                    </w:rPr>
                    <w:t xml:space="preserve">. Por isso, </w:t>
                  </w:r>
                  <w:r w:rsidRPr="00F43CEB">
                    <w:rPr>
                      <w:rFonts w:ascii="Book Antiqua" w:eastAsia="Times New Roman" w:hAnsi="Book Antiqua" w:cs="Times New Roman"/>
                      <w:b/>
                      <w:bCs/>
                      <w:sz w:val="18"/>
                      <w:szCs w:val="18"/>
                      <w:highlight w:val="cyan"/>
                      <w:lang w:eastAsia="pt-BR"/>
                    </w:rPr>
                    <w:t>não cabe</w:t>
                  </w:r>
                  <w:r w:rsidRPr="00F43CEB">
                    <w:rPr>
                      <w:rFonts w:ascii="Book Antiqua" w:eastAsia="Times New Roman" w:hAnsi="Book Antiqua" w:cs="Times New Roman"/>
                      <w:b/>
                      <w:bCs/>
                      <w:sz w:val="18"/>
                      <w:szCs w:val="18"/>
                      <w:lang w:eastAsia="pt-BR"/>
                    </w:rPr>
                    <w:t xml:space="preserve"> </w:t>
                  </w:r>
                  <w:r w:rsidRPr="00F43CEB">
                    <w:rPr>
                      <w:rFonts w:ascii="Book Antiqua" w:eastAsia="Times New Roman" w:hAnsi="Book Antiqua" w:cs="Times New Roman"/>
                      <w:b/>
                      <w:bCs/>
                      <w:sz w:val="18"/>
                      <w:szCs w:val="18"/>
                      <w:shd w:val="clear" w:color="auto" w:fill="F7CAAC" w:themeFill="accent2" w:themeFillTint="66"/>
                      <w:lang w:eastAsia="pt-BR"/>
                    </w:rPr>
                    <w:t>reclamação</w:t>
                  </w:r>
                  <w:r w:rsidRPr="00F43CEB">
                    <w:rPr>
                      <w:rFonts w:ascii="Book Antiqua" w:eastAsia="Times New Roman" w:hAnsi="Book Antiqua" w:cs="Times New Roman"/>
                      <w:b/>
                      <w:bCs/>
                      <w:sz w:val="18"/>
                      <w:szCs w:val="18"/>
                      <w:lang w:eastAsia="pt-BR"/>
                    </w:rPr>
                    <w:t xml:space="preserve"> diante da não aplicação da norma, só se podendo falar em reclamação após a declaração definitiva de inconstitucionalidade do objeto impugnado.</w:t>
                  </w:r>
                </w:p>
                <w:p w14:paraId="6D7D56B5" w14:textId="77777777" w:rsidR="00F43CEB" w:rsidRDefault="00F43CEB" w:rsidP="00F43CEB">
                  <w:pPr>
                    <w:jc w:val="both"/>
                    <w:rPr>
                      <w:rFonts w:ascii="Book Antiqua" w:eastAsia="Times New Roman" w:hAnsi="Book Antiqua" w:cs="Times New Roman"/>
                      <w:sz w:val="18"/>
                      <w:szCs w:val="18"/>
                      <w:lang w:eastAsia="pt-BR"/>
                    </w:rPr>
                  </w:pPr>
                  <w:r w:rsidRPr="00F43CEB">
                    <w:rPr>
                      <w:rFonts w:ascii="Book Antiqua" w:eastAsia="Times New Roman" w:hAnsi="Book Antiqua" w:cs="Times New Roman"/>
                      <w:b/>
                      <w:bCs/>
                      <w:i/>
                      <w:iCs/>
                      <w:color w:val="FF0000"/>
                      <w:sz w:val="18"/>
                      <w:szCs w:val="18"/>
                      <w:lang w:eastAsia="pt-BR"/>
                    </w:rPr>
                    <w:t>#</w:t>
                  </w:r>
                  <w:r w:rsidRPr="00F43CEB">
                    <w:rPr>
                      <w:rFonts w:ascii="Book Antiqua" w:eastAsia="Times New Roman" w:hAnsi="Book Antiqua" w:cs="Times New Roman"/>
                      <w:b/>
                      <w:bCs/>
                      <w:i/>
                      <w:iCs/>
                      <w:color w:val="FF0000"/>
                      <w:sz w:val="18"/>
                      <w:szCs w:val="18"/>
                      <w:highlight w:val="green"/>
                      <w:lang w:eastAsia="pt-BR"/>
                    </w:rPr>
                    <w:t>Comentários sobre o julgado acima</w:t>
                  </w:r>
                  <w:r w:rsidRPr="00F43CEB">
                    <w:rPr>
                      <w:rFonts w:ascii="Book Antiqua" w:eastAsia="Times New Roman" w:hAnsi="Book Antiqua" w:cs="Times New Roman"/>
                      <w:i/>
                      <w:iCs/>
                      <w:sz w:val="18"/>
                      <w:szCs w:val="18"/>
                      <w:lang w:eastAsia="pt-BR"/>
                    </w:rPr>
                    <w:t>:</w:t>
                  </w:r>
                  <w:r w:rsidRPr="00F43CEB">
                    <w:rPr>
                      <w:rFonts w:ascii="Book Antiqua" w:eastAsia="Times New Roman" w:hAnsi="Book Antiqua" w:cs="Times New Roman"/>
                      <w:sz w:val="18"/>
                      <w:szCs w:val="18"/>
                      <w:lang w:eastAsia="pt-BR"/>
                    </w:rPr>
                    <w:t xml:space="preserve"> </w:t>
                  </w:r>
                  <w:r w:rsidRPr="00F43CEB">
                    <w:rPr>
                      <w:rFonts w:ascii="Book Antiqua" w:eastAsia="Times New Roman" w:hAnsi="Book Antiqua" w:cs="Times New Roman"/>
                      <w:b/>
                      <w:bCs/>
                      <w:sz w:val="18"/>
                      <w:szCs w:val="18"/>
                      <w:lang w:eastAsia="pt-BR"/>
                    </w:rPr>
                    <w:t>Acerca do tema, Pedro Lenza explica que a ADI “</w:t>
                  </w:r>
                  <w:r w:rsidRPr="00F43CEB">
                    <w:rPr>
                      <w:rFonts w:ascii="Book Antiqua" w:eastAsia="Times New Roman" w:hAnsi="Book Antiqua" w:cs="Times New Roman"/>
                      <w:b/>
                      <w:bCs/>
                      <w:i/>
                      <w:iCs/>
                      <w:sz w:val="18"/>
                      <w:szCs w:val="18"/>
                      <w:lang w:eastAsia="pt-BR"/>
                    </w:rPr>
                    <w:t xml:space="preserve">tem caráter dúplice ou ambivalente, pois, conforme estabelece o art. 24, da Lei n. 9868/99, proclamada a constitucionalidade, julgar-se-á improcedente a ação direta ou procedente a eventual ação declaratória e, no mesmo passo, proclamada a inconstitucionalidade, julgar-se-á procedente a ação direta ou improcedente eventual ação declaratória. [...] O STF, revendo posição anterior, definiu que o indeferimento da cautelar não significa a confirmação da constitucionalidade da lei com efeito vinculante. Portanto, na medida em que </w:t>
                  </w:r>
                  <w:r w:rsidRPr="00064B43">
                    <w:rPr>
                      <w:rFonts w:ascii="Book Antiqua" w:eastAsia="Times New Roman" w:hAnsi="Book Antiqua" w:cs="Times New Roman"/>
                      <w:b/>
                      <w:bCs/>
                      <w:i/>
                      <w:iCs/>
                      <w:sz w:val="18"/>
                      <w:szCs w:val="18"/>
                      <w:highlight w:val="cyan"/>
                      <w:lang w:eastAsia="pt-BR"/>
                    </w:rPr>
                    <w:t>não se poderá sustentar</w:t>
                  </w:r>
                  <w:r w:rsidRPr="00F43CEB">
                    <w:rPr>
                      <w:rFonts w:ascii="Book Antiqua" w:eastAsia="Times New Roman" w:hAnsi="Book Antiqua" w:cs="Times New Roman"/>
                      <w:b/>
                      <w:bCs/>
                      <w:i/>
                      <w:iCs/>
                      <w:sz w:val="18"/>
                      <w:szCs w:val="18"/>
                      <w:lang w:eastAsia="pt-BR"/>
                    </w:rPr>
                    <w:t xml:space="preserve"> o </w:t>
                  </w:r>
                  <w:r w:rsidRPr="00064B43">
                    <w:rPr>
                      <w:rFonts w:ascii="Book Antiqua" w:eastAsia="Times New Roman" w:hAnsi="Book Antiqua" w:cs="Times New Roman"/>
                      <w:b/>
                      <w:bCs/>
                      <w:i/>
                      <w:iCs/>
                      <w:sz w:val="18"/>
                      <w:szCs w:val="18"/>
                      <w:shd w:val="clear" w:color="auto" w:fill="F7CAAC" w:themeFill="accent2" w:themeFillTint="66"/>
                      <w:lang w:eastAsia="pt-BR"/>
                    </w:rPr>
                    <w:t>efeito vinculante da decisão de indeferimento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conforme anotou o STF</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cyan"/>
                      <w:lang w:eastAsia="pt-BR"/>
                    </w:rPr>
                    <w:t>'não se admite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shd w:val="clear" w:color="auto" w:fill="F7CAAC" w:themeFill="accent2" w:themeFillTint="66"/>
                      <w:lang w:eastAsia="pt-BR"/>
                    </w:rPr>
                    <w:t>reclamação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contra decisão que, em ação direta de inconstitucionalidade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cyan"/>
                      <w:lang w:eastAsia="pt-BR"/>
                    </w:rPr>
                    <w:t>indefere</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highlight w:val="yellow"/>
                      <w:lang w:eastAsia="pt-BR"/>
                    </w:rPr>
                    <w:t>sob qualquer que seja o fundamento</w:t>
                  </w:r>
                  <w:r w:rsidRPr="00F43CEB">
                    <w:rPr>
                      <w:rFonts w:ascii="Book Antiqua" w:eastAsia="Times New Roman" w:hAnsi="Book Antiqua" w:cs="Times New Roman"/>
                      <w:b/>
                      <w:bCs/>
                      <w:i/>
                      <w:iCs/>
                      <w:sz w:val="18"/>
                      <w:szCs w:val="18"/>
                      <w:lang w:eastAsia="pt-BR"/>
                    </w:rPr>
                    <w:t xml:space="preserve">, </w:t>
                  </w:r>
                  <w:r w:rsidRPr="00064B43">
                    <w:rPr>
                      <w:rFonts w:ascii="Book Antiqua" w:eastAsia="Times New Roman" w:hAnsi="Book Antiqua" w:cs="Times New Roman"/>
                      <w:b/>
                      <w:bCs/>
                      <w:i/>
                      <w:iCs/>
                      <w:sz w:val="18"/>
                      <w:szCs w:val="18"/>
                      <w:shd w:val="clear" w:color="auto" w:fill="F7CAAC" w:themeFill="accent2" w:themeFillTint="66"/>
                      <w:lang w:eastAsia="pt-BR"/>
                    </w:rPr>
                    <w:t>pedido de liminar</w:t>
                  </w:r>
                  <w:r w:rsidRPr="00F43CEB">
                    <w:rPr>
                      <w:rFonts w:ascii="Book Antiqua" w:eastAsia="Times New Roman" w:hAnsi="Book Antiqua" w:cs="Times New Roman"/>
                      <w:b/>
                      <w:bCs/>
                      <w:i/>
                      <w:iCs/>
                      <w:sz w:val="18"/>
                      <w:szCs w:val="18"/>
                      <w:lang w:eastAsia="pt-BR"/>
                    </w:rPr>
                    <w:t>.'</w:t>
                  </w:r>
                  <w:r w:rsidRPr="00F43CEB">
                    <w:rPr>
                      <w:rFonts w:ascii="Book Antiqua" w:eastAsia="Times New Roman" w:hAnsi="Book Antiqua" w:cs="Times New Roman"/>
                      <w:i/>
                      <w:iCs/>
                      <w:sz w:val="18"/>
                      <w:szCs w:val="18"/>
                      <w:lang w:eastAsia="pt-BR"/>
                    </w:rPr>
                    <w:t xml:space="preserve"> </w:t>
                  </w:r>
                  <w:proofErr w:type="gramStart"/>
                  <w:r w:rsidRPr="00F43CEB">
                    <w:rPr>
                      <w:rFonts w:ascii="Book Antiqua" w:eastAsia="Times New Roman" w:hAnsi="Book Antiqua" w:cs="Times New Roman"/>
                      <w:i/>
                      <w:iCs/>
                      <w:sz w:val="18"/>
                      <w:szCs w:val="18"/>
                      <w:lang w:eastAsia="pt-BR"/>
                    </w:rPr>
                    <w:t xml:space="preserve">( </w:t>
                  </w:r>
                  <w:proofErr w:type="spellStart"/>
                  <w:r w:rsidRPr="00F43CEB">
                    <w:rPr>
                      <w:rFonts w:ascii="Book Antiqua" w:eastAsia="Times New Roman" w:hAnsi="Book Antiqua" w:cs="Times New Roman"/>
                      <w:i/>
                      <w:iCs/>
                      <w:sz w:val="18"/>
                      <w:szCs w:val="18"/>
                      <w:lang w:eastAsia="pt-BR"/>
                    </w:rPr>
                    <w:t>Rcl</w:t>
                  </w:r>
                  <w:proofErr w:type="spellEnd"/>
                  <w:proofErr w:type="gramEnd"/>
                  <w:r w:rsidRPr="00F43CEB">
                    <w:rPr>
                      <w:rFonts w:ascii="Book Antiqua" w:eastAsia="Times New Roman" w:hAnsi="Book Antiqua" w:cs="Times New Roman"/>
                      <w:i/>
                      <w:iCs/>
                      <w:sz w:val="18"/>
                      <w:szCs w:val="18"/>
                      <w:lang w:eastAsia="pt-BR"/>
                    </w:rPr>
                    <w:t xml:space="preserve"> 3458-ArR/2007)"</w:t>
                  </w:r>
                  <w:r w:rsidRPr="00F43CEB">
                    <w:rPr>
                      <w:rFonts w:ascii="Book Antiqua" w:eastAsia="Times New Roman" w:hAnsi="Book Antiqua" w:cs="Times New Roman"/>
                      <w:sz w:val="18"/>
                      <w:szCs w:val="18"/>
                      <w:lang w:eastAsia="pt-BR"/>
                    </w:rPr>
                    <w:t xml:space="preserve"> (LENZA, 2013, p.364-379).</w:t>
                  </w:r>
                </w:p>
                <w:p w14:paraId="69E893FF" w14:textId="14F49828" w:rsidR="001B0A31" w:rsidRDefault="001B0A31" w:rsidP="00F43CEB">
                  <w:pPr>
                    <w:jc w:val="both"/>
                    <w:rPr>
                      <w:rFonts w:ascii="Book Antiqua" w:eastAsia="Times New Roman" w:hAnsi="Book Antiqua" w:cs="Times New Roman"/>
                      <w:sz w:val="18"/>
                      <w:szCs w:val="18"/>
                      <w:lang w:eastAsia="pt-BR"/>
                    </w:rPr>
                  </w:pPr>
                  <w:r w:rsidRPr="001B0A31">
                    <w:rPr>
                      <w:rFonts w:ascii="Book Antiqua" w:eastAsia="Times New Roman" w:hAnsi="Book Antiqua" w:cs="Times New Roman"/>
                      <w:b/>
                      <w:bCs/>
                      <w:i/>
                      <w:iCs/>
                      <w:color w:val="FF0000"/>
                      <w:sz w:val="18"/>
                      <w:szCs w:val="18"/>
                      <w:lang w:eastAsia="pt-BR"/>
                    </w:rPr>
                    <w:t>#</w:t>
                  </w:r>
                  <w:r w:rsidRPr="001B0A31">
                    <w:rPr>
                      <w:rFonts w:ascii="Book Antiqua" w:eastAsia="Times New Roman" w:hAnsi="Book Antiqua" w:cs="Times New Roman"/>
                      <w:b/>
                      <w:bCs/>
                      <w:i/>
                      <w:iCs/>
                      <w:color w:val="FF0000"/>
                      <w:sz w:val="18"/>
                      <w:szCs w:val="18"/>
                      <w:highlight w:val="green"/>
                      <w:lang w:eastAsia="pt-BR"/>
                    </w:rPr>
                    <w:t>Q</w:t>
                  </w:r>
                  <w:r w:rsidRPr="001B0A31">
                    <w:rPr>
                      <w:rFonts w:ascii="Book Antiqua" w:eastAsia="Times New Roman" w:hAnsi="Book Antiqua"/>
                      <w:b/>
                      <w:bCs/>
                      <w:i/>
                      <w:iCs/>
                      <w:color w:val="FF0000"/>
                      <w:sz w:val="18"/>
                      <w:szCs w:val="18"/>
                      <w:highlight w:val="green"/>
                      <w:lang w:eastAsia="pt-BR"/>
                    </w:rPr>
                    <w:t>uestão de concurso</w:t>
                  </w:r>
                  <w:r w:rsidRPr="001B0A31">
                    <w:rPr>
                      <w:rFonts w:ascii="Book Antiqua" w:eastAsia="Times New Roman" w:hAnsi="Book Antiqua" w:cs="Times New Roman"/>
                      <w:sz w:val="18"/>
                      <w:szCs w:val="18"/>
                      <w:lang w:eastAsia="pt-BR"/>
                    </w:rPr>
                    <w:t>:</w:t>
                  </w:r>
                </w:p>
                <w:p w14:paraId="5DA4F1C0" w14:textId="5C5793F9" w:rsidR="001B0A31" w:rsidRPr="00F43CEB" w:rsidRDefault="001B0A31" w:rsidP="00F43CEB">
                  <w:pPr>
                    <w:jc w:val="both"/>
                    <w:rPr>
                      <w:rFonts w:ascii="Book Antiqua" w:eastAsia="Times New Roman" w:hAnsi="Book Antiqua" w:cs="Times New Roman"/>
                      <w:sz w:val="19"/>
                      <w:szCs w:val="19"/>
                      <w:lang w:eastAsia="pt-BR"/>
                    </w:rPr>
                  </w:pPr>
                  <w:r w:rsidRPr="00F43CEB">
                    <w:rPr>
                      <w:rFonts w:ascii="Book Antiqua" w:hAnsi="Book Antiqua"/>
                      <w:b/>
                      <w:bCs/>
                      <w:sz w:val="18"/>
                      <w:szCs w:val="18"/>
                    </w:rPr>
                    <w:t>(</w:t>
                  </w:r>
                  <w:r w:rsidRPr="001B0A31">
                    <w:rPr>
                      <w:rFonts w:ascii="Book Antiqua" w:hAnsi="Book Antiqua"/>
                      <w:b/>
                      <w:bCs/>
                      <w:sz w:val="18"/>
                      <w:szCs w:val="18"/>
                      <w:highlight w:val="yellow"/>
                    </w:rPr>
                    <w:t>TRF5-2015-CESPE</w:t>
                  </w:r>
                  <w:r w:rsidRPr="00F43CEB">
                    <w:rPr>
                      <w:rFonts w:ascii="Book Antiqua" w:hAnsi="Book Antiqua"/>
                      <w:b/>
                      <w:bCs/>
                      <w:sz w:val="18"/>
                      <w:szCs w:val="18"/>
                    </w:rPr>
                    <w:t>)</w:t>
                  </w:r>
                  <w:r w:rsidRPr="00F43CEB">
                    <w:rPr>
                      <w:rFonts w:ascii="Book Antiqua" w:hAnsi="Book Antiqua"/>
                      <w:sz w:val="18"/>
                      <w:szCs w:val="18"/>
                    </w:rPr>
                    <w:t xml:space="preserve">: No tocante às ações de controle concentrado, assinale a opção correta com base no entendimento do STF: A despeito do caráter dúplice da ADI, o indeferimento de medida cautelar não dá margem à propositura de reclamação, visto que essa decisão não possui efeito vinculante. </w:t>
                  </w:r>
                  <w:r w:rsidRPr="00F43CEB">
                    <w:rPr>
                      <w:rFonts w:ascii="Book Antiqua" w:hAnsi="Book Antiqua"/>
                      <w:b/>
                      <w:bCs/>
                      <w:sz w:val="18"/>
                      <w:szCs w:val="18"/>
                    </w:rPr>
                    <w:t xml:space="preserve">BL: </w:t>
                  </w:r>
                  <w:proofErr w:type="spellStart"/>
                  <w:r w:rsidRPr="00F43CEB">
                    <w:rPr>
                      <w:rFonts w:ascii="Book Antiqua" w:hAnsi="Book Antiqua"/>
                      <w:b/>
                      <w:bCs/>
                      <w:sz w:val="18"/>
                      <w:szCs w:val="18"/>
                    </w:rPr>
                    <w:t>Entend</w:t>
                  </w:r>
                  <w:proofErr w:type="spellEnd"/>
                  <w:r w:rsidRPr="00F43CEB">
                    <w:rPr>
                      <w:rFonts w:ascii="Book Antiqua" w:hAnsi="Book Antiqua"/>
                      <w:b/>
                      <w:bCs/>
                      <w:sz w:val="18"/>
                      <w:szCs w:val="18"/>
                    </w:rPr>
                    <w:t xml:space="preserve">. </w:t>
                  </w:r>
                  <w:proofErr w:type="spellStart"/>
                  <w:r w:rsidRPr="00F43CEB">
                    <w:rPr>
                      <w:rFonts w:ascii="Book Antiqua" w:hAnsi="Book Antiqua"/>
                      <w:b/>
                      <w:bCs/>
                      <w:sz w:val="18"/>
                      <w:szCs w:val="18"/>
                    </w:rPr>
                    <w:t>Jurisprud</w:t>
                  </w:r>
                  <w:proofErr w:type="spellEnd"/>
                  <w:r w:rsidRPr="00F43CEB">
                    <w:rPr>
                      <w:rFonts w:ascii="Book Antiqua" w:hAnsi="Book Antiqua"/>
                      <w:b/>
                      <w:bCs/>
                      <w:sz w:val="18"/>
                      <w:szCs w:val="18"/>
                    </w:rPr>
                    <w:t>.</w:t>
                  </w:r>
                </w:p>
              </w:tc>
            </w:tr>
          </w:tbl>
          <w:p w14:paraId="06B789CE" w14:textId="77777777" w:rsidR="00F43CEB" w:rsidRDefault="00F43CEB" w:rsidP="000862DC">
            <w:pPr>
              <w:jc w:val="both"/>
              <w:rPr>
                <w:rFonts w:ascii="Book Antiqua" w:eastAsia="Times New Roman" w:hAnsi="Book Antiqua" w:cs="Times New Roman"/>
                <w:sz w:val="19"/>
                <w:szCs w:val="19"/>
                <w:lang w:eastAsia="pt-BR"/>
              </w:rPr>
            </w:pPr>
          </w:p>
          <w:p w14:paraId="50E7DF37" w14:textId="4A2E51D7" w:rsidR="00F43CEB" w:rsidRPr="0045675F" w:rsidRDefault="00F43CEB" w:rsidP="000862DC">
            <w:pPr>
              <w:jc w:val="both"/>
              <w:rPr>
                <w:rFonts w:ascii="Book Antiqua" w:eastAsia="Times New Roman" w:hAnsi="Book Antiqua" w:cs="Times New Roman"/>
                <w:sz w:val="19"/>
                <w:szCs w:val="19"/>
                <w:lang w:eastAsia="pt-BR"/>
              </w:rPr>
            </w:pPr>
          </w:p>
        </w:tc>
      </w:tr>
    </w:tbl>
    <w:p w14:paraId="2DA61AA1" w14:textId="77777777" w:rsidR="00F43CEB" w:rsidRPr="00AD48DF" w:rsidRDefault="00F43CEB" w:rsidP="00F43CEB">
      <w:pPr>
        <w:spacing w:after="0" w:line="240" w:lineRule="auto"/>
        <w:ind w:firstLine="567"/>
        <w:jc w:val="both"/>
        <w:rPr>
          <w:rFonts w:ascii="Book Antiqua" w:eastAsia="Times New Roman" w:hAnsi="Book Antiqua" w:cs="Times New Roman"/>
          <w:b/>
          <w:bCs/>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F72B8" w:rsidRPr="0045675F" w14:paraId="1848F9E6" w14:textId="77777777" w:rsidTr="008336CE">
        <w:tc>
          <w:tcPr>
            <w:tcW w:w="8494" w:type="dxa"/>
            <w:shd w:val="clear" w:color="auto" w:fill="CCFFFF"/>
          </w:tcPr>
          <w:p w14:paraId="410CF8F7" w14:textId="69E44EE3" w:rsidR="0030570C" w:rsidRPr="0030570C" w:rsidRDefault="0030570C" w:rsidP="008336CE">
            <w:pPr>
              <w:jc w:val="both"/>
              <w:rPr>
                <w:rFonts w:ascii="Book Antiqua" w:eastAsia="Times New Roman" w:hAnsi="Book Antiqua" w:cs="Times New Roman"/>
                <w:bCs/>
                <w:sz w:val="19"/>
                <w:szCs w:val="19"/>
                <w:lang w:eastAsia="pt-BR"/>
              </w:rPr>
            </w:pPr>
            <w:bookmarkStart w:id="115" w:name="_Hlk127454531"/>
            <w:r>
              <w:rPr>
                <w:rFonts w:ascii="Book Antiqua" w:eastAsia="Times New Roman" w:hAnsi="Book Antiqua" w:cs="Times New Roman"/>
                <w:b/>
                <w:sz w:val="19"/>
                <w:szCs w:val="19"/>
                <w:lang w:eastAsia="pt-BR"/>
              </w:rPr>
              <w:t>(</w:t>
            </w:r>
            <w:r w:rsidRPr="0030570C">
              <w:rPr>
                <w:rFonts w:ascii="Book Antiqua" w:eastAsia="Times New Roman" w:hAnsi="Book Antiqua" w:cs="Times New Roman"/>
                <w:b/>
                <w:sz w:val="19"/>
                <w:szCs w:val="19"/>
                <w:highlight w:val="yellow"/>
                <w:lang w:eastAsia="pt-BR"/>
              </w:rPr>
              <w:t>TJSP-2021-VUNESP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0570C">
              <w:rPr>
                <w:rFonts w:ascii="Book Antiqua" w:eastAsia="Times New Roman" w:hAnsi="Book Antiqua" w:cs="Times New Roman"/>
                <w:bCs/>
                <w:sz w:val="19"/>
                <w:szCs w:val="19"/>
                <w:lang w:eastAsia="pt-BR"/>
              </w:rPr>
              <w:t>Quanto aos efeitos da declaração de inconstitucionalidade pelo Supremo Tribunal Federal, é correto afirmar:</w:t>
            </w:r>
            <w:r>
              <w:t xml:space="preserve"> </w:t>
            </w:r>
            <w:r w:rsidRPr="0030570C">
              <w:rPr>
                <w:rFonts w:ascii="Book Antiqua" w:eastAsia="Times New Roman" w:hAnsi="Book Antiqua" w:cs="Times New Roman"/>
                <w:bCs/>
                <w:sz w:val="19"/>
                <w:szCs w:val="19"/>
                <w:lang w:eastAsia="pt-BR"/>
              </w:rPr>
              <w:t>A ação direta de inconstitucionalidade ou declaratória de inconstitucionalidade tem natureza dúplice: a procedência do pedido na ação direta de inconstitucionalidade resulta na declaração de inconstitucionalidade do ato impugnado, o que também é válido para a hipótese contrária, ou seja, o julgamento de improcedência equivale à declaração da constitucionalidade do ato impugnado.</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24, Lei 9868/99.</w:t>
            </w:r>
            <w:bookmarkEnd w:id="115"/>
          </w:p>
          <w:p w14:paraId="127CC665" w14:textId="77777777" w:rsidR="0030570C" w:rsidRDefault="0030570C" w:rsidP="008336CE">
            <w:pPr>
              <w:jc w:val="both"/>
              <w:rPr>
                <w:rFonts w:ascii="Book Antiqua" w:eastAsia="Times New Roman" w:hAnsi="Book Antiqua" w:cs="Times New Roman"/>
                <w:b/>
                <w:sz w:val="19"/>
                <w:szCs w:val="19"/>
                <w:lang w:eastAsia="pt-BR"/>
              </w:rPr>
            </w:pPr>
          </w:p>
          <w:p w14:paraId="6078E07D" w14:textId="52D7EF87" w:rsidR="00BF72B8" w:rsidRPr="0045675F" w:rsidRDefault="00BF72B8" w:rsidP="008336CE">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lastRenderedPageBreak/>
              <w:t>(</w:t>
            </w:r>
            <w:r w:rsidRPr="0045675F">
              <w:rPr>
                <w:rFonts w:ascii="Book Antiqua" w:eastAsia="Times New Roman" w:hAnsi="Book Antiqua" w:cs="Times New Roman"/>
                <w:b/>
                <w:sz w:val="19"/>
                <w:szCs w:val="19"/>
                <w:highlight w:val="yellow"/>
                <w:lang w:eastAsia="pt-BR"/>
              </w:rPr>
              <w:t>MPDFT-2009</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 ação direta de inconstitucionalidade e a ação declaratória de constitucionalidade são consideradas ações dúplices, quanto aos efeitos da decisão. </w:t>
            </w:r>
            <w:r w:rsidRPr="0045675F">
              <w:rPr>
                <w:rFonts w:ascii="Book Antiqua" w:eastAsia="Times New Roman" w:hAnsi="Book Antiqua" w:cs="Times New Roman"/>
                <w:b/>
                <w:sz w:val="19"/>
                <w:szCs w:val="19"/>
                <w:lang w:eastAsia="pt-BR"/>
              </w:rPr>
              <w:t>BL: art. 24, Lei 9868/99.</w:t>
            </w:r>
          </w:p>
        </w:tc>
      </w:tr>
    </w:tbl>
    <w:p w14:paraId="42A7A1E7" w14:textId="0220D300"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6" w:name="art25"/>
      <w:bookmarkEnd w:id="116"/>
      <w:r w:rsidRPr="0045675F">
        <w:rPr>
          <w:rFonts w:ascii="Book Antiqua" w:eastAsia="Times New Roman" w:hAnsi="Book Antiqua" w:cs="Times New Roman"/>
          <w:b/>
          <w:bCs/>
          <w:sz w:val="19"/>
          <w:szCs w:val="19"/>
          <w:highlight w:val="magenta"/>
          <w:lang w:eastAsia="pt-BR"/>
        </w:rPr>
        <w:lastRenderedPageBreak/>
        <w:t>Art. 25</w:t>
      </w:r>
      <w:r w:rsidRPr="0045675F">
        <w:rPr>
          <w:rFonts w:ascii="Book Antiqua" w:eastAsia="Times New Roman" w:hAnsi="Book Antiqua" w:cs="Times New Roman"/>
          <w:sz w:val="19"/>
          <w:szCs w:val="19"/>
          <w:lang w:eastAsia="pt-BR"/>
        </w:rPr>
        <w:t xml:space="preserve">. </w:t>
      </w:r>
      <w:r w:rsidRPr="00A77350">
        <w:rPr>
          <w:rFonts w:ascii="Book Antiqua" w:eastAsia="Times New Roman" w:hAnsi="Book Antiqua" w:cs="Times New Roman"/>
          <w:b/>
          <w:bCs/>
          <w:sz w:val="19"/>
          <w:szCs w:val="19"/>
          <w:lang w:eastAsia="pt-BR"/>
        </w:rPr>
        <w:t>Julgada a ação, far-se-á a comunicação à autoridade ou ao órgão responsável pela expedição do ato</w:t>
      </w:r>
      <w:r w:rsidRPr="00C80A3E">
        <w:rPr>
          <w:rFonts w:ascii="Book Antiqua" w:eastAsia="Times New Roman" w:hAnsi="Book Antiqua" w:cs="Times New Roman"/>
          <w:b/>
          <w:bCs/>
          <w:sz w:val="16"/>
          <w:szCs w:val="16"/>
          <w:lang w:eastAsia="pt-BR"/>
        </w:rPr>
        <w:t>.</w:t>
      </w:r>
      <w:r w:rsidR="00245007" w:rsidRPr="00C80A3E">
        <w:rPr>
          <w:rFonts w:ascii="Book Antiqua" w:eastAsia="Times New Roman" w:hAnsi="Book Antiqua" w:cs="Times New Roman"/>
          <w:sz w:val="16"/>
          <w:szCs w:val="16"/>
          <w:lang w:eastAsia="pt-BR"/>
        </w:rPr>
        <w:t xml:space="preserve"> </w:t>
      </w:r>
      <w:r w:rsidR="00245007" w:rsidRPr="00C80A3E">
        <w:rPr>
          <w:rFonts w:ascii="Book Antiqua" w:hAnsi="Book Antiqua" w:cs="Times New Roman"/>
          <w:b/>
          <w:color w:val="FF0000"/>
          <w:sz w:val="16"/>
          <w:szCs w:val="16"/>
          <w:u w:val="single"/>
        </w:rPr>
        <w:t>(MPMG-2010)</w:t>
      </w:r>
      <w:r w:rsidR="00C73DD6" w:rsidRPr="00C80A3E">
        <w:rPr>
          <w:rFonts w:ascii="Book Antiqua" w:hAnsi="Book Antiqua" w:cs="Times New Roman"/>
          <w:b/>
          <w:color w:val="FF0000"/>
          <w:sz w:val="16"/>
          <w:szCs w:val="16"/>
        </w:rPr>
        <w:t xml:space="preserve"> </w:t>
      </w:r>
      <w:r w:rsidR="00C73DD6" w:rsidRPr="00C80A3E">
        <w:rPr>
          <w:rFonts w:ascii="Book Antiqua" w:hAnsi="Book Antiqua"/>
          <w:b/>
          <w:color w:val="FF0000"/>
          <w:sz w:val="16"/>
          <w:szCs w:val="16"/>
          <w:u w:val="single"/>
        </w:rPr>
        <w:t>(MPAC-2014)</w:t>
      </w:r>
    </w:p>
    <w:p w14:paraId="33FB0159" w14:textId="55DEB764" w:rsidR="00CD1F17" w:rsidRPr="001B4336"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17" w:name="art26"/>
      <w:bookmarkEnd w:id="117"/>
      <w:r w:rsidRPr="0045675F">
        <w:rPr>
          <w:rFonts w:ascii="Book Antiqua" w:eastAsia="Times New Roman" w:hAnsi="Book Antiqua" w:cs="Times New Roman"/>
          <w:b/>
          <w:sz w:val="19"/>
          <w:szCs w:val="19"/>
          <w:highlight w:val="magenta"/>
          <w:lang w:eastAsia="pt-BR"/>
        </w:rPr>
        <w:t>Art. 26</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lang w:eastAsia="pt-BR"/>
        </w:rPr>
        <w:t xml:space="preserve">A </w:t>
      </w:r>
      <w:r w:rsidRPr="0045675F">
        <w:rPr>
          <w:rFonts w:ascii="Book Antiqua" w:eastAsia="Times New Roman" w:hAnsi="Book Antiqua" w:cs="Times New Roman"/>
          <w:b/>
          <w:sz w:val="19"/>
          <w:szCs w:val="19"/>
          <w:highlight w:val="yellow"/>
          <w:lang w:eastAsia="pt-BR"/>
        </w:rPr>
        <w:t>decisão</w:t>
      </w:r>
      <w:r w:rsidRPr="0045675F">
        <w:rPr>
          <w:rFonts w:ascii="Book Antiqua" w:eastAsia="Times New Roman" w:hAnsi="Book Antiqua" w:cs="Times New Roman"/>
          <w:b/>
          <w:sz w:val="19"/>
          <w:szCs w:val="19"/>
          <w:lang w:eastAsia="pt-BR"/>
        </w:rPr>
        <w:t xml:space="preserve"> que </w:t>
      </w:r>
      <w:r w:rsidRPr="0045675F">
        <w:rPr>
          <w:rFonts w:ascii="Book Antiqua" w:eastAsia="Times New Roman" w:hAnsi="Book Antiqua" w:cs="Times New Roman"/>
          <w:b/>
          <w:caps/>
          <w:sz w:val="19"/>
          <w:szCs w:val="19"/>
          <w:highlight w:val="green"/>
          <w:lang w:eastAsia="pt-BR"/>
        </w:rPr>
        <w:t>declara</w:t>
      </w:r>
      <w:r w:rsidRPr="0045675F">
        <w:rPr>
          <w:rFonts w:ascii="Book Antiqua" w:eastAsia="Times New Roman" w:hAnsi="Book Antiqua" w:cs="Times New Roman"/>
          <w:b/>
          <w:sz w:val="19"/>
          <w:szCs w:val="19"/>
          <w:lang w:eastAsia="pt-BR"/>
        </w:rPr>
        <w:t xml:space="preserve"> a </w:t>
      </w:r>
      <w:r w:rsidRPr="0045675F">
        <w:rPr>
          <w:rFonts w:ascii="Book Antiqua" w:eastAsia="Times New Roman" w:hAnsi="Book Antiqua" w:cs="Times New Roman"/>
          <w:b/>
          <w:sz w:val="19"/>
          <w:szCs w:val="19"/>
          <w:highlight w:val="cyan"/>
          <w:lang w:eastAsia="pt-BR"/>
        </w:rPr>
        <w:t>constitucionalidade</w:t>
      </w:r>
      <w:r w:rsidRPr="0045675F">
        <w:rPr>
          <w:rFonts w:ascii="Book Antiqua" w:eastAsia="Times New Roman" w:hAnsi="Book Antiqua" w:cs="Times New Roman"/>
          <w:b/>
          <w:sz w:val="19"/>
          <w:szCs w:val="19"/>
          <w:lang w:eastAsia="pt-BR"/>
        </w:rPr>
        <w:t xml:space="preserve"> ou a </w:t>
      </w:r>
      <w:r w:rsidRPr="0045675F">
        <w:rPr>
          <w:rFonts w:ascii="Book Antiqua" w:eastAsia="Times New Roman" w:hAnsi="Book Antiqua" w:cs="Times New Roman"/>
          <w:b/>
          <w:sz w:val="19"/>
          <w:szCs w:val="19"/>
          <w:highlight w:val="cyan"/>
          <w:lang w:eastAsia="pt-BR"/>
        </w:rPr>
        <w:t>inconstitucionalidade</w:t>
      </w:r>
      <w:r w:rsidRPr="0045675F">
        <w:rPr>
          <w:rFonts w:ascii="Book Antiqua" w:eastAsia="Times New Roman" w:hAnsi="Book Antiqua" w:cs="Times New Roman"/>
          <w:b/>
          <w:sz w:val="19"/>
          <w:szCs w:val="19"/>
          <w:lang w:eastAsia="pt-BR"/>
        </w:rPr>
        <w:t xml:space="preserve"> da </w:t>
      </w:r>
      <w:r w:rsidRPr="0045675F">
        <w:rPr>
          <w:rFonts w:ascii="Book Antiqua" w:eastAsia="Times New Roman" w:hAnsi="Book Antiqua" w:cs="Times New Roman"/>
          <w:b/>
          <w:sz w:val="19"/>
          <w:szCs w:val="19"/>
          <w:highlight w:val="yellow"/>
          <w:lang w:eastAsia="pt-BR"/>
        </w:rPr>
        <w:t>lei</w:t>
      </w:r>
      <w:r w:rsidRPr="0045675F">
        <w:rPr>
          <w:rFonts w:ascii="Book Antiqua" w:eastAsia="Times New Roman" w:hAnsi="Book Antiqua" w:cs="Times New Roman"/>
          <w:b/>
          <w:sz w:val="19"/>
          <w:szCs w:val="19"/>
          <w:lang w:eastAsia="pt-BR"/>
        </w:rPr>
        <w:t xml:space="preserve"> ou do </w:t>
      </w:r>
      <w:r w:rsidRPr="0045675F">
        <w:rPr>
          <w:rFonts w:ascii="Book Antiqua" w:eastAsia="Times New Roman" w:hAnsi="Book Antiqua" w:cs="Times New Roman"/>
          <w:b/>
          <w:sz w:val="19"/>
          <w:szCs w:val="19"/>
          <w:highlight w:val="yellow"/>
          <w:lang w:eastAsia="pt-BR"/>
        </w:rPr>
        <w:t>ato normativo</w:t>
      </w:r>
      <w:r w:rsidRPr="0045675F">
        <w:rPr>
          <w:rFonts w:ascii="Book Antiqua" w:eastAsia="Times New Roman" w:hAnsi="Book Antiqua" w:cs="Times New Roman"/>
          <w:b/>
          <w:sz w:val="19"/>
          <w:szCs w:val="19"/>
          <w:lang w:eastAsia="pt-BR"/>
        </w:rPr>
        <w:t xml:space="preserve"> em </w:t>
      </w:r>
      <w:r w:rsidRPr="0045675F">
        <w:rPr>
          <w:rFonts w:ascii="Book Antiqua" w:eastAsia="Times New Roman" w:hAnsi="Book Antiqua" w:cs="Times New Roman"/>
          <w:b/>
          <w:caps/>
          <w:sz w:val="19"/>
          <w:szCs w:val="19"/>
          <w:shd w:val="clear" w:color="auto" w:fill="F7CAAC" w:themeFill="accent2" w:themeFillTint="66"/>
          <w:lang w:eastAsia="pt-BR"/>
        </w:rPr>
        <w:t>ação direta</w:t>
      </w:r>
      <w:r w:rsidRPr="0045675F">
        <w:rPr>
          <w:rFonts w:ascii="Book Antiqua" w:eastAsia="Times New Roman" w:hAnsi="Book Antiqua" w:cs="Times New Roman"/>
          <w:b/>
          <w:sz w:val="19"/>
          <w:szCs w:val="19"/>
          <w:lang w:eastAsia="pt-BR"/>
        </w:rPr>
        <w:t xml:space="preserve"> ou em </w:t>
      </w:r>
      <w:r w:rsidRPr="0045675F">
        <w:rPr>
          <w:rFonts w:ascii="Book Antiqua" w:eastAsia="Times New Roman" w:hAnsi="Book Antiqua" w:cs="Times New Roman"/>
          <w:b/>
          <w:caps/>
          <w:sz w:val="19"/>
          <w:szCs w:val="19"/>
          <w:shd w:val="clear" w:color="auto" w:fill="F7CAAC" w:themeFill="accent2" w:themeFillTint="66"/>
          <w:lang w:eastAsia="pt-BR"/>
        </w:rPr>
        <w:t>ação declaratória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é</w:t>
      </w:r>
      <w:r w:rsidRPr="0045675F">
        <w:rPr>
          <w:rFonts w:ascii="Book Antiqua" w:eastAsia="Times New Roman" w:hAnsi="Book Antiqua" w:cs="Times New Roman"/>
          <w:b/>
          <w:caps/>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irrecorrível</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lang w:eastAsia="pt-BR"/>
        </w:rPr>
        <w:t>ressalvada</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a interposição</w:t>
      </w:r>
      <w:r w:rsidRPr="0045675F">
        <w:rPr>
          <w:rFonts w:ascii="Book Antiqua" w:eastAsia="Times New Roman" w:hAnsi="Book Antiqua" w:cs="Times New Roman"/>
          <w:b/>
          <w:sz w:val="19"/>
          <w:szCs w:val="19"/>
          <w:lang w:eastAsia="pt-BR"/>
        </w:rPr>
        <w:t xml:space="preserve"> de </w:t>
      </w:r>
      <w:r w:rsidRPr="0045675F">
        <w:rPr>
          <w:rFonts w:ascii="Book Antiqua" w:eastAsia="Times New Roman" w:hAnsi="Book Antiqua" w:cs="Times New Roman"/>
          <w:b/>
          <w:sz w:val="19"/>
          <w:szCs w:val="19"/>
          <w:highlight w:val="cyan"/>
          <w:lang w:eastAsia="pt-BR"/>
        </w:rPr>
        <w:t>embargos declaratórios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highlight w:val="green"/>
          <w:shd w:val="clear" w:color="auto" w:fill="FFFFFF" w:themeFill="background1"/>
          <w:lang w:eastAsia="pt-BR"/>
        </w:rPr>
        <w:t>não podendo</w:t>
      </w:r>
      <w:r w:rsidRPr="0045675F">
        <w:rPr>
          <w:rFonts w:ascii="Book Antiqua" w:eastAsia="Times New Roman" w:hAnsi="Book Antiqua" w:cs="Times New Roman"/>
          <w:b/>
          <w:sz w:val="19"/>
          <w:szCs w:val="19"/>
          <w:lang w:eastAsia="pt-BR"/>
        </w:rPr>
        <w:t xml:space="preserve">, igualmente, </w:t>
      </w:r>
      <w:r w:rsidRPr="0045675F">
        <w:rPr>
          <w:rFonts w:ascii="Book Antiqua" w:eastAsia="Times New Roman" w:hAnsi="Book Antiqua" w:cs="Times New Roman"/>
          <w:b/>
          <w:caps/>
          <w:sz w:val="19"/>
          <w:szCs w:val="19"/>
          <w:highlight w:val="green"/>
          <w:lang w:eastAsia="pt-BR"/>
        </w:rPr>
        <w:t>ser</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objeto de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cyan"/>
          <w:lang w:eastAsia="pt-BR"/>
        </w:rPr>
        <w:t>ação rescisória</w:t>
      </w:r>
      <w:r w:rsidRPr="00C80A3E">
        <w:rPr>
          <w:rFonts w:ascii="Book Antiqua" w:eastAsia="Times New Roman" w:hAnsi="Book Antiqua" w:cs="Times New Roman"/>
          <w:sz w:val="16"/>
          <w:szCs w:val="16"/>
          <w:lang w:eastAsia="pt-BR"/>
        </w:rPr>
        <w:t>.</w:t>
      </w:r>
      <w:r w:rsidR="00A26D1C" w:rsidRPr="00C80A3E">
        <w:rPr>
          <w:rFonts w:ascii="Book Antiqua" w:eastAsia="Times New Roman" w:hAnsi="Book Antiqua" w:cs="Times New Roman"/>
          <w:sz w:val="16"/>
          <w:szCs w:val="16"/>
          <w:lang w:eastAsia="pt-BR"/>
        </w:rPr>
        <w:t xml:space="preserve"> </w:t>
      </w:r>
      <w:r w:rsidR="00A26D1C" w:rsidRPr="00C80A3E">
        <w:rPr>
          <w:rFonts w:ascii="Book Antiqua" w:eastAsia="Times New Roman" w:hAnsi="Book Antiqua" w:cs="Times New Roman"/>
          <w:b/>
          <w:bCs/>
          <w:color w:val="FF0000"/>
          <w:sz w:val="16"/>
          <w:szCs w:val="16"/>
          <w:u w:val="single"/>
          <w:lang w:eastAsia="pt-BR"/>
        </w:rPr>
        <w:t>(DPU-2007)</w:t>
      </w:r>
      <w:r w:rsidR="006106C0" w:rsidRPr="00C80A3E">
        <w:rPr>
          <w:rFonts w:ascii="Book Antiqua" w:eastAsia="Times New Roman" w:hAnsi="Book Antiqua" w:cs="Times New Roman"/>
          <w:sz w:val="16"/>
          <w:szCs w:val="16"/>
          <w:lang w:eastAsia="pt-BR"/>
        </w:rPr>
        <w:t xml:space="preserve"> </w:t>
      </w:r>
      <w:r w:rsidR="006106C0" w:rsidRPr="00C80A3E">
        <w:rPr>
          <w:rFonts w:ascii="Book Antiqua" w:eastAsia="Times New Roman" w:hAnsi="Book Antiqua" w:cs="Times New Roman"/>
          <w:b/>
          <w:color w:val="FF0000"/>
          <w:sz w:val="16"/>
          <w:szCs w:val="16"/>
          <w:u w:val="single"/>
          <w:lang w:eastAsia="pt-BR"/>
        </w:rPr>
        <w:t>(TJPR-2008)</w:t>
      </w:r>
      <w:r w:rsidR="00AD4298" w:rsidRPr="00C80A3E">
        <w:rPr>
          <w:rFonts w:ascii="Book Antiqua" w:eastAsia="Times New Roman" w:hAnsi="Book Antiqua" w:cs="Times New Roman"/>
          <w:b/>
          <w:color w:val="FF0000"/>
          <w:sz w:val="16"/>
          <w:szCs w:val="16"/>
          <w:lang w:eastAsia="pt-BR"/>
        </w:rPr>
        <w:t xml:space="preserve"> </w:t>
      </w:r>
      <w:r w:rsidR="00AD4298" w:rsidRPr="00C80A3E">
        <w:rPr>
          <w:rFonts w:ascii="Book Antiqua" w:eastAsia="Times New Roman" w:hAnsi="Book Antiqua" w:cs="Times New Roman"/>
          <w:b/>
          <w:color w:val="FF0000"/>
          <w:sz w:val="16"/>
          <w:szCs w:val="16"/>
          <w:u w:val="single"/>
          <w:lang w:eastAsia="pt-BR"/>
        </w:rPr>
        <w:t>(DPECE-2008)</w:t>
      </w:r>
      <w:r w:rsidR="002A6B59" w:rsidRPr="00C80A3E">
        <w:rPr>
          <w:rFonts w:ascii="Book Antiqua" w:eastAsia="Times New Roman" w:hAnsi="Book Antiqua" w:cs="Times New Roman"/>
          <w:b/>
          <w:color w:val="FF0000"/>
          <w:sz w:val="16"/>
          <w:szCs w:val="16"/>
          <w:lang w:eastAsia="pt-BR"/>
        </w:rPr>
        <w:t xml:space="preserve"> </w:t>
      </w:r>
      <w:r w:rsidR="002A6B59" w:rsidRPr="00C80A3E">
        <w:rPr>
          <w:rFonts w:ascii="Book Antiqua" w:hAnsi="Book Antiqua"/>
          <w:b/>
          <w:bCs/>
          <w:color w:val="FF0000"/>
          <w:sz w:val="16"/>
          <w:szCs w:val="16"/>
          <w:u w:val="single"/>
        </w:rPr>
        <w:t>(PGEPB-2008)</w:t>
      </w:r>
      <w:r w:rsidR="00E96E62" w:rsidRPr="00C80A3E">
        <w:rPr>
          <w:rFonts w:ascii="Book Antiqua" w:eastAsia="Times New Roman" w:hAnsi="Book Antiqua" w:cs="Times New Roman"/>
          <w:b/>
          <w:color w:val="FF0000"/>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F61B6B" w:rsidRPr="00C80A3E">
        <w:rPr>
          <w:rFonts w:ascii="Book Antiqua" w:eastAsia="Times New Roman" w:hAnsi="Book Antiqua" w:cs="Arial"/>
          <w:b/>
          <w:bCs/>
          <w:color w:val="FF0000"/>
          <w:sz w:val="16"/>
          <w:szCs w:val="16"/>
          <w:bdr w:val="none" w:sz="0" w:space="0" w:color="auto" w:frame="1"/>
          <w:lang w:eastAsia="pt-BR"/>
        </w:rPr>
        <w:t xml:space="preserve"> </w:t>
      </w:r>
      <w:r w:rsidR="00324038" w:rsidRPr="00C80A3E">
        <w:rPr>
          <w:rFonts w:ascii="Book Antiqua" w:eastAsia="Times New Roman" w:hAnsi="Book Antiqua" w:cs="Times New Roman"/>
          <w:b/>
          <w:color w:val="FF0000"/>
          <w:sz w:val="16"/>
          <w:szCs w:val="16"/>
          <w:u w:val="single"/>
          <w:lang w:eastAsia="pt-BR"/>
        </w:rPr>
        <w:t>(PGERS-2011)</w:t>
      </w:r>
      <w:r w:rsidR="00B02AA2" w:rsidRPr="00C80A3E">
        <w:rPr>
          <w:rFonts w:ascii="Book Antiqua" w:eastAsia="Times New Roman" w:hAnsi="Book Antiqua" w:cs="Times New Roman"/>
          <w:b/>
          <w:color w:val="FF0000"/>
          <w:sz w:val="16"/>
          <w:szCs w:val="16"/>
          <w:lang w:eastAsia="pt-BR"/>
        </w:rPr>
        <w:t xml:space="preserve"> </w:t>
      </w:r>
      <w:r w:rsidR="00B02AA2" w:rsidRPr="00C80A3E">
        <w:rPr>
          <w:rFonts w:ascii="Book Antiqua" w:hAnsi="Book Antiqua" w:cs="Times New Roman"/>
          <w:b/>
          <w:color w:val="FF0000"/>
          <w:sz w:val="16"/>
          <w:szCs w:val="16"/>
          <w:u w:val="single"/>
        </w:rPr>
        <w:t>(DPERO-2012)</w:t>
      </w:r>
      <w:r w:rsidR="00E37A39" w:rsidRPr="00C80A3E">
        <w:rPr>
          <w:rFonts w:ascii="Book Antiqua" w:hAnsi="Book Antiqua" w:cs="Times New Roman"/>
          <w:b/>
          <w:color w:val="FF0000"/>
          <w:sz w:val="16"/>
          <w:szCs w:val="16"/>
        </w:rPr>
        <w:t xml:space="preserve"> </w:t>
      </w:r>
      <w:r w:rsidR="00321BF0" w:rsidRPr="00C80A3E">
        <w:rPr>
          <w:rFonts w:ascii="Book Antiqua" w:eastAsia="Times New Roman" w:hAnsi="Book Antiqua" w:cs="Times New Roman"/>
          <w:b/>
          <w:bCs/>
          <w:color w:val="FF0000"/>
          <w:sz w:val="16"/>
          <w:szCs w:val="16"/>
          <w:u w:val="single"/>
          <w:lang w:eastAsia="pt-BR"/>
        </w:rPr>
        <w:t>(TRF5-2013)</w:t>
      </w:r>
      <w:r w:rsidR="00101085" w:rsidRPr="00C80A3E">
        <w:rPr>
          <w:rFonts w:ascii="Book Antiqua" w:hAnsi="Book Antiqua" w:cs="Times New Roman"/>
          <w:b/>
          <w:color w:val="FF0000"/>
          <w:sz w:val="16"/>
          <w:szCs w:val="16"/>
        </w:rPr>
        <w:t xml:space="preserve"> </w:t>
      </w:r>
      <w:bookmarkStart w:id="118" w:name="_Hlk8413740"/>
      <w:r w:rsidR="00101085" w:rsidRPr="00C80A3E">
        <w:rPr>
          <w:rFonts w:ascii="Book Antiqua" w:hAnsi="Book Antiqua" w:cs="Times New Roman"/>
          <w:b/>
          <w:color w:val="FF0000"/>
          <w:sz w:val="16"/>
          <w:szCs w:val="16"/>
          <w:u w:val="single"/>
        </w:rPr>
        <w:t>(AGU-2013)</w:t>
      </w:r>
      <w:bookmarkEnd w:id="118"/>
      <w:r w:rsidR="00D8643F" w:rsidRPr="00C80A3E">
        <w:rPr>
          <w:rFonts w:ascii="Book Antiqua" w:hAnsi="Book Antiqua" w:cs="Times New Roman"/>
          <w:b/>
          <w:color w:val="FF0000"/>
          <w:sz w:val="16"/>
          <w:szCs w:val="16"/>
        </w:rPr>
        <w:t xml:space="preserve"> </w:t>
      </w:r>
      <w:r w:rsidR="00D8643F" w:rsidRPr="00C80A3E">
        <w:rPr>
          <w:rFonts w:ascii="Book Antiqua" w:hAnsi="Book Antiqua"/>
          <w:b/>
          <w:bCs/>
          <w:color w:val="FF0000"/>
          <w:sz w:val="16"/>
          <w:szCs w:val="16"/>
          <w:u w:val="single"/>
        </w:rPr>
        <w:t>(PGERN-2014)</w:t>
      </w:r>
      <w:r w:rsidR="00413D11" w:rsidRPr="00C80A3E">
        <w:rPr>
          <w:rFonts w:ascii="Book Antiqua" w:hAnsi="Book Antiqua" w:cs="Times New Roman"/>
          <w:b/>
          <w:color w:val="FF0000"/>
          <w:sz w:val="16"/>
          <w:szCs w:val="16"/>
        </w:rPr>
        <w:t xml:space="preserve"> </w:t>
      </w:r>
      <w:bookmarkStart w:id="119" w:name="_Hlk78371193"/>
      <w:r w:rsidR="00413D11" w:rsidRPr="00C80A3E">
        <w:rPr>
          <w:rFonts w:ascii="Book Antiqua" w:hAnsi="Book Antiqua" w:cs="Times New Roman"/>
          <w:b/>
          <w:color w:val="FF0000"/>
          <w:sz w:val="16"/>
          <w:szCs w:val="16"/>
          <w:u w:val="single"/>
        </w:rPr>
        <w:t>(TRF1-2015)</w:t>
      </w:r>
      <w:bookmarkEnd w:id="119"/>
      <w:r w:rsidR="0045675F" w:rsidRPr="00C80A3E">
        <w:rPr>
          <w:rFonts w:ascii="Book Antiqua" w:hAnsi="Book Antiqua" w:cs="Times New Roman"/>
          <w:b/>
          <w:color w:val="FF0000"/>
          <w:sz w:val="16"/>
          <w:szCs w:val="16"/>
        </w:rPr>
        <w:t xml:space="preserve"> </w:t>
      </w:r>
      <w:r w:rsidR="00875376">
        <w:rPr>
          <w:rFonts w:ascii="Book Antiqua" w:hAnsi="Book Antiqua" w:cs="Times New Roman"/>
          <w:b/>
          <w:color w:val="FF0000"/>
          <w:sz w:val="16"/>
          <w:szCs w:val="16"/>
          <w:u w:val="single"/>
        </w:rPr>
        <w:t>(PCMS-2017)</w:t>
      </w:r>
      <w:r w:rsidR="002D4717" w:rsidRPr="00C80A3E">
        <w:rPr>
          <w:rFonts w:ascii="Book Antiqua" w:eastAsia="Times New Roman" w:hAnsi="Book Antiqua" w:cs="Times New Roman"/>
          <w:b/>
          <w:color w:val="FF0000"/>
          <w:sz w:val="16"/>
          <w:szCs w:val="16"/>
          <w:lang w:eastAsia="pt-BR"/>
        </w:rPr>
        <w:t xml:space="preserve"> </w:t>
      </w:r>
      <w:r w:rsidR="00B3150B" w:rsidRPr="00C80A3E">
        <w:rPr>
          <w:rFonts w:ascii="Book Antiqua" w:eastAsia="Times New Roman" w:hAnsi="Book Antiqua" w:cs="Times New Roman"/>
          <w:b/>
          <w:color w:val="FF0000"/>
          <w:sz w:val="16"/>
          <w:szCs w:val="16"/>
          <w:u w:val="single"/>
          <w:lang w:eastAsia="pt-BR"/>
        </w:rPr>
        <w:t>(MPBA-</w:t>
      </w:r>
      <w:r w:rsidR="00830A5F" w:rsidRPr="00C80A3E">
        <w:rPr>
          <w:rFonts w:ascii="Book Antiqua" w:eastAsia="Times New Roman" w:hAnsi="Book Antiqua" w:cs="Times New Roman"/>
          <w:b/>
          <w:color w:val="FF0000"/>
          <w:sz w:val="16"/>
          <w:szCs w:val="16"/>
          <w:u w:val="single"/>
          <w:lang w:eastAsia="pt-BR"/>
        </w:rPr>
        <w:t>2015/</w:t>
      </w:r>
      <w:r w:rsidR="00B3150B" w:rsidRPr="00C80A3E">
        <w:rPr>
          <w:rFonts w:ascii="Book Antiqua" w:eastAsia="Times New Roman" w:hAnsi="Book Antiqua" w:cs="Times New Roman"/>
          <w:b/>
          <w:color w:val="FF0000"/>
          <w:sz w:val="16"/>
          <w:szCs w:val="16"/>
          <w:u w:val="single"/>
          <w:lang w:eastAsia="pt-BR"/>
        </w:rPr>
        <w:t>2018)</w:t>
      </w:r>
      <w:r w:rsidR="00F61B6B" w:rsidRPr="00C80A3E">
        <w:rPr>
          <w:rFonts w:ascii="Book Antiqua" w:eastAsia="Times New Roman" w:hAnsi="Book Antiqua" w:cs="Times New Roman"/>
          <w:b/>
          <w:color w:val="FF0000"/>
          <w:sz w:val="16"/>
          <w:szCs w:val="16"/>
          <w:lang w:eastAsia="pt-BR"/>
        </w:rPr>
        <w:t xml:space="preserve"> </w:t>
      </w:r>
      <w:r w:rsidR="00F61B6B" w:rsidRPr="00C80A3E">
        <w:rPr>
          <w:rFonts w:ascii="Book Antiqua" w:eastAsia="Times New Roman" w:hAnsi="Book Antiqua" w:cs="Times New Roman"/>
          <w:b/>
          <w:color w:val="FF0000"/>
          <w:sz w:val="16"/>
          <w:szCs w:val="16"/>
          <w:u w:val="single"/>
          <w:lang w:eastAsia="pt-BR"/>
        </w:rPr>
        <w:t>(DPEPE-2018)</w:t>
      </w:r>
      <w:r w:rsidR="00A77350" w:rsidRPr="00C80A3E">
        <w:rPr>
          <w:rFonts w:ascii="Book Antiqua" w:eastAsia="Times New Roman" w:hAnsi="Book Antiqua" w:cs="Times New Roman"/>
          <w:b/>
          <w:color w:val="FF0000"/>
          <w:sz w:val="16"/>
          <w:szCs w:val="16"/>
          <w:lang w:eastAsia="pt-BR"/>
        </w:rPr>
        <w:t xml:space="preserve"> </w:t>
      </w:r>
      <w:r w:rsidR="00A77350" w:rsidRPr="00C80A3E">
        <w:rPr>
          <w:rFonts w:ascii="Book Antiqua" w:hAnsi="Book Antiqua"/>
          <w:b/>
          <w:color w:val="FF0000"/>
          <w:sz w:val="16"/>
          <w:szCs w:val="16"/>
          <w:u w:val="single"/>
        </w:rPr>
        <w:t>(Cartórios/TJRS-2019)</w:t>
      </w:r>
      <w:r w:rsidR="0086280F" w:rsidRPr="00C80A3E">
        <w:rPr>
          <w:rFonts w:ascii="Book Antiqua" w:hAnsi="Book Antiqua"/>
          <w:b/>
          <w:color w:val="FF0000"/>
          <w:sz w:val="16"/>
          <w:szCs w:val="16"/>
        </w:rPr>
        <w:t xml:space="preserve"> </w:t>
      </w:r>
      <w:r w:rsidR="0086280F" w:rsidRPr="00C80A3E">
        <w:rPr>
          <w:rFonts w:ascii="Book Antiqua" w:eastAsia="Times New Roman" w:hAnsi="Book Antiqua" w:cs="Times New Roman"/>
          <w:b/>
          <w:color w:val="FF0000"/>
          <w:sz w:val="16"/>
          <w:szCs w:val="16"/>
          <w:u w:val="single"/>
          <w:lang w:eastAsia="pt-BR"/>
        </w:rPr>
        <w:t>(DPERJ-2021)</w:t>
      </w:r>
      <w:r w:rsidR="00A43F79" w:rsidRPr="00C80A3E">
        <w:rPr>
          <w:rFonts w:ascii="Book Antiqua" w:eastAsia="Times New Roman" w:hAnsi="Book Antiqua" w:cs="Times New Roman"/>
          <w:b/>
          <w:color w:val="FF0000"/>
          <w:sz w:val="16"/>
          <w:szCs w:val="16"/>
          <w:lang w:eastAsia="pt-BR"/>
        </w:rPr>
        <w:t xml:space="preserve"> </w:t>
      </w:r>
      <w:r w:rsidR="00A43F79" w:rsidRPr="00C80A3E">
        <w:rPr>
          <w:rFonts w:ascii="Book Antiqua" w:hAnsi="Book Antiqua"/>
          <w:b/>
          <w:color w:val="FF0000"/>
          <w:sz w:val="16"/>
          <w:szCs w:val="16"/>
          <w:u w:val="single"/>
        </w:rPr>
        <w:t>(PCPR-2021)</w:t>
      </w:r>
      <w:r w:rsidR="00875376">
        <w:rPr>
          <w:rFonts w:ascii="Book Antiqua" w:hAnsi="Book Antiqua"/>
          <w:b/>
          <w:color w:val="FF0000"/>
          <w:sz w:val="16"/>
          <w:szCs w:val="16"/>
        </w:rPr>
        <w:t xml:space="preserve"> </w:t>
      </w:r>
      <w:r w:rsidR="00875376" w:rsidRPr="00C80A3E">
        <w:rPr>
          <w:rFonts w:ascii="Book Antiqua" w:eastAsia="Times New Roman" w:hAnsi="Book Antiqua" w:cs="Times New Roman"/>
          <w:b/>
          <w:color w:val="FF0000"/>
          <w:sz w:val="16"/>
          <w:szCs w:val="16"/>
          <w:u w:val="single"/>
          <w:lang w:eastAsia="pt-BR"/>
        </w:rPr>
        <w:t>(MPF-2017</w:t>
      </w:r>
      <w:r w:rsidR="00875376">
        <w:rPr>
          <w:rFonts w:ascii="Book Antiqua" w:eastAsia="Times New Roman" w:hAnsi="Book Antiqua" w:cs="Times New Roman"/>
          <w:b/>
          <w:color w:val="FF0000"/>
          <w:sz w:val="16"/>
          <w:szCs w:val="16"/>
          <w:u w:val="single"/>
          <w:lang w:eastAsia="pt-BR"/>
        </w:rPr>
        <w:t>/2022</w:t>
      </w:r>
      <w:r w:rsidR="00875376" w:rsidRPr="00C80A3E">
        <w:rPr>
          <w:rFonts w:ascii="Book Antiqua" w:eastAsia="Times New Roman" w:hAnsi="Book Antiqua" w:cs="Times New Roman"/>
          <w:b/>
          <w:color w:val="FF0000"/>
          <w:sz w:val="16"/>
          <w:szCs w:val="16"/>
          <w:u w:val="single"/>
          <w:lang w:eastAsia="pt-BR"/>
        </w:rPr>
        <w:t>)</w:t>
      </w:r>
      <w:r w:rsidR="00F82A12">
        <w:rPr>
          <w:rFonts w:ascii="Book Antiqua" w:hAnsi="Book Antiqua"/>
          <w:b/>
          <w:color w:val="FF0000"/>
          <w:sz w:val="16"/>
          <w:szCs w:val="16"/>
        </w:rPr>
        <w:t xml:space="preserve"> </w:t>
      </w:r>
      <w:r w:rsidR="00F82A12">
        <w:rPr>
          <w:rFonts w:ascii="Book Antiqua" w:hAnsi="Book Antiqua"/>
          <w:b/>
          <w:bCs/>
          <w:color w:val="FF0000"/>
          <w:sz w:val="16"/>
          <w:szCs w:val="16"/>
          <w:u w:val="single"/>
        </w:rPr>
        <w:t>(PCAM-2022)</w:t>
      </w:r>
      <w:r w:rsidR="001B0A31">
        <w:rPr>
          <w:rFonts w:ascii="Book Antiqua" w:hAnsi="Book Antiqua"/>
          <w:b/>
          <w:bCs/>
          <w:color w:val="FF0000"/>
          <w:sz w:val="16"/>
          <w:szCs w:val="16"/>
        </w:rPr>
        <w:t xml:space="preserve"> </w:t>
      </w:r>
      <w:bookmarkStart w:id="120" w:name="_Hlk42170010"/>
      <w:r w:rsidR="001B0A31" w:rsidRPr="00C80A3E">
        <w:rPr>
          <w:rFonts w:ascii="Book Antiqua" w:hAnsi="Book Antiqua" w:cs="Times New Roman"/>
          <w:b/>
          <w:color w:val="FF0000"/>
          <w:sz w:val="16"/>
          <w:szCs w:val="16"/>
          <w:u w:val="single"/>
        </w:rPr>
        <w:t>(TJDFT-2016</w:t>
      </w:r>
      <w:r w:rsidR="001B0A31">
        <w:rPr>
          <w:rFonts w:ascii="Book Antiqua" w:hAnsi="Book Antiqua" w:cs="Times New Roman"/>
          <w:b/>
          <w:color w:val="FF0000"/>
          <w:sz w:val="16"/>
          <w:szCs w:val="16"/>
          <w:u w:val="single"/>
        </w:rPr>
        <w:t>/2023</w:t>
      </w:r>
      <w:r w:rsidR="001B0A31" w:rsidRPr="00C80A3E">
        <w:rPr>
          <w:rFonts w:ascii="Book Antiqua" w:hAnsi="Book Antiqua" w:cs="Times New Roman"/>
          <w:b/>
          <w:color w:val="FF0000"/>
          <w:sz w:val="16"/>
          <w:szCs w:val="16"/>
          <w:u w:val="single"/>
        </w:rPr>
        <w:t>)</w:t>
      </w:r>
      <w:bookmarkEnd w:id="120"/>
      <w:r w:rsidR="003745C6">
        <w:rPr>
          <w:rFonts w:ascii="Book Antiqua" w:hAnsi="Book Antiqua" w:cs="Times New Roman"/>
          <w:b/>
          <w:color w:val="FF0000"/>
          <w:sz w:val="16"/>
          <w:szCs w:val="16"/>
        </w:rPr>
        <w:t xml:space="preserve"> </w:t>
      </w:r>
      <w:r w:rsidR="003745C6">
        <w:rPr>
          <w:rFonts w:ascii="Book Antiqua" w:hAnsi="Book Antiqua" w:cs="Times New Roman"/>
          <w:b/>
          <w:color w:val="FF0000"/>
          <w:sz w:val="16"/>
          <w:szCs w:val="16"/>
          <w:u w:val="single"/>
        </w:rPr>
        <w:t>(PGESE-2023)</w:t>
      </w:r>
      <w:r w:rsidR="001B4336">
        <w:rPr>
          <w:rFonts w:ascii="Book Antiqua" w:hAnsi="Book Antiqua" w:cs="Times New Roman"/>
          <w:b/>
          <w:color w:val="FF0000"/>
          <w:sz w:val="16"/>
          <w:szCs w:val="16"/>
        </w:rPr>
        <w:t xml:space="preserve"> </w:t>
      </w:r>
      <w:r w:rsidR="001B4336">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C650D6" w:rsidRPr="0045675F" w14:paraId="2C9AA924" w14:textId="77777777" w:rsidTr="0064720B">
        <w:tc>
          <w:tcPr>
            <w:tcW w:w="8494" w:type="dxa"/>
            <w:shd w:val="clear" w:color="auto" w:fill="CCFFFF"/>
          </w:tcPr>
          <w:p w14:paraId="67463574" w14:textId="5528E994" w:rsidR="008E4949" w:rsidRPr="0045675F" w:rsidRDefault="00A26D1C" w:rsidP="008E4949">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i/>
                <w:iCs/>
                <w:color w:val="FF0000"/>
                <w:sz w:val="19"/>
                <w:szCs w:val="19"/>
                <w:lang w:eastAsia="pt-BR"/>
              </w:rPr>
              <w:t>#</w:t>
            </w:r>
            <w:r w:rsidRPr="0045675F">
              <w:rPr>
                <w:rFonts w:ascii="Book Antiqua" w:eastAsia="Times New Roman" w:hAnsi="Book Antiqua" w:cs="Times New Roman"/>
                <w:b/>
                <w:i/>
                <w:iCs/>
                <w:color w:val="FF0000"/>
                <w:sz w:val="19"/>
                <w:szCs w:val="19"/>
                <w:highlight w:val="green"/>
                <w:lang w:eastAsia="pt-BR"/>
              </w:rPr>
              <w:t>Atenção</w:t>
            </w:r>
            <w:r w:rsidR="00321BF0">
              <w:rPr>
                <w:rFonts w:ascii="Book Antiqua" w:eastAsia="Times New Roman" w:hAnsi="Book Antiqua" w:cs="Times New Roman"/>
                <w:b/>
                <w:i/>
                <w:iCs/>
                <w:color w:val="FF0000"/>
                <w:sz w:val="19"/>
                <w:szCs w:val="19"/>
                <w:lang w:eastAsia="pt-BR"/>
              </w:rPr>
              <w:t>: #</w:t>
            </w:r>
            <w:r w:rsidR="00321BF0" w:rsidRPr="00321BF0">
              <w:rPr>
                <w:rFonts w:ascii="Book Antiqua" w:eastAsia="Times New Roman" w:hAnsi="Book Antiqua" w:cs="Times New Roman"/>
                <w:b/>
                <w:i/>
                <w:iCs/>
                <w:color w:val="FF0000"/>
                <w:sz w:val="19"/>
                <w:szCs w:val="19"/>
                <w:highlight w:val="green"/>
                <w:lang w:eastAsia="pt-BR"/>
              </w:rPr>
              <w:t>TRF5-2013</w:t>
            </w:r>
            <w:r w:rsidR="00413D11">
              <w:rPr>
                <w:rFonts w:ascii="Book Antiqua" w:eastAsia="Times New Roman" w:hAnsi="Book Antiqua" w:cs="Times New Roman"/>
                <w:b/>
                <w:i/>
                <w:iCs/>
                <w:color w:val="FF0000"/>
                <w:sz w:val="19"/>
                <w:szCs w:val="19"/>
                <w:lang w:eastAsia="pt-BR"/>
              </w:rPr>
              <w:t>: #</w:t>
            </w:r>
            <w:r w:rsidR="00413D11" w:rsidRPr="00413D11">
              <w:rPr>
                <w:rFonts w:ascii="Book Antiqua" w:eastAsia="Times New Roman" w:hAnsi="Book Antiqua" w:cs="Times New Roman"/>
                <w:b/>
                <w:i/>
                <w:iCs/>
                <w:color w:val="FF0000"/>
                <w:sz w:val="19"/>
                <w:szCs w:val="19"/>
                <w:highlight w:val="green"/>
                <w:lang w:eastAsia="pt-BR"/>
              </w:rPr>
              <w:t>TRF1-2015</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PGERN-2014</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PCMS-2017</w:t>
            </w:r>
            <w:r w:rsidR="00B3150B">
              <w:rPr>
                <w:rFonts w:ascii="Book Antiqua" w:eastAsia="Times New Roman" w:hAnsi="Book Antiqua" w:cs="Times New Roman"/>
                <w:b/>
                <w:i/>
                <w:iCs/>
                <w:color w:val="FF0000"/>
                <w:sz w:val="19"/>
                <w:szCs w:val="19"/>
                <w:lang w:eastAsia="pt-BR"/>
              </w:rPr>
              <w:t>: #</w:t>
            </w:r>
            <w:r w:rsidR="00B3150B" w:rsidRPr="00B3150B">
              <w:rPr>
                <w:rFonts w:ascii="Book Antiqua" w:eastAsia="Times New Roman" w:hAnsi="Book Antiqua" w:cs="Times New Roman"/>
                <w:b/>
                <w:i/>
                <w:iCs/>
                <w:color w:val="FF0000"/>
                <w:sz w:val="19"/>
                <w:szCs w:val="19"/>
                <w:highlight w:val="green"/>
                <w:lang w:eastAsia="pt-BR"/>
              </w:rPr>
              <w:t>MPBA-</w:t>
            </w:r>
            <w:r w:rsidR="00830A5F">
              <w:rPr>
                <w:rFonts w:ascii="Book Antiqua" w:eastAsia="Times New Roman" w:hAnsi="Book Antiqua" w:cs="Times New Roman"/>
                <w:b/>
                <w:i/>
                <w:iCs/>
                <w:color w:val="FF0000"/>
                <w:sz w:val="19"/>
                <w:szCs w:val="19"/>
                <w:highlight w:val="green"/>
                <w:lang w:eastAsia="pt-BR"/>
              </w:rPr>
              <w:t>2015/</w:t>
            </w:r>
            <w:r w:rsidR="00B3150B" w:rsidRPr="00B3150B">
              <w:rPr>
                <w:rFonts w:ascii="Book Antiqua" w:eastAsia="Times New Roman" w:hAnsi="Book Antiqua" w:cs="Times New Roman"/>
                <w:b/>
                <w:i/>
                <w:iCs/>
                <w:color w:val="FF0000"/>
                <w:sz w:val="19"/>
                <w:szCs w:val="19"/>
                <w:highlight w:val="green"/>
                <w:lang w:eastAsia="pt-BR"/>
              </w:rPr>
              <w:t>2018</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DPEPE-2018</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MPF-2022</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TJDFT-2023</w:t>
            </w:r>
            <w:r w:rsidR="00875376">
              <w:rPr>
                <w:rFonts w:ascii="Book Antiqua" w:eastAsia="Times New Roman" w:hAnsi="Book Antiqua" w:cs="Times New Roman"/>
                <w:b/>
                <w:i/>
                <w:iCs/>
                <w:color w:val="FF0000"/>
                <w:sz w:val="19"/>
                <w:szCs w:val="19"/>
                <w:lang w:eastAsia="pt-BR"/>
              </w:rPr>
              <w:t>: #</w:t>
            </w:r>
            <w:r w:rsidR="00875376" w:rsidRPr="00875376">
              <w:rPr>
                <w:rFonts w:ascii="Book Antiqua" w:eastAsia="Times New Roman" w:hAnsi="Book Antiqua" w:cs="Times New Roman"/>
                <w:b/>
                <w:i/>
                <w:iCs/>
                <w:color w:val="FF0000"/>
                <w:sz w:val="19"/>
                <w:szCs w:val="19"/>
                <w:highlight w:val="green"/>
                <w:lang w:eastAsia="pt-BR"/>
              </w:rPr>
              <w:t>CESPE</w:t>
            </w:r>
            <w:r w:rsidR="001B0A31">
              <w:rPr>
                <w:rFonts w:ascii="Book Antiqua" w:eastAsia="Times New Roman" w:hAnsi="Book Antiqua" w:cs="Times New Roman"/>
                <w:b/>
                <w:i/>
                <w:iCs/>
                <w:color w:val="FF0000"/>
                <w:sz w:val="19"/>
                <w:szCs w:val="19"/>
                <w:lang w:eastAsia="pt-BR"/>
              </w:rPr>
              <w:t>: #</w:t>
            </w:r>
            <w:r w:rsidR="001B0A31" w:rsidRPr="001B0A31">
              <w:rPr>
                <w:rFonts w:ascii="Book Antiqua" w:eastAsia="Times New Roman" w:hAnsi="Book Antiqua" w:cs="Times New Roman"/>
                <w:b/>
                <w:i/>
                <w:iCs/>
                <w:color w:val="FF0000"/>
                <w:sz w:val="19"/>
                <w:szCs w:val="19"/>
                <w:highlight w:val="green"/>
                <w:lang w:eastAsia="pt-BR"/>
              </w:rPr>
              <w:t>FCC</w:t>
            </w:r>
            <w:r w:rsidRPr="0045675F">
              <w:rPr>
                <w:rFonts w:ascii="Book Antiqua" w:eastAsia="Times New Roman" w:hAnsi="Book Antiqua" w:cs="Times New Roman"/>
                <w:bCs/>
                <w:sz w:val="19"/>
                <w:szCs w:val="19"/>
                <w:lang w:eastAsia="pt-BR"/>
              </w:rPr>
              <w:t>:</w:t>
            </w:r>
            <w:r w:rsidR="008E4949" w:rsidRPr="0045675F">
              <w:rPr>
                <w:rFonts w:ascii="Book Antiqua" w:eastAsia="Times New Roman" w:hAnsi="Book Antiqua" w:cs="Times New Roman"/>
                <w:sz w:val="19"/>
                <w:szCs w:val="19"/>
                <w:lang w:eastAsia="pt-BR"/>
              </w:rPr>
              <w:t xml:space="preserve"> </w:t>
            </w:r>
            <w:r w:rsidR="008E4949" w:rsidRPr="00875376">
              <w:rPr>
                <w:rFonts w:ascii="Book Antiqua" w:eastAsia="Times New Roman" w:hAnsi="Book Antiqua" w:cs="Times New Roman"/>
                <w:b/>
                <w:bCs/>
                <w:sz w:val="19"/>
                <w:szCs w:val="19"/>
                <w:lang w:eastAsia="pt-BR"/>
              </w:rPr>
              <w:t xml:space="preserve">Em relação ao art. 26 da Lei 9868/99, segundo o STF, </w:t>
            </w:r>
            <w:r w:rsidR="008E4949" w:rsidRPr="00875376">
              <w:rPr>
                <w:rFonts w:ascii="Book Antiqua" w:eastAsia="Times New Roman" w:hAnsi="Book Antiqua" w:cs="Times New Roman"/>
                <w:b/>
                <w:bCs/>
                <w:sz w:val="19"/>
                <w:szCs w:val="19"/>
                <w:shd w:val="clear" w:color="auto" w:fill="F7CAAC" w:themeFill="accent2" w:themeFillTint="66"/>
                <w:lang w:eastAsia="pt-BR"/>
              </w:rPr>
              <w:t>é cabível a oposição</w:t>
            </w:r>
            <w:r w:rsidR="008E4949" w:rsidRPr="00321BF0">
              <w:rPr>
                <w:rFonts w:ascii="Book Antiqua" w:eastAsia="Times New Roman" w:hAnsi="Book Antiqua" w:cs="Times New Roman"/>
                <w:b/>
                <w:bCs/>
                <w:sz w:val="19"/>
                <w:szCs w:val="19"/>
                <w:shd w:val="clear" w:color="auto" w:fill="F7CAAC" w:themeFill="accent2" w:themeFillTint="66"/>
                <w:lang w:eastAsia="pt-BR"/>
              </w:rPr>
              <w:t xml:space="preserve"> de embargos de declaração</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yellow"/>
                <w:lang w:eastAsia="pt-BR"/>
              </w:rPr>
              <w:t>para fins de</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green"/>
                <w:lang w:eastAsia="pt-BR"/>
              </w:rPr>
              <w:t>modulação dos efeitos de decisão proferida</w:t>
            </w:r>
            <w:r w:rsidR="008E4949" w:rsidRPr="0045675F">
              <w:rPr>
                <w:rFonts w:ascii="Book Antiqua" w:eastAsia="Times New Roman" w:hAnsi="Book Antiqua" w:cs="Times New Roman"/>
                <w:sz w:val="19"/>
                <w:szCs w:val="19"/>
                <w:lang w:eastAsia="pt-BR"/>
              </w:rPr>
              <w:t xml:space="preserve"> </w:t>
            </w:r>
            <w:r w:rsidR="008E4949" w:rsidRPr="00321BF0">
              <w:rPr>
                <w:rFonts w:ascii="Book Antiqua" w:eastAsia="Times New Roman" w:hAnsi="Book Antiqua" w:cs="Times New Roman"/>
                <w:b/>
                <w:bCs/>
                <w:sz w:val="19"/>
                <w:szCs w:val="19"/>
                <w:highlight w:val="yellow"/>
                <w:lang w:eastAsia="pt-BR"/>
              </w:rPr>
              <w:t>em ação direta de inconstitucionalidade</w:t>
            </w:r>
            <w:r w:rsidR="008E4949" w:rsidRPr="0045675F">
              <w:rPr>
                <w:rFonts w:ascii="Book Antiqua" w:eastAsia="Times New Roman" w:hAnsi="Book Antiqua" w:cs="Times New Roman"/>
                <w:sz w:val="19"/>
                <w:szCs w:val="19"/>
                <w:lang w:eastAsia="pt-BR"/>
              </w:rPr>
              <w:t xml:space="preserve">, ficando seu acolhimento condicionado, entretanto, à existência de pedido formulado nesse sentido na petição inicial. </w:t>
            </w:r>
            <w:r w:rsidR="00321BF0">
              <w:rPr>
                <w:rFonts w:ascii="Book Antiqua" w:eastAsia="Times New Roman" w:hAnsi="Book Antiqua" w:cs="Times New Roman"/>
                <w:sz w:val="19"/>
                <w:szCs w:val="19"/>
                <w:lang w:eastAsia="pt-BR"/>
              </w:rPr>
              <w:t xml:space="preserve">STF. </w:t>
            </w:r>
            <w:r w:rsidR="008E4949" w:rsidRPr="0045675F">
              <w:rPr>
                <w:rFonts w:ascii="Book Antiqua" w:eastAsia="Times New Roman" w:hAnsi="Book Antiqua" w:cs="Times New Roman"/>
                <w:sz w:val="19"/>
                <w:szCs w:val="19"/>
                <w:lang w:eastAsia="pt-BR"/>
              </w:rPr>
              <w:t xml:space="preserve">ADI 2791 ED/PR, rel. orig. Min. Gilmar Mendes, rel. p/ </w:t>
            </w:r>
            <w:r w:rsidR="00321BF0">
              <w:rPr>
                <w:rFonts w:ascii="Book Antiqua" w:eastAsia="Times New Roman" w:hAnsi="Book Antiqua" w:cs="Times New Roman"/>
                <w:sz w:val="19"/>
                <w:szCs w:val="19"/>
                <w:lang w:eastAsia="pt-BR"/>
              </w:rPr>
              <w:t>A</w:t>
            </w:r>
            <w:r w:rsidR="008E4949" w:rsidRPr="0045675F">
              <w:rPr>
                <w:rFonts w:ascii="Book Antiqua" w:eastAsia="Times New Roman" w:hAnsi="Book Antiqua" w:cs="Times New Roman"/>
                <w:sz w:val="19"/>
                <w:szCs w:val="19"/>
                <w:lang w:eastAsia="pt-BR"/>
              </w:rPr>
              <w:t>c</w:t>
            </w:r>
            <w:r w:rsidR="00321BF0">
              <w:rPr>
                <w:rFonts w:ascii="Book Antiqua" w:eastAsia="Times New Roman" w:hAnsi="Book Antiqua" w:cs="Times New Roman"/>
                <w:sz w:val="19"/>
                <w:szCs w:val="19"/>
                <w:lang w:eastAsia="pt-BR"/>
              </w:rPr>
              <w:t>.</w:t>
            </w:r>
            <w:r w:rsidR="008E4949" w:rsidRPr="0045675F">
              <w:rPr>
                <w:rFonts w:ascii="Book Antiqua" w:eastAsia="Times New Roman" w:hAnsi="Book Antiqua" w:cs="Times New Roman"/>
                <w:sz w:val="19"/>
                <w:szCs w:val="19"/>
                <w:lang w:eastAsia="pt-BR"/>
              </w:rPr>
              <w:t xml:space="preserve"> Min. Menezes Direito, 22.4.09.</w:t>
            </w:r>
          </w:p>
          <w:tbl>
            <w:tblPr>
              <w:tblStyle w:val="Tabelacomgrade"/>
              <w:tblW w:w="0" w:type="auto"/>
              <w:tblLook w:val="04A0" w:firstRow="1" w:lastRow="0" w:firstColumn="1" w:lastColumn="0" w:noHBand="0" w:noVBand="1"/>
            </w:tblPr>
            <w:tblGrid>
              <w:gridCol w:w="8268"/>
            </w:tblGrid>
            <w:tr w:rsidR="00321BF0" w14:paraId="779CE232" w14:textId="77777777" w:rsidTr="00321BF0">
              <w:tc>
                <w:tcPr>
                  <w:tcW w:w="8268" w:type="dxa"/>
                  <w:shd w:val="clear" w:color="auto" w:fill="FFFFFF" w:themeFill="background1"/>
                </w:tcPr>
                <w:p w14:paraId="1AB42987" w14:textId="0CA9D9D1" w:rsidR="00875376" w:rsidRPr="00875376" w:rsidRDefault="00875376" w:rsidP="00C650D6">
                  <w:pPr>
                    <w:jc w:val="both"/>
                    <w:rPr>
                      <w:rFonts w:ascii="Book Antiqua" w:hAnsi="Book Antiqua"/>
                      <w:b/>
                      <w:sz w:val="18"/>
                      <w:szCs w:val="18"/>
                    </w:rPr>
                  </w:pPr>
                  <w:r w:rsidRPr="00875376">
                    <w:rPr>
                      <w:rFonts w:ascii="Book Antiqua" w:eastAsia="Times New Roman" w:hAnsi="Book Antiqua" w:cs="Times New Roman"/>
                      <w:b/>
                      <w:sz w:val="18"/>
                      <w:szCs w:val="18"/>
                      <w:lang w:eastAsia="pt-BR"/>
                    </w:rPr>
                    <w:t>(</w:t>
                  </w:r>
                  <w:r w:rsidRPr="00875376">
                    <w:rPr>
                      <w:rFonts w:ascii="Book Antiqua" w:eastAsia="Times New Roman" w:hAnsi="Book Antiqua" w:cs="Times New Roman"/>
                      <w:b/>
                      <w:sz w:val="18"/>
                      <w:szCs w:val="18"/>
                      <w:highlight w:val="yellow"/>
                      <w:lang w:eastAsia="pt-BR"/>
                    </w:rPr>
                    <w:t>DPEPE-2018-CESPE</w:t>
                  </w:r>
                  <w:r w:rsidRPr="00875376">
                    <w:rPr>
                      <w:rFonts w:ascii="Book Antiqua" w:eastAsia="Times New Roman" w:hAnsi="Book Antiqua" w:cs="Times New Roman"/>
                      <w:b/>
                      <w:sz w:val="18"/>
                      <w:szCs w:val="18"/>
                      <w:lang w:eastAsia="pt-BR"/>
                    </w:rPr>
                    <w:t xml:space="preserve">): </w:t>
                  </w:r>
                  <w:r w:rsidRPr="00875376">
                    <w:rPr>
                      <w:rFonts w:ascii="Book Antiqua" w:eastAsia="Times New Roman" w:hAnsi="Book Antiqua" w:cs="Times New Roman"/>
                      <w:sz w:val="18"/>
                      <w:szCs w:val="18"/>
                      <w:lang w:eastAsia="pt-BR"/>
                    </w:rPr>
                    <w:t xml:space="preserve">No procedimento da ação direta de inconstitucionalidade, é cabível a oposição de embargos de declaração, com o objetivo de obter a modulação dos efeitos da decisão. </w:t>
                  </w:r>
                  <w:r w:rsidRPr="00875376">
                    <w:rPr>
                      <w:rFonts w:ascii="Book Antiqua" w:eastAsia="Times New Roman" w:hAnsi="Book Antiqua" w:cs="Times New Roman"/>
                      <w:b/>
                      <w:sz w:val="18"/>
                      <w:szCs w:val="18"/>
                      <w:lang w:eastAsia="pt-BR"/>
                    </w:rPr>
                    <w:t>BL: art. 26, da Lei 9868/99 e STF, ADI 2791 ED/PR.</w:t>
                  </w:r>
                </w:p>
                <w:p w14:paraId="601097D0" w14:textId="6356F9A5" w:rsidR="00321BF0" w:rsidRDefault="00321BF0" w:rsidP="00C650D6">
                  <w:pPr>
                    <w:jc w:val="both"/>
                    <w:rPr>
                      <w:rFonts w:ascii="Book Antiqua" w:eastAsia="Times New Roman" w:hAnsi="Book Antiqua" w:cs="Times New Roman"/>
                      <w:b/>
                      <w:sz w:val="19"/>
                      <w:szCs w:val="19"/>
                      <w:lang w:eastAsia="pt-BR"/>
                    </w:rPr>
                  </w:pPr>
                  <w:r w:rsidRPr="00875376">
                    <w:rPr>
                      <w:rFonts w:ascii="Book Antiqua" w:hAnsi="Book Antiqua"/>
                      <w:b/>
                      <w:sz w:val="18"/>
                      <w:szCs w:val="18"/>
                    </w:rPr>
                    <w:t>(</w:t>
                  </w:r>
                  <w:r w:rsidRPr="00875376">
                    <w:rPr>
                      <w:rFonts w:ascii="Book Antiqua" w:hAnsi="Book Antiqua"/>
                      <w:b/>
                      <w:sz w:val="18"/>
                      <w:szCs w:val="18"/>
                      <w:highlight w:val="yellow"/>
                    </w:rPr>
                    <w:t>TRF5-2013-CESPE</w:t>
                  </w:r>
                  <w:r w:rsidRPr="00875376">
                    <w:rPr>
                      <w:rFonts w:ascii="Book Antiqua" w:hAnsi="Book Antiqua"/>
                      <w:b/>
                      <w:sz w:val="18"/>
                      <w:szCs w:val="18"/>
                    </w:rPr>
                    <w:t>)</w:t>
                  </w:r>
                  <w:r w:rsidRPr="00875376">
                    <w:rPr>
                      <w:rFonts w:ascii="Book Antiqua" w:hAnsi="Book Antiqua"/>
                      <w:bCs/>
                      <w:sz w:val="18"/>
                      <w:szCs w:val="18"/>
                    </w:rPr>
                    <w:t xml:space="preserve">: Em relação ao controle de constitucionalidade das leis e dos atos normativos, assinale a opção correta: É cabível a oposição de embargos de declaração para fins de modulação dos efeitos de decisão proferida em ação direta de constitucionalidade. </w:t>
                  </w:r>
                  <w:r w:rsidRPr="00875376">
                    <w:rPr>
                      <w:rFonts w:ascii="Book Antiqua" w:hAnsi="Book Antiqua"/>
                      <w:b/>
                      <w:sz w:val="18"/>
                      <w:szCs w:val="18"/>
                    </w:rPr>
                    <w:t>BL: art. 26, da Lei 9868/99 e STF,</w:t>
                  </w:r>
                  <w:r w:rsidRPr="00875376">
                    <w:rPr>
                      <w:rFonts w:ascii="Book Antiqua" w:hAnsi="Book Antiqua"/>
                      <w:sz w:val="18"/>
                      <w:szCs w:val="18"/>
                    </w:rPr>
                    <w:t xml:space="preserve"> </w:t>
                  </w:r>
                  <w:r w:rsidRPr="00875376">
                    <w:rPr>
                      <w:rFonts w:ascii="Book Antiqua" w:hAnsi="Book Antiqua"/>
                      <w:b/>
                      <w:sz w:val="18"/>
                      <w:szCs w:val="18"/>
                    </w:rPr>
                    <w:t>ADI 2791 ED/PR.</w:t>
                  </w:r>
                </w:p>
              </w:tc>
            </w:tr>
          </w:tbl>
          <w:p w14:paraId="13F6723B" w14:textId="77777777" w:rsidR="00321BF0" w:rsidRDefault="00321BF0" w:rsidP="00C650D6">
            <w:pPr>
              <w:jc w:val="both"/>
              <w:rPr>
                <w:rFonts w:ascii="Book Antiqua" w:eastAsia="Times New Roman" w:hAnsi="Book Antiqua" w:cs="Times New Roman"/>
                <w:b/>
                <w:sz w:val="19"/>
                <w:szCs w:val="19"/>
                <w:lang w:eastAsia="pt-BR"/>
              </w:rPr>
            </w:pPr>
          </w:p>
          <w:p w14:paraId="6966ECE3" w14:textId="2DE28452" w:rsidR="00C650D6" w:rsidRPr="00EE493B" w:rsidRDefault="00EE493B" w:rsidP="00C650D6">
            <w:pPr>
              <w:jc w:val="both"/>
              <w:rPr>
                <w:rFonts w:ascii="Book Antiqua" w:eastAsia="Times New Roman" w:hAnsi="Book Antiqua" w:cs="Times New Roman"/>
                <w:bCs/>
                <w:sz w:val="19"/>
                <w:szCs w:val="19"/>
                <w:lang w:eastAsia="pt-BR"/>
              </w:rPr>
            </w:pPr>
            <w:bookmarkStart w:id="121" w:name="_Hlk145247576"/>
            <w:r>
              <w:rPr>
                <w:rFonts w:ascii="Book Antiqua" w:eastAsia="Times New Roman" w:hAnsi="Book Antiqua" w:cs="Times New Roman"/>
                <w:b/>
                <w:sz w:val="19"/>
                <w:szCs w:val="19"/>
                <w:lang w:eastAsia="pt-BR"/>
              </w:rPr>
              <w:t>(</w:t>
            </w:r>
            <w:r w:rsidRPr="00EE493B">
              <w:rPr>
                <w:rFonts w:ascii="Book Antiqua" w:eastAsia="Times New Roman" w:hAnsi="Book Antiqua" w:cs="Times New Roman"/>
                <w:b/>
                <w:sz w:val="19"/>
                <w:szCs w:val="19"/>
                <w:highlight w:val="yellow"/>
                <w:lang w:eastAsia="pt-BR"/>
              </w:rPr>
              <w:t>MPF-2022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EE493B">
              <w:rPr>
                <w:rFonts w:ascii="Book Antiqua" w:eastAsia="Times New Roman" w:hAnsi="Book Antiqua" w:cs="Times New Roman"/>
                <w:bCs/>
                <w:sz w:val="19"/>
                <w:szCs w:val="19"/>
                <w:lang w:eastAsia="pt-BR"/>
              </w:rPr>
              <w:t>A decisão de constitucionalidade ou inconstitucionalidade da lei ou do ato normativo em acórdão em ação direta de inconstitucionalidade ou em ação declaratória de constitucionalidade é irrecorrível, ressalvada a interposição de embargos declaratórios, não podendo, igualmente, ser objeto de ação rescisória.</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26, da Lei 9868/99.</w:t>
            </w:r>
            <w:bookmarkEnd w:id="121"/>
          </w:p>
        </w:tc>
      </w:tr>
    </w:tbl>
    <w:p w14:paraId="44579A67" w14:textId="626D5929" w:rsidR="00CD1F17" w:rsidRPr="00EA3E4E" w:rsidRDefault="00CD1F17" w:rsidP="0081129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bookmarkStart w:id="122" w:name="art27"/>
      <w:bookmarkEnd w:id="122"/>
      <w:r w:rsidRPr="0045675F">
        <w:rPr>
          <w:rFonts w:ascii="Book Antiqua" w:eastAsia="Times New Roman" w:hAnsi="Book Antiqua" w:cs="Times New Roman"/>
          <w:b/>
          <w:sz w:val="19"/>
          <w:szCs w:val="19"/>
          <w:highlight w:val="magenta"/>
          <w:lang w:eastAsia="pt-BR"/>
        </w:rPr>
        <w:t>Art. 27</w:t>
      </w:r>
      <w:r w:rsidRPr="0045675F">
        <w:rPr>
          <w:rFonts w:ascii="Book Antiqua" w:eastAsia="Times New Roman" w:hAnsi="Book Antiqua" w:cs="Times New Roman"/>
          <w:sz w:val="19"/>
          <w:szCs w:val="19"/>
          <w:lang w:eastAsia="pt-BR"/>
        </w:rPr>
        <w:t xml:space="preserve">. </w:t>
      </w:r>
      <w:r w:rsidRPr="00F80EA1">
        <w:rPr>
          <w:rFonts w:ascii="Book Antiqua" w:eastAsia="Times New Roman" w:hAnsi="Book Antiqua" w:cs="Times New Roman"/>
          <w:b/>
          <w:bCs/>
          <w:sz w:val="19"/>
          <w:szCs w:val="19"/>
          <w:lang w:eastAsia="pt-BR"/>
        </w:rPr>
        <w:t>Ao declarar a inconstitucionalidade de lei ou ato normativo, e tendo em vista razões de</w:t>
      </w:r>
      <w:r w:rsidRPr="00F80EA1">
        <w:rPr>
          <w:rFonts w:ascii="Book Antiqua" w:eastAsia="Times New Roman" w:hAnsi="Book Antiqua" w:cs="Times New Roman"/>
          <w:b/>
          <w:bCs/>
          <w:caps/>
          <w:sz w:val="19"/>
          <w:szCs w:val="19"/>
          <w:lang w:eastAsia="pt-BR"/>
        </w:rPr>
        <w:t xml:space="preserve"> </w:t>
      </w:r>
      <w:r w:rsidRPr="00F80EA1">
        <w:rPr>
          <w:rFonts w:ascii="Book Antiqua" w:eastAsia="Times New Roman" w:hAnsi="Book Antiqua" w:cs="Times New Roman"/>
          <w:b/>
          <w:bCs/>
          <w:caps/>
          <w:sz w:val="19"/>
          <w:szCs w:val="19"/>
          <w:shd w:val="clear" w:color="auto" w:fill="F7CAAC" w:themeFill="accent2" w:themeFillTint="66"/>
          <w:lang w:eastAsia="pt-BR"/>
        </w:rPr>
        <w:t>segurança jurídica</w:t>
      </w:r>
      <w:r w:rsidRPr="00F80EA1">
        <w:rPr>
          <w:rFonts w:ascii="Book Antiqua" w:eastAsia="Times New Roman" w:hAnsi="Book Antiqua" w:cs="Times New Roman"/>
          <w:b/>
          <w:bCs/>
          <w:sz w:val="19"/>
          <w:szCs w:val="19"/>
          <w:lang w:eastAsia="pt-BR"/>
        </w:rPr>
        <w:t xml:space="preserve"> ou de </w:t>
      </w:r>
      <w:r w:rsidRPr="00F80EA1">
        <w:rPr>
          <w:rFonts w:ascii="Book Antiqua" w:eastAsia="Times New Roman" w:hAnsi="Book Antiqua" w:cs="Times New Roman"/>
          <w:b/>
          <w:bCs/>
          <w:caps/>
          <w:sz w:val="19"/>
          <w:szCs w:val="19"/>
          <w:shd w:val="clear" w:color="auto" w:fill="F7CAAC" w:themeFill="accent2" w:themeFillTint="66"/>
          <w:lang w:eastAsia="pt-BR"/>
        </w:rPr>
        <w:t>excepcional interesse social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poderá</w:t>
      </w:r>
      <w:r w:rsidRPr="0045675F">
        <w:rPr>
          <w:rFonts w:ascii="Book Antiqua" w:eastAsia="Times New Roman" w:hAnsi="Book Antiqua" w:cs="Times New Roman"/>
          <w:sz w:val="19"/>
          <w:szCs w:val="19"/>
          <w:lang w:eastAsia="pt-BR"/>
        </w:rPr>
        <w:t xml:space="preserve"> o </w:t>
      </w:r>
      <w:r w:rsidRPr="0045675F">
        <w:rPr>
          <w:rFonts w:ascii="Book Antiqua" w:eastAsia="Times New Roman" w:hAnsi="Book Antiqua" w:cs="Times New Roman"/>
          <w:b/>
          <w:bCs/>
          <w:sz w:val="19"/>
          <w:szCs w:val="19"/>
          <w:highlight w:val="yellow"/>
          <w:lang w:eastAsia="pt-BR"/>
        </w:rPr>
        <w:t>Supremo Tribunal Federal</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sz w:val="19"/>
          <w:szCs w:val="19"/>
          <w:highlight w:val="cyan"/>
          <w:lang w:eastAsia="pt-BR"/>
        </w:rPr>
        <w:t>por maioria de dois terços</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sz w:val="19"/>
          <w:szCs w:val="19"/>
          <w:highlight w:val="yellow"/>
          <w:lang w:eastAsia="pt-BR"/>
        </w:rPr>
        <w:t>de seus membros</w:t>
      </w:r>
      <w:r w:rsidRPr="0045675F">
        <w:rPr>
          <w:rFonts w:ascii="Book Antiqua" w:eastAsia="Times New Roman" w:hAnsi="Book Antiqua" w:cs="Times New Roman"/>
          <w:sz w:val="19"/>
          <w:szCs w:val="19"/>
          <w:lang w:eastAsia="pt-BR"/>
        </w:rPr>
        <w:t xml:space="preserve">, </w:t>
      </w:r>
      <w:r w:rsidRPr="00B90E4F">
        <w:rPr>
          <w:rFonts w:ascii="Book Antiqua" w:eastAsia="Times New Roman" w:hAnsi="Book Antiqua" w:cs="Times New Roman"/>
          <w:b/>
          <w:bCs/>
          <w:caps/>
          <w:sz w:val="19"/>
          <w:szCs w:val="19"/>
          <w:highlight w:val="green"/>
          <w:lang w:eastAsia="pt-BR"/>
        </w:rPr>
        <w:t>restringir</w:t>
      </w:r>
      <w:r w:rsidRPr="0045675F">
        <w:rPr>
          <w:rFonts w:ascii="Book Antiqua" w:eastAsia="Times New Roman" w:hAnsi="Book Antiqua" w:cs="Times New Roman"/>
          <w:sz w:val="19"/>
          <w:szCs w:val="19"/>
          <w:lang w:eastAsia="pt-BR"/>
        </w:rPr>
        <w:t xml:space="preserve"> os </w:t>
      </w:r>
      <w:r w:rsidRPr="00B90E4F">
        <w:rPr>
          <w:rFonts w:ascii="Book Antiqua" w:eastAsia="Times New Roman" w:hAnsi="Book Antiqua" w:cs="Times New Roman"/>
          <w:b/>
          <w:bCs/>
          <w:sz w:val="19"/>
          <w:szCs w:val="19"/>
          <w:highlight w:val="cyan"/>
          <w:lang w:eastAsia="pt-BR"/>
        </w:rPr>
        <w:t>efeitos daquela declaração</w:t>
      </w:r>
      <w:r w:rsidRPr="0045675F">
        <w:rPr>
          <w:rFonts w:ascii="Book Antiqua" w:eastAsia="Times New Roman" w:hAnsi="Book Antiqua" w:cs="Times New Roman"/>
          <w:sz w:val="19"/>
          <w:szCs w:val="19"/>
          <w:lang w:eastAsia="pt-BR"/>
        </w:rPr>
        <w:t xml:space="preserve"> ou </w:t>
      </w:r>
      <w:r w:rsidRPr="00B90E4F">
        <w:rPr>
          <w:rFonts w:ascii="Book Antiqua" w:eastAsia="Times New Roman" w:hAnsi="Book Antiqua" w:cs="Times New Roman"/>
          <w:b/>
          <w:bCs/>
          <w:caps/>
          <w:sz w:val="19"/>
          <w:szCs w:val="19"/>
          <w:highlight w:val="green"/>
          <w:lang w:eastAsia="pt-BR"/>
        </w:rPr>
        <w:t>decidir</w:t>
      </w:r>
      <w:r w:rsidRPr="0045675F">
        <w:rPr>
          <w:rFonts w:ascii="Book Antiqua" w:eastAsia="Times New Roman" w:hAnsi="Book Antiqua" w:cs="Times New Roman"/>
          <w:sz w:val="19"/>
          <w:szCs w:val="19"/>
          <w:lang w:eastAsia="pt-BR"/>
        </w:rPr>
        <w:t xml:space="preserve"> que </w:t>
      </w:r>
      <w:r w:rsidRPr="00B90E4F">
        <w:rPr>
          <w:rFonts w:ascii="Book Antiqua" w:eastAsia="Times New Roman" w:hAnsi="Book Antiqua" w:cs="Times New Roman"/>
          <w:b/>
          <w:bCs/>
          <w:sz w:val="19"/>
          <w:szCs w:val="19"/>
          <w:highlight w:val="cyan"/>
          <w:lang w:eastAsia="pt-BR"/>
        </w:rPr>
        <w:t>ela só tenha eficácia a partir de seu trânsito em julgado</w:t>
      </w:r>
      <w:r w:rsidRPr="0045675F">
        <w:rPr>
          <w:rFonts w:ascii="Book Antiqua" w:eastAsia="Times New Roman" w:hAnsi="Book Antiqua" w:cs="Times New Roman"/>
          <w:sz w:val="19"/>
          <w:szCs w:val="19"/>
          <w:lang w:eastAsia="pt-BR"/>
        </w:rPr>
        <w:t xml:space="preserve"> ou </w:t>
      </w:r>
      <w:r w:rsidRPr="00B90E4F">
        <w:rPr>
          <w:rFonts w:ascii="Book Antiqua" w:eastAsia="Times New Roman" w:hAnsi="Book Antiqua" w:cs="Times New Roman"/>
          <w:b/>
          <w:bCs/>
          <w:sz w:val="19"/>
          <w:szCs w:val="19"/>
          <w:highlight w:val="cyan"/>
          <w:lang w:eastAsia="pt-BR"/>
        </w:rPr>
        <w:t>de outro momento que venha a ser fixado</w:t>
      </w:r>
      <w:r w:rsidRPr="00C80A3E">
        <w:rPr>
          <w:rFonts w:ascii="Book Antiqua" w:eastAsia="Times New Roman" w:hAnsi="Book Antiqua" w:cs="Times New Roman"/>
          <w:sz w:val="16"/>
          <w:szCs w:val="16"/>
          <w:lang w:eastAsia="pt-BR"/>
        </w:rPr>
        <w:t>.</w:t>
      </w:r>
      <w:r w:rsidR="00916641" w:rsidRPr="00C80A3E">
        <w:rPr>
          <w:rFonts w:ascii="Book Antiqua" w:eastAsia="Times New Roman" w:hAnsi="Book Antiqua" w:cs="Times New Roman"/>
          <w:sz w:val="16"/>
          <w:szCs w:val="16"/>
          <w:lang w:eastAsia="pt-BR"/>
        </w:rPr>
        <w:t xml:space="preserve"> </w:t>
      </w:r>
      <w:r w:rsidR="00F94FAD" w:rsidRPr="00C80A3E">
        <w:rPr>
          <w:rFonts w:ascii="Book Antiqua" w:eastAsia="Times New Roman" w:hAnsi="Book Antiqua" w:cs="Times New Roman"/>
          <w:b/>
          <w:color w:val="FF0000"/>
          <w:sz w:val="16"/>
          <w:szCs w:val="16"/>
          <w:u w:val="single"/>
          <w:lang w:eastAsia="pt-BR"/>
        </w:rPr>
        <w:t>(TJMA-2008)</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(PGEPB-2008)</w:t>
      </w:r>
      <w:r w:rsidR="00E96E62" w:rsidRPr="00C80A3E">
        <w:rPr>
          <w:rFonts w:ascii="Book Antiqua" w:eastAsia="Times New Roman" w:hAnsi="Book Antiqua" w:cs="Times New Roman"/>
          <w:b/>
          <w:color w:val="FF0000"/>
          <w:sz w:val="16"/>
          <w:szCs w:val="16"/>
          <w:lang w:eastAsia="pt-BR"/>
        </w:rPr>
        <w:t xml:space="preserve"> </w:t>
      </w:r>
      <w:r w:rsidR="00E96E62" w:rsidRPr="00C80A3E">
        <w:rPr>
          <w:rFonts w:ascii="Book Antiqua" w:eastAsia="Times New Roman" w:hAnsi="Book Antiqua" w:cs="Arial"/>
          <w:b/>
          <w:bCs/>
          <w:color w:val="FF0000"/>
          <w:sz w:val="16"/>
          <w:szCs w:val="16"/>
          <w:u w:val="single"/>
          <w:bdr w:val="none" w:sz="0" w:space="0" w:color="auto" w:frame="1"/>
          <w:lang w:eastAsia="pt-BR"/>
        </w:rPr>
        <w:t>(DPEMT-2009)</w:t>
      </w:r>
      <w:r w:rsidR="00FF53C1" w:rsidRPr="00C80A3E">
        <w:rPr>
          <w:rFonts w:ascii="Book Antiqua" w:eastAsia="Times New Roman" w:hAnsi="Book Antiqua" w:cs="Arial"/>
          <w:b/>
          <w:bCs/>
          <w:color w:val="FF0000"/>
          <w:sz w:val="16"/>
          <w:szCs w:val="16"/>
          <w:bdr w:val="none" w:sz="0" w:space="0" w:color="auto" w:frame="1"/>
          <w:lang w:eastAsia="pt-BR"/>
        </w:rPr>
        <w:t xml:space="preserve"> </w:t>
      </w:r>
      <w:r w:rsidR="00FF53C1" w:rsidRPr="00C80A3E">
        <w:rPr>
          <w:rFonts w:ascii="Book Antiqua" w:hAnsi="Book Antiqua"/>
          <w:b/>
          <w:color w:val="FF0000"/>
          <w:sz w:val="16"/>
          <w:szCs w:val="16"/>
          <w:u w:val="single"/>
        </w:rPr>
        <w:t>(PGEAL-2009)</w:t>
      </w:r>
      <w:r w:rsidR="00E90C0C" w:rsidRPr="00C80A3E">
        <w:rPr>
          <w:rFonts w:ascii="Book Antiqua" w:hAnsi="Book Antiqua"/>
          <w:b/>
          <w:color w:val="FF0000"/>
          <w:sz w:val="16"/>
          <w:szCs w:val="16"/>
        </w:rPr>
        <w:t xml:space="preserve"> </w:t>
      </w:r>
      <w:r w:rsidR="00E90C0C" w:rsidRPr="00C80A3E">
        <w:rPr>
          <w:rFonts w:ascii="Book Antiqua" w:hAnsi="Book Antiqua"/>
          <w:b/>
          <w:bCs/>
          <w:color w:val="FF0000"/>
          <w:sz w:val="16"/>
          <w:szCs w:val="16"/>
          <w:u w:val="single"/>
        </w:rPr>
        <w:t>(PGEPE-2009)</w:t>
      </w:r>
      <w:r w:rsidR="001E135A" w:rsidRPr="00C80A3E">
        <w:rPr>
          <w:rFonts w:ascii="Book Antiqua" w:hAnsi="Book Antiqua"/>
          <w:b/>
          <w:color w:val="FF0000"/>
          <w:sz w:val="16"/>
          <w:szCs w:val="16"/>
        </w:rPr>
        <w:t xml:space="preserve"> </w:t>
      </w:r>
      <w:r w:rsidR="00B90E4F" w:rsidRPr="00C80A3E">
        <w:rPr>
          <w:rFonts w:ascii="Book Antiqua" w:hAnsi="Book Antiqua"/>
          <w:b/>
          <w:color w:val="FF0000"/>
          <w:sz w:val="16"/>
          <w:szCs w:val="16"/>
          <w:u w:val="single"/>
        </w:rPr>
        <w:t>(TRF4-2009/2010)</w:t>
      </w:r>
      <w:r w:rsidR="00B7401A" w:rsidRPr="00C80A3E">
        <w:rPr>
          <w:rFonts w:ascii="Book Antiqua" w:eastAsia="Times New Roman" w:hAnsi="Book Antiqua" w:cs="Times New Roman"/>
          <w:b/>
          <w:color w:val="FF0000"/>
          <w:sz w:val="16"/>
          <w:szCs w:val="16"/>
          <w:lang w:eastAsia="pt-BR"/>
        </w:rPr>
        <w:t xml:space="preserve"> </w:t>
      </w:r>
      <w:r w:rsidR="00B7401A" w:rsidRPr="00C80A3E">
        <w:rPr>
          <w:rFonts w:ascii="Book Antiqua" w:eastAsia="Times New Roman" w:hAnsi="Book Antiqua" w:cs="Times New Roman"/>
          <w:b/>
          <w:color w:val="FF0000"/>
          <w:sz w:val="16"/>
          <w:szCs w:val="16"/>
          <w:u w:val="single"/>
          <w:lang w:eastAsia="pt-BR"/>
        </w:rPr>
        <w:t>(TJMS-2010)</w:t>
      </w:r>
      <w:r w:rsidR="002529AA" w:rsidRPr="00C80A3E">
        <w:rPr>
          <w:rFonts w:ascii="Book Antiqua" w:eastAsia="Times New Roman" w:hAnsi="Book Antiqua" w:cs="Times New Roman"/>
          <w:b/>
          <w:color w:val="FF0000"/>
          <w:sz w:val="16"/>
          <w:szCs w:val="16"/>
          <w:lang w:eastAsia="pt-BR"/>
        </w:rPr>
        <w:t xml:space="preserve"> </w:t>
      </w:r>
      <w:r w:rsidR="002529AA" w:rsidRPr="00C80A3E">
        <w:rPr>
          <w:rFonts w:ascii="Book Antiqua" w:hAnsi="Book Antiqua"/>
          <w:b/>
          <w:color w:val="FF0000"/>
          <w:sz w:val="16"/>
          <w:szCs w:val="16"/>
          <w:u w:val="single"/>
        </w:rPr>
        <w:t>(DPEGO-2010)</w:t>
      </w:r>
      <w:r w:rsidR="00CD06CB" w:rsidRPr="00C80A3E">
        <w:rPr>
          <w:rFonts w:ascii="Book Antiqua" w:hAnsi="Book Antiqua"/>
          <w:b/>
          <w:color w:val="FF0000"/>
          <w:sz w:val="16"/>
          <w:szCs w:val="16"/>
        </w:rPr>
        <w:t xml:space="preserve"> </w:t>
      </w:r>
      <w:r w:rsidR="00CD06CB" w:rsidRPr="00C80A3E">
        <w:rPr>
          <w:rFonts w:ascii="Book Antiqua" w:hAnsi="Book Antiqua"/>
          <w:b/>
          <w:bCs/>
          <w:color w:val="FF0000"/>
          <w:sz w:val="16"/>
          <w:szCs w:val="16"/>
          <w:u w:val="single"/>
        </w:rPr>
        <w:t>(PGEGO-2010)</w:t>
      </w:r>
      <w:r w:rsidR="00427FF1" w:rsidRPr="00C80A3E">
        <w:rPr>
          <w:rFonts w:ascii="Book Antiqua" w:hAnsi="Book Antiqua"/>
          <w:b/>
          <w:color w:val="FF0000"/>
          <w:sz w:val="16"/>
          <w:szCs w:val="16"/>
        </w:rPr>
        <w:t xml:space="preserve"> </w:t>
      </w:r>
      <w:r w:rsidR="00427FF1" w:rsidRPr="00C80A3E">
        <w:rPr>
          <w:rFonts w:ascii="Book Antiqua" w:hAnsi="Book Antiqua"/>
          <w:b/>
          <w:color w:val="FF0000"/>
          <w:sz w:val="16"/>
          <w:szCs w:val="16"/>
          <w:u w:val="single"/>
        </w:rPr>
        <w:t>(PGEMT-2011)</w:t>
      </w:r>
      <w:r w:rsidR="0050089A" w:rsidRPr="00C80A3E">
        <w:rPr>
          <w:rFonts w:ascii="Book Antiqua" w:hAnsi="Book Antiqua"/>
          <w:b/>
          <w:color w:val="FF0000"/>
          <w:sz w:val="16"/>
          <w:szCs w:val="16"/>
        </w:rPr>
        <w:t xml:space="preserve"> </w:t>
      </w:r>
      <w:r w:rsidR="00B86F75" w:rsidRPr="00C80A3E">
        <w:rPr>
          <w:rFonts w:ascii="Book Antiqua" w:eastAsia="Times New Roman" w:hAnsi="Book Antiqua" w:cs="Times New Roman"/>
          <w:b/>
          <w:bCs/>
          <w:color w:val="FF0000"/>
          <w:sz w:val="16"/>
          <w:szCs w:val="16"/>
          <w:u w:val="single"/>
          <w:lang w:eastAsia="pt-BR"/>
        </w:rPr>
        <w:t>(PGERO-2011)</w:t>
      </w:r>
      <w:r w:rsidR="00FA26BF" w:rsidRPr="00C80A3E">
        <w:rPr>
          <w:rFonts w:ascii="Book Antiqua" w:eastAsia="Times New Roman" w:hAnsi="Book Antiqua" w:cs="Times New Roman"/>
          <w:b/>
          <w:color w:val="FF0000"/>
          <w:sz w:val="16"/>
          <w:szCs w:val="16"/>
          <w:lang w:eastAsia="pt-BR"/>
        </w:rPr>
        <w:t xml:space="preserve"> </w:t>
      </w:r>
      <w:bookmarkStart w:id="123" w:name="_Hlk63255153"/>
      <w:r w:rsidR="00DB293B" w:rsidRPr="00C80A3E">
        <w:rPr>
          <w:rFonts w:ascii="Book Antiqua" w:eastAsia="Times New Roman" w:hAnsi="Book Antiqua" w:cs="Times New Roman"/>
          <w:b/>
          <w:color w:val="FF0000"/>
          <w:sz w:val="16"/>
          <w:szCs w:val="16"/>
          <w:u w:val="single"/>
          <w:lang w:eastAsia="pt-BR"/>
        </w:rPr>
        <w:t>(MPSP-2011</w:t>
      </w:r>
      <w:r w:rsidR="001E15CE" w:rsidRPr="00C80A3E">
        <w:rPr>
          <w:rFonts w:ascii="Book Antiqua" w:eastAsia="Times New Roman" w:hAnsi="Book Antiqua" w:cs="Times New Roman"/>
          <w:b/>
          <w:color w:val="FF0000"/>
          <w:sz w:val="16"/>
          <w:szCs w:val="16"/>
          <w:u w:val="single"/>
          <w:lang w:eastAsia="pt-BR"/>
        </w:rPr>
        <w:t>/2012</w:t>
      </w:r>
      <w:r w:rsidR="00DB293B" w:rsidRPr="00C80A3E">
        <w:rPr>
          <w:rFonts w:ascii="Book Antiqua" w:eastAsia="Times New Roman" w:hAnsi="Book Antiqua" w:cs="Times New Roman"/>
          <w:b/>
          <w:color w:val="FF0000"/>
          <w:sz w:val="16"/>
          <w:szCs w:val="16"/>
          <w:u w:val="single"/>
          <w:lang w:eastAsia="pt-BR"/>
        </w:rPr>
        <w:t>)</w:t>
      </w:r>
      <w:bookmarkEnd w:id="123"/>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(TJDFT-2012)</w:t>
      </w:r>
      <w:r w:rsidR="00427FF1" w:rsidRPr="00C80A3E">
        <w:rPr>
          <w:rFonts w:ascii="Book Antiqua" w:eastAsia="Times New Roman" w:hAnsi="Book Antiqua" w:cs="Times New Roman"/>
          <w:b/>
          <w:color w:val="FF0000"/>
          <w:sz w:val="16"/>
          <w:szCs w:val="16"/>
          <w:lang w:eastAsia="pt-BR"/>
        </w:rPr>
        <w:t xml:space="preserve"> </w:t>
      </w:r>
      <w:r w:rsidR="001C1240" w:rsidRPr="00C80A3E">
        <w:rPr>
          <w:rFonts w:ascii="Book Antiqua" w:eastAsia="Times New Roman" w:hAnsi="Book Antiqua" w:cs="Times New Roman"/>
          <w:b/>
          <w:bCs/>
          <w:color w:val="FF0000"/>
          <w:sz w:val="16"/>
          <w:szCs w:val="16"/>
          <w:u w:val="single"/>
          <w:lang w:eastAsia="pt-BR"/>
        </w:rPr>
        <w:t>(PGEMG-2012)</w:t>
      </w:r>
      <w:r w:rsidR="005B7EDF" w:rsidRPr="00C80A3E">
        <w:rPr>
          <w:rFonts w:ascii="Book Antiqua" w:eastAsia="Times New Roman" w:hAnsi="Book Antiqua" w:cs="Times New Roman"/>
          <w:b/>
          <w:bCs/>
          <w:color w:val="FF0000"/>
          <w:sz w:val="16"/>
          <w:szCs w:val="16"/>
          <w:lang w:eastAsia="pt-BR"/>
        </w:rPr>
        <w:t xml:space="preserve"> </w:t>
      </w:r>
      <w:r w:rsidR="005B7EDF" w:rsidRPr="00C80A3E">
        <w:rPr>
          <w:rFonts w:ascii="Book Antiqua" w:eastAsia="Times New Roman" w:hAnsi="Book Antiqua" w:cs="Times New Roman"/>
          <w:b/>
          <w:bCs/>
          <w:color w:val="FF0000"/>
          <w:sz w:val="16"/>
          <w:szCs w:val="16"/>
          <w:u w:val="single"/>
          <w:lang w:eastAsia="pt-BR"/>
        </w:rPr>
        <w:t>(PGESP-2012)</w:t>
      </w:r>
      <w:r w:rsidR="00FC79BD" w:rsidRPr="00C80A3E">
        <w:rPr>
          <w:rFonts w:ascii="Book Antiqua" w:eastAsia="Times New Roman" w:hAnsi="Book Antiqua" w:cs="Times New Roman"/>
          <w:b/>
          <w:color w:val="FF0000"/>
          <w:sz w:val="16"/>
          <w:szCs w:val="16"/>
          <w:lang w:eastAsia="pt-BR"/>
        </w:rPr>
        <w:t xml:space="preserve"> </w:t>
      </w:r>
      <w:r w:rsidR="00FC79BD" w:rsidRPr="00C80A3E">
        <w:rPr>
          <w:rFonts w:ascii="Book Antiqua" w:hAnsi="Book Antiqua"/>
          <w:b/>
          <w:color w:val="FF0000"/>
          <w:sz w:val="16"/>
          <w:szCs w:val="16"/>
          <w:u w:val="single"/>
        </w:rPr>
        <w:t>(PCPA-2012)</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(DPERR-2013)</w:t>
      </w:r>
      <w:r w:rsidR="00F13DEB" w:rsidRPr="00C80A3E">
        <w:rPr>
          <w:rFonts w:ascii="Book Antiqua" w:eastAsia="Times New Roman" w:hAnsi="Book Antiqua" w:cs="Times New Roman"/>
          <w:b/>
          <w:color w:val="FF0000"/>
          <w:sz w:val="16"/>
          <w:szCs w:val="16"/>
          <w:lang w:eastAsia="pt-BR"/>
        </w:rPr>
        <w:t xml:space="preserve"> </w:t>
      </w:r>
      <w:r w:rsidR="002E6161" w:rsidRPr="00C80A3E">
        <w:rPr>
          <w:rFonts w:ascii="Book Antiqua" w:hAnsi="Book Antiqua"/>
          <w:b/>
          <w:color w:val="FF0000"/>
          <w:sz w:val="16"/>
          <w:szCs w:val="16"/>
          <w:u w:val="single"/>
        </w:rPr>
        <w:t>(PGEAC-2012/2014)</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(TJPA-2014)</w:t>
      </w:r>
      <w:r w:rsidR="00255B19" w:rsidRPr="00C80A3E">
        <w:rPr>
          <w:rFonts w:ascii="Book Antiqua" w:eastAsia="Times New Roman" w:hAnsi="Book Antiqua" w:cs="Times New Roman"/>
          <w:b/>
          <w:color w:val="FF0000"/>
          <w:sz w:val="16"/>
          <w:szCs w:val="16"/>
          <w:lang w:eastAsia="pt-BR"/>
        </w:rPr>
        <w:t xml:space="preserve"> </w:t>
      </w:r>
      <w:r w:rsidR="00FC5FF7" w:rsidRPr="00C80A3E">
        <w:rPr>
          <w:rFonts w:ascii="Book Antiqua" w:eastAsia="Times New Roman" w:hAnsi="Book Antiqua" w:cs="Times New Roman"/>
          <w:b/>
          <w:bCs/>
          <w:color w:val="FF0000"/>
          <w:sz w:val="16"/>
          <w:szCs w:val="16"/>
          <w:u w:val="single"/>
          <w:lang w:eastAsia="pt-BR"/>
        </w:rPr>
        <w:t>(MP</w:t>
      </w:r>
      <w:r w:rsidR="00FC5FF7" w:rsidRPr="00C80A3E">
        <w:rPr>
          <w:rFonts w:ascii="Book Antiqua" w:hAnsi="Book Antiqua"/>
          <w:b/>
          <w:bCs/>
          <w:color w:val="FF0000"/>
          <w:sz w:val="16"/>
          <w:szCs w:val="16"/>
          <w:u w:val="single"/>
        </w:rPr>
        <w:t>MT</w:t>
      </w:r>
      <w:r w:rsidR="00FC5FF7" w:rsidRPr="00C80A3E">
        <w:rPr>
          <w:rFonts w:ascii="Book Antiqua" w:eastAsia="Times New Roman" w:hAnsi="Book Antiqua" w:cs="Times New Roman"/>
          <w:b/>
          <w:bCs/>
          <w:color w:val="FF0000"/>
          <w:sz w:val="16"/>
          <w:szCs w:val="16"/>
          <w:u w:val="single"/>
          <w:lang w:eastAsia="pt-BR"/>
        </w:rPr>
        <w:t>-2014)</w:t>
      </w:r>
      <w:r w:rsidR="00851155" w:rsidRPr="00C80A3E">
        <w:rPr>
          <w:rFonts w:ascii="Book Antiqua" w:eastAsia="Times New Roman" w:hAnsi="Book Antiqua" w:cs="Times New Roman"/>
          <w:b/>
          <w:bCs/>
          <w:color w:val="FF0000"/>
          <w:sz w:val="16"/>
          <w:szCs w:val="16"/>
          <w:lang w:eastAsia="pt-BR"/>
        </w:rPr>
        <w:t xml:space="preserve"> </w:t>
      </w:r>
      <w:r w:rsidR="00851155" w:rsidRPr="00C80A3E">
        <w:rPr>
          <w:rFonts w:ascii="Book Antiqua" w:eastAsia="Times New Roman" w:hAnsi="Book Antiqua" w:cs="Arial"/>
          <w:b/>
          <w:color w:val="FF0000"/>
          <w:sz w:val="16"/>
          <w:szCs w:val="16"/>
          <w:u w:val="single"/>
          <w:lang w:eastAsia="pt-BR"/>
        </w:rPr>
        <w:t>(DPEGO-2014)</w:t>
      </w:r>
      <w:r w:rsidR="00646662" w:rsidRPr="00C80A3E">
        <w:rPr>
          <w:rFonts w:ascii="Book Antiqua" w:eastAsia="Times New Roman" w:hAnsi="Book Antiqua" w:cs="Arial"/>
          <w:b/>
          <w:color w:val="FF0000"/>
          <w:sz w:val="16"/>
          <w:szCs w:val="16"/>
          <w:lang w:eastAsia="pt-BR"/>
        </w:rPr>
        <w:t xml:space="preserve"> </w:t>
      </w:r>
      <w:r w:rsidR="00646662" w:rsidRPr="00C80A3E">
        <w:rPr>
          <w:rFonts w:ascii="Book Antiqua" w:hAnsi="Book Antiqua"/>
          <w:b/>
          <w:bCs/>
          <w:color w:val="FF0000"/>
          <w:sz w:val="16"/>
          <w:szCs w:val="16"/>
          <w:u w:val="single"/>
        </w:rPr>
        <w:t>(Cartórios/TJDFT-2014)</w:t>
      </w:r>
      <w:r w:rsidR="00D3346C" w:rsidRPr="00C80A3E">
        <w:rPr>
          <w:rFonts w:ascii="Book Antiqua" w:eastAsia="Times New Roman" w:hAnsi="Book Antiqua" w:cs="Arial"/>
          <w:b/>
          <w:color w:val="FF0000"/>
          <w:sz w:val="16"/>
          <w:szCs w:val="16"/>
          <w:lang w:eastAsia="pt-BR"/>
        </w:rPr>
        <w:t xml:space="preserve"> </w:t>
      </w:r>
      <w:bookmarkStart w:id="124" w:name="_Hlk113968044"/>
      <w:r w:rsidR="00D8643F" w:rsidRPr="00C80A3E">
        <w:rPr>
          <w:rFonts w:ascii="Book Antiqua" w:hAnsi="Book Antiqua"/>
          <w:b/>
          <w:bCs/>
          <w:color w:val="FF0000"/>
          <w:sz w:val="16"/>
          <w:szCs w:val="16"/>
          <w:u w:val="single"/>
        </w:rPr>
        <w:t>(PGERN-2014)</w:t>
      </w:r>
      <w:bookmarkEnd w:id="124"/>
      <w:r w:rsidR="0024003D" w:rsidRPr="00C80A3E">
        <w:rPr>
          <w:rFonts w:ascii="Book Antiqua" w:eastAsia="Times New Roman" w:hAnsi="Book Antiqua" w:cs="Arial"/>
          <w:b/>
          <w:color w:val="FF0000"/>
          <w:sz w:val="16"/>
          <w:szCs w:val="16"/>
          <w:lang w:eastAsia="pt-BR"/>
        </w:rPr>
        <w:t xml:space="preserve"> </w:t>
      </w:r>
      <w:r w:rsidR="00E80DFC" w:rsidRPr="00C80A3E">
        <w:rPr>
          <w:rFonts w:ascii="Book Antiqua" w:hAnsi="Book Antiqua"/>
          <w:b/>
          <w:color w:val="FF0000"/>
          <w:sz w:val="16"/>
          <w:szCs w:val="16"/>
          <w:u w:val="single"/>
        </w:rPr>
        <w:t>(DPESP-2010/2015)</w:t>
      </w:r>
      <w:r w:rsidR="00945FC3" w:rsidRPr="00C80A3E">
        <w:rPr>
          <w:rFonts w:ascii="Book Antiqua" w:eastAsia="Times New Roman" w:hAnsi="Book Antiqua" w:cs="Times New Roman"/>
          <w:b/>
          <w:color w:val="FF0000"/>
          <w:sz w:val="16"/>
          <w:szCs w:val="16"/>
          <w:lang w:eastAsia="pt-BR"/>
        </w:rPr>
        <w:t xml:space="preserve"> </w:t>
      </w:r>
      <w:r w:rsidR="00945FC3" w:rsidRPr="00C80A3E">
        <w:rPr>
          <w:rFonts w:ascii="Book Antiqua" w:eastAsia="Times New Roman" w:hAnsi="Book Antiqua" w:cs="Times New Roman"/>
          <w:b/>
          <w:color w:val="FF0000"/>
          <w:sz w:val="16"/>
          <w:szCs w:val="16"/>
          <w:u w:val="single"/>
          <w:lang w:eastAsia="pt-BR"/>
        </w:rPr>
        <w:t>(TJSP-2015)</w:t>
      </w:r>
      <w:r w:rsidR="00830A5F" w:rsidRPr="00C80A3E">
        <w:rPr>
          <w:rFonts w:ascii="Book Antiqua" w:eastAsia="Times New Roman" w:hAnsi="Book Antiqua" w:cs="Times New Roman"/>
          <w:b/>
          <w:color w:val="FF0000"/>
          <w:sz w:val="16"/>
          <w:szCs w:val="16"/>
          <w:lang w:eastAsia="pt-BR"/>
        </w:rPr>
        <w:t xml:space="preserve"> </w:t>
      </w:r>
      <w:r w:rsidR="002378AD" w:rsidRPr="00C80A3E">
        <w:rPr>
          <w:rFonts w:ascii="Book Antiqua" w:eastAsia="Times New Roman" w:hAnsi="Book Antiqua" w:cs="Times New Roman"/>
          <w:b/>
          <w:color w:val="FF0000"/>
          <w:sz w:val="16"/>
          <w:szCs w:val="16"/>
          <w:u w:val="single"/>
          <w:lang w:eastAsia="pt-BR"/>
        </w:rPr>
        <w:t>(DPERN-2015)</w:t>
      </w:r>
      <w:r w:rsidR="00057D4B" w:rsidRPr="00C80A3E">
        <w:rPr>
          <w:rFonts w:ascii="Book Antiqua" w:eastAsia="Times New Roman" w:hAnsi="Book Antiqua" w:cs="Times New Roman"/>
          <w:b/>
          <w:color w:val="FF0000"/>
          <w:sz w:val="16"/>
          <w:szCs w:val="16"/>
          <w:lang w:eastAsia="pt-BR"/>
        </w:rPr>
        <w:t xml:space="preserve"> </w:t>
      </w:r>
      <w:r w:rsidR="00057D4B" w:rsidRPr="00C80A3E">
        <w:rPr>
          <w:rFonts w:ascii="Book Antiqua" w:hAnsi="Book Antiqua"/>
          <w:b/>
          <w:color w:val="FF0000"/>
          <w:sz w:val="16"/>
          <w:szCs w:val="16"/>
          <w:u w:val="single"/>
        </w:rPr>
        <w:t>(PCDF-2015)</w:t>
      </w:r>
      <w:r w:rsidR="00E31F30" w:rsidRPr="00C80A3E">
        <w:rPr>
          <w:rFonts w:ascii="Book Antiqua" w:eastAsia="Times New Roman" w:hAnsi="Book Antiqua" w:cs="Times New Roman"/>
          <w:b/>
          <w:color w:val="FF0000"/>
          <w:sz w:val="16"/>
          <w:szCs w:val="16"/>
          <w:lang w:eastAsia="pt-BR"/>
        </w:rPr>
        <w:t xml:space="preserve"> </w:t>
      </w:r>
      <w:r w:rsidR="00C442CB" w:rsidRPr="00C80A3E">
        <w:rPr>
          <w:rFonts w:ascii="Book Antiqua" w:hAnsi="Book Antiqua"/>
          <w:b/>
          <w:color w:val="FF0000"/>
          <w:sz w:val="16"/>
          <w:szCs w:val="16"/>
          <w:u w:val="single"/>
        </w:rPr>
        <w:t>(TRT2-2015)</w:t>
      </w:r>
      <w:r w:rsidR="00B376F9" w:rsidRPr="00C80A3E">
        <w:rPr>
          <w:rFonts w:ascii="Book Antiqua" w:hAnsi="Book Antiqua"/>
          <w:b/>
          <w:color w:val="FF0000"/>
          <w:sz w:val="16"/>
          <w:szCs w:val="16"/>
        </w:rPr>
        <w:t xml:space="preserve"> </w:t>
      </w:r>
      <w:r w:rsidR="00B376F9" w:rsidRPr="00C80A3E">
        <w:rPr>
          <w:rFonts w:ascii="Book Antiqua" w:hAnsi="Book Antiqua"/>
          <w:b/>
          <w:color w:val="FF0000"/>
          <w:sz w:val="16"/>
          <w:szCs w:val="16"/>
          <w:u w:val="single"/>
        </w:rPr>
        <w:t>(PGEMS-2014/2016)</w:t>
      </w:r>
      <w:r w:rsidR="00937B79" w:rsidRPr="00C80A3E">
        <w:rPr>
          <w:rFonts w:ascii="Book Antiqua" w:hAnsi="Book Antiqua"/>
          <w:b/>
          <w:color w:val="FF0000"/>
          <w:sz w:val="16"/>
          <w:szCs w:val="16"/>
        </w:rPr>
        <w:t xml:space="preserve"> </w:t>
      </w:r>
      <w:bookmarkStart w:id="125" w:name="_Hlk114835373"/>
      <w:r w:rsidR="00937B79" w:rsidRPr="00C80A3E">
        <w:rPr>
          <w:rFonts w:ascii="Book Antiqua" w:hAnsi="Book Antiqua"/>
          <w:b/>
          <w:color w:val="FF0000"/>
          <w:sz w:val="16"/>
          <w:szCs w:val="16"/>
          <w:u w:val="single"/>
        </w:rPr>
        <w:t>(TRT1-2015/2016)</w:t>
      </w:r>
      <w:bookmarkEnd w:id="125"/>
      <w:r w:rsidR="002F2EB2" w:rsidRPr="00C80A3E">
        <w:rPr>
          <w:rFonts w:ascii="Book Antiqua" w:eastAsia="Times New Roman" w:hAnsi="Book Antiqua" w:cs="Times New Roman"/>
          <w:b/>
          <w:color w:val="FF0000"/>
          <w:sz w:val="16"/>
          <w:szCs w:val="16"/>
          <w:lang w:eastAsia="pt-BR"/>
        </w:rPr>
        <w:t xml:space="preserve"> </w:t>
      </w:r>
      <w:r w:rsidR="002F2EB2" w:rsidRPr="00C80A3E">
        <w:rPr>
          <w:rFonts w:ascii="Book Antiqua" w:hAnsi="Book Antiqua" w:cs="Arial"/>
          <w:b/>
          <w:color w:val="FF0000"/>
          <w:sz w:val="16"/>
          <w:szCs w:val="16"/>
          <w:u w:val="single"/>
        </w:rPr>
        <w:t>(TRF5-2009/2013/2017)</w:t>
      </w:r>
      <w:r w:rsidR="00D8560E" w:rsidRPr="00C80A3E">
        <w:rPr>
          <w:rFonts w:ascii="Book Antiqua" w:eastAsia="Times New Roman" w:hAnsi="Book Antiqua" w:cs="Times New Roman"/>
          <w:b/>
          <w:color w:val="FF0000"/>
          <w:sz w:val="16"/>
          <w:szCs w:val="16"/>
          <w:lang w:eastAsia="pt-BR"/>
        </w:rPr>
        <w:t xml:space="preserve"> </w:t>
      </w:r>
      <w:r w:rsidR="002D0DDE" w:rsidRPr="00C80A3E">
        <w:rPr>
          <w:rFonts w:ascii="Book Antiqua" w:eastAsia="Times New Roman" w:hAnsi="Book Antiqua" w:cs="Times New Roman"/>
          <w:b/>
          <w:color w:val="FF0000"/>
          <w:sz w:val="16"/>
          <w:szCs w:val="16"/>
          <w:u w:val="single"/>
          <w:lang w:eastAsia="pt-BR"/>
        </w:rPr>
        <w:t>(MPRO-2017)</w:t>
      </w:r>
      <w:r w:rsidR="002B1ADF" w:rsidRPr="00C80A3E">
        <w:rPr>
          <w:rFonts w:ascii="Book Antiqua" w:eastAsia="Times New Roman" w:hAnsi="Book Antiqua" w:cs="Times New Roman"/>
          <w:b/>
          <w:color w:val="FF0000"/>
          <w:sz w:val="16"/>
          <w:szCs w:val="16"/>
          <w:lang w:eastAsia="pt-BR"/>
        </w:rPr>
        <w:t xml:space="preserve"> </w:t>
      </w:r>
      <w:r w:rsidR="002B1ADF" w:rsidRPr="00C80A3E">
        <w:rPr>
          <w:rFonts w:ascii="Book Antiqua" w:eastAsia="Times New Roman" w:hAnsi="Book Antiqua" w:cs="Times New Roman"/>
          <w:b/>
          <w:color w:val="FF0000"/>
          <w:sz w:val="16"/>
          <w:szCs w:val="16"/>
          <w:u w:val="single"/>
          <w:lang w:eastAsia="pt-BR"/>
        </w:rPr>
        <w:t>(MPT-2017)</w:t>
      </w:r>
      <w:r w:rsidR="00C12282" w:rsidRPr="00C80A3E">
        <w:rPr>
          <w:rFonts w:ascii="Book Antiqua" w:eastAsia="Times New Roman" w:hAnsi="Book Antiqua" w:cs="Times New Roman"/>
          <w:b/>
          <w:color w:val="FF0000"/>
          <w:sz w:val="16"/>
          <w:szCs w:val="16"/>
          <w:lang w:eastAsia="pt-BR"/>
        </w:rPr>
        <w:t xml:space="preserve"> </w:t>
      </w:r>
      <w:r w:rsidR="001D079E" w:rsidRPr="00C80A3E">
        <w:rPr>
          <w:rFonts w:ascii="Book Antiqua" w:eastAsia="Times New Roman" w:hAnsi="Book Antiqua" w:cs="Times New Roman"/>
          <w:b/>
          <w:color w:val="FF0000"/>
          <w:sz w:val="16"/>
          <w:szCs w:val="16"/>
          <w:u w:val="single"/>
          <w:lang w:eastAsia="pt-BR"/>
        </w:rPr>
        <w:t>(TJCE-</w:t>
      </w:r>
      <w:r w:rsidR="00030C4F" w:rsidRPr="00C80A3E">
        <w:rPr>
          <w:rFonts w:ascii="Book Antiqua" w:eastAsia="Times New Roman" w:hAnsi="Book Antiqua" w:cs="Times New Roman"/>
          <w:b/>
          <w:color w:val="FF0000"/>
          <w:sz w:val="16"/>
          <w:szCs w:val="16"/>
          <w:u w:val="single"/>
          <w:lang w:eastAsia="pt-BR"/>
        </w:rPr>
        <w:t>2014/</w:t>
      </w:r>
      <w:r w:rsidR="001D079E" w:rsidRPr="00C80A3E">
        <w:rPr>
          <w:rFonts w:ascii="Book Antiqua" w:eastAsia="Times New Roman" w:hAnsi="Book Antiqua" w:cs="Times New Roman"/>
          <w:b/>
          <w:color w:val="FF0000"/>
          <w:sz w:val="16"/>
          <w:szCs w:val="16"/>
          <w:u w:val="single"/>
          <w:lang w:eastAsia="pt-BR"/>
        </w:rPr>
        <w:t>2018)</w:t>
      </w:r>
      <w:r w:rsidR="000659B5" w:rsidRPr="00C80A3E">
        <w:rPr>
          <w:rFonts w:ascii="Book Antiqua" w:eastAsia="Times New Roman" w:hAnsi="Book Antiqua" w:cs="Times New Roman"/>
          <w:b/>
          <w:color w:val="FF0000"/>
          <w:sz w:val="16"/>
          <w:szCs w:val="16"/>
          <w:lang w:eastAsia="pt-BR"/>
        </w:rPr>
        <w:t xml:space="preserve"> </w:t>
      </w:r>
      <w:r w:rsidR="000659B5" w:rsidRPr="00C80A3E">
        <w:rPr>
          <w:rFonts w:ascii="Book Antiqua" w:eastAsia="Times New Roman" w:hAnsi="Book Antiqua" w:cs="Times New Roman"/>
          <w:b/>
          <w:color w:val="FF0000"/>
          <w:sz w:val="16"/>
          <w:szCs w:val="16"/>
          <w:u w:val="single"/>
          <w:lang w:eastAsia="pt-BR"/>
        </w:rPr>
        <w:t>(MPMG-</w:t>
      </w:r>
      <w:r w:rsidR="00245007" w:rsidRPr="00C80A3E">
        <w:rPr>
          <w:rFonts w:ascii="Book Antiqua" w:eastAsia="Times New Roman" w:hAnsi="Book Antiqua" w:cs="Times New Roman"/>
          <w:b/>
          <w:color w:val="FF0000"/>
          <w:sz w:val="16"/>
          <w:szCs w:val="16"/>
          <w:u w:val="single"/>
          <w:lang w:eastAsia="pt-BR"/>
        </w:rPr>
        <w:t>2010/</w:t>
      </w:r>
      <w:r w:rsidR="000659B5" w:rsidRPr="00C80A3E">
        <w:rPr>
          <w:rFonts w:ascii="Book Antiqua" w:eastAsia="Times New Roman" w:hAnsi="Book Antiqua" w:cs="Times New Roman"/>
          <w:b/>
          <w:color w:val="FF0000"/>
          <w:sz w:val="16"/>
          <w:szCs w:val="16"/>
          <w:u w:val="single"/>
          <w:lang w:eastAsia="pt-BR"/>
        </w:rPr>
        <w:t>2018)</w:t>
      </w:r>
      <w:r w:rsidR="008F39FF" w:rsidRPr="00C80A3E">
        <w:rPr>
          <w:rFonts w:ascii="Book Antiqua" w:eastAsia="Times New Roman" w:hAnsi="Book Antiqua" w:cs="Times New Roman"/>
          <w:b/>
          <w:color w:val="FF0000"/>
          <w:sz w:val="16"/>
          <w:szCs w:val="16"/>
          <w:lang w:eastAsia="pt-BR"/>
        </w:rPr>
        <w:t xml:space="preserve"> </w:t>
      </w:r>
      <w:r w:rsidR="008F39FF" w:rsidRPr="00C80A3E">
        <w:rPr>
          <w:rFonts w:ascii="Book Antiqua" w:eastAsia="Times New Roman" w:hAnsi="Book Antiqua" w:cs="Times New Roman"/>
          <w:b/>
          <w:bCs/>
          <w:color w:val="FF0000"/>
          <w:sz w:val="16"/>
          <w:szCs w:val="16"/>
          <w:u w:val="single"/>
          <w:lang w:eastAsia="pt-BR"/>
        </w:rPr>
        <w:t>(PGESC-2018)</w:t>
      </w:r>
      <w:r w:rsidR="00427FF1" w:rsidRPr="00C80A3E">
        <w:rPr>
          <w:rFonts w:ascii="Book Antiqua" w:eastAsia="Times New Roman" w:hAnsi="Book Antiqua" w:cs="Times New Roman"/>
          <w:b/>
          <w:color w:val="FF0000"/>
          <w:sz w:val="16"/>
          <w:szCs w:val="16"/>
          <w:lang w:eastAsia="pt-BR"/>
        </w:rPr>
        <w:t xml:space="preserve"> </w:t>
      </w:r>
      <w:r w:rsidR="002A6F61">
        <w:rPr>
          <w:rFonts w:ascii="Book Antiqua" w:eastAsia="Times New Roman" w:hAnsi="Book Antiqua" w:cs="Times New Roman"/>
          <w:b/>
          <w:color w:val="FF0000"/>
          <w:sz w:val="16"/>
          <w:szCs w:val="16"/>
          <w:u w:val="single"/>
          <w:lang w:eastAsia="pt-BR"/>
        </w:rPr>
        <w:t>(MPPI-2019)</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(MPSC-2019)</w:t>
      </w:r>
      <w:r w:rsidR="00427FF1" w:rsidRPr="00C80A3E">
        <w:rPr>
          <w:rFonts w:ascii="Book Antiqua" w:eastAsia="Times New Roman" w:hAnsi="Book Antiqua" w:cs="Times New Roman"/>
          <w:b/>
          <w:color w:val="FF0000"/>
          <w:sz w:val="16"/>
          <w:szCs w:val="16"/>
          <w:lang w:eastAsia="pt-BR"/>
        </w:rPr>
        <w:t xml:space="preserve"> </w:t>
      </w:r>
      <w:r w:rsidR="00427FF1" w:rsidRPr="00C80A3E">
        <w:rPr>
          <w:rFonts w:ascii="Book Antiqua" w:eastAsia="Times New Roman" w:hAnsi="Book Antiqua" w:cs="Times New Roman"/>
          <w:b/>
          <w:color w:val="FF0000"/>
          <w:sz w:val="16"/>
          <w:szCs w:val="16"/>
          <w:u w:val="single"/>
          <w:lang w:eastAsia="pt-BR"/>
        </w:rPr>
        <w:t>(DPEMG-2019)</w:t>
      </w:r>
      <w:r w:rsidR="00437799" w:rsidRPr="00C80A3E">
        <w:rPr>
          <w:rFonts w:ascii="Book Antiqua" w:eastAsia="Times New Roman" w:hAnsi="Book Antiqua" w:cs="Times New Roman"/>
          <w:b/>
          <w:color w:val="FF0000"/>
          <w:sz w:val="16"/>
          <w:szCs w:val="16"/>
          <w:lang w:eastAsia="pt-BR"/>
        </w:rPr>
        <w:t xml:space="preserve"> </w:t>
      </w:r>
      <w:r w:rsidR="00437799" w:rsidRPr="00C80A3E">
        <w:rPr>
          <w:rFonts w:ascii="Book Antiqua" w:hAnsi="Book Antiqua"/>
          <w:b/>
          <w:color w:val="FF0000"/>
          <w:sz w:val="16"/>
          <w:szCs w:val="16"/>
          <w:u w:val="single"/>
        </w:rPr>
        <w:t>(MPPR-2017/2021)</w:t>
      </w:r>
      <w:r w:rsidR="00396425">
        <w:rPr>
          <w:rFonts w:ascii="Book Antiqua" w:hAnsi="Book Antiqua"/>
          <w:b/>
          <w:color w:val="FF0000"/>
          <w:sz w:val="16"/>
          <w:szCs w:val="16"/>
        </w:rPr>
        <w:t xml:space="preserve"> </w:t>
      </w:r>
      <w:r w:rsidR="00396425">
        <w:rPr>
          <w:rFonts w:ascii="Book Antiqua" w:hAnsi="Book Antiqua"/>
          <w:b/>
          <w:color w:val="FF0000"/>
          <w:sz w:val="16"/>
          <w:szCs w:val="16"/>
          <w:u w:val="single"/>
        </w:rPr>
        <w:t>(DPEBA-2021)</w:t>
      </w:r>
      <w:r w:rsidR="0086280F"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F80EA1" w:rsidRPr="00C80A3E">
        <w:rPr>
          <w:rFonts w:ascii="Book Antiqua" w:eastAsia="Times New Roman" w:hAnsi="Book Antiqua" w:cs="Times New Roman"/>
          <w:b/>
          <w:color w:val="FF0000"/>
          <w:sz w:val="16"/>
          <w:szCs w:val="16"/>
          <w:lang w:eastAsia="pt-BR"/>
        </w:rPr>
        <w:t xml:space="preserve"> </w:t>
      </w:r>
      <w:bookmarkStart w:id="126" w:name="_Hlk128571572"/>
      <w:r w:rsidR="00F80EA1" w:rsidRPr="00C80A3E">
        <w:rPr>
          <w:rFonts w:ascii="Book Antiqua" w:eastAsia="Times New Roman" w:hAnsi="Book Antiqua" w:cs="Times New Roman"/>
          <w:b/>
          <w:color w:val="FF0000"/>
          <w:sz w:val="16"/>
          <w:szCs w:val="16"/>
          <w:u w:val="single"/>
          <w:lang w:eastAsia="pt-BR"/>
        </w:rPr>
        <w:t>(Cartórios/TJGO-2021)</w:t>
      </w:r>
      <w:bookmarkEnd w:id="126"/>
      <w:r w:rsidR="00A43F79" w:rsidRPr="00C80A3E">
        <w:rPr>
          <w:rFonts w:ascii="Book Antiqua" w:eastAsia="Times New Roman" w:hAnsi="Book Antiqua" w:cs="Times New Roman"/>
          <w:b/>
          <w:color w:val="FF0000"/>
          <w:sz w:val="16"/>
          <w:szCs w:val="16"/>
          <w:lang w:eastAsia="pt-BR"/>
        </w:rPr>
        <w:t xml:space="preserve"> </w:t>
      </w:r>
      <w:r w:rsidR="00A43F79" w:rsidRPr="00C80A3E">
        <w:rPr>
          <w:rFonts w:ascii="Book Antiqua" w:hAnsi="Book Antiqua"/>
          <w:b/>
          <w:color w:val="FF0000"/>
          <w:sz w:val="16"/>
          <w:szCs w:val="16"/>
          <w:u w:val="single"/>
        </w:rPr>
        <w:t>(PCPR-2021)</w:t>
      </w:r>
      <w:r w:rsidR="00875376">
        <w:rPr>
          <w:rFonts w:ascii="Book Antiqua" w:hAnsi="Book Antiqua"/>
          <w:b/>
          <w:color w:val="FF0000"/>
          <w:sz w:val="16"/>
          <w:szCs w:val="16"/>
        </w:rPr>
        <w:t xml:space="preserve"> </w:t>
      </w:r>
      <w:r w:rsidR="00875376" w:rsidRPr="00C80A3E">
        <w:rPr>
          <w:rFonts w:ascii="Book Antiqua" w:eastAsia="Times New Roman" w:hAnsi="Book Antiqua" w:cs="Times New Roman"/>
          <w:b/>
          <w:color w:val="FF0000"/>
          <w:sz w:val="16"/>
          <w:szCs w:val="16"/>
          <w:u w:val="single"/>
          <w:lang w:eastAsia="pt-BR"/>
        </w:rPr>
        <w:t>(MPF-2012</w:t>
      </w:r>
      <w:r w:rsidR="00875376">
        <w:rPr>
          <w:rFonts w:ascii="Book Antiqua" w:eastAsia="Times New Roman" w:hAnsi="Book Antiqua" w:cs="Times New Roman"/>
          <w:b/>
          <w:color w:val="FF0000"/>
          <w:sz w:val="16"/>
          <w:szCs w:val="16"/>
          <w:u w:val="single"/>
          <w:lang w:eastAsia="pt-BR"/>
        </w:rPr>
        <w:t>/2022</w:t>
      </w:r>
      <w:r w:rsidR="00875376" w:rsidRPr="00C80A3E">
        <w:rPr>
          <w:rFonts w:ascii="Book Antiqua" w:eastAsia="Times New Roman" w:hAnsi="Book Antiqua" w:cs="Times New Roman"/>
          <w:b/>
          <w:color w:val="FF0000"/>
          <w:sz w:val="16"/>
          <w:szCs w:val="16"/>
          <w:u w:val="single"/>
          <w:lang w:eastAsia="pt-BR"/>
        </w:rPr>
        <w:t>)</w:t>
      </w:r>
      <w:r w:rsidR="004A1919">
        <w:rPr>
          <w:rFonts w:ascii="Book Antiqua" w:hAnsi="Book Antiqua"/>
          <w:b/>
          <w:color w:val="FF0000"/>
          <w:sz w:val="16"/>
          <w:szCs w:val="16"/>
        </w:rPr>
        <w:t xml:space="preserve"> </w:t>
      </w:r>
      <w:r w:rsidR="004A1919">
        <w:rPr>
          <w:rFonts w:ascii="Book Antiqua" w:hAnsi="Book Antiqua" w:cs="Arial"/>
          <w:b/>
          <w:bCs/>
          <w:color w:val="FF0000"/>
          <w:sz w:val="16"/>
          <w:szCs w:val="16"/>
          <w:u w:val="single"/>
        </w:rPr>
        <w:t>(TJRS-2022)</w:t>
      </w:r>
      <w:r w:rsidR="0084067C">
        <w:rPr>
          <w:rFonts w:ascii="Book Antiqua" w:hAnsi="Book Antiqua" w:cs="Arial"/>
          <w:b/>
          <w:bCs/>
          <w:color w:val="FF0000"/>
          <w:sz w:val="16"/>
          <w:szCs w:val="16"/>
        </w:rPr>
        <w:t xml:space="preserve"> </w:t>
      </w:r>
      <w:r w:rsidR="0084067C">
        <w:rPr>
          <w:rFonts w:ascii="Book Antiqua" w:hAnsi="Book Antiqua"/>
          <w:b/>
          <w:bCs/>
          <w:color w:val="FF0000"/>
          <w:sz w:val="16"/>
          <w:szCs w:val="16"/>
          <w:u w:val="single"/>
        </w:rPr>
        <w:t>(MPMS-2022)</w:t>
      </w:r>
      <w:r w:rsidR="00851C6D">
        <w:rPr>
          <w:rFonts w:ascii="Book Antiqua" w:hAnsi="Book Antiqua"/>
          <w:b/>
          <w:color w:val="FF0000"/>
          <w:sz w:val="16"/>
          <w:szCs w:val="16"/>
        </w:rPr>
        <w:t xml:space="preserve"> </w:t>
      </w:r>
      <w:r w:rsidR="00851C6D">
        <w:rPr>
          <w:rFonts w:ascii="Book Antiqua" w:hAnsi="Book Antiqua"/>
          <w:b/>
          <w:color w:val="FF0000"/>
          <w:sz w:val="16"/>
          <w:szCs w:val="16"/>
          <w:u w:val="single"/>
        </w:rPr>
        <w:t>(DPEPI-2022)</w:t>
      </w:r>
      <w:r w:rsidR="00883A5D">
        <w:rPr>
          <w:rFonts w:ascii="Book Antiqua" w:hAnsi="Book Antiqua"/>
          <w:b/>
          <w:color w:val="FF0000"/>
          <w:sz w:val="16"/>
          <w:szCs w:val="16"/>
        </w:rPr>
        <w:t xml:space="preserve"> </w:t>
      </w:r>
      <w:r w:rsidR="00883A5D" w:rsidRPr="00027815">
        <w:rPr>
          <w:rFonts w:ascii="Book Antiqua" w:hAnsi="Book Antiqua"/>
          <w:b/>
          <w:color w:val="FF0000"/>
          <w:sz w:val="16"/>
          <w:szCs w:val="16"/>
          <w:u w:val="single"/>
        </w:rPr>
        <w:t>(TRF3-20</w:t>
      </w:r>
      <w:r w:rsidR="00883A5D">
        <w:rPr>
          <w:rFonts w:ascii="Book Antiqua" w:hAnsi="Book Antiqua"/>
          <w:b/>
          <w:color w:val="FF0000"/>
          <w:sz w:val="16"/>
          <w:szCs w:val="16"/>
          <w:u w:val="single"/>
        </w:rPr>
        <w:t>22</w:t>
      </w:r>
      <w:r w:rsidR="00883A5D" w:rsidRPr="00027815">
        <w:rPr>
          <w:rFonts w:ascii="Book Antiqua" w:hAnsi="Book Antiqua"/>
          <w:b/>
          <w:color w:val="FF0000"/>
          <w:sz w:val="16"/>
          <w:szCs w:val="16"/>
          <w:u w:val="single"/>
        </w:rPr>
        <w:t>)</w:t>
      </w:r>
      <w:r w:rsidR="00A01838">
        <w:rPr>
          <w:rFonts w:ascii="Book Antiqua" w:hAnsi="Book Antiqua"/>
          <w:b/>
          <w:color w:val="FF0000"/>
          <w:sz w:val="16"/>
          <w:szCs w:val="16"/>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F82A12">
        <w:rPr>
          <w:rFonts w:ascii="Book Antiqua" w:hAnsi="Book Antiqua"/>
          <w:b/>
          <w:color w:val="FF0000"/>
          <w:sz w:val="16"/>
          <w:szCs w:val="16"/>
        </w:rPr>
        <w:t xml:space="preserve"> </w:t>
      </w:r>
      <w:r w:rsidR="00F82A12">
        <w:rPr>
          <w:rFonts w:ascii="Book Antiqua" w:hAnsi="Book Antiqua"/>
          <w:b/>
          <w:bCs/>
          <w:color w:val="FF0000"/>
          <w:sz w:val="16"/>
          <w:szCs w:val="16"/>
          <w:u w:val="single"/>
        </w:rPr>
        <w:t>(PCAM-2022)</w:t>
      </w:r>
      <w:r w:rsidR="001B4336">
        <w:rPr>
          <w:rFonts w:ascii="Book Antiqua" w:hAnsi="Book Antiqua"/>
          <w:b/>
          <w:bCs/>
          <w:color w:val="FF0000"/>
          <w:sz w:val="16"/>
          <w:szCs w:val="16"/>
        </w:rPr>
        <w:t xml:space="preserve"> </w:t>
      </w:r>
      <w:r w:rsidR="001B4336">
        <w:rPr>
          <w:rFonts w:ascii="Book Antiqua" w:eastAsia="Times New Roman" w:hAnsi="Book Antiqua" w:cs="Times New Roman"/>
          <w:b/>
          <w:bCs/>
          <w:color w:val="FF0000"/>
          <w:sz w:val="16"/>
          <w:szCs w:val="16"/>
          <w:u w:val="single"/>
          <w:lang w:eastAsia="pt-BR"/>
        </w:rPr>
        <w:t>(AGU-2009/2023)</w:t>
      </w:r>
      <w:r w:rsidR="002123C0">
        <w:rPr>
          <w:rFonts w:ascii="Book Antiqua" w:eastAsia="Times New Roman" w:hAnsi="Book Antiqua" w:cs="Times New Roman"/>
          <w:b/>
          <w:bCs/>
          <w:color w:val="FF0000"/>
          <w:sz w:val="16"/>
          <w:szCs w:val="16"/>
          <w:lang w:eastAsia="pt-BR"/>
        </w:rPr>
        <w:t xml:space="preserve"> </w:t>
      </w:r>
      <w:r w:rsidR="002123C0" w:rsidRPr="00C80A3E">
        <w:rPr>
          <w:rFonts w:ascii="Book Antiqua" w:hAnsi="Book Antiqua"/>
          <w:b/>
          <w:color w:val="FF0000"/>
          <w:sz w:val="16"/>
          <w:szCs w:val="16"/>
          <w:u w:val="single"/>
        </w:rPr>
        <w:t>(PGEPA-2011</w:t>
      </w:r>
      <w:r w:rsidR="002123C0">
        <w:rPr>
          <w:rFonts w:ascii="Book Antiqua" w:hAnsi="Book Antiqua"/>
          <w:b/>
          <w:color w:val="FF0000"/>
          <w:sz w:val="16"/>
          <w:szCs w:val="16"/>
          <w:u w:val="single"/>
        </w:rPr>
        <w:t>/2023</w:t>
      </w:r>
      <w:r w:rsidR="002123C0" w:rsidRPr="00C80A3E">
        <w:rPr>
          <w:rFonts w:ascii="Book Antiqua" w:hAnsi="Book Antiqua"/>
          <w:b/>
          <w:color w:val="FF0000"/>
          <w:sz w:val="16"/>
          <w:szCs w:val="16"/>
          <w:u w:val="single"/>
        </w:rPr>
        <w:t>)</w:t>
      </w:r>
      <w:r w:rsidR="002A6F61">
        <w:rPr>
          <w:rFonts w:ascii="Book Antiqua" w:eastAsia="Times New Roman" w:hAnsi="Book Antiqua" w:cs="Times New Roman"/>
          <w:b/>
          <w:bCs/>
          <w:color w:val="FF0000"/>
          <w:sz w:val="16"/>
          <w:szCs w:val="16"/>
          <w:lang w:eastAsia="pt-BR"/>
        </w:rPr>
        <w:t xml:space="preserve"> </w:t>
      </w:r>
      <w:r w:rsidR="002A6F61" w:rsidRPr="00C80A3E">
        <w:rPr>
          <w:rFonts w:ascii="Book Antiqua" w:hAnsi="Book Antiqua"/>
          <w:b/>
          <w:bCs/>
          <w:color w:val="FF0000"/>
          <w:sz w:val="16"/>
          <w:szCs w:val="16"/>
          <w:u w:val="single"/>
        </w:rPr>
        <w:t>(MPBA-2015</w:t>
      </w:r>
      <w:r w:rsidR="002A6F61">
        <w:rPr>
          <w:rFonts w:ascii="Book Antiqua" w:hAnsi="Book Antiqua"/>
          <w:b/>
          <w:bCs/>
          <w:color w:val="FF0000"/>
          <w:sz w:val="16"/>
          <w:szCs w:val="16"/>
          <w:u w:val="single"/>
        </w:rPr>
        <w:t>/2023</w:t>
      </w:r>
      <w:r w:rsidR="002A6F61" w:rsidRPr="00C80A3E">
        <w:rPr>
          <w:rFonts w:ascii="Book Antiqua" w:hAnsi="Book Antiqua"/>
          <w:b/>
          <w:bCs/>
          <w:color w:val="FF0000"/>
          <w:sz w:val="16"/>
          <w:szCs w:val="16"/>
          <w:u w:val="single"/>
        </w:rPr>
        <w:t>)</w:t>
      </w:r>
      <w:r w:rsidR="00396425">
        <w:rPr>
          <w:rFonts w:ascii="Book Antiqua" w:hAnsi="Book Antiqua"/>
          <w:b/>
          <w:bCs/>
          <w:color w:val="FF0000"/>
          <w:sz w:val="16"/>
          <w:szCs w:val="16"/>
        </w:rPr>
        <w:t xml:space="preserve"> </w:t>
      </w:r>
      <w:bookmarkStart w:id="127" w:name="_Hlk23608239"/>
      <w:r w:rsidR="00396425" w:rsidRPr="00C80A3E">
        <w:rPr>
          <w:rFonts w:ascii="Book Antiqua" w:eastAsia="Times New Roman" w:hAnsi="Book Antiqua" w:cs="Times New Roman"/>
          <w:b/>
          <w:color w:val="FF0000"/>
          <w:sz w:val="16"/>
          <w:szCs w:val="16"/>
          <w:u w:val="single"/>
          <w:lang w:eastAsia="pt-BR"/>
        </w:rPr>
        <w:t>(TJRJ-2012/2013/2019</w:t>
      </w:r>
      <w:r w:rsidR="00396425">
        <w:rPr>
          <w:rFonts w:ascii="Book Antiqua" w:eastAsia="Times New Roman" w:hAnsi="Book Antiqua" w:cs="Times New Roman"/>
          <w:b/>
          <w:color w:val="FF0000"/>
          <w:sz w:val="16"/>
          <w:szCs w:val="16"/>
          <w:u w:val="single"/>
          <w:lang w:eastAsia="pt-BR"/>
        </w:rPr>
        <w:t>/2023</w:t>
      </w:r>
      <w:r w:rsidR="00396425" w:rsidRPr="00C80A3E">
        <w:rPr>
          <w:rFonts w:ascii="Book Antiqua" w:eastAsia="Times New Roman" w:hAnsi="Book Antiqua" w:cs="Times New Roman"/>
          <w:b/>
          <w:color w:val="FF0000"/>
          <w:sz w:val="16"/>
          <w:szCs w:val="16"/>
          <w:u w:val="single"/>
          <w:lang w:eastAsia="pt-BR"/>
        </w:rPr>
        <w:t>)</w:t>
      </w:r>
      <w:bookmarkEnd w:id="127"/>
      <w:r w:rsidR="00797AC7">
        <w:rPr>
          <w:rFonts w:ascii="Book Antiqua" w:hAnsi="Book Antiqua"/>
          <w:b/>
          <w:bCs/>
          <w:color w:val="FF0000"/>
          <w:sz w:val="16"/>
          <w:szCs w:val="16"/>
        </w:rPr>
        <w:t xml:space="preserve"> </w:t>
      </w:r>
      <w:r w:rsidR="00797AC7">
        <w:rPr>
          <w:rFonts w:ascii="Book Antiqua" w:hAnsi="Book Antiqua"/>
          <w:b/>
          <w:bCs/>
          <w:color w:val="FF0000"/>
          <w:sz w:val="16"/>
          <w:szCs w:val="16"/>
          <w:u w:val="single"/>
        </w:rPr>
        <w:t>(MPAM-2023)</w:t>
      </w:r>
      <w:r w:rsidR="00396425">
        <w:rPr>
          <w:rFonts w:ascii="Book Antiqua" w:hAnsi="Book Antiqua"/>
          <w:b/>
          <w:bCs/>
          <w:color w:val="FF0000"/>
          <w:sz w:val="16"/>
          <w:szCs w:val="16"/>
        </w:rPr>
        <w:t xml:space="preserve"> </w:t>
      </w:r>
      <w:r w:rsidR="00396425">
        <w:rPr>
          <w:rFonts w:ascii="Book Antiqua" w:hAnsi="Book Antiqua"/>
          <w:b/>
          <w:bCs/>
          <w:color w:val="FF0000"/>
          <w:sz w:val="16"/>
          <w:szCs w:val="16"/>
          <w:u w:val="single"/>
        </w:rPr>
        <w:t>(MPBA-2023)</w:t>
      </w:r>
      <w:r w:rsidR="008E4CFE">
        <w:rPr>
          <w:rFonts w:ascii="Book Antiqua" w:hAnsi="Book Antiqua"/>
          <w:b/>
          <w:bCs/>
          <w:color w:val="FF0000"/>
          <w:sz w:val="16"/>
          <w:szCs w:val="16"/>
        </w:rPr>
        <w:t xml:space="preserve"> </w:t>
      </w:r>
      <w:r w:rsidR="008E4CFE">
        <w:rPr>
          <w:rFonts w:ascii="Book Antiqua" w:hAnsi="Book Antiqua"/>
          <w:b/>
          <w:color w:val="FF0000"/>
          <w:sz w:val="16"/>
          <w:szCs w:val="16"/>
          <w:u w:val="single"/>
        </w:rPr>
        <w:t>(PCAL-2023)</w:t>
      </w:r>
      <w:r w:rsidR="00C437C7">
        <w:rPr>
          <w:rFonts w:ascii="Book Antiqua" w:hAnsi="Book Antiqua"/>
          <w:b/>
          <w:color w:val="FF0000"/>
          <w:sz w:val="16"/>
          <w:szCs w:val="16"/>
        </w:rPr>
        <w:t xml:space="preserve"> </w:t>
      </w:r>
      <w:r w:rsidR="00C437C7">
        <w:rPr>
          <w:rFonts w:ascii="Book Antiqua" w:hAnsi="Book Antiqua"/>
          <w:b/>
          <w:color w:val="FF0000"/>
          <w:sz w:val="16"/>
          <w:szCs w:val="16"/>
          <w:u w:val="single"/>
        </w:rPr>
        <w:t>(PCSP-2023)</w:t>
      </w:r>
      <w:r w:rsidR="001C699F">
        <w:rPr>
          <w:rFonts w:ascii="Book Antiqua" w:hAnsi="Book Antiqua"/>
          <w:b/>
          <w:bCs/>
          <w:color w:val="FF0000"/>
          <w:sz w:val="16"/>
          <w:szCs w:val="16"/>
        </w:rPr>
        <w:t xml:space="preserve"> </w:t>
      </w:r>
      <w:r w:rsidR="001C699F" w:rsidRPr="006956E7">
        <w:rPr>
          <w:rFonts w:ascii="Book Antiqua" w:hAnsi="Book Antiqua"/>
          <w:b/>
          <w:color w:val="FF0000"/>
          <w:sz w:val="16"/>
          <w:szCs w:val="16"/>
          <w:u w:val="single"/>
        </w:rPr>
        <w:t>(TRT/Unificado-20</w:t>
      </w:r>
      <w:r w:rsidR="001C699F">
        <w:rPr>
          <w:rFonts w:ascii="Book Antiqua" w:hAnsi="Book Antiqua"/>
          <w:b/>
          <w:color w:val="FF0000"/>
          <w:sz w:val="16"/>
          <w:szCs w:val="16"/>
          <w:u w:val="single"/>
        </w:rPr>
        <w:t>23</w:t>
      </w:r>
      <w:r w:rsidR="001C699F" w:rsidRPr="006956E7">
        <w:rPr>
          <w:rFonts w:ascii="Book Antiqua" w:hAnsi="Book Antiqua"/>
          <w:b/>
          <w:color w:val="FF0000"/>
          <w:sz w:val="16"/>
          <w:szCs w:val="16"/>
          <w:u w:val="single"/>
        </w:rPr>
        <w:t>)</w:t>
      </w:r>
      <w:r w:rsidR="00396425">
        <w:rPr>
          <w:rFonts w:ascii="Book Antiqua" w:hAnsi="Book Antiqua"/>
          <w:b/>
          <w:color w:val="FF0000"/>
          <w:sz w:val="16"/>
          <w:szCs w:val="16"/>
        </w:rPr>
        <w:t xml:space="preserve"> </w:t>
      </w:r>
      <w:r w:rsidR="00396425">
        <w:rPr>
          <w:rFonts w:ascii="Book Antiqua" w:hAnsi="Book Antiqua"/>
          <w:b/>
          <w:color w:val="FF0000"/>
          <w:sz w:val="16"/>
          <w:szCs w:val="16"/>
          <w:u w:val="single"/>
        </w:rPr>
        <w:t>(AGU-2023)</w:t>
      </w:r>
      <w:r w:rsidR="00EA3E4E">
        <w:rPr>
          <w:rFonts w:ascii="Book Antiqua" w:hAnsi="Book Antiqua"/>
          <w:b/>
          <w:color w:val="FF0000"/>
          <w:sz w:val="16"/>
          <w:szCs w:val="16"/>
        </w:rPr>
        <w:t xml:space="preserve"> </w:t>
      </w:r>
      <w:r w:rsidR="00EA3E4E">
        <w:rPr>
          <w:rFonts w:ascii="Book Antiqua" w:hAnsi="Book Antiqua"/>
          <w:b/>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0A22DB" w:rsidRPr="0045675F" w14:paraId="599BA9B9" w14:textId="77777777" w:rsidTr="00133F22">
        <w:tc>
          <w:tcPr>
            <w:tcW w:w="8494" w:type="dxa"/>
            <w:shd w:val="clear" w:color="auto" w:fill="CCFFFF"/>
          </w:tcPr>
          <w:p w14:paraId="5C99ADA4" w14:textId="1522F24C" w:rsidR="00D24DD3" w:rsidRDefault="00D24DD3" w:rsidP="00133F22">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i/>
                <w:iCs/>
                <w:sz w:val="19"/>
                <w:szCs w:val="19"/>
                <w:u w:val="single"/>
                <w:lang w:eastAsia="pt-BR"/>
              </w:rPr>
              <w:t>Modulação dos efeitos do julgado no caso de processos objetivos de constitucionalidade</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No julgamento de ADI, ADC ou ADPF, a Lei prevê expressamente que o STF poderá modular os efeitos da</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decisão que julga determinado ato contrário à CF.</w:t>
            </w:r>
            <w:r>
              <w:rPr>
                <w:rFonts w:ascii="Book Antiqua" w:eastAsia="Times New Roman" w:hAnsi="Book Antiqua" w:cs="Times New Roman"/>
                <w:b/>
                <w:sz w:val="19"/>
                <w:szCs w:val="19"/>
                <w:lang w:eastAsia="pt-BR"/>
              </w:rPr>
              <w:t xml:space="preserve"> </w:t>
            </w:r>
            <w:r w:rsidRPr="002269C6">
              <w:rPr>
                <w:rFonts w:ascii="Book Antiqua" w:eastAsia="Times New Roman" w:hAnsi="Book Antiqua" w:cs="Times New Roman"/>
                <w:b/>
                <w:sz w:val="19"/>
                <w:szCs w:val="19"/>
                <w:lang w:eastAsia="pt-BR"/>
              </w:rPr>
              <w:t>Em outras palavras, a Lei permite que o STF determine que os efeitos da declaração de inconstitucionalidade somente valham a partir da decisão proferida (</w:t>
            </w:r>
            <w:proofErr w:type="spellStart"/>
            <w:r w:rsidRPr="002269C6">
              <w:rPr>
                <w:rFonts w:ascii="Book Antiqua" w:eastAsia="Times New Roman" w:hAnsi="Book Antiqua" w:cs="Times New Roman"/>
                <w:b/>
                <w:i/>
                <w:iCs/>
                <w:sz w:val="19"/>
                <w:szCs w:val="19"/>
                <w:lang w:eastAsia="pt-BR"/>
              </w:rPr>
              <w:t>ex</w:t>
            </w:r>
            <w:proofErr w:type="spellEnd"/>
            <w:r w:rsidRPr="002269C6">
              <w:rPr>
                <w:rFonts w:ascii="Book Antiqua" w:eastAsia="Times New Roman" w:hAnsi="Book Antiqua" w:cs="Times New Roman"/>
                <w:b/>
                <w:i/>
                <w:iCs/>
                <w:sz w:val="19"/>
                <w:szCs w:val="19"/>
                <w:lang w:eastAsia="pt-BR"/>
              </w:rPr>
              <w:t xml:space="preserve"> nunc</w:t>
            </w:r>
            <w:r w:rsidRPr="002269C6">
              <w:rPr>
                <w:rFonts w:ascii="Book Antiqua" w:eastAsia="Times New Roman" w:hAnsi="Book Antiqua" w:cs="Times New Roman"/>
                <w:b/>
                <w:sz w:val="19"/>
                <w:szCs w:val="19"/>
                <w:lang w:eastAsia="pt-BR"/>
              </w:rPr>
              <w:t>) ou ainda a partir de determinada data futura (efeitos prospectivos).</w:t>
            </w:r>
            <w:r>
              <w:rPr>
                <w:rFonts w:ascii="Book Antiqua" w:eastAsia="Times New Roman" w:hAnsi="Book Antiqua" w:cs="Times New Roman"/>
                <w:b/>
                <w:sz w:val="19"/>
                <w:szCs w:val="19"/>
                <w:lang w:eastAsia="pt-BR"/>
              </w:rPr>
              <w:t xml:space="preserve"> Vejamos o quadro abaixo:</w:t>
            </w:r>
          </w:p>
          <w:tbl>
            <w:tblPr>
              <w:tblStyle w:val="Tabelacomgrade"/>
              <w:tblW w:w="0" w:type="auto"/>
              <w:tblLook w:val="04A0" w:firstRow="1" w:lastRow="0" w:firstColumn="1" w:lastColumn="0" w:noHBand="0" w:noVBand="1"/>
            </w:tblPr>
            <w:tblGrid>
              <w:gridCol w:w="5407"/>
              <w:gridCol w:w="2861"/>
            </w:tblGrid>
            <w:tr w:rsidR="00D24DD3" w14:paraId="0ABC588E" w14:textId="77777777" w:rsidTr="00D24DD3">
              <w:tc>
                <w:tcPr>
                  <w:tcW w:w="8268" w:type="dxa"/>
                  <w:gridSpan w:val="2"/>
                  <w:shd w:val="clear" w:color="auto" w:fill="FFFF00"/>
                </w:tcPr>
                <w:p w14:paraId="52C2802E" w14:textId="08C7796D" w:rsidR="00D24DD3" w:rsidRPr="00D24DD3" w:rsidRDefault="00D24DD3" w:rsidP="00D24DD3">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xml:space="preserve">Regra: efeitos </w:t>
                  </w:r>
                  <w:r w:rsidRPr="00D24DD3">
                    <w:rPr>
                      <w:rFonts w:ascii="Book Antiqua" w:eastAsia="Times New Roman" w:hAnsi="Book Antiqua" w:cs="Times New Roman"/>
                      <w:b/>
                      <w:i/>
                      <w:iCs/>
                      <w:sz w:val="18"/>
                      <w:szCs w:val="18"/>
                      <w:lang w:eastAsia="pt-BR"/>
                    </w:rPr>
                    <w:t>EX TUNC</w:t>
                  </w:r>
                  <w:r w:rsidRPr="00D24DD3">
                    <w:rPr>
                      <w:rFonts w:ascii="Book Antiqua" w:eastAsia="Times New Roman" w:hAnsi="Book Antiqua" w:cs="Times New Roman"/>
                      <w:b/>
                      <w:sz w:val="18"/>
                      <w:szCs w:val="18"/>
                      <w:lang w:eastAsia="pt-BR"/>
                    </w:rPr>
                    <w:t xml:space="preserve"> (retroativos)</w:t>
                  </w:r>
                </w:p>
              </w:tc>
            </w:tr>
            <w:tr w:rsidR="00D24DD3" w14:paraId="23744AA5" w14:textId="77777777" w:rsidTr="00D24DD3">
              <w:tc>
                <w:tcPr>
                  <w:tcW w:w="8268" w:type="dxa"/>
                  <w:gridSpan w:val="2"/>
                  <w:shd w:val="clear" w:color="auto" w:fill="FFFFFF" w:themeFill="background1"/>
                </w:tcPr>
                <w:p w14:paraId="769DEC04" w14:textId="0DF5DC6F" w:rsidR="00D24DD3" w:rsidRPr="00D24DD3" w:rsidRDefault="00D24DD3" w:rsidP="00D24DD3">
                  <w:pPr>
                    <w:jc w:val="center"/>
                    <w:rPr>
                      <w:rFonts w:ascii="Book Antiqua" w:eastAsia="Times New Roman" w:hAnsi="Book Antiqua" w:cs="Times New Roman"/>
                      <w:b/>
                      <w:sz w:val="18"/>
                      <w:szCs w:val="18"/>
                      <w:lang w:eastAsia="pt-BR"/>
                    </w:rPr>
                  </w:pPr>
                  <w:r w:rsidRPr="00D24DD3">
                    <w:rPr>
                      <w:rFonts w:ascii="Book Antiqua" w:eastAsia="Times New Roman" w:hAnsi="Book Antiqua" w:cs="Times New Roman"/>
                      <w:bCs/>
                      <w:sz w:val="18"/>
                      <w:szCs w:val="18"/>
                      <w:lang w:eastAsia="pt-BR"/>
                    </w:rPr>
                    <w:t>Excepcionalmente o STF pode, pelo voto de, no mínimo, 8 Ministros</w:t>
                  </w:r>
                  <w:r w:rsidRPr="00D24DD3">
                    <w:rPr>
                      <w:rFonts w:ascii="Book Antiqua" w:eastAsia="Times New Roman" w:hAnsi="Book Antiqua" w:cs="Times New Roman"/>
                      <w:b/>
                      <w:sz w:val="18"/>
                      <w:szCs w:val="18"/>
                      <w:lang w:eastAsia="pt-BR"/>
                    </w:rPr>
                    <w:t xml:space="preserve"> (2/3):</w:t>
                  </w:r>
                </w:p>
              </w:tc>
            </w:tr>
            <w:tr w:rsidR="00D24DD3" w14:paraId="0F325B29" w14:textId="77777777" w:rsidTr="00D24DD3">
              <w:tc>
                <w:tcPr>
                  <w:tcW w:w="5407" w:type="dxa"/>
                  <w:shd w:val="clear" w:color="auto" w:fill="FFF2CC" w:themeFill="accent4" w:themeFillTint="33"/>
                </w:tcPr>
                <w:p w14:paraId="36090F6D"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restringir os efeitos da declaração; ou</w:t>
                  </w:r>
                </w:p>
                <w:p w14:paraId="14A1ABE1"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decidir que ela só tenha eficácia a partir de seu trânsito em julgado; ou</w:t>
                  </w:r>
                </w:p>
                <w:p w14:paraId="41891A07" w14:textId="05E1E50A"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de outro momento que venha a ser fixado.</w:t>
                  </w:r>
                </w:p>
              </w:tc>
              <w:tc>
                <w:tcPr>
                  <w:tcW w:w="2861" w:type="dxa"/>
                  <w:shd w:val="clear" w:color="auto" w:fill="DEEAF6" w:themeFill="accent1" w:themeFillTint="33"/>
                </w:tcPr>
                <w:p w14:paraId="34DB48C2"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Desde que haja razões de:</w:t>
                  </w:r>
                </w:p>
                <w:p w14:paraId="5B831118" w14:textId="77777777"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segurança jurídica ou;</w:t>
                  </w:r>
                </w:p>
                <w:p w14:paraId="43B844C0" w14:textId="4E339EA8" w:rsidR="00D24DD3" w:rsidRPr="00D24DD3" w:rsidRDefault="00D24DD3" w:rsidP="00D24DD3">
                  <w:pPr>
                    <w:jc w:val="both"/>
                    <w:rPr>
                      <w:rFonts w:ascii="Book Antiqua" w:eastAsia="Times New Roman" w:hAnsi="Book Antiqua" w:cs="Times New Roman"/>
                      <w:b/>
                      <w:sz w:val="18"/>
                      <w:szCs w:val="18"/>
                      <w:lang w:eastAsia="pt-BR"/>
                    </w:rPr>
                  </w:pPr>
                  <w:r w:rsidRPr="00D24DD3">
                    <w:rPr>
                      <w:rFonts w:ascii="Book Antiqua" w:eastAsia="Times New Roman" w:hAnsi="Book Antiqua" w:cs="Times New Roman"/>
                      <w:b/>
                      <w:sz w:val="18"/>
                      <w:szCs w:val="18"/>
                      <w:lang w:eastAsia="pt-BR"/>
                    </w:rPr>
                    <w:t>* excepcional interesse social</w:t>
                  </w:r>
                </w:p>
              </w:tc>
            </w:tr>
          </w:tbl>
          <w:p w14:paraId="4641BAA2" w14:textId="77777777" w:rsidR="00D24DD3" w:rsidRDefault="00D24DD3" w:rsidP="00133F22">
            <w:pPr>
              <w:jc w:val="both"/>
              <w:rPr>
                <w:rFonts w:ascii="Book Antiqua" w:eastAsia="Times New Roman" w:hAnsi="Book Antiqua" w:cs="Times New Roman"/>
                <w:b/>
                <w:i/>
                <w:color w:val="FF0000"/>
                <w:sz w:val="19"/>
                <w:szCs w:val="19"/>
                <w:lang w:eastAsia="pt-BR"/>
              </w:rPr>
            </w:pPr>
          </w:p>
          <w:p w14:paraId="42E59671" w14:textId="3796EE44" w:rsidR="000A22DB" w:rsidRDefault="000A22DB" w:rsidP="00133F22">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STF</w:t>
            </w:r>
            <w:r w:rsidRPr="0045675F">
              <w:rPr>
                <w:rFonts w:ascii="Book Antiqua" w:eastAsia="Times New Roman" w:hAnsi="Book Antiqua" w:cs="Times New Roman"/>
                <w:b/>
                <w:i/>
                <w:color w:val="FF0000"/>
                <w:sz w:val="19"/>
                <w:szCs w:val="19"/>
                <w:lang w:eastAsia="pt-BR"/>
              </w:rPr>
              <w:t>: #</w:t>
            </w:r>
            <w:r w:rsidRPr="0045675F">
              <w:rPr>
                <w:rFonts w:ascii="Book Antiqua" w:eastAsia="Times New Roman" w:hAnsi="Book Antiqua" w:cs="Times New Roman"/>
                <w:b/>
                <w:i/>
                <w:color w:val="FF0000"/>
                <w:sz w:val="19"/>
                <w:szCs w:val="19"/>
                <w:highlight w:val="green"/>
                <w:lang w:eastAsia="pt-BR"/>
              </w:rPr>
              <w:t>DOD</w:t>
            </w:r>
            <w:r w:rsidR="00851C6D">
              <w:rPr>
                <w:rFonts w:ascii="Book Antiqua" w:eastAsia="Times New Roman" w:hAnsi="Book Antiqua" w:cs="Times New Roman"/>
                <w:b/>
                <w:i/>
                <w:color w:val="FF0000"/>
                <w:sz w:val="19"/>
                <w:szCs w:val="19"/>
                <w:lang w:eastAsia="pt-BR"/>
              </w:rPr>
              <w:t>: #</w:t>
            </w:r>
            <w:r w:rsidR="00851C6D" w:rsidRPr="00851C6D">
              <w:rPr>
                <w:rFonts w:ascii="Book Antiqua" w:eastAsia="Times New Roman" w:hAnsi="Book Antiqua" w:cs="Times New Roman"/>
                <w:b/>
                <w:i/>
                <w:color w:val="FF0000"/>
                <w:sz w:val="19"/>
                <w:szCs w:val="19"/>
                <w:highlight w:val="green"/>
                <w:lang w:eastAsia="pt-BR"/>
              </w:rPr>
              <w:t>DPEPI-2022</w:t>
            </w:r>
            <w:r w:rsidR="00797AC7">
              <w:rPr>
                <w:rFonts w:ascii="Book Antiqua" w:eastAsia="Times New Roman" w:hAnsi="Book Antiqua" w:cs="Times New Roman"/>
                <w:b/>
                <w:i/>
                <w:color w:val="FF0000"/>
                <w:sz w:val="19"/>
                <w:szCs w:val="19"/>
                <w:lang w:eastAsia="pt-BR"/>
              </w:rPr>
              <w:t>: #</w:t>
            </w:r>
            <w:r w:rsidR="00797AC7" w:rsidRPr="00797AC7">
              <w:rPr>
                <w:rFonts w:ascii="Book Antiqua" w:eastAsia="Times New Roman" w:hAnsi="Book Antiqua" w:cs="Times New Roman"/>
                <w:b/>
                <w:i/>
                <w:color w:val="FF0000"/>
                <w:sz w:val="19"/>
                <w:szCs w:val="19"/>
                <w:highlight w:val="green"/>
                <w:lang w:eastAsia="pt-BR"/>
              </w:rPr>
              <w:t>MPAM-2023</w:t>
            </w:r>
            <w:r w:rsidR="001B4336">
              <w:rPr>
                <w:rFonts w:ascii="Book Antiqua" w:eastAsia="Times New Roman" w:hAnsi="Book Antiqua" w:cs="Times New Roman"/>
                <w:b/>
                <w:i/>
                <w:color w:val="FF0000"/>
                <w:sz w:val="19"/>
                <w:szCs w:val="19"/>
                <w:lang w:eastAsia="pt-BR"/>
              </w:rPr>
              <w:t>: #</w:t>
            </w:r>
            <w:r w:rsidR="001B4336" w:rsidRPr="001B4336">
              <w:rPr>
                <w:rFonts w:ascii="Book Antiqua" w:eastAsia="Times New Roman" w:hAnsi="Book Antiqua" w:cs="Times New Roman"/>
                <w:b/>
                <w:i/>
                <w:color w:val="FF0000"/>
                <w:sz w:val="19"/>
                <w:szCs w:val="19"/>
                <w:highlight w:val="green"/>
                <w:lang w:eastAsia="pt-BR"/>
              </w:rPr>
              <w:t>AGU-2023</w:t>
            </w:r>
            <w:r w:rsidR="00EA3E4E">
              <w:rPr>
                <w:rFonts w:ascii="Book Antiqua" w:eastAsia="Times New Roman" w:hAnsi="Book Antiqua" w:cs="Times New Roman"/>
                <w:b/>
                <w:i/>
                <w:color w:val="FF0000"/>
                <w:sz w:val="19"/>
                <w:szCs w:val="19"/>
                <w:lang w:eastAsia="pt-BR"/>
              </w:rPr>
              <w:t>: #</w:t>
            </w:r>
            <w:r w:rsidR="00EA3E4E" w:rsidRPr="00EA3E4E">
              <w:rPr>
                <w:rFonts w:ascii="Book Antiqua" w:eastAsia="Times New Roman" w:hAnsi="Book Antiqua" w:cs="Times New Roman"/>
                <w:b/>
                <w:i/>
                <w:color w:val="FF0000"/>
                <w:sz w:val="19"/>
                <w:szCs w:val="19"/>
                <w:highlight w:val="green"/>
                <w:lang w:eastAsia="pt-BR"/>
              </w:rPr>
              <w:t>PFN-2023</w:t>
            </w:r>
            <w:r w:rsidR="00851C6D">
              <w:rPr>
                <w:rFonts w:ascii="Book Antiqua" w:eastAsia="Times New Roman" w:hAnsi="Book Antiqua" w:cs="Times New Roman"/>
                <w:b/>
                <w:i/>
                <w:color w:val="FF0000"/>
                <w:sz w:val="19"/>
                <w:szCs w:val="19"/>
                <w:lang w:eastAsia="pt-BR"/>
              </w:rPr>
              <w:t>: #</w:t>
            </w:r>
            <w:r w:rsidR="00851C6D" w:rsidRPr="00851C6D">
              <w:rPr>
                <w:rFonts w:ascii="Book Antiqua" w:eastAsia="Times New Roman" w:hAnsi="Book Antiqua" w:cs="Times New Roman"/>
                <w:b/>
                <w:i/>
                <w:color w:val="FF0000"/>
                <w:sz w:val="19"/>
                <w:szCs w:val="19"/>
                <w:highlight w:val="green"/>
                <w:lang w:eastAsia="pt-BR"/>
              </w:rPr>
              <w:t>CESPE</w:t>
            </w:r>
            <w:r w:rsidRPr="0045675F">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0A22DB">
              <w:rPr>
                <w:rFonts w:ascii="Book Antiqua" w:hAnsi="Book Antiqua" w:cs="Times New Roman"/>
                <w:b/>
                <w:bCs/>
                <w:color w:val="000000"/>
                <w:sz w:val="19"/>
                <w:szCs w:val="19"/>
                <w:highlight w:val="yellow"/>
              </w:rPr>
              <w:t>Exige-se</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shd w:val="clear" w:color="auto" w:fill="F7CAAC" w:themeFill="accent2" w:themeFillTint="66"/>
              </w:rPr>
              <w:t>quórum de MAIORIA ABSOLUTA</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highlight w:val="yellow"/>
              </w:rPr>
              <w:t>dos membros do STF</w:t>
            </w:r>
            <w:r w:rsidRPr="000A22DB">
              <w:rPr>
                <w:rFonts w:ascii="Book Antiqua" w:hAnsi="Book Antiqua" w:cs="Times New Roman"/>
                <w:b/>
                <w:bCs/>
                <w:color w:val="000000"/>
                <w:sz w:val="19"/>
                <w:szCs w:val="19"/>
              </w:rPr>
              <w:t xml:space="preserve"> para </w:t>
            </w:r>
            <w:r w:rsidRPr="000A22DB">
              <w:rPr>
                <w:rFonts w:ascii="Book Antiqua" w:hAnsi="Book Antiqua" w:cs="Times New Roman"/>
                <w:b/>
                <w:bCs/>
                <w:color w:val="000000"/>
                <w:sz w:val="19"/>
                <w:szCs w:val="19"/>
                <w:shd w:val="clear" w:color="auto" w:fill="F7CAAC" w:themeFill="accent2" w:themeFillTint="66"/>
              </w:rPr>
              <w:t>modular os efeitos de decisão</w:t>
            </w:r>
            <w:r w:rsidRPr="000A22DB">
              <w:rPr>
                <w:rFonts w:ascii="Book Antiqua" w:hAnsi="Book Antiqua" w:cs="Times New Roman"/>
                <w:b/>
                <w:bCs/>
                <w:color w:val="000000"/>
                <w:sz w:val="19"/>
                <w:szCs w:val="19"/>
              </w:rPr>
              <w:t xml:space="preserve"> </w:t>
            </w:r>
            <w:r w:rsidRPr="000A22DB">
              <w:rPr>
                <w:rFonts w:ascii="Book Antiqua" w:hAnsi="Book Antiqua" w:cs="Times New Roman"/>
                <w:b/>
                <w:bCs/>
                <w:color w:val="000000"/>
                <w:sz w:val="19"/>
                <w:szCs w:val="19"/>
                <w:highlight w:val="green"/>
              </w:rPr>
              <w:t>proferida em julgamento de recurso extraordinário repetitivo, com repercussão geral</w:t>
            </w:r>
            <w:r w:rsidRPr="000A22DB">
              <w:rPr>
                <w:rFonts w:ascii="Book Antiqua" w:hAnsi="Book Antiqua" w:cs="Times New Roman"/>
                <w:b/>
                <w:bCs/>
                <w:color w:val="000000"/>
                <w:sz w:val="19"/>
                <w:szCs w:val="19"/>
              </w:rPr>
              <w:t>, no</w:t>
            </w:r>
            <w:r w:rsidRPr="00FC5F9B">
              <w:rPr>
                <w:rFonts w:ascii="Book Antiqua" w:hAnsi="Book Antiqua" w:cs="Times New Roman"/>
                <w:b/>
                <w:bCs/>
                <w:color w:val="000000"/>
                <w:sz w:val="19"/>
                <w:szCs w:val="19"/>
              </w:rPr>
              <w:t xml:space="preserve"> caso em </w:t>
            </w:r>
            <w:r w:rsidRPr="00FC5F9B">
              <w:rPr>
                <w:rFonts w:ascii="Book Antiqua" w:hAnsi="Book Antiqua" w:cs="Times New Roman"/>
                <w:b/>
                <w:bCs/>
                <w:color w:val="000000"/>
                <w:sz w:val="19"/>
                <w:szCs w:val="19"/>
              </w:rPr>
              <w:lastRenderedPageBreak/>
              <w:t xml:space="preserve">que </w:t>
            </w:r>
            <w:r w:rsidRPr="00AE78EB">
              <w:rPr>
                <w:rFonts w:ascii="Book Antiqua" w:hAnsi="Book Antiqua" w:cs="Times New Roman"/>
                <w:b/>
                <w:bCs/>
                <w:color w:val="000000"/>
                <w:sz w:val="19"/>
                <w:szCs w:val="19"/>
                <w:shd w:val="clear" w:color="auto" w:fill="F7CAAC" w:themeFill="accent2" w:themeFillTint="66"/>
              </w:rPr>
              <w:t>NÃO tenha havido declaração de inconstitucionalidade da lei ou ato normativo</w:t>
            </w:r>
            <w:r w:rsidRPr="00FC5F9B">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AE78EB">
              <w:rPr>
                <w:rFonts w:ascii="Book Antiqua" w:hAnsi="Book Antiqua" w:cs="Times New Roman"/>
                <w:color w:val="000000"/>
                <w:sz w:val="19"/>
                <w:szCs w:val="19"/>
              </w:rPr>
              <w:t>STF. Plenário. RE 638115 ED-ED/CE, Rel. Min. Gilmar Mendes, j</w:t>
            </w:r>
            <w:r>
              <w:rPr>
                <w:rFonts w:ascii="Book Antiqua" w:hAnsi="Book Antiqua" w:cs="Times New Roman"/>
                <w:color w:val="000000"/>
                <w:sz w:val="19"/>
                <w:szCs w:val="19"/>
              </w:rPr>
              <w:t>.</w:t>
            </w:r>
            <w:r w:rsidRPr="00AE78EB">
              <w:rPr>
                <w:rFonts w:ascii="Book Antiqua" w:hAnsi="Book Antiqua" w:cs="Times New Roman"/>
                <w:color w:val="000000"/>
                <w:sz w:val="19"/>
                <w:szCs w:val="19"/>
              </w:rPr>
              <w:t xml:space="preserve"> 18/12/19</w:t>
            </w:r>
            <w:r>
              <w:rPr>
                <w:rFonts w:ascii="Book Antiqua" w:hAnsi="Book Antiqua" w:cs="Times New Roman"/>
                <w:b/>
                <w:bCs/>
                <w:color w:val="000000"/>
                <w:sz w:val="19"/>
                <w:szCs w:val="19"/>
              </w:rPr>
              <w:t xml:space="preserve"> </w:t>
            </w:r>
            <w:r w:rsidRPr="00FC5F9B">
              <w:rPr>
                <w:rFonts w:ascii="Book Antiqua" w:hAnsi="Book Antiqua" w:cs="Times New Roman"/>
                <w:b/>
                <w:bCs/>
                <w:color w:val="000000"/>
                <w:sz w:val="19"/>
                <w:szCs w:val="19"/>
              </w:rPr>
              <w:t>(Info 964).</w:t>
            </w:r>
          </w:p>
          <w:p w14:paraId="3EEDA12E" w14:textId="77777777" w:rsidR="000A22DB" w:rsidRPr="0045675F" w:rsidRDefault="000A22DB" w:rsidP="00133F22">
            <w:pPr>
              <w:jc w:val="both"/>
              <w:rPr>
                <w:rFonts w:ascii="Book Antiqua" w:eastAsia="Times New Roman" w:hAnsi="Book Antiqua" w:cs="Times New Roman"/>
                <w:b/>
                <w:iCs/>
                <w:color w:val="FF0000"/>
                <w:sz w:val="19"/>
                <w:szCs w:val="19"/>
                <w:lang w:eastAsia="pt-BR"/>
              </w:rPr>
            </w:pPr>
          </w:p>
          <w:p w14:paraId="2777BD17" w14:textId="06F9C8D9" w:rsidR="000A22DB" w:rsidRPr="000A22DB" w:rsidRDefault="000A22DB" w:rsidP="000A22DB">
            <w:pPr>
              <w:jc w:val="both"/>
              <w:rPr>
                <w:rFonts w:ascii="Book Antiqua" w:eastAsia="Times New Roman" w:hAnsi="Book Antiqua" w:cs="Times New Roman"/>
                <w:b/>
                <w:sz w:val="19"/>
                <w:szCs w:val="19"/>
                <w:lang w:eastAsia="pt-BR"/>
              </w:rPr>
            </w:pPr>
            <w:bookmarkStart w:id="128" w:name="_Hlk44506939"/>
            <w:r w:rsidRPr="0045675F">
              <w:rPr>
                <w:rFonts w:ascii="Book Antiqua" w:eastAsia="Times New Roman" w:hAnsi="Book Antiqua" w:cs="Times New Roman"/>
                <w:b/>
                <w:i/>
                <w:color w:val="FF0000"/>
                <w:sz w:val="19"/>
                <w:szCs w:val="19"/>
                <w:lang w:eastAsia="pt-BR"/>
              </w:rPr>
              <w:t>#</w:t>
            </w:r>
            <w:r w:rsidRPr="0045675F">
              <w:rPr>
                <w:rFonts w:ascii="Book Antiqua" w:eastAsia="Times New Roman" w:hAnsi="Book Antiqua" w:cs="Times New Roman"/>
                <w:b/>
                <w:i/>
                <w:color w:val="FF0000"/>
                <w:sz w:val="19"/>
                <w:szCs w:val="19"/>
                <w:highlight w:val="green"/>
                <w:lang w:eastAsia="pt-BR"/>
              </w:rPr>
              <w:t>Atenção</w:t>
            </w:r>
            <w:r w:rsidRPr="0045675F">
              <w:rPr>
                <w:rFonts w:ascii="Book Antiqua" w:eastAsia="Times New Roman" w:hAnsi="Book Antiqua" w:cs="Times New Roman"/>
                <w:b/>
                <w:i/>
                <w:color w:val="FF0000"/>
                <w:sz w:val="19"/>
                <w:szCs w:val="19"/>
                <w:lang w:eastAsia="pt-BR"/>
              </w:rPr>
              <w:t>: #</w:t>
            </w:r>
            <w:r w:rsidRPr="000A22DB">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xml:space="preserve">: </w:t>
            </w:r>
            <w:r w:rsidRPr="000A22DB">
              <w:rPr>
                <w:rFonts w:ascii="Book Antiqua" w:eastAsia="Times New Roman" w:hAnsi="Book Antiqua" w:cs="Times New Roman"/>
                <w:b/>
                <w:i/>
                <w:sz w:val="19"/>
                <w:szCs w:val="19"/>
                <w:lang w:eastAsia="pt-BR"/>
              </w:rPr>
              <w:t>#</w:t>
            </w:r>
            <w:r w:rsidRPr="000A22DB">
              <w:rPr>
                <w:rFonts w:ascii="Book Antiqua" w:eastAsia="Times New Roman" w:hAnsi="Book Antiqua" w:cs="Times New Roman"/>
                <w:b/>
                <w:i/>
                <w:sz w:val="19"/>
                <w:szCs w:val="19"/>
                <w:highlight w:val="magenta"/>
                <w:lang w:eastAsia="pt-BR"/>
              </w:rPr>
              <w:t>Cuidado</w:t>
            </w:r>
            <w:r w:rsidRPr="0045675F">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lang w:eastAsia="pt-BR"/>
              </w:rPr>
              <w:t>Qual é o quórum para que o STF, no julgamento de recurso extraordinário repetitivo, com repercussão geral reconhecida, faça a modulação dos efeitos da decisão?</w:t>
            </w:r>
          </w:p>
          <w:p w14:paraId="379DDD12" w14:textId="77777777" w:rsidR="000A22DB" w:rsidRPr="000A22DB" w:rsidRDefault="000A22DB" w:rsidP="000A22DB">
            <w:pPr>
              <w:ind w:left="595"/>
              <w:jc w:val="both"/>
              <w:rPr>
                <w:rFonts w:ascii="Book Antiqua" w:eastAsia="Times New Roman" w:hAnsi="Book Antiqua" w:cs="Times New Roman"/>
                <w:b/>
                <w:sz w:val="19"/>
                <w:szCs w:val="19"/>
                <w:lang w:eastAsia="pt-BR"/>
              </w:rPr>
            </w:pP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highlight w:val="yellow"/>
                <w:lang w:eastAsia="pt-BR"/>
              </w:rPr>
              <w:t>Se o STF declarou a lei ou ato inconstitucional</w:t>
            </w: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shd w:val="clear" w:color="auto" w:fill="F7CAAC" w:themeFill="accent2" w:themeFillTint="66"/>
                <w:lang w:eastAsia="pt-BR"/>
              </w:rPr>
              <w:t>2/3 dos membros</w:t>
            </w:r>
            <w:r w:rsidRPr="000A22DB">
              <w:rPr>
                <w:rFonts w:ascii="Book Antiqua" w:eastAsia="Times New Roman" w:hAnsi="Book Antiqua" w:cs="Times New Roman"/>
                <w:b/>
                <w:sz w:val="19"/>
                <w:szCs w:val="19"/>
                <w:lang w:eastAsia="pt-BR"/>
              </w:rPr>
              <w:t>.</w:t>
            </w:r>
          </w:p>
          <w:p w14:paraId="127F835E" w14:textId="77777777" w:rsidR="000A22DB" w:rsidRDefault="000A22DB" w:rsidP="000A22DB">
            <w:pPr>
              <w:ind w:left="595"/>
              <w:jc w:val="both"/>
              <w:rPr>
                <w:rFonts w:ascii="Book Antiqua" w:eastAsia="Times New Roman" w:hAnsi="Book Antiqua" w:cs="Times New Roman"/>
                <w:b/>
                <w:sz w:val="19"/>
                <w:szCs w:val="19"/>
                <w:lang w:eastAsia="pt-BR"/>
              </w:rPr>
            </w:pP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highlight w:val="yellow"/>
                <w:lang w:eastAsia="pt-BR"/>
              </w:rPr>
              <w:t>Se o STF não declarou a lei ou ato inconstitucional</w:t>
            </w:r>
            <w:r w:rsidRPr="000A22DB">
              <w:rPr>
                <w:rFonts w:ascii="Book Antiqua" w:eastAsia="Times New Roman" w:hAnsi="Book Antiqua" w:cs="Times New Roman"/>
                <w:b/>
                <w:sz w:val="19"/>
                <w:szCs w:val="19"/>
                <w:lang w:eastAsia="pt-BR"/>
              </w:rPr>
              <w:t xml:space="preserve">: </w:t>
            </w:r>
            <w:r w:rsidRPr="000A22DB">
              <w:rPr>
                <w:rFonts w:ascii="Book Antiqua" w:eastAsia="Times New Roman" w:hAnsi="Book Antiqua" w:cs="Times New Roman"/>
                <w:b/>
                <w:sz w:val="19"/>
                <w:szCs w:val="19"/>
                <w:shd w:val="clear" w:color="auto" w:fill="F7CAAC" w:themeFill="accent2" w:themeFillTint="66"/>
                <w:lang w:eastAsia="pt-BR"/>
              </w:rPr>
              <w:t>maioria absoluta</w:t>
            </w:r>
            <w:r w:rsidRPr="000A22DB">
              <w:rPr>
                <w:rFonts w:ascii="Book Antiqua" w:eastAsia="Times New Roman" w:hAnsi="Book Antiqua" w:cs="Times New Roman"/>
                <w:b/>
                <w:sz w:val="19"/>
                <w:szCs w:val="19"/>
                <w:lang w:eastAsia="pt-BR"/>
              </w:rPr>
              <w:t>.</w:t>
            </w:r>
            <w:bookmarkEnd w:id="128"/>
          </w:p>
          <w:p w14:paraId="72946131" w14:textId="77777777" w:rsidR="00B254BF" w:rsidRDefault="00B254BF" w:rsidP="00B254BF">
            <w:pPr>
              <w:jc w:val="both"/>
              <w:rPr>
                <w:rFonts w:ascii="Book Antiqua" w:eastAsia="Times New Roman" w:hAnsi="Book Antiqua" w:cs="Times New Roman"/>
                <w:sz w:val="19"/>
                <w:szCs w:val="19"/>
                <w:lang w:eastAsia="pt-BR"/>
              </w:rPr>
            </w:pPr>
          </w:p>
          <w:p w14:paraId="7269A2E9" w14:textId="31665373" w:rsidR="00B254BF" w:rsidRPr="0045675F" w:rsidRDefault="00B254BF" w:rsidP="00B254BF">
            <w:pPr>
              <w:jc w:val="both"/>
              <w:rPr>
                <w:rFonts w:ascii="Book Antiqua" w:eastAsia="Times New Roman" w:hAnsi="Book Antiqua" w:cs="Times New Roman"/>
                <w:sz w:val="19"/>
                <w:szCs w:val="19"/>
                <w:lang w:eastAsia="pt-BR"/>
              </w:rPr>
            </w:pPr>
            <w:r w:rsidRPr="00314406">
              <w:rPr>
                <w:rFonts w:ascii="Book Antiqua" w:hAnsi="Book Antiqua"/>
                <w:b/>
                <w:bCs/>
                <w:i/>
                <w:iCs/>
                <w:color w:val="FF0000"/>
                <w:sz w:val="19"/>
                <w:szCs w:val="19"/>
              </w:rPr>
              <w:t>#</w:t>
            </w:r>
            <w:r w:rsidRPr="00314406">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EA3588">
              <w:rPr>
                <w:rFonts w:ascii="Book Antiqua" w:hAnsi="Book Antiqua"/>
                <w:b/>
                <w:bCs/>
                <w:i/>
                <w:iCs/>
                <w:color w:val="FF0000"/>
                <w:sz w:val="19"/>
                <w:szCs w:val="19"/>
                <w:highlight w:val="green"/>
              </w:rPr>
              <w:t>ST</w:t>
            </w:r>
            <w:r>
              <w:rPr>
                <w:rFonts w:ascii="Book Antiqua" w:hAnsi="Book Antiqua"/>
                <w:b/>
                <w:bCs/>
                <w:i/>
                <w:iCs/>
                <w:color w:val="FF0000"/>
                <w:sz w:val="19"/>
                <w:szCs w:val="19"/>
                <w:highlight w:val="green"/>
              </w:rPr>
              <w:t>F</w:t>
            </w:r>
            <w:r>
              <w:rPr>
                <w:rFonts w:ascii="Book Antiqua" w:hAnsi="Book Antiqua"/>
                <w:b/>
                <w:bCs/>
                <w:i/>
                <w:iCs/>
                <w:color w:val="FF0000"/>
                <w:sz w:val="19"/>
                <w:szCs w:val="19"/>
              </w:rPr>
              <w:t>: #</w:t>
            </w:r>
            <w:r w:rsidRPr="00742C2E">
              <w:rPr>
                <w:rFonts w:ascii="Book Antiqua" w:hAnsi="Book Antiqua"/>
                <w:b/>
                <w:bCs/>
                <w:i/>
                <w:iCs/>
                <w:color w:val="FF0000"/>
                <w:sz w:val="19"/>
                <w:szCs w:val="19"/>
                <w:highlight w:val="green"/>
              </w:rPr>
              <w:t>DOD</w:t>
            </w:r>
            <w:r w:rsidR="0084067C">
              <w:rPr>
                <w:rFonts w:ascii="Book Antiqua" w:hAnsi="Book Antiqua"/>
                <w:b/>
                <w:bCs/>
                <w:i/>
                <w:iCs/>
                <w:color w:val="FF0000"/>
                <w:sz w:val="19"/>
                <w:szCs w:val="19"/>
              </w:rPr>
              <w:t>: #</w:t>
            </w:r>
            <w:r w:rsidR="0084067C" w:rsidRPr="0084067C">
              <w:rPr>
                <w:rFonts w:ascii="Book Antiqua" w:hAnsi="Book Antiqua"/>
                <w:b/>
                <w:bCs/>
                <w:i/>
                <w:iCs/>
                <w:color w:val="FF0000"/>
                <w:sz w:val="19"/>
                <w:szCs w:val="19"/>
                <w:highlight w:val="green"/>
              </w:rPr>
              <w:t>MPMS-2022</w:t>
            </w:r>
            <w:r w:rsidR="00875376">
              <w:rPr>
                <w:rFonts w:ascii="Book Antiqua" w:hAnsi="Book Antiqua"/>
                <w:b/>
                <w:bCs/>
                <w:i/>
                <w:iCs/>
                <w:color w:val="FF0000"/>
                <w:sz w:val="19"/>
                <w:szCs w:val="19"/>
              </w:rPr>
              <w:t>: #</w:t>
            </w:r>
            <w:r w:rsidR="00875376" w:rsidRPr="00875376">
              <w:rPr>
                <w:rFonts w:ascii="Book Antiqua" w:hAnsi="Book Antiqua"/>
                <w:b/>
                <w:bCs/>
                <w:i/>
                <w:iCs/>
                <w:color w:val="FF0000"/>
                <w:sz w:val="19"/>
                <w:szCs w:val="19"/>
                <w:highlight w:val="green"/>
              </w:rPr>
              <w:t>MPF-2022</w:t>
            </w:r>
            <w:r w:rsidR="0084067C">
              <w:rPr>
                <w:rFonts w:ascii="Book Antiqua" w:hAnsi="Book Antiqua"/>
                <w:b/>
                <w:bCs/>
                <w:i/>
                <w:iCs/>
                <w:color w:val="FF0000"/>
                <w:sz w:val="19"/>
                <w:szCs w:val="19"/>
              </w:rPr>
              <w:t>: #</w:t>
            </w:r>
            <w:r w:rsidR="0084067C" w:rsidRPr="0084067C">
              <w:rPr>
                <w:rFonts w:ascii="Book Antiqua" w:hAnsi="Book Antiqua"/>
                <w:b/>
                <w:bCs/>
                <w:i/>
                <w:iCs/>
                <w:color w:val="FF0000"/>
                <w:sz w:val="19"/>
                <w:szCs w:val="19"/>
                <w:highlight w:val="green"/>
              </w:rPr>
              <w:t>AOCP</w:t>
            </w:r>
            <w:r w:rsidRPr="00314406">
              <w:rPr>
                <w:rFonts w:ascii="Book Antiqua" w:hAnsi="Book Antiqua"/>
                <w:color w:val="333333"/>
                <w:sz w:val="19"/>
                <w:szCs w:val="19"/>
              </w:rPr>
              <w:t>: </w:t>
            </w:r>
            <w:r w:rsidRPr="000814ED">
              <w:rPr>
                <w:rFonts w:ascii="Book Antiqua" w:hAnsi="Book Antiqua"/>
                <w:b/>
                <w:bCs/>
                <w:i/>
                <w:iCs/>
                <w:color w:val="333333"/>
                <w:sz w:val="19"/>
                <w:szCs w:val="19"/>
                <w:u w:val="single"/>
              </w:rPr>
              <w:t>Possibilidade de decretação, de ofício, da modulação dos efeitos da decisão proferida em ADI</w:t>
            </w:r>
            <w:r>
              <w:rPr>
                <w:rFonts w:ascii="Book Antiqua" w:hAnsi="Book Antiqua"/>
                <w:color w:val="333333"/>
                <w:sz w:val="19"/>
                <w:szCs w:val="19"/>
              </w:rPr>
              <w:t xml:space="preserve">: </w:t>
            </w:r>
            <w:r w:rsidRPr="000814ED">
              <w:rPr>
                <w:rFonts w:ascii="Book Antiqua" w:hAnsi="Book Antiqua"/>
                <w:b/>
                <w:bCs/>
                <w:color w:val="333333"/>
                <w:sz w:val="19"/>
                <w:szCs w:val="19"/>
              </w:rPr>
              <w:t>Caso o STF, ao julgar uma ADI, ADC ou ADPF, declare a lei ou ato normativo inconstitucional, ele poderá, de ofício, fazer a modulação dos efeitos dessa decisão.</w:t>
            </w:r>
            <w:r>
              <w:rPr>
                <w:rFonts w:ascii="Book Antiqua" w:hAnsi="Book Antiqua"/>
                <w:b/>
                <w:bCs/>
                <w:color w:val="333333"/>
                <w:sz w:val="19"/>
                <w:szCs w:val="19"/>
              </w:rPr>
              <w:t xml:space="preserve"> </w:t>
            </w:r>
            <w:proofErr w:type="spellStart"/>
            <w:r w:rsidRPr="000814ED">
              <w:rPr>
                <w:rFonts w:ascii="Book Antiqua" w:hAnsi="Book Antiqua"/>
                <w:b/>
                <w:bCs/>
                <w:color w:val="333333"/>
                <w:sz w:val="19"/>
                <w:szCs w:val="19"/>
              </w:rPr>
              <w:t>Ex</w:t>
            </w:r>
            <w:proofErr w:type="spellEnd"/>
            <w:r w:rsidRPr="000814ED">
              <w:rPr>
                <w:rFonts w:ascii="Book Antiqua" w:hAnsi="Book Antiqua"/>
                <w:b/>
                <w:bCs/>
                <w:color w:val="333333"/>
                <w:sz w:val="19"/>
                <w:szCs w:val="19"/>
              </w:rPr>
              <w:t>: no julgamento de uma ADI, o STF decidiu que determinado artigo de lei é inconstitucional.</w:t>
            </w:r>
            <w:r>
              <w:rPr>
                <w:rFonts w:ascii="Book Antiqua" w:hAnsi="Book Antiqua"/>
                <w:b/>
                <w:bCs/>
                <w:color w:val="333333"/>
                <w:sz w:val="19"/>
                <w:szCs w:val="19"/>
              </w:rPr>
              <w:t xml:space="preserve"> </w:t>
            </w:r>
            <w:r w:rsidRPr="000814ED">
              <w:rPr>
                <w:rFonts w:ascii="Book Antiqua" w:hAnsi="Book Antiqua"/>
                <w:b/>
                <w:bCs/>
                <w:color w:val="333333"/>
                <w:sz w:val="19"/>
                <w:szCs w:val="19"/>
              </w:rPr>
              <w:t>Um dos legitimados do art. 103 da CF/88 opôs embargos de declaração pedindo a modulação dos efeitos.</w:t>
            </w:r>
            <w:r>
              <w:rPr>
                <w:rFonts w:ascii="Book Antiqua" w:hAnsi="Book Antiqua"/>
                <w:b/>
                <w:bCs/>
                <w:color w:val="333333"/>
                <w:sz w:val="19"/>
                <w:szCs w:val="19"/>
              </w:rPr>
              <w:t xml:space="preserve"> </w:t>
            </w:r>
            <w:r w:rsidRPr="000814ED">
              <w:rPr>
                <w:rFonts w:ascii="Book Antiqua" w:hAnsi="Book Antiqua"/>
                <w:b/>
                <w:bCs/>
                <w:color w:val="333333"/>
                <w:sz w:val="19"/>
                <w:szCs w:val="19"/>
              </w:rPr>
              <w:t>Ocorre que o STF considerou que esses embargos eram intempestivos. O STF, mesmo não conhecendo dos embargos, poderá decretar a modulação dos efeitos da decisão.</w:t>
            </w:r>
            <w:r>
              <w:rPr>
                <w:rFonts w:ascii="Book Antiqua" w:hAnsi="Book Antiqua"/>
                <w:b/>
                <w:bCs/>
                <w:color w:val="333333"/>
                <w:sz w:val="19"/>
                <w:szCs w:val="19"/>
              </w:rPr>
              <w:t xml:space="preserve"> </w:t>
            </w:r>
            <w:r w:rsidRPr="000814ED">
              <w:rPr>
                <w:rFonts w:ascii="Book Antiqua" w:hAnsi="Book Antiqua"/>
                <w:color w:val="333333"/>
                <w:sz w:val="19"/>
                <w:szCs w:val="19"/>
              </w:rPr>
              <w:t>STF. Plenário. ADI 5617 ED/DF, Rel. Min. Edson Fachin, j</w:t>
            </w:r>
            <w:r>
              <w:rPr>
                <w:rFonts w:ascii="Book Antiqua" w:hAnsi="Book Antiqua"/>
                <w:color w:val="333333"/>
                <w:sz w:val="19"/>
                <w:szCs w:val="19"/>
              </w:rPr>
              <w:t>.</w:t>
            </w:r>
            <w:r w:rsidRPr="000814ED">
              <w:rPr>
                <w:rFonts w:ascii="Book Antiqua" w:hAnsi="Book Antiqua"/>
                <w:color w:val="333333"/>
                <w:sz w:val="19"/>
                <w:szCs w:val="19"/>
              </w:rPr>
              <w:t xml:space="preserve"> 2/10/18</w:t>
            </w:r>
            <w:r>
              <w:rPr>
                <w:rFonts w:ascii="Book Antiqua" w:hAnsi="Book Antiqua"/>
                <w:color w:val="333333"/>
                <w:sz w:val="19"/>
                <w:szCs w:val="19"/>
              </w:rPr>
              <w:t xml:space="preserve"> </w:t>
            </w:r>
            <w:r w:rsidRPr="000814ED">
              <w:rPr>
                <w:rFonts w:ascii="Book Antiqua" w:hAnsi="Book Antiqua"/>
                <w:b/>
                <w:bCs/>
                <w:color w:val="333333"/>
                <w:sz w:val="19"/>
                <w:szCs w:val="19"/>
              </w:rPr>
              <w:t>(Info 918).</w:t>
            </w:r>
          </w:p>
        </w:tc>
      </w:tr>
    </w:tbl>
    <w:p w14:paraId="4C7089B2" w14:textId="77777777" w:rsidR="000A22DB" w:rsidRPr="000A22DB" w:rsidRDefault="000A22DB" w:rsidP="00FB55A7">
      <w:pPr>
        <w:spacing w:after="0" w:line="240" w:lineRule="auto"/>
        <w:ind w:firstLine="567"/>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1D12A3" w:rsidRPr="0045675F" w14:paraId="47E0A8C8" w14:textId="77777777" w:rsidTr="001D12A3">
        <w:tc>
          <w:tcPr>
            <w:tcW w:w="8494" w:type="dxa"/>
            <w:shd w:val="clear" w:color="auto" w:fill="CCFFFF"/>
          </w:tcPr>
          <w:p w14:paraId="54762888" w14:textId="3D04633C" w:rsidR="008E4CFE" w:rsidRPr="008E4CFE" w:rsidRDefault="008E4CFE" w:rsidP="008E4CFE">
            <w:pPr>
              <w:jc w:val="both"/>
              <w:rPr>
                <w:rFonts w:ascii="Book Antiqua" w:eastAsia="Times New Roman" w:hAnsi="Book Antiqua" w:cs="Times New Roman"/>
                <w:sz w:val="19"/>
                <w:szCs w:val="19"/>
                <w:lang w:eastAsia="pt-BR"/>
              </w:rPr>
            </w:pPr>
            <w:bookmarkStart w:id="129" w:name="_Hlk15823380"/>
            <w:r>
              <w:rPr>
                <w:rFonts w:ascii="Book Antiqua" w:eastAsia="Times New Roman" w:hAnsi="Book Antiqua" w:cs="Times New Roman"/>
                <w:b/>
                <w:bCs/>
                <w:sz w:val="19"/>
                <w:szCs w:val="19"/>
                <w:lang w:eastAsia="pt-BR"/>
              </w:rPr>
              <w:t>(</w:t>
            </w:r>
            <w:r w:rsidRPr="008E4CFE">
              <w:rPr>
                <w:rFonts w:ascii="Book Antiqua" w:eastAsia="Times New Roman" w:hAnsi="Book Antiqua" w:cs="Times New Roman"/>
                <w:b/>
                <w:bCs/>
                <w:sz w:val="19"/>
                <w:szCs w:val="19"/>
                <w:highlight w:val="yellow"/>
                <w:lang w:eastAsia="pt-BR"/>
              </w:rPr>
              <w:t>PCAL-2023-CESPE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A respeito das fontes e das classificações das constituições, do poder constituinte e do controle de constitucionalidade, julgue o item que se segue</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Embora a finalidade da ação declaratória de constitucionalidade seja a obtenção de julgamento para afirmar a validade constitucional de uma norma, seu resultado pode ser a declaração de inconstitucionalidade desta, situação em que é juridicamente possível haver modulação dos efeitos do julgamento. </w:t>
            </w:r>
            <w:r>
              <w:rPr>
                <w:rFonts w:ascii="Book Antiqua" w:eastAsia="Times New Roman" w:hAnsi="Book Antiqua" w:cs="Times New Roman"/>
                <w:sz w:val="19"/>
                <w:szCs w:val="19"/>
                <w:lang w:eastAsia="pt-BR"/>
              </w:rPr>
              <w:t xml:space="preserve"> </w:t>
            </w:r>
            <w:r w:rsidRPr="00FB55A7">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 xml:space="preserve">14, III c/c art. 24 c/c art. </w:t>
            </w:r>
            <w:r w:rsidRPr="00FB55A7">
              <w:rPr>
                <w:rFonts w:ascii="Book Antiqua" w:eastAsia="Times New Roman" w:hAnsi="Book Antiqua" w:cs="Times New Roman"/>
                <w:b/>
                <w:bCs/>
                <w:sz w:val="19"/>
                <w:szCs w:val="19"/>
                <w:lang w:eastAsia="pt-BR"/>
              </w:rPr>
              <w:t>27 da Lei 9.868/99.</w:t>
            </w:r>
          </w:p>
          <w:p w14:paraId="4A441438" w14:textId="53FDDEF8" w:rsidR="008E4CFE" w:rsidRPr="008E4CFE" w:rsidRDefault="008E4CFE" w:rsidP="00FB55A7">
            <w:pPr>
              <w:jc w:val="both"/>
              <w:rPr>
                <w:rFonts w:ascii="Book Antiqua" w:eastAsia="Times New Roman" w:hAnsi="Book Antiqua" w:cs="Times New Roman"/>
                <w:sz w:val="19"/>
                <w:szCs w:val="19"/>
                <w:lang w:eastAsia="pt-BR"/>
              </w:rPr>
            </w:pPr>
          </w:p>
          <w:p w14:paraId="19509E91" w14:textId="6E8B87E3" w:rsidR="008E4CFE" w:rsidRDefault="008E4CFE" w:rsidP="008E4CFE">
            <w:pPr>
              <w:jc w:val="both"/>
              <w:rPr>
                <w:rFonts w:ascii="Book Antiqua" w:eastAsia="Times New Roman" w:hAnsi="Book Antiqua" w:cs="Times New Roman"/>
                <w:b/>
                <w:bCs/>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A questão trata da ADC e sobre a possibilidade de haver modulação dos efeitos do julgamento, caso a norma analisada venha a ser declarada inconstitucional (ao contrário das expectativas iniciais do legitimado ativo).</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Observe que a ADC tem como requisito essencial a demonstração de </w:t>
            </w:r>
            <w:r w:rsidRPr="008E4CFE">
              <w:rPr>
                <w:rFonts w:ascii="Book Antiqua" w:eastAsia="Times New Roman" w:hAnsi="Book Antiqua" w:cs="Times New Roman"/>
                <w:i/>
                <w:iCs/>
                <w:sz w:val="19"/>
                <w:szCs w:val="19"/>
                <w:lang w:eastAsia="pt-BR"/>
              </w:rPr>
              <w:t>“existência de controvérsia judicial relevante sobre a aplicação da disposição objeto da ação declaratória”</w:t>
            </w:r>
            <w:r w:rsidRPr="008E4CFE">
              <w:rPr>
                <w:rFonts w:ascii="Book Antiqua" w:eastAsia="Times New Roman" w:hAnsi="Book Antiqua" w:cs="Times New Roman"/>
                <w:sz w:val="19"/>
                <w:szCs w:val="19"/>
                <w:lang w:eastAsia="pt-BR"/>
              </w:rPr>
              <w:t xml:space="preserve"> (art. 14, III, Lei 9.868/99) e seu principal objetivo é, justamente, dirimir essa controvérsia, pedindo ao STF que decida se a norma analisada é ou não constitucional.</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 xml:space="preserve">Note, também, que a ADC parte da premissa que a norma é constitucional, ao passo que a ADI (a sua ação oposta, </w:t>
            </w:r>
            <w:r w:rsidRPr="008E4CFE">
              <w:rPr>
                <w:rFonts w:ascii="Book Antiqua" w:eastAsia="Times New Roman" w:hAnsi="Book Antiqua" w:cs="Times New Roman"/>
                <w:i/>
                <w:iCs/>
                <w:sz w:val="19"/>
                <w:szCs w:val="19"/>
                <w:lang w:eastAsia="pt-BR"/>
              </w:rPr>
              <w:t>“de sinal trocado”</w:t>
            </w:r>
            <w:r w:rsidRPr="008E4CFE">
              <w:rPr>
                <w:rFonts w:ascii="Book Antiqua" w:eastAsia="Times New Roman" w:hAnsi="Book Antiqua" w:cs="Times New Roman"/>
                <w:sz w:val="19"/>
                <w:szCs w:val="19"/>
                <w:lang w:eastAsia="pt-BR"/>
              </w:rPr>
              <w:t>) parte da premissa contrária, admitindo que a norma atacada é inconstitucional. Assim, ao se discutir a compatibilidade de uma determinada norma X à C</w:t>
            </w:r>
            <w:r>
              <w:rPr>
                <w:rFonts w:ascii="Book Antiqua" w:eastAsia="Times New Roman" w:hAnsi="Book Antiqua" w:cs="Times New Roman"/>
                <w:sz w:val="19"/>
                <w:szCs w:val="19"/>
                <w:lang w:eastAsia="pt-BR"/>
              </w:rPr>
              <w:t>F</w:t>
            </w:r>
            <w:r w:rsidRPr="008E4CFE">
              <w:rPr>
                <w:rFonts w:ascii="Book Antiqua" w:eastAsia="Times New Roman" w:hAnsi="Book Antiqua" w:cs="Times New Roman"/>
                <w:sz w:val="19"/>
                <w:szCs w:val="19"/>
                <w:lang w:eastAsia="pt-BR"/>
              </w:rPr>
              <w:t>, se a discussão é feita por ADC, o legitimado ativo alega que a norma é constitucional, mas há uma controvérsia judicial relevante e há decisões (com as quais ele discorda) em sentido contrário e que devem ser pacificadas; por outro lado, se a discussão for feita por ADI, o legitimado ativo irá alegar que a norma X é inconstitucional e deve ser expurgada do ordenamento (independentemente do fato de haver uma parcela do judiciário que considera que a tal norma é, sim, compatível com a C</w:t>
            </w:r>
            <w:r>
              <w:rPr>
                <w:rFonts w:ascii="Book Antiqua" w:eastAsia="Times New Roman" w:hAnsi="Book Antiqua" w:cs="Times New Roman"/>
                <w:sz w:val="19"/>
                <w:szCs w:val="19"/>
                <w:lang w:eastAsia="pt-BR"/>
              </w:rPr>
              <w:t>F</w:t>
            </w:r>
            <w:r w:rsidRPr="008E4CFE">
              <w:rPr>
                <w:rFonts w:ascii="Book Antiqua" w:eastAsia="Times New Roman" w:hAnsi="Book Antiqua" w:cs="Times New Roman"/>
                <w:sz w:val="19"/>
                <w:szCs w:val="19"/>
                <w:lang w:eastAsia="pt-BR"/>
              </w:rPr>
              <w:t>). É perfeitamente possível que sejam propostas ADI e ADC simultâneas sobre a mesma norma X e, dada esta situação, se a ADC for julgada procedente, a constitucionalidade da norma será confirmada; se a ADI for procedente, a norma será reconhecida como inconstitucional. O que não é possível é que as duas ações sejam julgadas procedentes ao mesmo tempo - apenas uma pretensão poderá ser bem-sucedida (ou a norma é constitucional, ou é inconstitucional).</w:t>
            </w:r>
            <w:r>
              <w:rPr>
                <w:rFonts w:ascii="Book Antiqua" w:eastAsia="Times New Roman" w:hAnsi="Book Antiqua" w:cs="Times New Roman"/>
                <w:sz w:val="19"/>
                <w:szCs w:val="19"/>
                <w:lang w:eastAsia="pt-BR"/>
              </w:rPr>
              <w:t xml:space="preserve"> </w:t>
            </w:r>
            <w:r w:rsidRPr="008E4CFE">
              <w:rPr>
                <w:rFonts w:ascii="Book Antiqua" w:eastAsia="Times New Roman" w:hAnsi="Book Antiqua" w:cs="Times New Roman"/>
                <w:sz w:val="19"/>
                <w:szCs w:val="19"/>
                <w:lang w:eastAsia="pt-BR"/>
              </w:rPr>
              <w:t>Considerando o enunciado da questão, tem</w:t>
            </w:r>
            <w:r>
              <w:rPr>
                <w:rFonts w:ascii="Book Antiqua" w:eastAsia="Times New Roman" w:hAnsi="Book Antiqua" w:cs="Times New Roman"/>
                <w:sz w:val="19"/>
                <w:szCs w:val="19"/>
                <w:lang w:eastAsia="pt-BR"/>
              </w:rPr>
              <w:t>o</w:t>
            </w:r>
            <w:r w:rsidRPr="008E4CFE">
              <w:rPr>
                <w:rFonts w:ascii="Book Antiqua" w:eastAsia="Times New Roman" w:hAnsi="Book Antiqua" w:cs="Times New Roman"/>
                <w:sz w:val="19"/>
                <w:szCs w:val="19"/>
                <w:lang w:eastAsia="pt-BR"/>
              </w:rPr>
              <w:t xml:space="preserve">s que foi proposta apenas uma ADC e, de fato, sua finalidade é </w:t>
            </w:r>
            <w:r>
              <w:rPr>
                <w:rFonts w:ascii="Book Antiqua" w:eastAsia="Times New Roman" w:hAnsi="Book Antiqua" w:cs="Times New Roman"/>
                <w:sz w:val="19"/>
                <w:szCs w:val="19"/>
                <w:lang w:eastAsia="pt-BR"/>
              </w:rPr>
              <w:t>“</w:t>
            </w:r>
            <w:r w:rsidRPr="008E4CFE">
              <w:rPr>
                <w:rFonts w:ascii="Book Antiqua" w:eastAsia="Times New Roman" w:hAnsi="Book Antiqua" w:cs="Times New Roman"/>
                <w:i/>
                <w:iCs/>
                <w:sz w:val="19"/>
                <w:szCs w:val="19"/>
                <w:lang w:eastAsia="pt-BR"/>
              </w:rPr>
              <w:t>a obtenção de julgamento para afirmar a validade constitucional de uma norma</w:t>
            </w:r>
            <w:r>
              <w:rPr>
                <w:rFonts w:ascii="Book Antiqua" w:eastAsia="Times New Roman" w:hAnsi="Book Antiqua" w:cs="Times New Roman"/>
                <w:i/>
                <w:iCs/>
                <w:sz w:val="19"/>
                <w:szCs w:val="19"/>
                <w:lang w:eastAsia="pt-BR"/>
              </w:rPr>
              <w:t>”</w:t>
            </w:r>
            <w:r>
              <w:rPr>
                <w:rFonts w:ascii="Book Antiqua" w:eastAsia="Times New Roman" w:hAnsi="Book Antiqua" w:cs="Times New Roman"/>
                <w:sz w:val="19"/>
                <w:szCs w:val="19"/>
                <w:lang w:eastAsia="pt-BR"/>
              </w:rPr>
              <w:t>.</w:t>
            </w:r>
            <w:r w:rsidRPr="008E4CFE">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N</w:t>
            </w:r>
            <w:r w:rsidRPr="008E4CFE">
              <w:rPr>
                <w:rFonts w:ascii="Book Antiqua" w:eastAsia="Times New Roman" w:hAnsi="Book Antiqua" w:cs="Times New Roman"/>
                <w:sz w:val="19"/>
                <w:szCs w:val="19"/>
                <w:lang w:eastAsia="pt-BR"/>
              </w:rPr>
              <w:t xml:space="preserve">o entanto, se a ADC for julgada improcedente, a norma X será declarada inconstitucional (ao contrário das expectativas iniciais do legitimado ativo que propôs a ADC). Nesse caso, o resultado é idêntico ao de uma ADI julgada procedente e aplica-se o art. 27 da Lei 9.868/99, que permite a modulação dos efeitos por razões de segurança jurídica ou excepcional interesse social, desde que com o voto de 2/3 dos membros do STF. </w:t>
            </w:r>
            <w:r>
              <w:rPr>
                <w:rFonts w:ascii="Book Antiqua" w:eastAsia="Times New Roman" w:hAnsi="Book Antiqua" w:cs="Times New Roman"/>
                <w:sz w:val="19"/>
                <w:szCs w:val="19"/>
                <w:lang w:eastAsia="pt-BR"/>
              </w:rPr>
              <w:t>Nesse sentido, vejamos o teor dos</w:t>
            </w:r>
            <w:r w:rsidRPr="008E4CFE">
              <w:rPr>
                <w:rFonts w:ascii="Book Antiqua" w:eastAsia="Times New Roman" w:hAnsi="Book Antiqua" w:cs="Times New Roman"/>
                <w:sz w:val="19"/>
                <w:szCs w:val="19"/>
                <w:lang w:eastAsia="pt-BR"/>
              </w:rPr>
              <w:t xml:space="preserve"> </w:t>
            </w:r>
            <w:proofErr w:type="spellStart"/>
            <w:r w:rsidRPr="008E4CFE">
              <w:rPr>
                <w:rFonts w:ascii="Book Antiqua" w:eastAsia="Times New Roman" w:hAnsi="Book Antiqua" w:cs="Times New Roman"/>
                <w:sz w:val="19"/>
                <w:szCs w:val="19"/>
                <w:lang w:eastAsia="pt-BR"/>
              </w:rPr>
              <w:t>arts</w:t>
            </w:r>
            <w:proofErr w:type="spellEnd"/>
            <w:r w:rsidRPr="008E4CFE">
              <w:rPr>
                <w:rFonts w:ascii="Book Antiqua" w:eastAsia="Times New Roman" w:hAnsi="Book Antiqua" w:cs="Times New Roman"/>
                <w:sz w:val="19"/>
                <w:szCs w:val="19"/>
                <w:lang w:eastAsia="pt-BR"/>
              </w:rPr>
              <w:t>. 24 e 27 da Lei 9.868/99</w:t>
            </w:r>
            <w:r>
              <w:rPr>
                <w:rFonts w:ascii="Book Antiqua" w:eastAsia="Times New Roman" w:hAnsi="Book Antiqua" w:cs="Times New Roman"/>
                <w:sz w:val="19"/>
                <w:szCs w:val="19"/>
                <w:lang w:eastAsia="pt-BR"/>
              </w:rPr>
              <w:t>.</w:t>
            </w:r>
          </w:p>
          <w:p w14:paraId="4B1F153A" w14:textId="77777777" w:rsidR="008E4CFE" w:rsidRDefault="008E4CFE" w:rsidP="00FB55A7">
            <w:pPr>
              <w:jc w:val="both"/>
              <w:rPr>
                <w:rFonts w:ascii="Book Antiqua" w:eastAsia="Times New Roman" w:hAnsi="Book Antiqua" w:cs="Times New Roman"/>
                <w:b/>
                <w:bCs/>
                <w:sz w:val="19"/>
                <w:szCs w:val="19"/>
                <w:lang w:eastAsia="pt-BR"/>
              </w:rPr>
            </w:pPr>
          </w:p>
          <w:p w14:paraId="3EF5D083" w14:textId="48003027" w:rsidR="00FB55A7" w:rsidRDefault="00FB55A7" w:rsidP="00FB55A7">
            <w:pPr>
              <w:jc w:val="both"/>
              <w:rPr>
                <w:rFonts w:ascii="Book Antiqua" w:eastAsia="Times New Roman" w:hAnsi="Book Antiqua" w:cs="Times New Roman"/>
                <w:b/>
                <w:bCs/>
                <w:sz w:val="19"/>
                <w:szCs w:val="19"/>
                <w:lang w:eastAsia="pt-BR"/>
              </w:rPr>
            </w:pP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
                <w:bCs/>
                <w:sz w:val="19"/>
                <w:szCs w:val="19"/>
                <w:highlight w:val="yellow"/>
                <w:lang w:eastAsia="pt-BR"/>
              </w:rPr>
              <w:t>TJRJ-2019-VUNESP</w:t>
            </w:r>
            <w:r w:rsidRPr="00FB55A7">
              <w:rPr>
                <w:rFonts w:ascii="Book Antiqua" w:eastAsia="Times New Roman" w:hAnsi="Book Antiqua" w:cs="Times New Roman"/>
                <w:b/>
                <w:bCs/>
                <w:sz w:val="19"/>
                <w:szCs w:val="19"/>
                <w:lang w:eastAsia="pt-BR"/>
              </w:rPr>
              <w:t>)</w:t>
            </w:r>
            <w:r w:rsidRPr="00FB55A7">
              <w:rPr>
                <w:rFonts w:ascii="Book Antiqua" w:eastAsia="Times New Roman" w:hAnsi="Book Antiqua" w:cs="Times New Roman"/>
                <w:bCs/>
                <w:sz w:val="19"/>
                <w:szCs w:val="19"/>
                <w:lang w:eastAsia="pt-BR"/>
              </w:rPr>
              <w:t xml:space="preserve">: Assinale a alternativa correta no que se refere aos efeitos da decisão judicial no controle abstrato de constitucionalidade: No direito brasileiro, no tocante ao controle abstrato, o entendimento adotado é de que a lei inconstitucional é existente, porém nula, e a decisão que a reconhece tem natureza declaratória, com efeitos, em regra, retroativos. </w:t>
            </w:r>
            <w:r w:rsidRPr="00FB55A7">
              <w:rPr>
                <w:rFonts w:ascii="Book Antiqua" w:eastAsia="Times New Roman" w:hAnsi="Book Antiqua" w:cs="Times New Roman"/>
                <w:b/>
                <w:bCs/>
                <w:sz w:val="19"/>
                <w:szCs w:val="19"/>
                <w:lang w:eastAsia="pt-BR"/>
              </w:rPr>
              <w:t xml:space="preserve">BL: art. 11 da Lei 9.882/99 e art. 27 da Lei 9.868/99 e entendimento </w:t>
            </w:r>
            <w:proofErr w:type="spellStart"/>
            <w:r w:rsidRPr="00FB55A7">
              <w:rPr>
                <w:rFonts w:ascii="Book Antiqua" w:eastAsia="Times New Roman" w:hAnsi="Book Antiqua" w:cs="Times New Roman"/>
                <w:b/>
                <w:bCs/>
                <w:sz w:val="19"/>
                <w:szCs w:val="19"/>
                <w:lang w:eastAsia="pt-BR"/>
              </w:rPr>
              <w:t>jurisprud</w:t>
            </w:r>
            <w:proofErr w:type="spellEnd"/>
            <w:r w:rsidRPr="00FB55A7">
              <w:rPr>
                <w:rFonts w:ascii="Book Antiqua" w:eastAsia="Times New Roman" w:hAnsi="Book Antiqua" w:cs="Times New Roman"/>
                <w:b/>
                <w:bCs/>
                <w:sz w:val="19"/>
                <w:szCs w:val="19"/>
                <w:lang w:eastAsia="pt-BR"/>
              </w:rPr>
              <w:t>. STF.</w:t>
            </w:r>
          </w:p>
          <w:p w14:paraId="2FBDF67D" w14:textId="77777777" w:rsidR="00FB55A7" w:rsidRDefault="00FB55A7" w:rsidP="00FB55A7">
            <w:pPr>
              <w:jc w:val="both"/>
              <w:rPr>
                <w:rFonts w:ascii="Book Antiqua" w:eastAsia="Times New Roman" w:hAnsi="Book Antiqua" w:cs="Times New Roman"/>
                <w:b/>
                <w:bCs/>
                <w:sz w:val="19"/>
                <w:szCs w:val="19"/>
                <w:lang w:eastAsia="pt-BR"/>
              </w:rPr>
            </w:pPr>
          </w:p>
          <w:p w14:paraId="3A427CF7" w14:textId="73C14D66" w:rsidR="00FB55A7" w:rsidRPr="00FB55A7" w:rsidRDefault="00396425" w:rsidP="00FB55A7">
            <w:pPr>
              <w:jc w:val="both"/>
              <w:rPr>
                <w:rFonts w:ascii="Book Antiqua" w:eastAsia="Times New Roman" w:hAnsi="Book Antiqua" w:cs="Times New Roman"/>
                <w:bCs/>
                <w:sz w:val="19"/>
                <w:szCs w:val="19"/>
                <w:lang w:eastAsia="pt-BR"/>
              </w:rPr>
            </w:pPr>
            <w:bookmarkStart w:id="130" w:name="_Hlk150512910"/>
            <w:r w:rsidRPr="00FB55A7">
              <w:rPr>
                <w:rFonts w:ascii="Book Antiqua" w:eastAsia="Times New Roman" w:hAnsi="Book Antiqua" w:cs="Times New Roman"/>
                <w:b/>
                <w:bCs/>
                <w:i/>
                <w:iCs/>
                <w:color w:val="FF0000"/>
                <w:sz w:val="19"/>
                <w:szCs w:val="19"/>
                <w:lang w:eastAsia="pt-BR"/>
              </w:rPr>
              <w:t>#</w:t>
            </w:r>
            <w:r w:rsidRPr="00FB55A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MPSP-2012</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PGEAC-201</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MPPI-2019</w:t>
            </w:r>
            <w:r>
              <w:rPr>
                <w:rFonts w:ascii="Book Antiqua" w:eastAsia="Times New Roman" w:hAnsi="Book Antiqua" w:cs="Times New Roman"/>
                <w:b/>
                <w:bCs/>
                <w:i/>
                <w:iCs/>
                <w:color w:val="FF0000"/>
                <w:sz w:val="19"/>
                <w:szCs w:val="19"/>
                <w:lang w:eastAsia="pt-BR"/>
              </w:rPr>
              <w:t>: #</w:t>
            </w:r>
            <w:r w:rsidRPr="00437799">
              <w:rPr>
                <w:rFonts w:ascii="Book Antiqua" w:eastAsia="Times New Roman" w:hAnsi="Book Antiqua" w:cs="Times New Roman"/>
                <w:b/>
                <w:bCs/>
                <w:i/>
                <w:iCs/>
                <w:color w:val="FF0000"/>
                <w:sz w:val="19"/>
                <w:szCs w:val="19"/>
                <w:highlight w:val="green"/>
                <w:lang w:eastAsia="pt-BR"/>
              </w:rPr>
              <w:t>MPPR-</w:t>
            </w:r>
            <w:r w:rsidR="00205EA7">
              <w:rPr>
                <w:rFonts w:ascii="Book Antiqua" w:eastAsia="Times New Roman" w:hAnsi="Book Antiqua" w:cs="Times New Roman"/>
                <w:b/>
                <w:bCs/>
                <w:i/>
                <w:iCs/>
                <w:color w:val="FF0000"/>
                <w:sz w:val="19"/>
                <w:szCs w:val="19"/>
                <w:highlight w:val="green"/>
                <w:lang w:eastAsia="pt-BR"/>
              </w:rPr>
              <w:t>2017/</w:t>
            </w:r>
            <w:r w:rsidRPr="00437799">
              <w:rPr>
                <w:rFonts w:ascii="Book Antiqua" w:eastAsia="Times New Roman" w:hAnsi="Book Antiqua" w:cs="Times New Roman"/>
                <w:b/>
                <w:bCs/>
                <w:i/>
                <w:iCs/>
                <w:color w:val="FF0000"/>
                <w:sz w:val="19"/>
                <w:szCs w:val="19"/>
                <w:highlight w:val="green"/>
                <w:lang w:eastAsia="pt-BR"/>
              </w:rPr>
              <w:t>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DPEBA-2021</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TRF3-2022</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TJRJ-201</w:t>
            </w:r>
            <w:r>
              <w:rPr>
                <w:rFonts w:ascii="Book Antiqua" w:eastAsia="Times New Roman" w:hAnsi="Book Antiqua" w:cs="Times New Roman"/>
                <w:b/>
                <w:bCs/>
                <w:i/>
                <w:iCs/>
                <w:color w:val="FF0000"/>
                <w:sz w:val="19"/>
                <w:szCs w:val="19"/>
                <w:highlight w:val="green"/>
                <w:lang w:eastAsia="pt-BR"/>
              </w:rPr>
              <w:t>9/2023</w:t>
            </w:r>
            <w:r>
              <w:rPr>
                <w:rFonts w:ascii="Book Antiqua" w:eastAsia="Times New Roman" w:hAnsi="Book Antiqua" w:cs="Times New Roman"/>
                <w:b/>
                <w:bCs/>
                <w:i/>
                <w:iCs/>
                <w:color w:val="FF0000"/>
                <w:sz w:val="19"/>
                <w:szCs w:val="19"/>
                <w:lang w:eastAsia="pt-BR"/>
              </w:rPr>
              <w:t>: #</w:t>
            </w:r>
            <w:r w:rsidRPr="002A6F61">
              <w:rPr>
                <w:rFonts w:ascii="Book Antiqua" w:eastAsia="Times New Roman" w:hAnsi="Book Antiqua" w:cs="Times New Roman"/>
                <w:b/>
                <w:bCs/>
                <w:i/>
                <w:iCs/>
                <w:color w:val="FF0000"/>
                <w:sz w:val="19"/>
                <w:szCs w:val="19"/>
                <w:highlight w:val="green"/>
                <w:lang w:eastAsia="pt-BR"/>
              </w:rPr>
              <w:t>MPBA-2023</w:t>
            </w:r>
            <w:r w:rsidR="00C12FEB">
              <w:rPr>
                <w:rFonts w:ascii="Book Antiqua" w:eastAsia="Times New Roman" w:hAnsi="Book Antiqua" w:cs="Times New Roman"/>
                <w:b/>
                <w:bCs/>
                <w:i/>
                <w:iCs/>
                <w:color w:val="FF0000"/>
                <w:sz w:val="19"/>
                <w:szCs w:val="19"/>
                <w:lang w:eastAsia="pt-BR"/>
              </w:rPr>
              <w:t>: #</w:t>
            </w:r>
            <w:r w:rsidR="00C12FEB" w:rsidRPr="00C12FEB">
              <w:rPr>
                <w:rFonts w:ascii="Book Antiqua" w:eastAsia="Times New Roman" w:hAnsi="Book Antiqua" w:cs="Times New Roman"/>
                <w:b/>
                <w:bCs/>
                <w:i/>
                <w:iCs/>
                <w:color w:val="FF0000"/>
                <w:sz w:val="19"/>
                <w:szCs w:val="19"/>
                <w:highlight w:val="green"/>
                <w:lang w:eastAsia="pt-BR"/>
              </w:rPr>
              <w:t>PGEPA-2023</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PCSP-2023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AGU-2023</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TRT/Unificado-2023</w:t>
            </w:r>
            <w:r>
              <w:rPr>
                <w:rFonts w:ascii="Book Antiqua" w:eastAsia="Times New Roman" w:hAnsi="Book Antiqua" w:cs="Times New Roman"/>
                <w:b/>
                <w:bCs/>
                <w:i/>
                <w:iCs/>
                <w:color w:val="FF0000"/>
                <w:sz w:val="19"/>
                <w:szCs w:val="19"/>
                <w:lang w:eastAsia="pt-BR"/>
              </w:rPr>
              <w:t>: #</w:t>
            </w:r>
            <w:r w:rsidRPr="001B433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901FA8">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1C699F">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863B25">
              <w:rPr>
                <w:rFonts w:ascii="Book Antiqua" w:eastAsia="Times New Roman" w:hAnsi="Book Antiqua" w:cs="Times New Roman"/>
                <w:b/>
                <w:bCs/>
                <w:i/>
                <w:iCs/>
                <w:color w:val="FF0000"/>
                <w:sz w:val="19"/>
                <w:szCs w:val="19"/>
                <w:highlight w:val="green"/>
                <w:lang w:eastAsia="pt-BR"/>
              </w:rPr>
              <w:t>FMP</w:t>
            </w:r>
            <w:r>
              <w:rPr>
                <w:rFonts w:ascii="Book Antiqua" w:eastAsia="Times New Roman" w:hAnsi="Book Antiqua" w:cs="Times New Roman"/>
                <w:b/>
                <w:bCs/>
                <w:i/>
                <w:iCs/>
                <w:color w:val="FF0000"/>
                <w:sz w:val="19"/>
                <w:szCs w:val="19"/>
                <w:lang w:eastAsia="pt-BR"/>
              </w:rPr>
              <w:t>: #</w:t>
            </w:r>
            <w:r w:rsidRPr="001E15CE">
              <w:rPr>
                <w:rFonts w:ascii="Book Antiqua" w:eastAsia="Times New Roman" w:hAnsi="Book Antiqua" w:cs="Times New Roman"/>
                <w:b/>
                <w:bCs/>
                <w:i/>
                <w:iCs/>
                <w:color w:val="FF0000"/>
                <w:sz w:val="19"/>
                <w:szCs w:val="19"/>
                <w:highlight w:val="green"/>
                <w:lang w:eastAsia="pt-BR"/>
              </w:rPr>
              <w:t>VUNESP</w:t>
            </w:r>
            <w:r w:rsidRPr="00FB55A7">
              <w:rPr>
                <w:rFonts w:ascii="Book Antiqua" w:eastAsia="Times New Roman" w:hAnsi="Book Antiqua" w:cs="Times New Roman"/>
                <w:bCs/>
                <w:sz w:val="19"/>
                <w:szCs w:val="19"/>
                <w:lang w:eastAsia="pt-BR"/>
              </w:rPr>
              <w:t>:</w:t>
            </w:r>
            <w:bookmarkEnd w:id="130"/>
            <w:r>
              <w:rPr>
                <w:rFonts w:ascii="Book Antiqua" w:eastAsia="Times New Roman" w:hAnsi="Book Antiqua" w:cs="Times New Roman"/>
                <w:bCs/>
                <w:sz w:val="19"/>
                <w:szCs w:val="19"/>
                <w:lang w:eastAsia="pt-BR"/>
              </w:rPr>
              <w:t xml:space="preserve"> </w:t>
            </w:r>
            <w:r w:rsidR="00FB55A7" w:rsidRPr="00FB55A7">
              <w:rPr>
                <w:rFonts w:ascii="Book Antiqua" w:eastAsia="Times New Roman" w:hAnsi="Book Antiqua" w:cs="Times New Roman"/>
                <w:bCs/>
                <w:sz w:val="19"/>
                <w:szCs w:val="19"/>
                <w:lang w:eastAsia="pt-BR"/>
              </w:rPr>
              <w:t xml:space="preserve">No Direito brasileiro, o entendimento adotado é de que a lei é existente, porém nula. O STF adota a </w:t>
            </w:r>
            <w:r w:rsidR="00FB55A7" w:rsidRPr="00FB55A7">
              <w:rPr>
                <w:rFonts w:ascii="Book Antiqua" w:eastAsia="Times New Roman" w:hAnsi="Book Antiqua" w:cs="Times New Roman"/>
                <w:b/>
                <w:bCs/>
                <w:sz w:val="19"/>
                <w:szCs w:val="19"/>
                <w:shd w:val="clear" w:color="auto" w:fill="F7CAAC" w:themeFill="accent2" w:themeFillTint="66"/>
                <w:lang w:eastAsia="pt-BR"/>
              </w:rPr>
              <w:t>teoria da nulidade</w:t>
            </w:r>
            <w:r w:rsidR="00FB55A7" w:rsidRPr="00FB55A7">
              <w:rPr>
                <w:rFonts w:ascii="Book Antiqua" w:eastAsia="Times New Roman" w:hAnsi="Book Antiqua" w:cs="Times New Roman"/>
                <w:bCs/>
                <w:sz w:val="19"/>
                <w:szCs w:val="19"/>
                <w:lang w:eastAsia="pt-BR"/>
              </w:rPr>
              <w:t xml:space="preserve">, de origem norte-americana, </w:t>
            </w:r>
            <w:r w:rsidR="00FB55A7" w:rsidRPr="00FB55A7">
              <w:rPr>
                <w:rFonts w:ascii="Book Antiqua" w:eastAsia="Times New Roman" w:hAnsi="Book Antiqua" w:cs="Times New Roman"/>
                <w:bCs/>
                <w:sz w:val="19"/>
                <w:szCs w:val="19"/>
                <w:lang w:eastAsia="pt-BR"/>
              </w:rPr>
              <w:lastRenderedPageBreak/>
              <w:t xml:space="preserve">onde a norma já nasce eivada de nulidade, ou seja, a regra é o efeito </w:t>
            </w:r>
            <w:proofErr w:type="spellStart"/>
            <w:r w:rsidR="00FB55A7" w:rsidRPr="00FB55A7">
              <w:rPr>
                <w:rFonts w:ascii="Book Antiqua" w:eastAsia="Times New Roman" w:hAnsi="Book Antiqua" w:cs="Times New Roman"/>
                <w:bCs/>
                <w:i/>
                <w:iCs/>
                <w:sz w:val="19"/>
                <w:szCs w:val="19"/>
                <w:lang w:eastAsia="pt-BR"/>
              </w:rPr>
              <w:t>ex</w:t>
            </w:r>
            <w:proofErr w:type="spellEnd"/>
            <w:r w:rsidR="00FB55A7" w:rsidRPr="00FB55A7">
              <w:rPr>
                <w:rFonts w:ascii="Book Antiqua" w:eastAsia="Times New Roman" w:hAnsi="Book Antiqua" w:cs="Times New Roman"/>
                <w:bCs/>
                <w:i/>
                <w:iCs/>
                <w:sz w:val="19"/>
                <w:szCs w:val="19"/>
                <w:lang w:eastAsia="pt-BR"/>
              </w:rPr>
              <w:t xml:space="preserve"> </w:t>
            </w:r>
            <w:proofErr w:type="spellStart"/>
            <w:r w:rsidR="00FB55A7" w:rsidRPr="00FB55A7">
              <w:rPr>
                <w:rFonts w:ascii="Book Antiqua" w:eastAsia="Times New Roman" w:hAnsi="Book Antiqua" w:cs="Times New Roman"/>
                <w:bCs/>
                <w:i/>
                <w:iCs/>
                <w:sz w:val="19"/>
                <w:szCs w:val="19"/>
                <w:lang w:eastAsia="pt-BR"/>
              </w:rPr>
              <w:t>tunc</w:t>
            </w:r>
            <w:proofErr w:type="spellEnd"/>
            <w:r w:rsidR="00FB55A7" w:rsidRPr="00FB55A7">
              <w:rPr>
                <w:rFonts w:ascii="Book Antiqua" w:eastAsia="Times New Roman" w:hAnsi="Book Antiqua" w:cs="Times New Roman"/>
                <w:bCs/>
                <w:sz w:val="19"/>
                <w:szCs w:val="19"/>
                <w:lang w:eastAsia="pt-BR"/>
              </w:rPr>
              <w:t xml:space="preserve"> no controle concentrado de constitucionalidade, declarando a inconstitucionalidade do ato impugnado, bem como retirando todos os seus efeitos desde o início de sua vigência.</w:t>
            </w:r>
            <w:r w:rsidR="00FB55A7">
              <w:rPr>
                <w:rStyle w:val="Refdenotaderodap"/>
                <w:rFonts w:ascii="Book Antiqua" w:eastAsia="Times New Roman" w:hAnsi="Book Antiqua" w:cs="Times New Roman"/>
                <w:bCs/>
                <w:sz w:val="19"/>
                <w:szCs w:val="19"/>
                <w:lang w:eastAsia="pt-BR"/>
              </w:rPr>
              <w:footnoteReference w:id="3"/>
            </w:r>
            <w:r w:rsidR="00FB55A7" w:rsidRPr="00FB55A7">
              <w:rPr>
                <w:rFonts w:ascii="Book Antiqua" w:eastAsia="Times New Roman" w:hAnsi="Book Antiqua" w:cs="Times New Roman"/>
                <w:bCs/>
                <w:sz w:val="19"/>
                <w:szCs w:val="19"/>
                <w:lang w:eastAsia="pt-BR"/>
              </w:rPr>
              <w:t xml:space="preserve"> Cumpre ressaltar que Hans Kelsen adotou a teoria da anulabilidade, ou seja, a regra é o efeito </w:t>
            </w:r>
            <w:proofErr w:type="spellStart"/>
            <w:r w:rsidR="00FB55A7" w:rsidRPr="00FB55A7">
              <w:rPr>
                <w:rFonts w:ascii="Book Antiqua" w:eastAsia="Times New Roman" w:hAnsi="Book Antiqua" w:cs="Times New Roman"/>
                <w:bCs/>
                <w:i/>
                <w:iCs/>
                <w:sz w:val="19"/>
                <w:szCs w:val="19"/>
                <w:lang w:eastAsia="pt-BR"/>
              </w:rPr>
              <w:t>ex</w:t>
            </w:r>
            <w:proofErr w:type="spellEnd"/>
            <w:r w:rsidR="00FB55A7" w:rsidRPr="00FB55A7">
              <w:rPr>
                <w:rFonts w:ascii="Book Antiqua" w:eastAsia="Times New Roman" w:hAnsi="Book Antiqua" w:cs="Times New Roman"/>
                <w:bCs/>
                <w:i/>
                <w:iCs/>
                <w:sz w:val="19"/>
                <w:szCs w:val="19"/>
                <w:lang w:eastAsia="pt-BR"/>
              </w:rPr>
              <w:t xml:space="preserve"> nunc</w:t>
            </w:r>
            <w:r w:rsidR="00FB55A7" w:rsidRPr="00FB55A7">
              <w:rPr>
                <w:rFonts w:ascii="Book Antiqua" w:eastAsia="Times New Roman" w:hAnsi="Book Antiqua" w:cs="Times New Roman"/>
                <w:bCs/>
                <w:sz w:val="19"/>
                <w:szCs w:val="19"/>
                <w:lang w:eastAsia="pt-BR"/>
              </w:rPr>
              <w:t>, sendo assim, a norma seria retirada do ordenamento jurídico a partir da publicação da parte dispositiva da decisão no diário de justiça, mas seus efeitos pretéritos são conservados. Esta é a exceção, segundo o art. 27 da 9.868/99 e o art. 11 da Lei n. 9.882/99, que disciplinam que, diante de razões de segurança jurídica ou de excepcional interesse social, poderá o STF, por maioria de 2/3 de seus membros, restringir os efeitos daquela decisão (</w:t>
            </w:r>
            <w:proofErr w:type="spellStart"/>
            <w:r w:rsidR="00FB55A7" w:rsidRPr="00FB55A7">
              <w:rPr>
                <w:rFonts w:ascii="Book Antiqua" w:eastAsia="Times New Roman" w:hAnsi="Book Antiqua" w:cs="Times New Roman"/>
                <w:bCs/>
                <w:i/>
                <w:iCs/>
                <w:sz w:val="19"/>
                <w:szCs w:val="19"/>
                <w:lang w:eastAsia="pt-BR"/>
              </w:rPr>
              <w:t>ex</w:t>
            </w:r>
            <w:proofErr w:type="spellEnd"/>
            <w:r w:rsidR="00FB55A7" w:rsidRPr="00FB55A7">
              <w:rPr>
                <w:rFonts w:ascii="Book Antiqua" w:eastAsia="Times New Roman" w:hAnsi="Book Antiqua" w:cs="Times New Roman"/>
                <w:bCs/>
                <w:i/>
                <w:iCs/>
                <w:sz w:val="19"/>
                <w:szCs w:val="19"/>
                <w:lang w:eastAsia="pt-BR"/>
              </w:rPr>
              <w:t xml:space="preserve"> nunc</w:t>
            </w:r>
            <w:r w:rsidR="00FB55A7" w:rsidRPr="00FB55A7">
              <w:rPr>
                <w:rFonts w:ascii="Book Antiqua" w:eastAsia="Times New Roman" w:hAnsi="Book Antiqua" w:cs="Times New Roman"/>
                <w:bCs/>
                <w:sz w:val="19"/>
                <w:szCs w:val="19"/>
                <w:lang w:eastAsia="pt-BR"/>
              </w:rPr>
              <w:t xml:space="preserve">) ou decidir que ela só tenha eficácia a partir do seu trânsito em julgado ou do outro momento que venha a ser fixado (efeito </w:t>
            </w:r>
            <w:proofErr w:type="spellStart"/>
            <w:r w:rsidR="00FB55A7" w:rsidRPr="00FB55A7">
              <w:rPr>
                <w:rFonts w:ascii="Book Antiqua" w:eastAsia="Times New Roman" w:hAnsi="Book Antiqua" w:cs="Times New Roman"/>
                <w:bCs/>
                <w:sz w:val="19"/>
                <w:szCs w:val="19"/>
                <w:lang w:eastAsia="pt-BR"/>
              </w:rPr>
              <w:t>pró-futuro</w:t>
            </w:r>
            <w:proofErr w:type="spellEnd"/>
            <w:r w:rsidR="00FB55A7" w:rsidRPr="00FB55A7">
              <w:rPr>
                <w:rFonts w:ascii="Book Antiqua" w:eastAsia="Times New Roman" w:hAnsi="Book Antiqua" w:cs="Times New Roman"/>
                <w:bCs/>
                <w:sz w:val="19"/>
                <w:szCs w:val="19"/>
                <w:lang w:eastAsia="pt-BR"/>
              </w:rPr>
              <w:t>).</w:t>
            </w:r>
          </w:p>
          <w:p w14:paraId="39A54508" w14:textId="77777777" w:rsidR="00FB55A7" w:rsidRDefault="00FB55A7" w:rsidP="00FB55A7">
            <w:pPr>
              <w:jc w:val="both"/>
              <w:rPr>
                <w:rFonts w:ascii="Book Antiqua" w:eastAsia="Times New Roman" w:hAnsi="Book Antiqua" w:cs="Times New Roman"/>
                <w:b/>
                <w:sz w:val="19"/>
                <w:szCs w:val="19"/>
                <w:lang w:eastAsia="pt-BR"/>
              </w:rPr>
            </w:pPr>
          </w:p>
          <w:p w14:paraId="6FCB3077" w14:textId="6B73C796" w:rsidR="00C12282" w:rsidRDefault="00C12282"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MPSC-2019</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Cs/>
                <w:sz w:val="19"/>
                <w:szCs w:val="19"/>
                <w:lang w:eastAsia="pt-BR"/>
              </w:rPr>
              <w:t xml:space="preserve">: Para a modulação temporal dos efeitos da decisão que declara a inconstitucionalidade de lei ou ato normativo devem ser observados dois requisitos, a saber: razões de segurança jurídica ou de excepcional interesse social, e o quórum de dois terços dos membros do Tribunal. </w:t>
            </w:r>
            <w:r w:rsidRPr="0045675F">
              <w:rPr>
                <w:rFonts w:ascii="Book Antiqua" w:eastAsia="Times New Roman" w:hAnsi="Book Antiqua" w:cs="Times New Roman"/>
                <w:b/>
                <w:sz w:val="19"/>
                <w:szCs w:val="19"/>
                <w:lang w:eastAsia="pt-BR"/>
              </w:rPr>
              <w:t>BL: art. 27</w:t>
            </w:r>
            <w:r w:rsidR="00427FF1">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 xml:space="preserve"> Lei 9868/99.</w:t>
            </w:r>
          </w:p>
          <w:p w14:paraId="101683C2" w14:textId="77777777" w:rsidR="00FB55A7" w:rsidRPr="0045675F" w:rsidRDefault="00FB55A7" w:rsidP="00FB55A7">
            <w:pPr>
              <w:jc w:val="both"/>
              <w:rPr>
                <w:rFonts w:ascii="Book Antiqua" w:eastAsia="Times New Roman" w:hAnsi="Book Antiqua" w:cs="Times New Roman"/>
                <w:b/>
                <w:sz w:val="19"/>
                <w:szCs w:val="19"/>
                <w:lang w:eastAsia="pt-BR"/>
              </w:rPr>
            </w:pPr>
          </w:p>
          <w:p w14:paraId="610F3745" w14:textId="1CBCDCFE" w:rsidR="00A171F9" w:rsidRPr="0045675F" w:rsidRDefault="00A171F9" w:rsidP="00FB55A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2E6161">
              <w:rPr>
                <w:rFonts w:ascii="Book Antiqua" w:eastAsia="Times New Roman" w:hAnsi="Book Antiqua" w:cs="Times New Roman"/>
                <w:b/>
                <w:bCs/>
                <w:i/>
                <w:iCs/>
                <w:color w:val="FF0000"/>
                <w:sz w:val="19"/>
                <w:szCs w:val="19"/>
                <w:lang w:eastAsia="pt-BR"/>
              </w:rPr>
              <w:t>: #</w:t>
            </w:r>
            <w:r w:rsidR="002E6161" w:rsidRPr="002E6161">
              <w:rPr>
                <w:rFonts w:ascii="Book Antiqua" w:eastAsia="Times New Roman" w:hAnsi="Book Antiqua" w:cs="Times New Roman"/>
                <w:b/>
                <w:bCs/>
                <w:i/>
                <w:iCs/>
                <w:color w:val="FF0000"/>
                <w:sz w:val="19"/>
                <w:szCs w:val="19"/>
                <w:highlight w:val="green"/>
                <w:lang w:eastAsia="pt-BR"/>
              </w:rPr>
              <w:t>PGEAC-2014</w:t>
            </w:r>
            <w:r w:rsidRPr="0045675F">
              <w:rPr>
                <w:rFonts w:ascii="Book Antiqua" w:eastAsia="Times New Roman" w:hAnsi="Book Antiqua" w:cs="Times New Roman"/>
                <w:b/>
                <w:bCs/>
                <w:i/>
                <w:iCs/>
                <w:color w:val="FF0000"/>
                <w:sz w:val="19"/>
                <w:szCs w:val="19"/>
                <w:lang w:eastAsia="pt-BR"/>
              </w:rPr>
              <w:t>: #</w:t>
            </w:r>
            <w:r w:rsidRPr="0045675F">
              <w:rPr>
                <w:rFonts w:ascii="Book Antiqua" w:eastAsia="Times New Roman" w:hAnsi="Book Antiqua" w:cs="Times New Roman"/>
                <w:b/>
                <w:bCs/>
                <w:i/>
                <w:iCs/>
                <w:color w:val="FF0000"/>
                <w:sz w:val="19"/>
                <w:szCs w:val="19"/>
                <w:highlight w:val="green"/>
                <w:lang w:eastAsia="pt-BR"/>
              </w:rPr>
              <w:t>TJCE-2018</w:t>
            </w:r>
            <w:r w:rsidR="00BF5451">
              <w:rPr>
                <w:rFonts w:ascii="Book Antiqua" w:eastAsia="Times New Roman" w:hAnsi="Book Antiqua" w:cs="Times New Roman"/>
                <w:b/>
                <w:bCs/>
                <w:i/>
                <w:iCs/>
                <w:color w:val="FF0000"/>
                <w:sz w:val="19"/>
                <w:szCs w:val="19"/>
                <w:lang w:eastAsia="pt-BR"/>
              </w:rPr>
              <w:t>: #</w:t>
            </w:r>
            <w:r w:rsidR="00BF5451" w:rsidRPr="00BF5451">
              <w:rPr>
                <w:rFonts w:ascii="Book Antiqua" w:eastAsia="Times New Roman" w:hAnsi="Book Antiqua" w:cs="Times New Roman"/>
                <w:b/>
                <w:bCs/>
                <w:i/>
                <w:iCs/>
                <w:color w:val="FF0000"/>
                <w:sz w:val="19"/>
                <w:szCs w:val="19"/>
                <w:highlight w:val="green"/>
                <w:lang w:eastAsia="pt-BR"/>
              </w:rPr>
              <w:t>TJRS-2022</w:t>
            </w:r>
            <w:r w:rsidR="00106D20">
              <w:rPr>
                <w:rFonts w:ascii="Book Antiqua" w:eastAsia="Times New Roman" w:hAnsi="Book Antiqua" w:cs="Times New Roman"/>
                <w:b/>
                <w:bCs/>
                <w:i/>
                <w:iCs/>
                <w:color w:val="FF0000"/>
                <w:sz w:val="19"/>
                <w:szCs w:val="19"/>
                <w:lang w:eastAsia="pt-BR"/>
              </w:rPr>
              <w:t>: #</w:t>
            </w:r>
            <w:r w:rsidR="00106D20" w:rsidRPr="00106D20">
              <w:rPr>
                <w:rFonts w:ascii="Book Antiqua" w:eastAsia="Times New Roman" w:hAnsi="Book Antiqua" w:cs="Times New Roman"/>
                <w:b/>
                <w:bCs/>
                <w:i/>
                <w:iCs/>
                <w:color w:val="FF0000"/>
                <w:sz w:val="19"/>
                <w:szCs w:val="19"/>
                <w:highlight w:val="green"/>
                <w:lang w:eastAsia="pt-BR"/>
              </w:rPr>
              <w:t>MPF-2022</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PCSP-2023</w:t>
            </w:r>
            <w:r w:rsidRPr="0045675F">
              <w:rPr>
                <w:rFonts w:ascii="Book Antiqua" w:eastAsia="Times New Roman" w:hAnsi="Book Antiqua" w:cs="Times New Roman"/>
                <w:b/>
                <w:bCs/>
                <w:i/>
                <w:iCs/>
                <w:color w:val="FF0000"/>
                <w:sz w:val="19"/>
                <w:szCs w:val="19"/>
                <w:lang w:eastAsia="pt-BR"/>
              </w:rPr>
              <w:t>: #</w:t>
            </w:r>
            <w:r w:rsidRPr="0045675F">
              <w:rPr>
                <w:rFonts w:ascii="Book Antiqua" w:eastAsia="Times New Roman" w:hAnsi="Book Antiqua" w:cs="Times New Roman"/>
                <w:b/>
                <w:bCs/>
                <w:i/>
                <w:iCs/>
                <w:color w:val="FF0000"/>
                <w:sz w:val="19"/>
                <w:szCs w:val="19"/>
                <w:highlight w:val="green"/>
                <w:lang w:eastAsia="pt-BR"/>
              </w:rPr>
              <w:t>CESPE</w:t>
            </w:r>
            <w:r w:rsidR="00BF5451">
              <w:rPr>
                <w:rFonts w:ascii="Book Antiqua" w:eastAsia="Times New Roman" w:hAnsi="Book Antiqua" w:cs="Times New Roman"/>
                <w:b/>
                <w:bCs/>
                <w:i/>
                <w:iCs/>
                <w:color w:val="FF0000"/>
                <w:sz w:val="19"/>
                <w:szCs w:val="19"/>
                <w:lang w:eastAsia="pt-BR"/>
              </w:rPr>
              <w:t>: #</w:t>
            </w:r>
            <w:r w:rsidR="00BF5451" w:rsidRPr="00BF5451">
              <w:rPr>
                <w:rFonts w:ascii="Book Antiqua" w:eastAsia="Times New Roman" w:hAnsi="Book Antiqua" w:cs="Times New Roman"/>
                <w:b/>
                <w:bCs/>
                <w:i/>
                <w:iCs/>
                <w:color w:val="FF0000"/>
                <w:sz w:val="19"/>
                <w:szCs w:val="19"/>
                <w:highlight w:val="green"/>
                <w:lang w:eastAsia="pt-BR"/>
              </w:rPr>
              <w:t>Faurgs</w:t>
            </w:r>
            <w:r w:rsidR="002E6161">
              <w:rPr>
                <w:rFonts w:ascii="Book Antiqua" w:eastAsia="Times New Roman" w:hAnsi="Book Antiqua" w:cs="Times New Roman"/>
                <w:b/>
                <w:bCs/>
                <w:i/>
                <w:iCs/>
                <w:color w:val="FF0000"/>
                <w:sz w:val="19"/>
                <w:szCs w:val="19"/>
                <w:lang w:eastAsia="pt-BR"/>
              </w:rPr>
              <w:t>: #</w:t>
            </w:r>
            <w:r w:rsidR="002E6161" w:rsidRPr="002E6161">
              <w:rPr>
                <w:rFonts w:ascii="Book Antiqua" w:eastAsia="Times New Roman" w:hAnsi="Book Antiqua" w:cs="Times New Roman"/>
                <w:b/>
                <w:bCs/>
                <w:i/>
                <w:iCs/>
                <w:color w:val="FF0000"/>
                <w:sz w:val="19"/>
                <w:szCs w:val="19"/>
                <w:highlight w:val="green"/>
                <w:lang w:eastAsia="pt-BR"/>
              </w:rPr>
              <w:t>FMP</w:t>
            </w:r>
            <w:r w:rsidR="00C437C7">
              <w:rPr>
                <w:rFonts w:ascii="Book Antiqua" w:eastAsia="Times New Roman" w:hAnsi="Book Antiqua" w:cs="Times New Roman"/>
                <w:b/>
                <w:bCs/>
                <w:i/>
                <w:iCs/>
                <w:color w:val="FF0000"/>
                <w:sz w:val="19"/>
                <w:szCs w:val="19"/>
                <w:lang w:eastAsia="pt-BR"/>
              </w:rPr>
              <w:t>: #</w:t>
            </w:r>
            <w:r w:rsidR="00C437C7" w:rsidRPr="00C437C7">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 Conforme previsão do art. 27 da Lei 9.868/99, o STF pode modular os efeitos de atos jurídicos produzidos com base em lei inconstitucional.</w:t>
            </w:r>
          </w:p>
          <w:bookmarkEnd w:id="129"/>
          <w:p w14:paraId="2A2DCC3F" w14:textId="4C78D0CD" w:rsidR="00FB55A7" w:rsidRDefault="00FB55A7" w:rsidP="00FB55A7">
            <w:pPr>
              <w:jc w:val="both"/>
              <w:rPr>
                <w:rFonts w:ascii="Book Antiqua" w:eastAsia="Times New Roman" w:hAnsi="Book Antiqua" w:cs="Times New Roman"/>
                <w:b/>
                <w:sz w:val="19"/>
                <w:szCs w:val="19"/>
                <w:lang w:eastAsia="pt-BR"/>
              </w:rPr>
            </w:pPr>
          </w:p>
          <w:p w14:paraId="51EF1E7D" w14:textId="6F72A234" w:rsidR="00427FF1" w:rsidRPr="00427FF1" w:rsidRDefault="00427FF1" w:rsidP="00FB55A7">
            <w:pPr>
              <w:jc w:val="both"/>
              <w:rPr>
                <w:rFonts w:ascii="Book Antiqua" w:eastAsia="Times New Roman" w:hAnsi="Book Antiqua" w:cs="Times New Roman"/>
                <w:bCs/>
                <w:sz w:val="19"/>
                <w:szCs w:val="19"/>
                <w:lang w:eastAsia="pt-BR"/>
              </w:rPr>
            </w:pPr>
            <w:bookmarkStart w:id="131" w:name="_Hlk94614043"/>
            <w:r>
              <w:rPr>
                <w:rFonts w:ascii="Book Antiqua" w:eastAsia="Times New Roman" w:hAnsi="Book Antiqua" w:cs="Times New Roman"/>
                <w:b/>
                <w:sz w:val="19"/>
                <w:szCs w:val="19"/>
                <w:lang w:eastAsia="pt-BR"/>
              </w:rPr>
              <w:t>(</w:t>
            </w:r>
            <w:r w:rsidRPr="00427FF1">
              <w:rPr>
                <w:rFonts w:ascii="Book Antiqua" w:eastAsia="Times New Roman" w:hAnsi="Book Antiqua" w:cs="Times New Roman"/>
                <w:b/>
                <w:sz w:val="19"/>
                <w:szCs w:val="19"/>
                <w:highlight w:val="yellow"/>
                <w:lang w:eastAsia="pt-BR"/>
              </w:rPr>
              <w:t>DPEMG-2019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27FF1">
              <w:rPr>
                <w:rFonts w:ascii="Book Antiqua" w:eastAsia="Times New Roman" w:hAnsi="Book Antiqua" w:cs="Times New Roman"/>
                <w:bCs/>
                <w:sz w:val="19"/>
                <w:szCs w:val="19"/>
                <w:lang w:eastAsia="pt-BR"/>
              </w:rPr>
              <w:t>A respeito do sistema brasileiro de controle concentrado de constitucionalidade, assinale a alternativa correta</w:t>
            </w:r>
            <w:r>
              <w:rPr>
                <w:rFonts w:ascii="Book Antiqua" w:eastAsia="Times New Roman" w:hAnsi="Book Antiqua" w:cs="Times New Roman"/>
                <w:bCs/>
                <w:sz w:val="19"/>
                <w:szCs w:val="19"/>
                <w:lang w:eastAsia="pt-BR"/>
              </w:rPr>
              <w:t xml:space="preserve">: </w:t>
            </w:r>
            <w:r w:rsidRPr="00427FF1">
              <w:rPr>
                <w:rFonts w:ascii="Book Antiqua" w:eastAsia="Times New Roman" w:hAnsi="Book Antiqua" w:cs="Times New Roman"/>
                <w:bCs/>
                <w:sz w:val="19"/>
                <w:szCs w:val="19"/>
                <w:lang w:eastAsia="pt-BR"/>
              </w:rPr>
              <w:t>O STF, por maioria de dois terços de seus membros, ao declarar a inconstitucionalidade de lei ou ato normativo, e por razões de segurança jurídica ou de excepcional interesse social, poderá restringir os efeitos da declaração de inconstitucionalidade.</w:t>
            </w:r>
            <w:bookmarkEnd w:id="131"/>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27</w:t>
            </w:r>
            <w:r>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lang w:eastAsia="pt-BR"/>
              </w:rPr>
              <w:t xml:space="preserve"> Lei 9868/99.</w:t>
            </w:r>
          </w:p>
          <w:p w14:paraId="68947543" w14:textId="77777777" w:rsidR="00427FF1" w:rsidRDefault="00427FF1" w:rsidP="00FB55A7">
            <w:pPr>
              <w:jc w:val="both"/>
              <w:rPr>
                <w:rFonts w:ascii="Book Antiqua" w:eastAsia="Times New Roman" w:hAnsi="Book Antiqua" w:cs="Times New Roman"/>
                <w:b/>
                <w:sz w:val="19"/>
                <w:szCs w:val="19"/>
                <w:lang w:eastAsia="pt-BR"/>
              </w:rPr>
            </w:pPr>
          </w:p>
          <w:p w14:paraId="1FC83D97" w14:textId="09FA721F" w:rsidR="008447F0" w:rsidRPr="00C80A3E" w:rsidRDefault="008447F0" w:rsidP="00FB55A7">
            <w:pPr>
              <w:jc w:val="both"/>
              <w:rPr>
                <w:rFonts w:ascii="Book Antiqua" w:eastAsia="Times New Roman" w:hAnsi="Book Antiqua" w:cs="Times New Roman"/>
                <w:b/>
                <w:sz w:val="16"/>
                <w:szCs w:val="16"/>
                <w:u w:val="single"/>
                <w:lang w:eastAsia="pt-BR"/>
              </w:rPr>
            </w:pPr>
            <w:r w:rsidRPr="0045675F">
              <w:rPr>
                <w:rFonts w:ascii="Book Antiqua" w:eastAsia="Times New Roman" w:hAnsi="Book Antiqua" w:cs="Times New Roman"/>
                <w:b/>
                <w:sz w:val="19"/>
                <w:szCs w:val="19"/>
                <w:lang w:eastAsia="pt-BR"/>
              </w:rPr>
              <w:t>(</w:t>
            </w:r>
            <w:r w:rsidR="003D2AFF" w:rsidRPr="0045675F">
              <w:rPr>
                <w:rFonts w:ascii="Book Antiqua" w:eastAsia="Times New Roman" w:hAnsi="Book Antiqua" w:cs="Times New Roman"/>
                <w:b/>
                <w:sz w:val="19"/>
                <w:szCs w:val="19"/>
                <w:highlight w:val="yellow"/>
                <w:lang w:eastAsia="pt-BR"/>
              </w:rPr>
              <w:t>TJPA-2014-VUNESP</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w:t>
            </w:r>
            <w:r w:rsidR="003D2AFF" w:rsidRPr="0045675F">
              <w:rPr>
                <w:rFonts w:ascii="Book Antiqua" w:eastAsia="Times New Roman" w:hAnsi="Book Antiqua" w:cs="Times New Roman"/>
                <w:sz w:val="19"/>
                <w:szCs w:val="19"/>
                <w:lang w:eastAsia="pt-BR"/>
              </w:rPr>
              <w:t xml:space="preserve">No que se refere à técnica de modulação dos efeitos da decisão, o STF poderá, ao declarar a inconstitucionalidade de lei ou ato normativo, restringir os efeitos da decisão ou decidir que ela só tenha eficácia a partir de seu trânsito em julgado ou de outro momento que venha a ser fixado desde que haja razões de segurança jurídica ou de excepcional interesse social e maioria de dois terços dos membros do Tribunal, sendo possível a modulação no controle difuso e concentrado da constitucionalidade. </w:t>
            </w:r>
            <w:r w:rsidRPr="0045675F">
              <w:rPr>
                <w:rFonts w:ascii="Book Antiqua" w:eastAsia="Times New Roman" w:hAnsi="Book Antiqua" w:cs="Times New Roman"/>
                <w:b/>
                <w:sz w:val="19"/>
                <w:szCs w:val="19"/>
                <w:lang w:eastAsia="pt-BR"/>
              </w:rPr>
              <w:t>BL: art. 27 da Lei 9868/99.</w:t>
            </w:r>
            <w:r w:rsidR="00D40CAE">
              <w:rPr>
                <w:rFonts w:ascii="Book Antiqua" w:eastAsia="Times New Roman" w:hAnsi="Book Antiqua" w:cs="Times New Roman"/>
                <w:b/>
                <w:sz w:val="19"/>
                <w:szCs w:val="19"/>
                <w:lang w:eastAsia="pt-BR"/>
              </w:rPr>
              <w:t xml:space="preserve"> </w:t>
            </w:r>
            <w:r w:rsidR="002F2EB2" w:rsidRPr="00C80A3E">
              <w:rPr>
                <w:rFonts w:ascii="Book Antiqua" w:eastAsia="Times New Roman" w:hAnsi="Book Antiqua" w:cs="Times New Roman"/>
                <w:b/>
                <w:color w:val="FF0000"/>
                <w:sz w:val="16"/>
                <w:szCs w:val="16"/>
                <w:u w:val="single"/>
                <w:lang w:eastAsia="pt-BR"/>
              </w:rPr>
              <w:t>(TRF5-2017)</w:t>
            </w:r>
          </w:p>
          <w:p w14:paraId="5E9BAF9C" w14:textId="4277F8DF" w:rsidR="00FB55A7" w:rsidRDefault="00FB55A7" w:rsidP="00FB55A7">
            <w:pPr>
              <w:jc w:val="both"/>
              <w:rPr>
                <w:rFonts w:ascii="Book Antiqua" w:hAnsi="Book Antiqua"/>
                <w:b/>
                <w:sz w:val="19"/>
                <w:szCs w:val="19"/>
              </w:rPr>
            </w:pPr>
          </w:p>
          <w:p w14:paraId="0F936193" w14:textId="2D146D72" w:rsidR="00916641" w:rsidRPr="00916641" w:rsidRDefault="00916641" w:rsidP="00FB55A7">
            <w:pPr>
              <w:jc w:val="both"/>
              <w:rPr>
                <w:rFonts w:ascii="Book Antiqua" w:hAnsi="Book Antiqua"/>
                <w:bCs/>
                <w:sz w:val="19"/>
                <w:szCs w:val="19"/>
              </w:rPr>
            </w:pPr>
            <w:r w:rsidRPr="00916641">
              <w:rPr>
                <w:rFonts w:ascii="Book Antiqua" w:hAnsi="Book Antiqua"/>
                <w:b/>
                <w:bCs/>
                <w:sz w:val="19"/>
                <w:szCs w:val="19"/>
              </w:rPr>
              <w:t>(</w:t>
            </w:r>
            <w:r w:rsidRPr="00916641">
              <w:rPr>
                <w:rFonts w:ascii="Book Antiqua" w:hAnsi="Book Antiqua"/>
                <w:b/>
                <w:bCs/>
                <w:sz w:val="19"/>
                <w:szCs w:val="19"/>
                <w:highlight w:val="yellow"/>
              </w:rPr>
              <w:t>DPERR-2013-CESPE</w:t>
            </w:r>
            <w:r w:rsidRPr="00916641">
              <w:rPr>
                <w:rFonts w:ascii="Book Antiqua" w:hAnsi="Book Antiqua"/>
                <w:b/>
                <w:bCs/>
                <w:sz w:val="19"/>
                <w:szCs w:val="19"/>
              </w:rPr>
              <w:t>)</w:t>
            </w:r>
            <w:r w:rsidRPr="00916641">
              <w:rPr>
                <w:rFonts w:ascii="Book Antiqua" w:hAnsi="Book Antiqua"/>
                <w:bCs/>
                <w:sz w:val="19"/>
                <w:szCs w:val="19"/>
              </w:rPr>
              <w:t xml:space="preserve">: No que concerne às ações por meio das quais o STF realiza o controle concentrado de constitucionalidade, assinale a opção correta: A produção de efeitos da decisão de mérito proferida pelo STF na ADI não se condiciona ao trânsito em julgado. </w:t>
            </w:r>
            <w:r w:rsidRPr="00916641">
              <w:rPr>
                <w:rFonts w:ascii="Book Antiqua" w:hAnsi="Book Antiqua"/>
                <w:b/>
                <w:bCs/>
                <w:sz w:val="19"/>
                <w:szCs w:val="19"/>
              </w:rPr>
              <w:t>BL: art. 27</w:t>
            </w:r>
            <w:r>
              <w:rPr>
                <w:rFonts w:ascii="Book Antiqua" w:hAnsi="Book Antiqua"/>
                <w:b/>
                <w:bCs/>
                <w:sz w:val="19"/>
                <w:szCs w:val="19"/>
              </w:rPr>
              <w:t>,</w:t>
            </w:r>
            <w:r w:rsidRPr="00916641">
              <w:rPr>
                <w:rFonts w:ascii="Book Antiqua" w:hAnsi="Book Antiqua"/>
                <w:b/>
                <w:bCs/>
                <w:sz w:val="19"/>
                <w:szCs w:val="19"/>
              </w:rPr>
              <w:t xml:space="preserve"> Lei 9868/99.</w:t>
            </w:r>
          </w:p>
          <w:p w14:paraId="080F7527" w14:textId="7718A54E" w:rsidR="00916641" w:rsidRDefault="00916641" w:rsidP="00FB55A7">
            <w:pPr>
              <w:jc w:val="both"/>
              <w:rPr>
                <w:rFonts w:ascii="Book Antiqua" w:hAnsi="Book Antiqua"/>
                <w:b/>
                <w:sz w:val="19"/>
                <w:szCs w:val="19"/>
              </w:rPr>
            </w:pPr>
          </w:p>
          <w:p w14:paraId="078A8C6A" w14:textId="64E41151" w:rsidR="005B7EDF" w:rsidRPr="005B7EDF" w:rsidRDefault="005B7EDF" w:rsidP="00FB55A7">
            <w:pPr>
              <w:jc w:val="both"/>
              <w:rPr>
                <w:rFonts w:ascii="Book Antiqua" w:hAnsi="Book Antiqua"/>
                <w:bCs/>
                <w:sz w:val="19"/>
                <w:szCs w:val="19"/>
              </w:rPr>
            </w:pPr>
            <w:r>
              <w:rPr>
                <w:rFonts w:ascii="Book Antiqua" w:hAnsi="Book Antiqua"/>
                <w:b/>
                <w:sz w:val="19"/>
                <w:szCs w:val="19"/>
              </w:rPr>
              <w:t>(</w:t>
            </w:r>
            <w:r w:rsidRPr="005B7EDF">
              <w:rPr>
                <w:rFonts w:ascii="Book Antiqua" w:hAnsi="Book Antiqua"/>
                <w:b/>
                <w:sz w:val="19"/>
                <w:szCs w:val="19"/>
                <w:highlight w:val="yellow"/>
              </w:rPr>
              <w:t>PGESP-2012-FCC</w:t>
            </w:r>
            <w:r>
              <w:rPr>
                <w:rFonts w:ascii="Book Antiqua" w:hAnsi="Book Antiqua"/>
                <w:b/>
                <w:sz w:val="19"/>
                <w:szCs w:val="19"/>
              </w:rPr>
              <w:t>)</w:t>
            </w:r>
            <w:r>
              <w:rPr>
                <w:rFonts w:ascii="Book Antiqua" w:hAnsi="Book Antiqua"/>
                <w:bCs/>
                <w:sz w:val="19"/>
                <w:szCs w:val="19"/>
              </w:rPr>
              <w:t xml:space="preserve">: Assinale a alternativa correta: </w:t>
            </w:r>
            <w:r w:rsidRPr="005B7EDF">
              <w:rPr>
                <w:rFonts w:ascii="Book Antiqua" w:hAnsi="Book Antiqua"/>
                <w:bCs/>
                <w:sz w:val="19"/>
                <w:szCs w:val="19"/>
              </w:rPr>
              <w:t xml:space="preserve">As decisões de procedência, pelo </w:t>
            </w:r>
            <w:r>
              <w:rPr>
                <w:rFonts w:ascii="Book Antiqua" w:hAnsi="Book Antiqua"/>
                <w:bCs/>
                <w:sz w:val="19"/>
                <w:szCs w:val="19"/>
              </w:rPr>
              <w:t>STF</w:t>
            </w:r>
            <w:r w:rsidRPr="005B7EDF">
              <w:rPr>
                <w:rFonts w:ascii="Book Antiqua" w:hAnsi="Book Antiqua"/>
                <w:bCs/>
                <w:sz w:val="19"/>
                <w:szCs w:val="19"/>
              </w:rPr>
              <w:t>, nas Ações Diretas de Inconstitucionalidade interpostas contra leis federais ou contra leis estaduais possuem eficácia contra todos, mas aquele Tribunal pode, pelo voto de dois terços de seus membros, determinar que essas decisões só tenham eficácia a partir do trânsito em julgado</w:t>
            </w:r>
            <w:r>
              <w:rPr>
                <w:rFonts w:ascii="Book Antiqua" w:hAnsi="Book Antiqua"/>
                <w:bCs/>
                <w:sz w:val="19"/>
                <w:szCs w:val="19"/>
              </w:rPr>
              <w:t xml:space="preserve">. </w:t>
            </w:r>
            <w:r w:rsidRPr="00916641">
              <w:rPr>
                <w:rFonts w:ascii="Book Antiqua" w:hAnsi="Book Antiqua"/>
                <w:b/>
                <w:bCs/>
                <w:sz w:val="19"/>
                <w:szCs w:val="19"/>
              </w:rPr>
              <w:t>BL: art. 27</w:t>
            </w:r>
            <w:r>
              <w:rPr>
                <w:rFonts w:ascii="Book Antiqua" w:hAnsi="Book Antiqua"/>
                <w:b/>
                <w:bCs/>
                <w:sz w:val="19"/>
                <w:szCs w:val="19"/>
              </w:rPr>
              <w:t>,</w:t>
            </w:r>
            <w:r w:rsidRPr="00916641">
              <w:rPr>
                <w:rFonts w:ascii="Book Antiqua" w:hAnsi="Book Antiqua"/>
                <w:b/>
                <w:bCs/>
                <w:sz w:val="19"/>
                <w:szCs w:val="19"/>
              </w:rPr>
              <w:t xml:space="preserve"> Lei 9868/99.</w:t>
            </w:r>
          </w:p>
          <w:p w14:paraId="59587EEE" w14:textId="77777777" w:rsidR="005B7EDF" w:rsidRDefault="005B7EDF" w:rsidP="00FB55A7">
            <w:pPr>
              <w:jc w:val="both"/>
              <w:rPr>
                <w:rFonts w:ascii="Book Antiqua" w:hAnsi="Book Antiqua"/>
                <w:b/>
                <w:sz w:val="19"/>
                <w:szCs w:val="19"/>
              </w:rPr>
            </w:pPr>
          </w:p>
          <w:p w14:paraId="5FEF966E" w14:textId="7F1E294D" w:rsidR="008B6933" w:rsidRPr="00C80A3E" w:rsidRDefault="008B6933" w:rsidP="00FB55A7">
            <w:pPr>
              <w:jc w:val="both"/>
              <w:rPr>
                <w:rFonts w:ascii="Book Antiqua" w:eastAsia="Times New Roman" w:hAnsi="Book Antiqua" w:cs="Times New Roman"/>
                <w:b/>
                <w:sz w:val="16"/>
                <w:szCs w:val="16"/>
                <w:u w:val="single"/>
                <w:lang w:eastAsia="pt-BR"/>
              </w:rPr>
            </w:pPr>
            <w:r w:rsidRPr="0045675F">
              <w:rPr>
                <w:rFonts w:ascii="Book Antiqua" w:hAnsi="Book Antiqua"/>
                <w:b/>
                <w:sz w:val="19"/>
                <w:szCs w:val="19"/>
              </w:rPr>
              <w:t>(</w:t>
            </w:r>
            <w:r w:rsidRPr="0045675F">
              <w:rPr>
                <w:rFonts w:ascii="Book Antiqua" w:hAnsi="Book Antiqua"/>
                <w:b/>
                <w:sz w:val="19"/>
                <w:szCs w:val="19"/>
                <w:highlight w:val="yellow"/>
              </w:rPr>
              <w:t>TJDFT-2012</w:t>
            </w:r>
            <w:r w:rsidRPr="0045675F">
              <w:rPr>
                <w:rFonts w:ascii="Book Antiqua" w:hAnsi="Book Antiqua"/>
                <w:b/>
                <w:sz w:val="19"/>
                <w:szCs w:val="19"/>
              </w:rPr>
              <w:t>)</w:t>
            </w:r>
            <w:r w:rsidRPr="0045675F">
              <w:rPr>
                <w:rFonts w:ascii="Book Antiqua" w:hAnsi="Book Antiqua"/>
                <w:sz w:val="19"/>
                <w:szCs w:val="19"/>
              </w:rPr>
              <w:t xml:space="preserve">: </w:t>
            </w:r>
            <w:r w:rsidRPr="0045675F">
              <w:rPr>
                <w:rFonts w:ascii="Book Antiqua" w:hAnsi="Book Antiqua" w:cs="Times New Roman"/>
                <w:sz w:val="19"/>
                <w:szCs w:val="19"/>
              </w:rPr>
              <w:t xml:space="preserve">Em caso de controle difuso de constitucionalidade, a jurisprudência da Excelsa Corte consagrou entendimento que admite, </w:t>
            </w:r>
            <w:r w:rsidRPr="0045675F">
              <w:rPr>
                <w:rFonts w:ascii="Book Antiqua" w:hAnsi="Book Antiqua" w:cs="Times New Roman"/>
                <w:b/>
                <w:sz w:val="19"/>
                <w:szCs w:val="19"/>
              </w:rPr>
              <w:t>excepcionalmente</w:t>
            </w:r>
            <w:r w:rsidRPr="0045675F">
              <w:rPr>
                <w:rFonts w:ascii="Book Antiqua" w:hAnsi="Book Antiqua" w:cs="Times New Roman"/>
                <w:sz w:val="19"/>
                <w:szCs w:val="19"/>
              </w:rPr>
              <w:t xml:space="preserve">, a modulação temporal da declaração de inconstitucionalidade, com efeitos prospectivos, desde que a decisão seja por maioria de 2/3 e se reconheça a presença de razões de segurança jurídica ou de exponencial interesse social. </w:t>
            </w:r>
            <w:r w:rsidRPr="0045675F">
              <w:rPr>
                <w:rFonts w:ascii="Book Antiqua" w:hAnsi="Book Antiqua" w:cs="Times New Roman"/>
                <w:b/>
                <w:sz w:val="19"/>
                <w:szCs w:val="19"/>
              </w:rPr>
              <w:t>BL: art. 27 da Lei 9.868/99 e jurisprudência do STF</w:t>
            </w:r>
            <w:r w:rsidRPr="00C80A3E">
              <w:rPr>
                <w:rFonts w:ascii="Book Antiqua" w:hAnsi="Book Antiqua" w:cs="Times New Roman"/>
                <w:b/>
                <w:sz w:val="16"/>
                <w:szCs w:val="16"/>
              </w:rPr>
              <w:t>.</w:t>
            </w:r>
            <w:r w:rsidR="00D40CAE" w:rsidRPr="00C80A3E">
              <w:rPr>
                <w:rFonts w:ascii="Book Antiqua" w:hAnsi="Book Antiqua" w:cs="Times New Roman"/>
                <w:b/>
                <w:sz w:val="16"/>
                <w:szCs w:val="16"/>
              </w:rPr>
              <w:t xml:space="preserve"> </w:t>
            </w:r>
            <w:r w:rsidR="00D40CAE" w:rsidRPr="00C80A3E">
              <w:rPr>
                <w:rFonts w:ascii="Book Antiqua" w:hAnsi="Book Antiqua" w:cs="Times New Roman"/>
                <w:b/>
                <w:color w:val="FF0000"/>
                <w:sz w:val="16"/>
                <w:szCs w:val="16"/>
                <w:u w:val="single"/>
              </w:rPr>
              <w:t>(MPPR-2017)</w:t>
            </w:r>
          </w:p>
          <w:p w14:paraId="22466167" w14:textId="70F30180" w:rsidR="00FB55A7" w:rsidRDefault="00FB55A7" w:rsidP="00FB55A7">
            <w:pPr>
              <w:jc w:val="both"/>
              <w:rPr>
                <w:rFonts w:ascii="Book Antiqua" w:eastAsia="Times New Roman" w:hAnsi="Book Antiqua" w:cs="Times New Roman"/>
                <w:b/>
                <w:sz w:val="19"/>
                <w:szCs w:val="19"/>
                <w:lang w:eastAsia="pt-BR"/>
              </w:rPr>
            </w:pPr>
            <w:bookmarkStart w:id="132" w:name="_Hlk514254026"/>
          </w:p>
          <w:p w14:paraId="358D8A0E" w14:textId="06590D00" w:rsidR="00864EAE" w:rsidRDefault="00864EAE" w:rsidP="00FB55A7">
            <w:pPr>
              <w:jc w:val="both"/>
              <w:rPr>
                <w:rFonts w:ascii="Book Antiqua" w:hAnsi="Book Antiqua" w:cs="Times New Roman"/>
                <w:b/>
                <w:sz w:val="19"/>
                <w:szCs w:val="19"/>
              </w:rPr>
            </w:pPr>
            <w:bookmarkStart w:id="133" w:name="_Hlk60142604"/>
            <w:r>
              <w:rPr>
                <w:rFonts w:ascii="Book Antiqua" w:eastAsia="Times New Roman" w:hAnsi="Book Antiqua" w:cs="Times New Roman"/>
                <w:b/>
                <w:sz w:val="19"/>
                <w:szCs w:val="19"/>
                <w:lang w:eastAsia="pt-BR"/>
              </w:rPr>
              <w:t>(</w:t>
            </w:r>
            <w:r w:rsidRPr="00864EAE">
              <w:rPr>
                <w:rFonts w:ascii="Book Antiqua" w:eastAsia="Times New Roman" w:hAnsi="Book Antiqua" w:cs="Times New Roman"/>
                <w:b/>
                <w:sz w:val="19"/>
                <w:szCs w:val="19"/>
                <w:highlight w:val="yellow"/>
                <w:lang w:eastAsia="pt-BR"/>
              </w:rPr>
              <w:t>MPF-2012</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64EAE">
              <w:rPr>
                <w:rFonts w:ascii="Book Antiqua" w:eastAsia="Times New Roman" w:hAnsi="Book Antiqua" w:cs="Times New Roman"/>
                <w:bCs/>
                <w:sz w:val="19"/>
                <w:szCs w:val="19"/>
                <w:lang w:eastAsia="pt-BR"/>
              </w:rPr>
              <w:t>P</w:t>
            </w:r>
            <w:r>
              <w:rPr>
                <w:rFonts w:ascii="Book Antiqua" w:eastAsia="Times New Roman" w:hAnsi="Book Antiqua" w:cs="Times New Roman"/>
                <w:bCs/>
                <w:sz w:val="19"/>
                <w:szCs w:val="19"/>
                <w:lang w:eastAsia="pt-BR"/>
              </w:rPr>
              <w:t xml:space="preserve">ara o STF, </w:t>
            </w:r>
            <w:proofErr w:type="gramStart"/>
            <w:r w:rsidRPr="00864EAE">
              <w:rPr>
                <w:rFonts w:ascii="Book Antiqua" w:eastAsia="Times New Roman" w:hAnsi="Book Antiqua" w:cs="Times New Roman"/>
                <w:bCs/>
                <w:sz w:val="19"/>
                <w:szCs w:val="19"/>
                <w:lang w:eastAsia="pt-BR"/>
              </w:rPr>
              <w:t>É</w:t>
            </w:r>
            <w:proofErr w:type="gramEnd"/>
            <w:r w:rsidRPr="00864EAE">
              <w:rPr>
                <w:rFonts w:ascii="Book Antiqua" w:eastAsia="Times New Roman" w:hAnsi="Book Antiqua" w:cs="Times New Roman"/>
                <w:bCs/>
                <w:sz w:val="19"/>
                <w:szCs w:val="19"/>
                <w:lang w:eastAsia="pt-BR"/>
              </w:rPr>
              <w:t xml:space="preserve"> possível modular-se os efeitos da declaração de inconstitucionalidade no controle difuso</w:t>
            </w:r>
            <w:r>
              <w:rPr>
                <w:rFonts w:ascii="Book Antiqua" w:eastAsia="Times New Roman" w:hAnsi="Book Antiqua" w:cs="Times New Roman"/>
                <w:bCs/>
                <w:sz w:val="19"/>
                <w:szCs w:val="19"/>
                <w:lang w:eastAsia="pt-BR"/>
              </w:rPr>
              <w:t xml:space="preserve">. </w:t>
            </w:r>
            <w:r w:rsidRPr="0045675F">
              <w:rPr>
                <w:rFonts w:ascii="Book Antiqua" w:hAnsi="Book Antiqua" w:cs="Times New Roman"/>
                <w:b/>
                <w:sz w:val="19"/>
                <w:szCs w:val="19"/>
              </w:rPr>
              <w:t>BL: art. 27 da Lei 9.868/99 e jurisprudência do STF.</w:t>
            </w:r>
          </w:p>
          <w:p w14:paraId="21547D56" w14:textId="77777777" w:rsidR="00DB293B" w:rsidRPr="00864EAE" w:rsidRDefault="00DB293B" w:rsidP="00FB55A7">
            <w:pPr>
              <w:jc w:val="both"/>
              <w:rPr>
                <w:rFonts w:ascii="Book Antiqua" w:eastAsia="Times New Roman" w:hAnsi="Book Antiqua" w:cs="Times New Roman"/>
                <w:bCs/>
                <w:sz w:val="19"/>
                <w:szCs w:val="19"/>
                <w:lang w:eastAsia="pt-BR"/>
              </w:rPr>
            </w:pPr>
          </w:p>
          <w:bookmarkEnd w:id="133"/>
          <w:p w14:paraId="056AEC3B" w14:textId="15ACD3CF" w:rsidR="000C5627" w:rsidRPr="0045675F" w:rsidRDefault="000C5627"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PGEMT-2011-FCC</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xml:space="preserve">: Ao julgar ações diretas de inconstitucionalidade tendo por objeto dispositivos de lei definidora de critérios para o rateio dos Fundos de Participação dos Estados e do Distrito Federal, o Supremo Tribunal Federal (STF) declarou a inconstitucionalidade, sem pronúncia de nulidade, dos dispositivos atacados, assegurada sua aplicação até 31 de dezembro de 2012 (ADI 875, ADI 1.987 e ADI 2.727, Rel. Min. Gilmar Mendes, Plenário, </w:t>
            </w:r>
            <w:proofErr w:type="spellStart"/>
            <w:r w:rsidRPr="0045675F">
              <w:rPr>
                <w:rFonts w:ascii="Book Antiqua" w:eastAsia="Times New Roman" w:hAnsi="Book Antiqua" w:cs="Times New Roman"/>
                <w:sz w:val="19"/>
                <w:szCs w:val="19"/>
                <w:lang w:eastAsia="pt-BR"/>
              </w:rPr>
              <w:t>publ</w:t>
            </w:r>
            <w:proofErr w:type="spellEnd"/>
            <w:r w:rsidRPr="0045675F">
              <w:rPr>
                <w:rFonts w:ascii="Book Antiqua" w:eastAsia="Times New Roman" w:hAnsi="Book Antiqua" w:cs="Times New Roman"/>
                <w:sz w:val="19"/>
                <w:szCs w:val="19"/>
                <w:lang w:eastAsia="pt-BR"/>
              </w:rPr>
              <w:t xml:space="preserve">. DJE de 30-4-2010). No caso em </w:t>
            </w:r>
            <w:r w:rsidRPr="0045675F">
              <w:rPr>
                <w:rFonts w:ascii="Book Antiqua" w:eastAsia="Times New Roman" w:hAnsi="Book Antiqua" w:cs="Times New Roman"/>
                <w:sz w:val="19"/>
                <w:szCs w:val="19"/>
                <w:lang w:eastAsia="pt-BR"/>
              </w:rPr>
              <w:lastRenderedPageBreak/>
              <w:t xml:space="preserve">tela, o STF procedeu à modulação dos efeitos temporais da declaração de inconstitucionalidade, consoante faculdade prevista expressamente em lei. </w:t>
            </w:r>
            <w:r w:rsidRPr="0045675F">
              <w:rPr>
                <w:rFonts w:ascii="Book Antiqua" w:eastAsia="Times New Roman" w:hAnsi="Book Antiqua" w:cs="Times New Roman"/>
                <w:b/>
                <w:sz w:val="19"/>
                <w:szCs w:val="19"/>
                <w:lang w:eastAsia="pt-BR"/>
              </w:rPr>
              <w:t>BL: art. 27 da Lei 9868/99.</w:t>
            </w:r>
            <w:bookmarkEnd w:id="132"/>
          </w:p>
          <w:p w14:paraId="5F1EE831" w14:textId="6F5D439D" w:rsidR="00FB55A7" w:rsidRDefault="00FB55A7" w:rsidP="00FB55A7">
            <w:pPr>
              <w:jc w:val="both"/>
              <w:rPr>
                <w:rFonts w:ascii="Book Antiqua" w:eastAsia="Times New Roman" w:hAnsi="Book Antiqua" w:cs="Times New Roman"/>
                <w:b/>
                <w:sz w:val="19"/>
                <w:szCs w:val="19"/>
                <w:lang w:eastAsia="pt-BR"/>
              </w:rPr>
            </w:pPr>
          </w:p>
          <w:p w14:paraId="67F7CE6D" w14:textId="5732A2F8" w:rsidR="008C4937" w:rsidRPr="008C4937" w:rsidRDefault="008C4937" w:rsidP="008C4937">
            <w:pPr>
              <w:jc w:val="both"/>
              <w:rPr>
                <w:rFonts w:ascii="Book Antiqua" w:eastAsia="Times New Roman" w:hAnsi="Book Antiqua" w:cs="Times New Roman"/>
                <w:bCs/>
                <w:sz w:val="19"/>
                <w:szCs w:val="19"/>
                <w:lang w:eastAsia="pt-BR"/>
              </w:rPr>
            </w:pPr>
            <w:bookmarkStart w:id="134" w:name="_Hlk107921342"/>
            <w:r>
              <w:rPr>
                <w:rFonts w:ascii="Book Antiqua" w:eastAsia="Times New Roman" w:hAnsi="Book Antiqua" w:cs="Times New Roman"/>
                <w:b/>
                <w:sz w:val="19"/>
                <w:szCs w:val="19"/>
                <w:lang w:eastAsia="pt-BR"/>
              </w:rPr>
              <w:t>(</w:t>
            </w:r>
            <w:r w:rsidRPr="008C4937">
              <w:rPr>
                <w:rFonts w:ascii="Book Antiqua" w:eastAsia="Times New Roman" w:hAnsi="Book Antiqua" w:cs="Times New Roman"/>
                <w:b/>
                <w:sz w:val="19"/>
                <w:szCs w:val="19"/>
                <w:highlight w:val="yellow"/>
                <w:lang w:eastAsia="pt-BR"/>
              </w:rPr>
              <w:t>AGU-2009-CESPE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Com relação ao controle de</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constitucionalidade de normas, julgue o ite</w:t>
            </w:r>
            <w:r>
              <w:rPr>
                <w:rFonts w:ascii="Book Antiqua" w:eastAsia="Times New Roman" w:hAnsi="Book Antiqua" w:cs="Times New Roman"/>
                <w:bCs/>
                <w:sz w:val="19"/>
                <w:szCs w:val="19"/>
                <w:lang w:eastAsia="pt-BR"/>
              </w:rPr>
              <w:t>m</w:t>
            </w:r>
            <w:r w:rsidRPr="008C4937">
              <w:rPr>
                <w:rFonts w:ascii="Book Antiqua" w:eastAsia="Times New Roman" w:hAnsi="Book Antiqua" w:cs="Times New Roman"/>
                <w:bCs/>
                <w:sz w:val="19"/>
                <w:szCs w:val="19"/>
                <w:lang w:eastAsia="pt-BR"/>
              </w:rPr>
              <w:t xml:space="preserve"> seguinte</w:t>
            </w:r>
            <w:r>
              <w:rPr>
                <w:rFonts w:ascii="Book Antiqua" w:eastAsia="Times New Roman" w:hAnsi="Book Antiqua" w:cs="Times New Roman"/>
                <w:bCs/>
                <w:sz w:val="19"/>
                <w:szCs w:val="19"/>
                <w:lang w:eastAsia="pt-BR"/>
              </w:rPr>
              <w:t xml:space="preserve">: </w:t>
            </w:r>
            <w:r w:rsidRPr="008C4937">
              <w:rPr>
                <w:rFonts w:ascii="Book Antiqua" w:eastAsia="Times New Roman" w:hAnsi="Book Antiqua" w:cs="Times New Roman"/>
                <w:bCs/>
                <w:sz w:val="19"/>
                <w:szCs w:val="19"/>
                <w:lang w:eastAsia="pt-BR"/>
              </w:rPr>
              <w:t>Segundo entendimento do STF, é possível a utilização da técnica da modulação ou limitação temporal dos efeitos de decisão declaratória de inconstitucionalidade no âmbito do controle difuso de constitucionalidade.</w:t>
            </w:r>
            <w:r>
              <w:rPr>
                <w:rFonts w:ascii="Book Antiqua" w:eastAsia="Times New Roman" w:hAnsi="Book Antiqua" w:cs="Times New Roman"/>
                <w:bCs/>
                <w:sz w:val="19"/>
                <w:szCs w:val="19"/>
                <w:lang w:eastAsia="pt-BR"/>
              </w:rPr>
              <w:t xml:space="preserve"> </w:t>
            </w:r>
            <w:r w:rsidRPr="0045675F">
              <w:rPr>
                <w:rFonts w:ascii="Book Antiqua" w:hAnsi="Book Antiqua" w:cs="Times New Roman"/>
                <w:b/>
                <w:sz w:val="19"/>
                <w:szCs w:val="19"/>
              </w:rPr>
              <w:t>BL: art. 27 da Lei 9.868/99 e jurisprudência do STF.</w:t>
            </w:r>
            <w:bookmarkEnd w:id="134"/>
          </w:p>
          <w:p w14:paraId="12FECCD7" w14:textId="77777777" w:rsidR="008C4937" w:rsidRDefault="008C4937" w:rsidP="00FB55A7">
            <w:pPr>
              <w:jc w:val="both"/>
              <w:rPr>
                <w:rFonts w:ascii="Book Antiqua" w:eastAsia="Times New Roman" w:hAnsi="Book Antiqua" w:cs="Times New Roman"/>
                <w:b/>
                <w:sz w:val="19"/>
                <w:szCs w:val="19"/>
                <w:lang w:eastAsia="pt-BR"/>
              </w:rPr>
            </w:pPr>
          </w:p>
          <w:p w14:paraId="69B10A2F" w14:textId="286F6AD6" w:rsidR="002A20A3" w:rsidRPr="0045675F" w:rsidRDefault="008B6933" w:rsidP="00FB55A7">
            <w:pPr>
              <w:jc w:val="both"/>
              <w:rPr>
                <w:rFonts w:ascii="Book Antiqua" w:eastAsia="Times New Roman" w:hAnsi="Book Antiqua" w:cs="Times New Roman"/>
                <w:b/>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PGEPB-2008-CESPE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 xml:space="preserve">O STF, de forma excepcional, tem admitido eficácia </w:t>
            </w:r>
            <w:proofErr w:type="spellStart"/>
            <w:r w:rsidRPr="0045675F">
              <w:rPr>
                <w:rFonts w:ascii="Book Antiqua" w:eastAsia="Times New Roman" w:hAnsi="Book Antiqua" w:cs="Times New Roman"/>
                <w:sz w:val="19"/>
                <w:szCs w:val="19"/>
                <w:lang w:eastAsia="pt-BR"/>
              </w:rPr>
              <w:t>ex</w:t>
            </w:r>
            <w:proofErr w:type="spellEnd"/>
            <w:r w:rsidRPr="0045675F">
              <w:rPr>
                <w:rFonts w:ascii="Book Antiqua" w:eastAsia="Times New Roman" w:hAnsi="Book Antiqua" w:cs="Times New Roman"/>
                <w:sz w:val="19"/>
                <w:szCs w:val="19"/>
                <w:lang w:eastAsia="pt-BR"/>
              </w:rPr>
              <w:t xml:space="preserve"> nunc às declarações de inconstitucionalidade no âmbito do controle difuso.</w:t>
            </w:r>
            <w:r w:rsidRPr="0045675F">
              <w:rPr>
                <w:rFonts w:ascii="Book Antiqua" w:eastAsia="Times New Roman" w:hAnsi="Book Antiqua" w:cs="Times New Roman"/>
                <w:b/>
                <w:sz w:val="19"/>
                <w:szCs w:val="19"/>
                <w:lang w:eastAsia="pt-BR"/>
              </w:rPr>
              <w:t xml:space="preserve"> BL: art. 27 da Lei 9.868/99 e jurisprudência do STF.</w:t>
            </w:r>
          </w:p>
        </w:tc>
      </w:tr>
    </w:tbl>
    <w:p w14:paraId="10B7D63A" w14:textId="058F5AAE" w:rsidR="00CD1F17" w:rsidRPr="00C80A3E" w:rsidRDefault="00CD1F17" w:rsidP="00811297">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5" w:name="art28"/>
      <w:bookmarkEnd w:id="135"/>
      <w:r w:rsidRPr="0045675F">
        <w:rPr>
          <w:rFonts w:ascii="Book Antiqua" w:eastAsia="Times New Roman" w:hAnsi="Book Antiqua" w:cs="Times New Roman"/>
          <w:b/>
          <w:sz w:val="19"/>
          <w:szCs w:val="19"/>
          <w:highlight w:val="magenta"/>
          <w:lang w:eastAsia="pt-BR"/>
        </w:rPr>
        <w:lastRenderedPageBreak/>
        <w:t>Art. 28</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sz w:val="19"/>
          <w:szCs w:val="19"/>
          <w:highlight w:val="cyan"/>
          <w:lang w:eastAsia="pt-BR"/>
        </w:rPr>
        <w:t xml:space="preserve">Dentro do prazo de </w:t>
      </w:r>
      <w:r w:rsidRPr="00086099">
        <w:rPr>
          <w:rFonts w:ascii="Book Antiqua" w:eastAsia="Times New Roman" w:hAnsi="Book Antiqua" w:cs="Times New Roman"/>
          <w:b/>
          <w:bCs/>
          <w:sz w:val="19"/>
          <w:szCs w:val="19"/>
          <w:highlight w:val="cyan"/>
          <w:lang w:eastAsia="pt-BR"/>
        </w:rPr>
        <w:t>dez dias</w:t>
      </w:r>
      <w:r w:rsidRPr="00764C05">
        <w:rPr>
          <w:rFonts w:ascii="Book Antiqua" w:eastAsia="Times New Roman" w:hAnsi="Book Antiqua" w:cs="Times New Roman"/>
          <w:b/>
          <w:bCs/>
          <w:sz w:val="19"/>
          <w:szCs w:val="19"/>
          <w:lang w:eastAsia="pt-BR"/>
        </w:rPr>
        <w:t xml:space="preserve"> </w:t>
      </w:r>
      <w:r w:rsidRPr="00764C05">
        <w:rPr>
          <w:rFonts w:ascii="Book Antiqua" w:eastAsia="Times New Roman" w:hAnsi="Book Antiqua" w:cs="Times New Roman"/>
          <w:b/>
          <w:bCs/>
          <w:caps/>
          <w:sz w:val="19"/>
          <w:szCs w:val="19"/>
          <w:shd w:val="clear" w:color="auto" w:fill="F7CAAC" w:themeFill="accent2" w:themeFillTint="66"/>
          <w:lang w:eastAsia="pt-BR"/>
        </w:rPr>
        <w:t>após o trânsito em julgado da decisão</w:t>
      </w:r>
      <w:r w:rsidRPr="0045675F">
        <w:rPr>
          <w:rFonts w:ascii="Book Antiqua" w:eastAsia="Times New Roman" w:hAnsi="Book Antiqua" w:cs="Times New Roman"/>
          <w:sz w:val="19"/>
          <w:szCs w:val="19"/>
          <w:lang w:eastAsia="pt-BR"/>
        </w:rPr>
        <w:t xml:space="preserve">, o </w:t>
      </w:r>
      <w:r w:rsidRPr="00086099">
        <w:rPr>
          <w:rFonts w:ascii="Book Antiqua" w:eastAsia="Times New Roman" w:hAnsi="Book Antiqua" w:cs="Times New Roman"/>
          <w:b/>
          <w:bCs/>
          <w:sz w:val="19"/>
          <w:szCs w:val="19"/>
          <w:highlight w:val="yellow"/>
          <w:lang w:eastAsia="pt-BR"/>
        </w:rPr>
        <w:t>Supremo Tribunal Federal</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caps/>
          <w:sz w:val="19"/>
          <w:szCs w:val="19"/>
          <w:highlight w:val="green"/>
          <w:lang w:eastAsia="pt-BR"/>
        </w:rPr>
        <w:t>fará publicar</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sz w:val="19"/>
          <w:szCs w:val="19"/>
          <w:highlight w:val="cyan"/>
          <w:lang w:eastAsia="pt-BR"/>
        </w:rPr>
        <w:t>em seção especial</w:t>
      </w:r>
      <w:r w:rsidRPr="0045675F">
        <w:rPr>
          <w:rFonts w:ascii="Book Antiqua" w:eastAsia="Times New Roman" w:hAnsi="Book Antiqua" w:cs="Times New Roman"/>
          <w:sz w:val="19"/>
          <w:szCs w:val="19"/>
          <w:lang w:eastAsia="pt-BR"/>
        </w:rPr>
        <w:t xml:space="preserve"> </w:t>
      </w:r>
      <w:r w:rsidRPr="00764C05">
        <w:rPr>
          <w:rFonts w:ascii="Book Antiqua" w:eastAsia="Times New Roman" w:hAnsi="Book Antiqua" w:cs="Times New Roman"/>
          <w:b/>
          <w:bCs/>
          <w:sz w:val="19"/>
          <w:szCs w:val="19"/>
          <w:highlight w:val="yellow"/>
          <w:lang w:eastAsia="pt-BR"/>
        </w:rPr>
        <w:t>do Diário da Justiça</w:t>
      </w:r>
      <w:r w:rsidRPr="0045675F">
        <w:rPr>
          <w:rFonts w:ascii="Book Antiqua" w:eastAsia="Times New Roman" w:hAnsi="Book Antiqua" w:cs="Times New Roman"/>
          <w:sz w:val="19"/>
          <w:szCs w:val="19"/>
          <w:lang w:eastAsia="pt-BR"/>
        </w:rPr>
        <w:t xml:space="preserve"> e </w:t>
      </w:r>
      <w:r w:rsidRPr="00764C05">
        <w:rPr>
          <w:rFonts w:ascii="Book Antiqua" w:eastAsia="Times New Roman" w:hAnsi="Book Antiqua" w:cs="Times New Roman"/>
          <w:b/>
          <w:bCs/>
          <w:sz w:val="19"/>
          <w:szCs w:val="19"/>
          <w:highlight w:val="yellow"/>
          <w:lang w:eastAsia="pt-BR"/>
        </w:rPr>
        <w:t>do Diário Oficial da União</w:t>
      </w:r>
      <w:r w:rsidRPr="00764C05">
        <w:rPr>
          <w:rFonts w:ascii="Book Antiqua" w:eastAsia="Times New Roman" w:hAnsi="Book Antiqua" w:cs="Times New Roman"/>
          <w:b/>
          <w:bCs/>
          <w:sz w:val="19"/>
          <w:szCs w:val="19"/>
          <w:lang w:eastAsia="pt-BR"/>
        </w:rPr>
        <w:t xml:space="preserve"> </w:t>
      </w:r>
      <w:r w:rsidRPr="0045675F">
        <w:rPr>
          <w:rFonts w:ascii="Book Antiqua" w:eastAsia="Times New Roman" w:hAnsi="Book Antiqua" w:cs="Times New Roman"/>
          <w:sz w:val="19"/>
          <w:szCs w:val="19"/>
          <w:lang w:eastAsia="pt-BR"/>
        </w:rPr>
        <w:t xml:space="preserve">a </w:t>
      </w:r>
      <w:r w:rsidRPr="00764C05">
        <w:rPr>
          <w:rFonts w:ascii="Book Antiqua" w:eastAsia="Times New Roman" w:hAnsi="Book Antiqua" w:cs="Times New Roman"/>
          <w:b/>
          <w:bCs/>
          <w:sz w:val="19"/>
          <w:szCs w:val="19"/>
          <w:highlight w:val="cyan"/>
          <w:lang w:eastAsia="pt-BR"/>
        </w:rPr>
        <w:t>parte dispositiva do acórdão</w:t>
      </w:r>
      <w:r w:rsidRPr="00C80A3E">
        <w:rPr>
          <w:rFonts w:ascii="Book Antiqua" w:eastAsia="Times New Roman" w:hAnsi="Book Antiqua" w:cs="Times New Roman"/>
          <w:sz w:val="16"/>
          <w:szCs w:val="16"/>
          <w:lang w:eastAsia="pt-BR"/>
        </w:rPr>
        <w:t>.</w:t>
      </w:r>
      <w:r w:rsidR="004F42D4" w:rsidRPr="00C80A3E">
        <w:rPr>
          <w:rFonts w:ascii="Book Antiqua" w:eastAsia="Times New Roman" w:hAnsi="Book Antiqua" w:cs="Times New Roman"/>
          <w:sz w:val="16"/>
          <w:szCs w:val="16"/>
          <w:lang w:eastAsia="pt-BR"/>
        </w:rPr>
        <w:t xml:space="preserve"> </w:t>
      </w:r>
      <w:r w:rsidR="004F42D4" w:rsidRPr="00C80A3E">
        <w:rPr>
          <w:rFonts w:ascii="Book Antiqua" w:eastAsia="Times New Roman" w:hAnsi="Book Antiqua" w:cs="Times New Roman"/>
          <w:b/>
          <w:bCs/>
          <w:color w:val="FF0000"/>
          <w:sz w:val="16"/>
          <w:szCs w:val="16"/>
          <w:u w:val="single"/>
          <w:lang w:eastAsia="pt-BR"/>
        </w:rPr>
        <w:t>(DPU-2007)</w:t>
      </w:r>
      <w:r w:rsidR="00DE1477" w:rsidRPr="00C80A3E">
        <w:rPr>
          <w:rFonts w:ascii="Book Antiqua" w:eastAsia="Times New Roman" w:hAnsi="Book Antiqua" w:cs="Times New Roman"/>
          <w:b/>
          <w:bCs/>
          <w:color w:val="FF0000"/>
          <w:sz w:val="16"/>
          <w:szCs w:val="16"/>
          <w:lang w:eastAsia="pt-BR"/>
        </w:rPr>
        <w:t xml:space="preserve"> </w:t>
      </w:r>
      <w:r w:rsidR="00DE1477" w:rsidRPr="00C80A3E">
        <w:rPr>
          <w:rFonts w:ascii="Book Antiqua" w:hAnsi="Book Antiqua"/>
          <w:b/>
          <w:color w:val="FF0000"/>
          <w:sz w:val="16"/>
          <w:szCs w:val="16"/>
          <w:u w:val="single"/>
        </w:rPr>
        <w:t>(AGU-2009)</w:t>
      </w:r>
      <w:r w:rsidR="00086099" w:rsidRPr="00C80A3E">
        <w:rPr>
          <w:rFonts w:ascii="Book Antiqua" w:eastAsia="Times New Roman" w:hAnsi="Book Antiqua" w:cs="Times New Roman"/>
          <w:b/>
          <w:bCs/>
          <w:color w:val="FF0000"/>
          <w:sz w:val="16"/>
          <w:szCs w:val="16"/>
          <w:lang w:eastAsia="pt-BR"/>
        </w:rPr>
        <w:t xml:space="preserve"> </w:t>
      </w:r>
      <w:bookmarkStart w:id="136" w:name="_Hlk60831859"/>
      <w:r w:rsidR="00086099" w:rsidRPr="00C80A3E">
        <w:rPr>
          <w:rFonts w:ascii="Book Antiqua" w:eastAsia="Times New Roman" w:hAnsi="Book Antiqua" w:cs="Times New Roman"/>
          <w:b/>
          <w:bCs/>
          <w:color w:val="FF0000"/>
          <w:sz w:val="16"/>
          <w:szCs w:val="16"/>
          <w:u w:val="single"/>
          <w:lang w:eastAsia="pt-BR"/>
        </w:rPr>
        <w:t>(TRF4-2010)</w:t>
      </w:r>
      <w:bookmarkEnd w:id="136"/>
      <w:r w:rsidR="00AD48DF" w:rsidRPr="00C80A3E">
        <w:rPr>
          <w:rFonts w:ascii="Book Antiqua" w:eastAsia="Times New Roman" w:hAnsi="Book Antiqua" w:cs="Times New Roman"/>
          <w:b/>
          <w:bCs/>
          <w:color w:val="FF0000"/>
          <w:sz w:val="16"/>
          <w:szCs w:val="16"/>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DB293B" w:rsidRPr="00C80A3E">
        <w:rPr>
          <w:rFonts w:ascii="Book Antiqua" w:eastAsia="Times New Roman" w:hAnsi="Book Antiqua" w:cs="Times New Roman"/>
          <w:b/>
          <w:bCs/>
          <w:color w:val="FF0000"/>
          <w:sz w:val="16"/>
          <w:szCs w:val="16"/>
          <w:lang w:eastAsia="pt-BR"/>
        </w:rPr>
        <w:t xml:space="preserve"> </w:t>
      </w:r>
      <w:r w:rsidR="00DB293B" w:rsidRPr="00C80A3E">
        <w:rPr>
          <w:rFonts w:ascii="Book Antiqua" w:eastAsia="Times New Roman" w:hAnsi="Book Antiqua" w:cs="Times New Roman"/>
          <w:b/>
          <w:color w:val="FF0000"/>
          <w:sz w:val="16"/>
          <w:szCs w:val="16"/>
          <w:u w:val="single"/>
          <w:lang w:eastAsia="pt-BR"/>
        </w:rPr>
        <w:t>(MPSP-2011)</w:t>
      </w:r>
      <w:r w:rsidR="00324038" w:rsidRPr="00C80A3E">
        <w:rPr>
          <w:rFonts w:ascii="Book Antiqua" w:eastAsia="Times New Roman" w:hAnsi="Book Antiqua" w:cs="Times New Roman"/>
          <w:sz w:val="16"/>
          <w:szCs w:val="16"/>
          <w:lang w:eastAsia="pt-BR"/>
        </w:rPr>
        <w:t xml:space="preserve"> </w:t>
      </w:r>
      <w:r w:rsidR="00324038" w:rsidRPr="00C80A3E">
        <w:rPr>
          <w:rFonts w:ascii="Book Antiqua" w:eastAsia="Times New Roman" w:hAnsi="Book Antiqua" w:cs="Times New Roman"/>
          <w:b/>
          <w:color w:val="FF0000"/>
          <w:sz w:val="16"/>
          <w:szCs w:val="16"/>
          <w:u w:val="single"/>
          <w:lang w:eastAsia="pt-BR"/>
        </w:rPr>
        <w:t>(PGERS-2011)</w:t>
      </w:r>
      <w:r w:rsidR="00DC1D37" w:rsidRPr="00C80A3E">
        <w:rPr>
          <w:rFonts w:ascii="Book Antiqua" w:eastAsia="Times New Roman" w:hAnsi="Book Antiqua" w:cs="Times New Roman"/>
          <w:b/>
          <w:color w:val="FF0000"/>
          <w:sz w:val="16"/>
          <w:szCs w:val="16"/>
          <w:lang w:eastAsia="pt-BR"/>
        </w:rPr>
        <w:t xml:space="preserve"> </w:t>
      </w:r>
      <w:r w:rsidR="00DC1D37" w:rsidRPr="00C80A3E">
        <w:rPr>
          <w:rFonts w:ascii="Book Antiqua" w:eastAsia="Times New Roman" w:hAnsi="Book Antiqua" w:cs="Times New Roman"/>
          <w:b/>
          <w:bCs/>
          <w:color w:val="FF0000"/>
          <w:sz w:val="16"/>
          <w:szCs w:val="16"/>
          <w:u w:val="single"/>
          <w:lang w:eastAsia="pt-BR"/>
        </w:rPr>
        <w:t>(TJRJ-2013)</w:t>
      </w:r>
      <w:r w:rsidR="00AC4CD0" w:rsidRPr="00C80A3E">
        <w:rPr>
          <w:rFonts w:ascii="Book Antiqua" w:eastAsia="Times New Roman" w:hAnsi="Book Antiqua" w:cs="Times New Roman"/>
          <w:b/>
          <w:bCs/>
          <w:color w:val="FF0000"/>
          <w:sz w:val="16"/>
          <w:szCs w:val="16"/>
          <w:lang w:eastAsia="pt-BR"/>
        </w:rPr>
        <w:t xml:space="preserve"> </w:t>
      </w:r>
      <w:r w:rsidR="00AC4CD0" w:rsidRPr="00C80A3E">
        <w:rPr>
          <w:rFonts w:ascii="Book Antiqua" w:eastAsia="Times New Roman" w:hAnsi="Book Antiqua" w:cs="Times New Roman"/>
          <w:b/>
          <w:color w:val="FF0000"/>
          <w:sz w:val="16"/>
          <w:szCs w:val="16"/>
          <w:u w:val="single"/>
          <w:lang w:eastAsia="pt-BR"/>
        </w:rPr>
        <w:t>(TJRN-2013)</w:t>
      </w:r>
    </w:p>
    <w:p w14:paraId="77A2332D" w14:textId="4F92E849" w:rsidR="00CD1F17" w:rsidRPr="00763E7B" w:rsidRDefault="00CD1F17" w:rsidP="00D00477">
      <w:pPr>
        <w:spacing w:before="100" w:beforeAutospacing="1" w:after="100" w:afterAutospacing="1" w:line="240" w:lineRule="auto"/>
        <w:ind w:firstLine="567"/>
        <w:jc w:val="both"/>
        <w:rPr>
          <w:rFonts w:ascii="Book Antiqua" w:eastAsia="Times New Roman" w:hAnsi="Book Antiqua" w:cs="Times New Roman"/>
          <w:b/>
          <w:color w:val="FF0000"/>
          <w:sz w:val="16"/>
          <w:szCs w:val="16"/>
          <w:u w:val="single"/>
          <w:lang w:eastAsia="pt-BR"/>
        </w:rPr>
      </w:pPr>
      <w:r w:rsidRPr="0045675F">
        <w:rPr>
          <w:rFonts w:ascii="Book Antiqua" w:eastAsia="Times New Roman" w:hAnsi="Book Antiqua" w:cs="Times New Roman"/>
          <w:b/>
          <w:sz w:val="19"/>
          <w:szCs w:val="19"/>
          <w:highlight w:val="magenta"/>
          <w:lang w:eastAsia="pt-BR"/>
        </w:rPr>
        <w:t>Parágrafo único</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sz w:val="19"/>
          <w:szCs w:val="19"/>
          <w:highlight w:val="cyan"/>
          <w:lang w:eastAsia="pt-BR"/>
        </w:rPr>
        <w:t>declaração de constitucionalidade</w:t>
      </w:r>
      <w:r w:rsidRPr="0045675F">
        <w:rPr>
          <w:rFonts w:ascii="Book Antiqua" w:eastAsia="Times New Roman" w:hAnsi="Book Antiqua" w:cs="Times New Roman"/>
          <w:sz w:val="19"/>
          <w:szCs w:val="19"/>
          <w:lang w:eastAsia="pt-BR"/>
        </w:rPr>
        <w:t xml:space="preserve"> ou </w:t>
      </w:r>
      <w:r w:rsidRPr="0045675F">
        <w:rPr>
          <w:rFonts w:ascii="Book Antiqua" w:eastAsia="Times New Roman" w:hAnsi="Book Antiqua" w:cs="Times New Roman"/>
          <w:b/>
          <w:bCs/>
          <w:sz w:val="19"/>
          <w:szCs w:val="19"/>
          <w:highlight w:val="cyan"/>
          <w:lang w:eastAsia="pt-BR"/>
        </w:rPr>
        <w:t>de inconstitucionalidade</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bCs/>
          <w:caps/>
          <w:sz w:val="19"/>
          <w:szCs w:val="19"/>
          <w:highlight w:val="green"/>
          <w:lang w:eastAsia="pt-BR"/>
        </w:rPr>
        <w:t>inclusive</w:t>
      </w:r>
      <w:r w:rsidRPr="0045675F">
        <w:rPr>
          <w:rFonts w:ascii="Book Antiqua" w:eastAsia="Times New Roman" w:hAnsi="Book Antiqua" w:cs="Times New Roman"/>
          <w:sz w:val="19"/>
          <w:szCs w:val="19"/>
          <w:lang w:eastAsia="pt-BR"/>
        </w:rPr>
        <w:t xml:space="preserve"> a </w:t>
      </w:r>
      <w:r w:rsidRPr="0045675F">
        <w:rPr>
          <w:rFonts w:ascii="Book Antiqua" w:eastAsia="Times New Roman" w:hAnsi="Book Antiqua" w:cs="Times New Roman"/>
          <w:b/>
          <w:bCs/>
          <w:sz w:val="19"/>
          <w:szCs w:val="19"/>
          <w:highlight w:val="cyan"/>
          <w:lang w:eastAsia="pt-BR"/>
        </w:rPr>
        <w:t>interpretação conforme a Constituição</w:t>
      </w:r>
      <w:r w:rsidRPr="0045675F">
        <w:rPr>
          <w:rFonts w:ascii="Book Antiqua" w:eastAsia="Times New Roman" w:hAnsi="Book Antiqua" w:cs="Times New Roman"/>
          <w:sz w:val="19"/>
          <w:szCs w:val="19"/>
          <w:lang w:eastAsia="pt-BR"/>
        </w:rPr>
        <w:t xml:space="preserve"> e a </w:t>
      </w:r>
      <w:r w:rsidRPr="0045675F">
        <w:rPr>
          <w:rFonts w:ascii="Book Antiqua" w:eastAsia="Times New Roman" w:hAnsi="Book Antiqua" w:cs="Times New Roman"/>
          <w:b/>
          <w:bCs/>
          <w:sz w:val="19"/>
          <w:szCs w:val="19"/>
          <w:highlight w:val="cyan"/>
          <w:lang w:eastAsia="pt-BR"/>
        </w:rPr>
        <w:t>declaração parcial de inconstitucionalidade sem redução de texto</w:t>
      </w:r>
      <w:r w:rsidRPr="0045675F">
        <w:rPr>
          <w:rFonts w:ascii="Book Antiqua" w:eastAsia="Times New Roman" w:hAnsi="Book Antiqua" w:cs="Times New Roman"/>
          <w:sz w:val="19"/>
          <w:szCs w:val="19"/>
          <w:lang w:eastAsia="pt-BR"/>
        </w:rPr>
        <w:t xml:space="preserve">, </w:t>
      </w:r>
      <w:r w:rsidRPr="0045675F">
        <w:rPr>
          <w:rFonts w:ascii="Book Antiqua" w:eastAsia="Times New Roman" w:hAnsi="Book Antiqua" w:cs="Times New Roman"/>
          <w:b/>
          <w:caps/>
          <w:sz w:val="19"/>
          <w:szCs w:val="19"/>
          <w:highlight w:val="green"/>
          <w:lang w:eastAsia="pt-BR"/>
        </w:rPr>
        <w:t>têm</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b/>
          <w:caps/>
          <w:sz w:val="19"/>
          <w:szCs w:val="19"/>
          <w:shd w:val="clear" w:color="auto" w:fill="F7CAAC" w:themeFill="accent2" w:themeFillTint="66"/>
          <w:lang w:eastAsia="pt-BR"/>
        </w:rPr>
        <w:t>eficácia contra todos</w:t>
      </w:r>
      <w:r w:rsidRPr="0045675F">
        <w:rPr>
          <w:rFonts w:ascii="Book Antiqua" w:eastAsia="Times New Roman" w:hAnsi="Book Antiqua" w:cs="Times New Roman"/>
          <w:sz w:val="19"/>
          <w:szCs w:val="19"/>
          <w:lang w:eastAsia="pt-BR"/>
        </w:rPr>
        <w:t xml:space="preserve"> e </w:t>
      </w:r>
      <w:r w:rsidRPr="0045675F">
        <w:rPr>
          <w:rFonts w:ascii="Book Antiqua" w:eastAsia="Times New Roman" w:hAnsi="Book Antiqua" w:cs="Times New Roman"/>
          <w:b/>
          <w:caps/>
          <w:sz w:val="19"/>
          <w:szCs w:val="19"/>
          <w:shd w:val="clear" w:color="auto" w:fill="F7CAAC" w:themeFill="accent2" w:themeFillTint="66"/>
          <w:lang w:eastAsia="pt-BR"/>
        </w:rPr>
        <w:t>efeito vinculante</w:t>
      </w:r>
      <w:r w:rsidRPr="0045675F">
        <w:rPr>
          <w:rFonts w:ascii="Book Antiqua" w:eastAsia="Times New Roman" w:hAnsi="Book Antiqua" w:cs="Times New Roman"/>
          <w:b/>
          <w:sz w:val="19"/>
          <w:szCs w:val="19"/>
          <w:lang w:eastAsia="pt-BR"/>
        </w:rPr>
        <w:t xml:space="preserve"> em relação </w:t>
      </w:r>
      <w:r w:rsidRPr="0045675F">
        <w:rPr>
          <w:rFonts w:ascii="Book Antiqua" w:eastAsia="Times New Roman" w:hAnsi="Book Antiqua" w:cs="Times New Roman"/>
          <w:b/>
          <w:sz w:val="19"/>
          <w:szCs w:val="19"/>
          <w:highlight w:val="yellow"/>
          <w:lang w:eastAsia="pt-BR"/>
        </w:rPr>
        <w:t>aos órgãos do Poder Judiciário</w:t>
      </w:r>
      <w:r w:rsidRPr="0045675F">
        <w:rPr>
          <w:rFonts w:ascii="Book Antiqua" w:eastAsia="Times New Roman" w:hAnsi="Book Antiqua" w:cs="Times New Roman"/>
          <w:b/>
          <w:sz w:val="19"/>
          <w:szCs w:val="19"/>
          <w:lang w:eastAsia="pt-BR"/>
        </w:rPr>
        <w:t xml:space="preserve"> e </w:t>
      </w:r>
      <w:r w:rsidRPr="0045675F">
        <w:rPr>
          <w:rFonts w:ascii="Book Antiqua" w:eastAsia="Times New Roman" w:hAnsi="Book Antiqua" w:cs="Times New Roman"/>
          <w:b/>
          <w:sz w:val="19"/>
          <w:szCs w:val="19"/>
          <w:highlight w:val="yellow"/>
          <w:lang w:eastAsia="pt-BR"/>
        </w:rPr>
        <w:t>à Administração Pública federal, estadual e municipal</w:t>
      </w:r>
      <w:r w:rsidRPr="00C80A3E">
        <w:rPr>
          <w:rFonts w:ascii="Book Antiqua" w:eastAsia="Times New Roman" w:hAnsi="Book Antiqua" w:cs="Times New Roman"/>
          <w:sz w:val="16"/>
          <w:szCs w:val="16"/>
          <w:lang w:eastAsia="pt-BR"/>
        </w:rPr>
        <w:t>.</w:t>
      </w:r>
      <w:r w:rsidR="00462FE5" w:rsidRPr="00C80A3E">
        <w:rPr>
          <w:rFonts w:ascii="Book Antiqua" w:eastAsia="Times New Roman" w:hAnsi="Book Antiqua" w:cs="Times New Roman"/>
          <w:sz w:val="16"/>
          <w:szCs w:val="16"/>
          <w:lang w:eastAsia="pt-BR"/>
        </w:rPr>
        <w:t xml:space="preserve"> </w:t>
      </w:r>
      <w:r w:rsidR="004F42D4" w:rsidRPr="00C80A3E">
        <w:rPr>
          <w:rFonts w:ascii="Book Antiqua" w:eastAsia="Times New Roman" w:hAnsi="Book Antiqua" w:cs="Times New Roman"/>
          <w:b/>
          <w:bCs/>
          <w:color w:val="FF0000"/>
          <w:sz w:val="16"/>
          <w:szCs w:val="16"/>
          <w:u w:val="single"/>
          <w:lang w:eastAsia="pt-BR"/>
        </w:rPr>
        <w:t>(DPU-2007)</w:t>
      </w:r>
      <w:r w:rsidR="00F61B6B" w:rsidRPr="00C80A3E">
        <w:rPr>
          <w:rFonts w:ascii="Book Antiqua" w:eastAsia="Times New Roman" w:hAnsi="Book Antiqua" w:cs="Times New Roman"/>
          <w:b/>
          <w:bCs/>
          <w:color w:val="FF0000"/>
          <w:sz w:val="16"/>
          <w:szCs w:val="16"/>
          <w:lang w:eastAsia="pt-BR"/>
        </w:rPr>
        <w:t xml:space="preserve"> </w:t>
      </w:r>
      <w:r w:rsidR="00245007" w:rsidRPr="00C80A3E">
        <w:rPr>
          <w:rFonts w:ascii="Book Antiqua" w:hAnsi="Book Antiqua" w:cs="Times New Roman"/>
          <w:b/>
          <w:color w:val="FF0000"/>
          <w:sz w:val="16"/>
          <w:szCs w:val="16"/>
          <w:u w:val="single"/>
        </w:rPr>
        <w:t>(MPMG-2010)</w:t>
      </w:r>
      <w:r w:rsidR="00086099" w:rsidRPr="00C80A3E">
        <w:rPr>
          <w:rFonts w:ascii="Book Antiqua" w:hAnsi="Book Antiqua" w:cs="Times New Roman"/>
          <w:b/>
          <w:color w:val="FF0000"/>
          <w:sz w:val="16"/>
          <w:szCs w:val="16"/>
        </w:rPr>
        <w:t xml:space="preserve"> </w:t>
      </w:r>
      <w:r w:rsidR="00086099" w:rsidRPr="00C80A3E">
        <w:rPr>
          <w:rFonts w:ascii="Book Antiqua" w:eastAsia="Times New Roman" w:hAnsi="Book Antiqua" w:cs="Times New Roman"/>
          <w:b/>
          <w:bCs/>
          <w:color w:val="FF0000"/>
          <w:sz w:val="16"/>
          <w:szCs w:val="16"/>
          <w:u w:val="single"/>
          <w:lang w:eastAsia="pt-BR"/>
        </w:rPr>
        <w:t>(TRF4-2010)</w:t>
      </w:r>
      <w:r w:rsidR="00CD06CB" w:rsidRPr="00C80A3E">
        <w:rPr>
          <w:rFonts w:ascii="Book Antiqua" w:eastAsia="Times New Roman" w:hAnsi="Book Antiqua" w:cs="Times New Roman"/>
          <w:b/>
          <w:bCs/>
          <w:color w:val="FF0000"/>
          <w:sz w:val="16"/>
          <w:szCs w:val="16"/>
          <w:lang w:eastAsia="pt-BR"/>
        </w:rPr>
        <w:t xml:space="preserve"> </w:t>
      </w:r>
      <w:r w:rsidR="00CD06CB" w:rsidRPr="00C80A3E">
        <w:rPr>
          <w:rFonts w:ascii="Book Antiqua" w:hAnsi="Book Antiqua"/>
          <w:b/>
          <w:bCs/>
          <w:color w:val="FF0000"/>
          <w:sz w:val="16"/>
          <w:szCs w:val="16"/>
          <w:u w:val="single"/>
        </w:rPr>
        <w:t>(PGEGO-2010)</w:t>
      </w:r>
      <w:r w:rsidR="00B86F75" w:rsidRPr="00C80A3E">
        <w:rPr>
          <w:rFonts w:ascii="Book Antiqua" w:hAnsi="Book Antiqua"/>
          <w:b/>
          <w:bCs/>
          <w:color w:val="FF0000"/>
          <w:sz w:val="16"/>
          <w:szCs w:val="16"/>
        </w:rPr>
        <w:t xml:space="preserve"> </w:t>
      </w:r>
      <w:r w:rsidR="00B86F75" w:rsidRPr="00C80A3E">
        <w:rPr>
          <w:rFonts w:ascii="Book Antiqua" w:hAnsi="Book Antiqua"/>
          <w:b/>
          <w:bCs/>
          <w:color w:val="FF0000"/>
          <w:sz w:val="16"/>
          <w:szCs w:val="16"/>
          <w:u w:val="single"/>
        </w:rPr>
        <w:t>(TJRO-2011)</w:t>
      </w:r>
      <w:r w:rsidR="00AD48DF" w:rsidRPr="00C80A3E">
        <w:rPr>
          <w:rFonts w:ascii="Book Antiqua" w:eastAsia="Times New Roman" w:hAnsi="Book Antiqua" w:cs="Times New Roman"/>
          <w:b/>
          <w:bCs/>
          <w:color w:val="FF0000"/>
          <w:sz w:val="16"/>
          <w:szCs w:val="16"/>
          <w:lang w:eastAsia="pt-BR"/>
        </w:rPr>
        <w:t xml:space="preserve"> </w:t>
      </w:r>
      <w:r w:rsidR="00AD48DF" w:rsidRPr="00C80A3E">
        <w:rPr>
          <w:rFonts w:ascii="Book Antiqua" w:eastAsia="Times New Roman" w:hAnsi="Book Antiqua" w:cs="Times New Roman"/>
          <w:b/>
          <w:bCs/>
          <w:color w:val="FF0000"/>
          <w:sz w:val="16"/>
          <w:szCs w:val="16"/>
          <w:u w:val="single"/>
          <w:lang w:eastAsia="pt-BR"/>
        </w:rPr>
        <w:t>(MPPB-2011)</w:t>
      </w:r>
      <w:r w:rsidR="00DB293B" w:rsidRPr="00C80A3E">
        <w:rPr>
          <w:rFonts w:ascii="Book Antiqua" w:eastAsia="Times New Roman" w:hAnsi="Book Antiqua" w:cs="Times New Roman"/>
          <w:b/>
          <w:bCs/>
          <w:color w:val="FF0000"/>
          <w:sz w:val="16"/>
          <w:szCs w:val="16"/>
          <w:lang w:eastAsia="pt-BR"/>
        </w:rPr>
        <w:t xml:space="preserve"> </w:t>
      </w:r>
      <w:r w:rsidR="0080476E" w:rsidRPr="00C80A3E">
        <w:rPr>
          <w:rFonts w:ascii="Book Antiqua" w:eastAsia="Times New Roman" w:hAnsi="Book Antiqua" w:cs="Times New Roman"/>
          <w:b/>
          <w:color w:val="FF0000"/>
          <w:sz w:val="16"/>
          <w:szCs w:val="16"/>
          <w:u w:val="single"/>
          <w:lang w:eastAsia="pt-BR"/>
        </w:rPr>
        <w:t>(PGERS-2011)</w:t>
      </w:r>
      <w:r w:rsidR="00A90A18"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bCs/>
          <w:color w:val="FF0000"/>
          <w:sz w:val="16"/>
          <w:szCs w:val="16"/>
          <w:u w:val="single"/>
          <w:lang w:eastAsia="pt-BR"/>
        </w:rPr>
        <w:t>(PGEMG-2012)</w:t>
      </w:r>
      <w:r w:rsidR="005B7EDF" w:rsidRPr="00C80A3E">
        <w:rPr>
          <w:rFonts w:ascii="Book Antiqua" w:eastAsia="Times New Roman" w:hAnsi="Book Antiqua" w:cs="Times New Roman"/>
          <w:b/>
          <w:bCs/>
          <w:color w:val="FF0000"/>
          <w:sz w:val="16"/>
          <w:szCs w:val="16"/>
          <w:lang w:eastAsia="pt-BR"/>
        </w:rPr>
        <w:t xml:space="preserve"> </w:t>
      </w:r>
      <w:r w:rsidR="005B7EDF" w:rsidRPr="00C80A3E">
        <w:rPr>
          <w:rFonts w:ascii="Book Antiqua" w:eastAsia="Times New Roman" w:hAnsi="Book Antiqua" w:cs="Times New Roman"/>
          <w:b/>
          <w:bCs/>
          <w:color w:val="FF0000"/>
          <w:sz w:val="16"/>
          <w:szCs w:val="16"/>
          <w:u w:val="single"/>
          <w:lang w:eastAsia="pt-BR"/>
        </w:rPr>
        <w:t>(PGESP-2012)</w:t>
      </w:r>
      <w:r w:rsidR="0050067F" w:rsidRPr="00C80A3E">
        <w:rPr>
          <w:rFonts w:ascii="Book Antiqua" w:eastAsia="Times New Roman" w:hAnsi="Book Antiqua" w:cs="Times New Roman"/>
          <w:b/>
          <w:bCs/>
          <w:color w:val="FF0000"/>
          <w:sz w:val="16"/>
          <w:szCs w:val="16"/>
          <w:lang w:eastAsia="pt-BR"/>
        </w:rPr>
        <w:t xml:space="preserve"> </w:t>
      </w:r>
      <w:r w:rsidR="0050067F" w:rsidRPr="00C80A3E">
        <w:rPr>
          <w:rFonts w:ascii="Book Antiqua" w:hAnsi="Book Antiqua"/>
          <w:b/>
          <w:color w:val="FF0000"/>
          <w:sz w:val="16"/>
          <w:szCs w:val="16"/>
          <w:u w:val="single"/>
        </w:rPr>
        <w:t>(AGU-2009/2010/2013)</w:t>
      </w:r>
      <w:r w:rsidR="00EC3011" w:rsidRPr="00C80A3E">
        <w:rPr>
          <w:rFonts w:ascii="Book Antiqua" w:eastAsia="Times New Roman" w:hAnsi="Book Antiqua" w:cs="Times New Roman"/>
          <w:b/>
          <w:color w:val="FF0000"/>
          <w:sz w:val="16"/>
          <w:szCs w:val="16"/>
          <w:lang w:eastAsia="pt-BR"/>
        </w:rPr>
        <w:t xml:space="preserve"> </w:t>
      </w:r>
      <w:r w:rsidR="006C6A67" w:rsidRPr="00C80A3E">
        <w:rPr>
          <w:rFonts w:ascii="Book Antiqua" w:eastAsia="Times New Roman" w:hAnsi="Book Antiqua" w:cs="Times New Roman"/>
          <w:b/>
          <w:color w:val="FF0000"/>
          <w:sz w:val="16"/>
          <w:szCs w:val="16"/>
          <w:u w:val="single"/>
          <w:lang w:eastAsia="pt-BR"/>
        </w:rPr>
        <w:t>(MPGO-2010/2013)</w:t>
      </w:r>
      <w:r w:rsidR="00AC4CD0" w:rsidRPr="00C80A3E">
        <w:rPr>
          <w:rFonts w:ascii="Book Antiqua" w:eastAsia="Times New Roman" w:hAnsi="Book Antiqua" w:cs="Times New Roman"/>
          <w:b/>
          <w:color w:val="FF0000"/>
          <w:sz w:val="16"/>
          <w:szCs w:val="16"/>
          <w:lang w:eastAsia="pt-BR"/>
        </w:rPr>
        <w:t xml:space="preserve"> </w:t>
      </w:r>
      <w:r w:rsidR="00AC4CD0" w:rsidRPr="00C80A3E">
        <w:rPr>
          <w:rFonts w:ascii="Book Antiqua" w:eastAsia="Times New Roman" w:hAnsi="Book Antiqua" w:cs="Times New Roman"/>
          <w:b/>
          <w:color w:val="FF0000"/>
          <w:sz w:val="16"/>
          <w:szCs w:val="16"/>
          <w:u w:val="single"/>
          <w:lang w:eastAsia="pt-BR"/>
        </w:rPr>
        <w:t>(TJRN-2013)</w:t>
      </w:r>
      <w:r w:rsidR="00F34B36" w:rsidRPr="00C80A3E">
        <w:rPr>
          <w:rFonts w:ascii="Book Antiqua" w:eastAsia="Times New Roman" w:hAnsi="Book Antiqua" w:cs="Times New Roman"/>
          <w:b/>
          <w:color w:val="FF0000"/>
          <w:sz w:val="16"/>
          <w:szCs w:val="16"/>
          <w:lang w:eastAsia="pt-BR"/>
        </w:rPr>
        <w:t xml:space="preserve"> </w:t>
      </w:r>
      <w:r w:rsidR="00F34B36" w:rsidRPr="00C80A3E">
        <w:rPr>
          <w:rFonts w:ascii="Book Antiqua" w:hAnsi="Book Antiqua"/>
          <w:b/>
          <w:bCs/>
          <w:color w:val="FF0000"/>
          <w:sz w:val="16"/>
          <w:szCs w:val="16"/>
          <w:u w:val="single"/>
        </w:rPr>
        <w:t>(TRF2-2013)</w:t>
      </w:r>
      <w:r w:rsidR="00085869" w:rsidRPr="00C80A3E">
        <w:rPr>
          <w:rFonts w:ascii="Book Antiqua" w:hAnsi="Book Antiqua"/>
          <w:b/>
          <w:bCs/>
          <w:color w:val="FF0000"/>
          <w:sz w:val="16"/>
          <w:szCs w:val="16"/>
        </w:rPr>
        <w:t xml:space="preserve"> </w:t>
      </w:r>
      <w:bookmarkStart w:id="137" w:name="_Hlk113276426"/>
      <w:r w:rsidR="00085869" w:rsidRPr="00C80A3E">
        <w:rPr>
          <w:rFonts w:ascii="Book Antiqua" w:hAnsi="Book Antiqua"/>
          <w:b/>
          <w:color w:val="FF0000"/>
          <w:sz w:val="16"/>
          <w:szCs w:val="16"/>
          <w:u w:val="single"/>
        </w:rPr>
        <w:t>(MPT-2013</w:t>
      </w:r>
      <w:r w:rsidR="0006467C" w:rsidRPr="00C80A3E">
        <w:rPr>
          <w:rFonts w:ascii="Book Antiqua" w:hAnsi="Book Antiqua"/>
          <w:b/>
          <w:color w:val="FF0000"/>
          <w:sz w:val="16"/>
          <w:szCs w:val="16"/>
          <w:u w:val="single"/>
        </w:rPr>
        <w:t>/2015</w:t>
      </w:r>
      <w:r w:rsidR="00085869" w:rsidRPr="00C80A3E">
        <w:rPr>
          <w:rFonts w:ascii="Book Antiqua" w:hAnsi="Book Antiqua"/>
          <w:b/>
          <w:color w:val="FF0000"/>
          <w:sz w:val="16"/>
          <w:szCs w:val="16"/>
          <w:u w:val="single"/>
        </w:rPr>
        <w:t>)</w:t>
      </w:r>
      <w:bookmarkEnd w:id="137"/>
      <w:r w:rsidR="004F2BF1" w:rsidRPr="00C80A3E">
        <w:rPr>
          <w:rFonts w:ascii="Book Antiqua" w:hAnsi="Book Antiqua"/>
          <w:b/>
          <w:color w:val="FF0000"/>
          <w:sz w:val="16"/>
          <w:szCs w:val="16"/>
        </w:rPr>
        <w:t xml:space="preserve"> </w:t>
      </w:r>
      <w:r w:rsidR="004F2BF1" w:rsidRPr="00C80A3E">
        <w:rPr>
          <w:rFonts w:ascii="Book Antiqua" w:hAnsi="Book Antiqua"/>
          <w:b/>
          <w:color w:val="FF0000"/>
          <w:sz w:val="16"/>
          <w:szCs w:val="16"/>
          <w:u w:val="single"/>
        </w:rPr>
        <w:t>(PGEPR-2015)</w:t>
      </w:r>
      <w:r w:rsidR="00AB2B33" w:rsidRPr="00C80A3E">
        <w:rPr>
          <w:rFonts w:ascii="Book Antiqua" w:hAnsi="Book Antiqua"/>
          <w:b/>
          <w:color w:val="FF0000"/>
          <w:sz w:val="16"/>
          <w:szCs w:val="16"/>
        </w:rPr>
        <w:t xml:space="preserve"> </w:t>
      </w:r>
      <w:r w:rsidR="00AB2B33" w:rsidRPr="00C80A3E">
        <w:rPr>
          <w:rFonts w:ascii="Book Antiqua" w:hAnsi="Book Antiqua"/>
          <w:b/>
          <w:color w:val="FF0000"/>
          <w:sz w:val="16"/>
          <w:szCs w:val="16"/>
          <w:u w:val="single"/>
        </w:rPr>
        <w:t>(TRT1-2015)</w:t>
      </w:r>
      <w:r w:rsidR="00484F37" w:rsidRPr="00C80A3E">
        <w:rPr>
          <w:rFonts w:ascii="Book Antiqua" w:hAnsi="Book Antiqua"/>
          <w:b/>
          <w:color w:val="FF0000"/>
          <w:sz w:val="16"/>
          <w:szCs w:val="16"/>
        </w:rPr>
        <w:t xml:space="preserve"> </w:t>
      </w:r>
      <w:bookmarkStart w:id="138" w:name="_Hlk114570739"/>
      <w:r w:rsidR="00484F37" w:rsidRPr="00C80A3E">
        <w:rPr>
          <w:rFonts w:ascii="Book Antiqua" w:hAnsi="Book Antiqua"/>
          <w:b/>
          <w:color w:val="FF0000"/>
          <w:sz w:val="16"/>
          <w:szCs w:val="16"/>
          <w:u w:val="single"/>
        </w:rPr>
        <w:t>(PGM-Salvador/BA-2015)</w:t>
      </w:r>
      <w:bookmarkEnd w:id="138"/>
      <w:r w:rsidR="00484F37" w:rsidRPr="00C80A3E">
        <w:rPr>
          <w:rFonts w:ascii="Book Antiqua" w:hAnsi="Book Antiqua"/>
          <w:b/>
          <w:color w:val="FF0000"/>
          <w:sz w:val="16"/>
          <w:szCs w:val="16"/>
        </w:rPr>
        <w:t xml:space="preserve"> </w:t>
      </w:r>
      <w:r w:rsidR="00484F37" w:rsidRPr="00C80A3E">
        <w:rPr>
          <w:rFonts w:ascii="Book Antiqua" w:hAnsi="Book Antiqua"/>
          <w:b/>
          <w:color w:val="FF0000"/>
          <w:sz w:val="16"/>
          <w:szCs w:val="16"/>
          <w:u w:val="single"/>
        </w:rPr>
        <w:t>(TCECE-2015)</w:t>
      </w:r>
      <w:r w:rsidR="005C6960" w:rsidRPr="00C80A3E">
        <w:rPr>
          <w:rFonts w:ascii="Book Antiqua" w:eastAsia="Times New Roman" w:hAnsi="Book Antiqua" w:cs="Times New Roman"/>
          <w:b/>
          <w:color w:val="FF0000"/>
          <w:sz w:val="16"/>
          <w:szCs w:val="16"/>
          <w:lang w:eastAsia="pt-BR"/>
        </w:rPr>
        <w:t xml:space="preserve"> </w:t>
      </w:r>
      <w:r w:rsidR="005C6960" w:rsidRPr="00C80A3E">
        <w:rPr>
          <w:rFonts w:ascii="Book Antiqua" w:eastAsia="Times New Roman" w:hAnsi="Book Antiqua" w:cs="Times New Roman"/>
          <w:b/>
          <w:color w:val="FF0000"/>
          <w:sz w:val="16"/>
          <w:szCs w:val="16"/>
          <w:u w:val="single"/>
          <w:lang w:eastAsia="pt-BR"/>
        </w:rPr>
        <w:t>(TJRJ-2016)</w:t>
      </w:r>
      <w:r w:rsidR="00A171F9" w:rsidRPr="00C80A3E">
        <w:rPr>
          <w:rFonts w:ascii="Book Antiqua" w:eastAsia="Times New Roman" w:hAnsi="Book Antiqua" w:cs="Times New Roman"/>
          <w:b/>
          <w:color w:val="FF0000"/>
          <w:sz w:val="16"/>
          <w:szCs w:val="16"/>
          <w:lang w:eastAsia="pt-BR"/>
        </w:rPr>
        <w:t xml:space="preserve"> </w:t>
      </w:r>
      <w:r w:rsidR="00A171F9" w:rsidRPr="00C80A3E">
        <w:rPr>
          <w:rFonts w:ascii="Book Antiqua" w:eastAsia="Times New Roman" w:hAnsi="Book Antiqua" w:cs="Times New Roman"/>
          <w:b/>
          <w:color w:val="FF0000"/>
          <w:sz w:val="16"/>
          <w:szCs w:val="16"/>
          <w:u w:val="single"/>
          <w:lang w:eastAsia="pt-BR"/>
        </w:rPr>
        <w:t>(TJCE-2018)</w:t>
      </w:r>
      <w:r w:rsidR="0060027E" w:rsidRPr="00C80A3E">
        <w:rPr>
          <w:rFonts w:ascii="Book Antiqua" w:eastAsia="Times New Roman" w:hAnsi="Book Antiqua" w:cs="Times New Roman"/>
          <w:b/>
          <w:color w:val="FF0000"/>
          <w:sz w:val="16"/>
          <w:szCs w:val="16"/>
          <w:lang w:eastAsia="pt-BR"/>
        </w:rPr>
        <w:t xml:space="preserve"> </w:t>
      </w:r>
      <w:r w:rsidR="00A90A18" w:rsidRPr="00C80A3E">
        <w:rPr>
          <w:rFonts w:ascii="Book Antiqua" w:eastAsia="Times New Roman" w:hAnsi="Book Antiqua" w:cs="Times New Roman"/>
          <w:b/>
          <w:color w:val="FF0000"/>
          <w:sz w:val="16"/>
          <w:szCs w:val="16"/>
          <w:u w:val="single"/>
          <w:lang w:eastAsia="pt-BR"/>
        </w:rPr>
        <w:t>(MPPR-2019)</w:t>
      </w:r>
      <w:r w:rsidR="0030570C" w:rsidRPr="00C80A3E">
        <w:rPr>
          <w:rFonts w:ascii="Book Antiqua" w:eastAsia="Times New Roman" w:hAnsi="Book Antiqua" w:cs="Times New Roman"/>
          <w:b/>
          <w:color w:val="FF0000"/>
          <w:sz w:val="16"/>
          <w:szCs w:val="16"/>
          <w:lang w:eastAsia="pt-BR"/>
        </w:rPr>
        <w:t xml:space="preserve"> </w:t>
      </w:r>
      <w:r w:rsidR="0030570C" w:rsidRPr="00C80A3E">
        <w:rPr>
          <w:rFonts w:ascii="Book Antiqua" w:eastAsia="Times New Roman" w:hAnsi="Book Antiqua" w:cs="Times New Roman"/>
          <w:b/>
          <w:color w:val="FF0000"/>
          <w:sz w:val="16"/>
          <w:szCs w:val="16"/>
          <w:u w:val="single"/>
          <w:lang w:eastAsia="pt-BR"/>
        </w:rPr>
        <w:t>(TJSP-2018/2021)</w:t>
      </w:r>
      <w:r w:rsidR="00357B71" w:rsidRPr="00C80A3E">
        <w:rPr>
          <w:rFonts w:ascii="Book Antiqua" w:eastAsia="Times New Roman" w:hAnsi="Book Antiqua" w:cs="Times New Roman"/>
          <w:b/>
          <w:color w:val="FF0000"/>
          <w:sz w:val="16"/>
          <w:szCs w:val="16"/>
          <w:lang w:eastAsia="pt-BR"/>
        </w:rPr>
        <w:t xml:space="preserve"> </w:t>
      </w:r>
      <w:r w:rsidR="0086280F" w:rsidRPr="00C80A3E">
        <w:rPr>
          <w:rFonts w:ascii="Book Antiqua" w:eastAsia="Times New Roman" w:hAnsi="Book Antiqua" w:cs="Times New Roman"/>
          <w:b/>
          <w:color w:val="FF0000"/>
          <w:sz w:val="16"/>
          <w:szCs w:val="16"/>
          <w:u w:val="single"/>
          <w:lang w:eastAsia="pt-BR"/>
        </w:rPr>
        <w:t>(DPERJ-2021)</w:t>
      </w:r>
      <w:r w:rsidR="00F80EA1" w:rsidRPr="00C80A3E">
        <w:rPr>
          <w:rFonts w:ascii="Book Antiqua" w:eastAsia="Times New Roman" w:hAnsi="Book Antiqua" w:cs="Times New Roman"/>
          <w:b/>
          <w:color w:val="FF0000"/>
          <w:sz w:val="16"/>
          <w:szCs w:val="16"/>
          <w:lang w:eastAsia="pt-BR"/>
        </w:rPr>
        <w:t xml:space="preserve"> </w:t>
      </w:r>
      <w:r w:rsidR="00F80EA1" w:rsidRPr="00C80A3E">
        <w:rPr>
          <w:rFonts w:ascii="Book Antiqua" w:eastAsia="Times New Roman" w:hAnsi="Book Antiqua" w:cs="Times New Roman"/>
          <w:b/>
          <w:color w:val="FF0000"/>
          <w:sz w:val="16"/>
          <w:szCs w:val="16"/>
          <w:u w:val="single"/>
          <w:lang w:eastAsia="pt-BR"/>
        </w:rPr>
        <w:t>(Cartórios/TJGO-2021)</w:t>
      </w:r>
      <w:r w:rsidR="0040556A" w:rsidRPr="00C80A3E">
        <w:rPr>
          <w:rFonts w:ascii="Book Antiqua" w:eastAsia="Times New Roman" w:hAnsi="Book Antiqua" w:cs="Times New Roman"/>
          <w:b/>
          <w:color w:val="FF0000"/>
          <w:sz w:val="16"/>
          <w:szCs w:val="16"/>
          <w:lang w:eastAsia="pt-BR"/>
        </w:rPr>
        <w:t xml:space="preserve"> </w:t>
      </w:r>
      <w:r w:rsidR="0040556A" w:rsidRPr="00C80A3E">
        <w:rPr>
          <w:rFonts w:ascii="Book Antiqua" w:eastAsia="Times New Roman" w:hAnsi="Book Antiqua" w:cs="Times New Roman"/>
          <w:b/>
          <w:color w:val="FF0000"/>
          <w:sz w:val="16"/>
          <w:szCs w:val="16"/>
          <w:u w:val="single"/>
          <w:lang w:eastAsia="pt-BR"/>
        </w:rPr>
        <w:t>(Cartórios/TJSC-2021)</w:t>
      </w:r>
      <w:r w:rsidR="00EC760A" w:rsidRPr="00C80A3E">
        <w:rPr>
          <w:rFonts w:ascii="Book Antiqua" w:eastAsia="Times New Roman" w:hAnsi="Book Antiqua" w:cs="Times New Roman"/>
          <w:b/>
          <w:color w:val="FF0000"/>
          <w:sz w:val="16"/>
          <w:szCs w:val="16"/>
          <w:lang w:eastAsia="pt-BR"/>
        </w:rPr>
        <w:t xml:space="preserve"> </w:t>
      </w:r>
      <w:r w:rsidR="00EC760A" w:rsidRPr="00C80A3E">
        <w:rPr>
          <w:rFonts w:ascii="Book Antiqua" w:eastAsia="Times New Roman" w:hAnsi="Book Antiqua" w:cs="Times New Roman"/>
          <w:b/>
          <w:color w:val="FF0000"/>
          <w:sz w:val="16"/>
          <w:szCs w:val="16"/>
          <w:u w:val="single"/>
          <w:lang w:eastAsia="pt-BR"/>
        </w:rPr>
        <w:t>(PGEAL-2021)</w:t>
      </w:r>
      <w:r w:rsidR="00C700F7" w:rsidRPr="00C80A3E">
        <w:rPr>
          <w:rFonts w:ascii="Book Antiqua" w:eastAsia="Times New Roman" w:hAnsi="Book Antiqua" w:cs="Times New Roman"/>
          <w:b/>
          <w:color w:val="FF0000"/>
          <w:sz w:val="16"/>
          <w:szCs w:val="16"/>
          <w:lang w:eastAsia="pt-BR"/>
        </w:rPr>
        <w:t xml:space="preserve"> </w:t>
      </w:r>
      <w:r w:rsidR="00C700F7" w:rsidRPr="00C80A3E">
        <w:rPr>
          <w:rFonts w:ascii="Book Antiqua" w:eastAsia="Times New Roman" w:hAnsi="Book Antiqua" w:cs="Times New Roman"/>
          <w:b/>
          <w:color w:val="FF0000"/>
          <w:sz w:val="16"/>
          <w:szCs w:val="16"/>
          <w:u w:val="single"/>
          <w:lang w:eastAsia="pt-BR"/>
        </w:rPr>
        <w:t>(MPM-2021)</w:t>
      </w:r>
      <w:r w:rsidR="00D01946" w:rsidRPr="00C80A3E">
        <w:rPr>
          <w:rFonts w:ascii="Book Antiqua" w:eastAsia="Times New Roman" w:hAnsi="Book Antiqua" w:cs="Times New Roman"/>
          <w:b/>
          <w:color w:val="FF0000"/>
          <w:sz w:val="16"/>
          <w:szCs w:val="16"/>
          <w:lang w:eastAsia="pt-BR"/>
        </w:rPr>
        <w:t xml:space="preserve"> </w:t>
      </w:r>
      <w:r w:rsidR="00D01946" w:rsidRPr="00C80A3E">
        <w:rPr>
          <w:rFonts w:ascii="Book Antiqua" w:eastAsia="Times New Roman" w:hAnsi="Book Antiqua" w:cs="Times New Roman"/>
          <w:b/>
          <w:color w:val="FF0000"/>
          <w:sz w:val="16"/>
          <w:szCs w:val="16"/>
          <w:u w:val="single"/>
          <w:lang w:eastAsia="pt-BR"/>
        </w:rPr>
        <w:t>(MPSP-2011/2022)</w:t>
      </w:r>
      <w:r w:rsidR="00012F84" w:rsidRPr="00C80A3E">
        <w:rPr>
          <w:rFonts w:ascii="Book Antiqua" w:eastAsia="Times New Roman" w:hAnsi="Book Antiqua" w:cs="Times New Roman"/>
          <w:b/>
          <w:color w:val="FF0000"/>
          <w:sz w:val="16"/>
          <w:szCs w:val="16"/>
          <w:lang w:eastAsia="pt-BR"/>
        </w:rPr>
        <w:t xml:space="preserve"> </w:t>
      </w:r>
      <w:r w:rsidR="00012F84" w:rsidRPr="00C80A3E">
        <w:rPr>
          <w:rFonts w:ascii="Book Antiqua" w:eastAsia="Times New Roman" w:hAnsi="Book Antiqua" w:cs="Times New Roman"/>
          <w:b/>
          <w:color w:val="FF0000"/>
          <w:sz w:val="16"/>
          <w:szCs w:val="16"/>
          <w:u w:val="single"/>
          <w:lang w:eastAsia="pt-BR"/>
        </w:rPr>
        <w:t>(PGERO-2011/2022)</w:t>
      </w:r>
      <w:r w:rsidR="00F755E1">
        <w:rPr>
          <w:rFonts w:ascii="Book Antiqua" w:eastAsia="Times New Roman" w:hAnsi="Book Antiqua" w:cs="Times New Roman"/>
          <w:b/>
          <w:color w:val="FF0000"/>
          <w:sz w:val="16"/>
          <w:szCs w:val="16"/>
          <w:lang w:eastAsia="pt-BR"/>
        </w:rPr>
        <w:t xml:space="preserve"> </w:t>
      </w:r>
      <w:r w:rsidR="00F755E1" w:rsidRPr="00C80A3E">
        <w:rPr>
          <w:rFonts w:ascii="Book Antiqua" w:eastAsia="Times New Roman" w:hAnsi="Book Antiqua" w:cs="Times New Roman"/>
          <w:b/>
          <w:color w:val="FF0000"/>
          <w:sz w:val="16"/>
          <w:szCs w:val="16"/>
          <w:u w:val="single"/>
          <w:lang w:eastAsia="pt-BR"/>
        </w:rPr>
        <w:t>(TRF3-2018</w:t>
      </w:r>
      <w:r w:rsidR="00F755E1">
        <w:rPr>
          <w:rFonts w:ascii="Book Antiqua" w:eastAsia="Times New Roman" w:hAnsi="Book Antiqua" w:cs="Times New Roman"/>
          <w:b/>
          <w:color w:val="FF0000"/>
          <w:sz w:val="16"/>
          <w:szCs w:val="16"/>
          <w:u w:val="single"/>
          <w:lang w:eastAsia="pt-BR"/>
        </w:rPr>
        <w:t>/2022</w:t>
      </w:r>
      <w:r w:rsidR="00F755E1" w:rsidRPr="00C80A3E">
        <w:rPr>
          <w:rFonts w:ascii="Book Antiqua" w:eastAsia="Times New Roman" w:hAnsi="Book Antiqua" w:cs="Times New Roman"/>
          <w:b/>
          <w:color w:val="FF0000"/>
          <w:sz w:val="16"/>
          <w:szCs w:val="16"/>
          <w:u w:val="single"/>
          <w:lang w:eastAsia="pt-BR"/>
        </w:rPr>
        <w:t>)</w:t>
      </w:r>
      <w:r w:rsidR="00106D20">
        <w:rPr>
          <w:rFonts w:ascii="Book Antiqua" w:eastAsia="Times New Roman" w:hAnsi="Book Antiqua" w:cs="Times New Roman"/>
          <w:b/>
          <w:color w:val="FF0000"/>
          <w:sz w:val="16"/>
          <w:szCs w:val="16"/>
          <w:lang w:eastAsia="pt-BR"/>
        </w:rPr>
        <w:t xml:space="preserve"> </w:t>
      </w:r>
      <w:r w:rsidR="00106D20">
        <w:rPr>
          <w:rFonts w:ascii="Book Antiqua" w:eastAsia="Times New Roman" w:hAnsi="Book Antiqua" w:cs="Times New Roman"/>
          <w:b/>
          <w:bCs/>
          <w:color w:val="FF0000"/>
          <w:sz w:val="16"/>
          <w:szCs w:val="16"/>
          <w:u w:val="single"/>
          <w:lang w:eastAsia="pt-BR"/>
        </w:rPr>
        <w:t>(MPF-2022)</w:t>
      </w:r>
      <w:r w:rsidR="00A01838">
        <w:rPr>
          <w:rFonts w:ascii="Book Antiqua" w:eastAsia="Times New Roman" w:hAnsi="Book Antiqua" w:cs="Times New Roman"/>
          <w:b/>
          <w:bCs/>
          <w:color w:val="FF0000"/>
          <w:sz w:val="16"/>
          <w:szCs w:val="16"/>
          <w:lang w:eastAsia="pt-BR"/>
        </w:rPr>
        <w:t xml:space="preserve"> </w:t>
      </w:r>
      <w:r w:rsidR="00A01838" w:rsidRPr="00CF7338">
        <w:rPr>
          <w:rFonts w:ascii="Book Antiqua" w:hAnsi="Book Antiqua"/>
          <w:b/>
          <w:bCs/>
          <w:color w:val="FF0000"/>
          <w:sz w:val="16"/>
          <w:szCs w:val="16"/>
          <w:u w:val="single"/>
        </w:rPr>
        <w:t>(Cartórios/TJSP-20</w:t>
      </w:r>
      <w:r w:rsidR="00A01838">
        <w:rPr>
          <w:rFonts w:ascii="Book Antiqua" w:hAnsi="Book Antiqua"/>
          <w:b/>
          <w:bCs/>
          <w:color w:val="FF0000"/>
          <w:sz w:val="16"/>
          <w:szCs w:val="16"/>
          <w:u w:val="single"/>
        </w:rPr>
        <w:t>22</w:t>
      </w:r>
      <w:r w:rsidR="00A01838" w:rsidRPr="00CF7338">
        <w:rPr>
          <w:rFonts w:ascii="Book Antiqua" w:hAnsi="Book Antiqua"/>
          <w:b/>
          <w:bCs/>
          <w:color w:val="FF0000"/>
          <w:sz w:val="16"/>
          <w:szCs w:val="16"/>
          <w:u w:val="single"/>
        </w:rPr>
        <w:t>)</w:t>
      </w:r>
      <w:r w:rsidR="00F82A12">
        <w:rPr>
          <w:rFonts w:ascii="Book Antiqua" w:eastAsia="Times New Roman" w:hAnsi="Book Antiqua" w:cs="Times New Roman"/>
          <w:b/>
          <w:color w:val="FF0000"/>
          <w:sz w:val="16"/>
          <w:szCs w:val="16"/>
          <w:lang w:eastAsia="pt-BR"/>
        </w:rPr>
        <w:t xml:space="preserve"> </w:t>
      </w:r>
      <w:r w:rsidR="00F82A12">
        <w:rPr>
          <w:rFonts w:ascii="Book Antiqua" w:hAnsi="Book Antiqua"/>
          <w:b/>
          <w:bCs/>
          <w:color w:val="FF0000"/>
          <w:sz w:val="16"/>
          <w:szCs w:val="16"/>
          <w:u w:val="single"/>
        </w:rPr>
        <w:t>(PCAM-2022)</w:t>
      </w:r>
      <w:r w:rsidR="009F2D4B">
        <w:rPr>
          <w:rFonts w:ascii="Book Antiqua" w:eastAsia="Times New Roman" w:hAnsi="Book Antiqua" w:cs="Times New Roman"/>
          <w:b/>
          <w:color w:val="FF0000"/>
          <w:sz w:val="16"/>
          <w:szCs w:val="16"/>
          <w:lang w:eastAsia="pt-BR"/>
        </w:rPr>
        <w:t xml:space="preserve"> </w:t>
      </w:r>
      <w:r w:rsidR="009F2D4B">
        <w:rPr>
          <w:rFonts w:ascii="Book Antiqua" w:eastAsia="Times New Roman" w:hAnsi="Book Antiqua" w:cs="Times New Roman"/>
          <w:b/>
          <w:color w:val="FF0000"/>
          <w:sz w:val="16"/>
          <w:szCs w:val="16"/>
          <w:u w:val="single"/>
          <w:lang w:eastAsia="pt-BR"/>
        </w:rPr>
        <w:t>(PCPB-2022)</w:t>
      </w:r>
      <w:r w:rsidR="002B1AE4" w:rsidRPr="00C80A3E">
        <w:rPr>
          <w:rFonts w:ascii="Book Antiqua" w:eastAsia="Times New Roman" w:hAnsi="Book Antiqua" w:cs="Times New Roman"/>
          <w:b/>
          <w:color w:val="FF0000"/>
          <w:sz w:val="16"/>
          <w:szCs w:val="16"/>
          <w:lang w:eastAsia="pt-BR"/>
        </w:rPr>
        <w:t xml:space="preserve"> </w:t>
      </w:r>
      <w:r w:rsidR="002B1AE4" w:rsidRPr="00C80A3E">
        <w:rPr>
          <w:rFonts w:ascii="Book Antiqua" w:eastAsia="Times New Roman" w:hAnsi="Book Antiqua" w:cs="Times New Roman"/>
          <w:b/>
          <w:color w:val="FF0000"/>
          <w:sz w:val="16"/>
          <w:szCs w:val="16"/>
          <w:u w:val="single"/>
          <w:lang w:eastAsia="pt-BR"/>
        </w:rPr>
        <w:t>(PCRJ-2022)</w:t>
      </w:r>
      <w:r w:rsidR="005C09CB">
        <w:rPr>
          <w:rFonts w:ascii="Book Antiqua" w:eastAsia="Times New Roman" w:hAnsi="Book Antiqua" w:cs="Times New Roman"/>
          <w:b/>
          <w:color w:val="FF0000"/>
          <w:sz w:val="16"/>
          <w:szCs w:val="16"/>
          <w:lang w:eastAsia="pt-BR"/>
        </w:rPr>
        <w:t xml:space="preserve"> </w:t>
      </w:r>
      <w:r w:rsidR="005C09CB">
        <w:rPr>
          <w:rFonts w:ascii="Book Antiqua" w:hAnsi="Book Antiqua"/>
          <w:b/>
          <w:color w:val="FF0000"/>
          <w:sz w:val="16"/>
          <w:szCs w:val="16"/>
          <w:u w:val="single"/>
        </w:rPr>
        <w:t>(PFN-2015/2023)</w:t>
      </w:r>
      <w:r w:rsidR="00C3002E">
        <w:rPr>
          <w:rFonts w:ascii="Book Antiqua" w:eastAsia="Times New Roman" w:hAnsi="Book Antiqua" w:cs="Times New Roman"/>
          <w:b/>
          <w:color w:val="FF0000"/>
          <w:sz w:val="16"/>
          <w:szCs w:val="16"/>
          <w:lang w:eastAsia="pt-BR"/>
        </w:rPr>
        <w:t xml:space="preserve"> </w:t>
      </w:r>
      <w:r w:rsidR="008B262D" w:rsidRPr="00C80A3E">
        <w:rPr>
          <w:rFonts w:ascii="Book Antiqua" w:hAnsi="Book Antiqua"/>
          <w:b/>
          <w:color w:val="FF0000"/>
          <w:sz w:val="16"/>
          <w:szCs w:val="16"/>
          <w:u w:val="single"/>
        </w:rPr>
        <w:t>(MPRS-2021</w:t>
      </w:r>
      <w:r w:rsidR="008B262D">
        <w:rPr>
          <w:rFonts w:ascii="Book Antiqua" w:hAnsi="Book Antiqua"/>
          <w:b/>
          <w:color w:val="FF0000"/>
          <w:sz w:val="16"/>
          <w:szCs w:val="16"/>
          <w:u w:val="single"/>
        </w:rPr>
        <w:t>/2023</w:t>
      </w:r>
      <w:r w:rsidR="008B262D" w:rsidRPr="00C80A3E">
        <w:rPr>
          <w:rFonts w:ascii="Book Antiqua" w:hAnsi="Book Antiqua"/>
          <w:b/>
          <w:color w:val="FF0000"/>
          <w:sz w:val="16"/>
          <w:szCs w:val="16"/>
          <w:u w:val="single"/>
        </w:rPr>
        <w:t>)</w:t>
      </w:r>
      <w:r w:rsidR="002123C0">
        <w:rPr>
          <w:rFonts w:ascii="Book Antiqua" w:hAnsi="Book Antiqua"/>
          <w:b/>
          <w:color w:val="FF0000"/>
          <w:sz w:val="16"/>
          <w:szCs w:val="16"/>
        </w:rPr>
        <w:t xml:space="preserve"> </w:t>
      </w:r>
      <w:bookmarkStart w:id="139" w:name="_Hlk149219867"/>
      <w:r w:rsidR="002123C0">
        <w:rPr>
          <w:rFonts w:ascii="Book Antiqua" w:hAnsi="Book Antiqua"/>
          <w:b/>
          <w:color w:val="FF0000"/>
          <w:sz w:val="16"/>
          <w:szCs w:val="16"/>
          <w:u w:val="single"/>
        </w:rPr>
        <w:t>(PGEPA-2023)</w:t>
      </w:r>
      <w:bookmarkEnd w:id="139"/>
      <w:r w:rsidR="00C437C7">
        <w:rPr>
          <w:rFonts w:ascii="Book Antiqua" w:hAnsi="Book Antiqua"/>
          <w:b/>
          <w:color w:val="FF0000"/>
          <w:sz w:val="16"/>
          <w:szCs w:val="16"/>
        </w:rPr>
        <w:t xml:space="preserve"> </w:t>
      </w:r>
      <w:r w:rsidR="00C437C7">
        <w:rPr>
          <w:rFonts w:ascii="Book Antiqua" w:hAnsi="Book Antiqua"/>
          <w:b/>
          <w:color w:val="FF0000"/>
          <w:sz w:val="16"/>
          <w:szCs w:val="16"/>
          <w:u w:val="single"/>
        </w:rPr>
        <w:t>(PCSP-2023)</w:t>
      </w:r>
      <w:r w:rsidR="005C09CB">
        <w:rPr>
          <w:rFonts w:ascii="Book Antiqua" w:hAnsi="Book Antiqua"/>
          <w:b/>
          <w:color w:val="FF0000"/>
          <w:sz w:val="16"/>
          <w:szCs w:val="16"/>
        </w:rPr>
        <w:t xml:space="preserve"> </w:t>
      </w:r>
      <w:r w:rsidR="00C93F53">
        <w:rPr>
          <w:rFonts w:ascii="Book Antiqua" w:eastAsia="Times New Roman" w:hAnsi="Book Antiqua" w:cs="Arial"/>
          <w:b/>
          <w:color w:val="FF0000"/>
          <w:sz w:val="16"/>
          <w:szCs w:val="16"/>
          <w:u w:val="single"/>
          <w:lang w:eastAsia="pt-BR"/>
        </w:rPr>
        <w:t>(PGM-São Paulo/SP-2023)</w:t>
      </w:r>
      <w:r w:rsidR="00F624D4">
        <w:rPr>
          <w:rFonts w:ascii="Book Antiqua" w:eastAsia="Times New Roman" w:hAnsi="Book Antiqua" w:cs="Arial"/>
          <w:b/>
          <w:color w:val="FF0000"/>
          <w:sz w:val="16"/>
          <w:szCs w:val="16"/>
          <w:lang w:eastAsia="pt-BR"/>
        </w:rPr>
        <w:t xml:space="preserve"> </w:t>
      </w:r>
      <w:r w:rsidR="00F624D4" w:rsidRPr="00027815">
        <w:rPr>
          <w:rFonts w:ascii="Book Antiqua" w:hAnsi="Book Antiqua"/>
          <w:b/>
          <w:color w:val="FF0000"/>
          <w:sz w:val="16"/>
          <w:szCs w:val="16"/>
          <w:u w:val="single"/>
        </w:rPr>
        <w:t>(MPSC-2010/2016</w:t>
      </w:r>
      <w:r w:rsidR="00F624D4">
        <w:rPr>
          <w:rFonts w:ascii="Book Antiqua" w:hAnsi="Book Antiqua"/>
          <w:b/>
          <w:color w:val="FF0000"/>
          <w:sz w:val="16"/>
          <w:szCs w:val="16"/>
          <w:u w:val="single"/>
        </w:rPr>
        <w:t>/2021/2023</w:t>
      </w:r>
      <w:r w:rsidR="00F624D4">
        <w:rPr>
          <w:rFonts w:ascii="Book Antiqua" w:hAnsi="Book Antiqua"/>
          <w:b/>
          <w:color w:val="FF0000"/>
          <w:sz w:val="16"/>
          <w:szCs w:val="16"/>
          <w:u w:val="single"/>
        </w:rPr>
        <w:t>/2024</w:t>
      </w:r>
      <w:r w:rsidR="00F624D4" w:rsidRPr="00027815">
        <w:rPr>
          <w:rFonts w:ascii="Book Antiqua" w:hAnsi="Book Antiqua"/>
          <w:b/>
          <w:color w:val="FF0000"/>
          <w:sz w:val="16"/>
          <w:szCs w:val="16"/>
          <w:u w:val="single"/>
        </w:rPr>
        <w:t>)</w:t>
      </w:r>
      <w:r w:rsidR="001B4638">
        <w:rPr>
          <w:rFonts w:ascii="Book Antiqua" w:eastAsia="Times New Roman" w:hAnsi="Book Antiqua" w:cs="Arial"/>
          <w:b/>
          <w:color w:val="FF0000"/>
          <w:sz w:val="16"/>
          <w:szCs w:val="16"/>
          <w:lang w:eastAsia="pt-BR"/>
        </w:rPr>
        <w:t xml:space="preserve"> </w:t>
      </w:r>
      <w:r w:rsidR="001B4638">
        <w:rPr>
          <w:rFonts w:ascii="Book Antiqua" w:eastAsia="Times New Roman" w:hAnsi="Book Antiqua" w:cs="Arial"/>
          <w:b/>
          <w:color w:val="FF0000"/>
          <w:sz w:val="16"/>
          <w:szCs w:val="16"/>
          <w:u w:val="single"/>
          <w:lang w:eastAsia="pt-BR"/>
        </w:rPr>
        <w:t>(ENAM/1º</w:t>
      </w:r>
      <w:r w:rsidR="00CE01B2">
        <w:rPr>
          <w:rFonts w:ascii="Book Antiqua" w:eastAsia="Times New Roman" w:hAnsi="Book Antiqua" w:cs="Arial"/>
          <w:b/>
          <w:color w:val="FF0000"/>
          <w:sz w:val="16"/>
          <w:szCs w:val="16"/>
          <w:u w:val="single"/>
          <w:lang w:eastAsia="pt-BR"/>
        </w:rPr>
        <w:t xml:space="preserve"> e 2º</w:t>
      </w:r>
      <w:r w:rsidR="001B4638">
        <w:rPr>
          <w:rFonts w:ascii="Book Antiqua" w:eastAsia="Times New Roman" w:hAnsi="Book Antiqua" w:cs="Arial"/>
          <w:b/>
          <w:color w:val="FF0000"/>
          <w:sz w:val="16"/>
          <w:szCs w:val="16"/>
          <w:u w:val="single"/>
          <w:lang w:eastAsia="pt-BR"/>
        </w:rPr>
        <w:t>-2024)</w:t>
      </w:r>
      <w:r w:rsidR="00763E7B">
        <w:rPr>
          <w:rFonts w:ascii="Book Antiqua" w:eastAsia="Times New Roman" w:hAnsi="Book Antiqua" w:cs="Arial"/>
          <w:b/>
          <w:color w:val="FF0000"/>
          <w:sz w:val="16"/>
          <w:szCs w:val="16"/>
          <w:lang w:eastAsia="pt-BR"/>
        </w:rPr>
        <w:t xml:space="preserve"> </w:t>
      </w:r>
      <w:r w:rsidR="00763E7B">
        <w:rPr>
          <w:rFonts w:ascii="Book Antiqua" w:eastAsia="Times New Roman" w:hAnsi="Book Antiqua" w:cs="Arial"/>
          <w:b/>
          <w:color w:val="FF0000"/>
          <w:sz w:val="16"/>
          <w:szCs w:val="16"/>
          <w:u w:val="single"/>
          <w:lang w:eastAsia="pt-BR"/>
        </w:rPr>
        <w:t>(PCSC-2024)</w:t>
      </w:r>
    </w:p>
    <w:tbl>
      <w:tblPr>
        <w:tblStyle w:val="Tabelacomgrade"/>
        <w:tblW w:w="0" w:type="auto"/>
        <w:shd w:val="clear" w:color="auto" w:fill="CCFFFF"/>
        <w:tblLook w:val="04A0" w:firstRow="1" w:lastRow="0" w:firstColumn="1" w:lastColumn="0" w:noHBand="0" w:noVBand="1"/>
      </w:tblPr>
      <w:tblGrid>
        <w:gridCol w:w="8494"/>
      </w:tblGrid>
      <w:tr w:rsidR="00083970" w:rsidRPr="0045675F" w14:paraId="7E939AE9" w14:textId="77777777" w:rsidTr="00A2233A">
        <w:tc>
          <w:tcPr>
            <w:tcW w:w="8494" w:type="dxa"/>
            <w:shd w:val="clear" w:color="auto" w:fill="CCFFFF"/>
          </w:tcPr>
          <w:p w14:paraId="030FF324" w14:textId="05C1A826" w:rsidR="00D00477" w:rsidRPr="00D00477" w:rsidRDefault="00D00477" w:rsidP="00D00477">
            <w:pPr>
              <w:jc w:val="both"/>
              <w:rPr>
                <w:rFonts w:ascii="Book Antiqua" w:eastAsia="Times New Roman" w:hAnsi="Book Antiqua" w:cs="Times New Roman"/>
                <w:sz w:val="19"/>
                <w:szCs w:val="19"/>
                <w:lang w:eastAsia="pt-BR"/>
              </w:rPr>
            </w:pPr>
            <w:bookmarkStart w:id="140" w:name="_Hlk51165538"/>
            <w:bookmarkStart w:id="141" w:name="_Hlk514246435"/>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002123C0">
              <w:rPr>
                <w:rFonts w:ascii="Book Antiqua" w:eastAsia="Times New Roman" w:hAnsi="Book Antiqua" w:cs="Times New Roman"/>
                <w:b/>
                <w:bCs/>
                <w:i/>
                <w:iCs/>
                <w:color w:val="FF0000"/>
                <w:sz w:val="19"/>
                <w:szCs w:val="19"/>
                <w:lang w:eastAsia="pt-BR"/>
              </w:rPr>
              <w:t>: #</w:t>
            </w:r>
            <w:r w:rsidR="002123C0" w:rsidRPr="002123C0">
              <w:rPr>
                <w:rFonts w:ascii="Book Antiqua" w:eastAsia="Times New Roman" w:hAnsi="Book Antiqua" w:cs="Times New Roman"/>
                <w:b/>
                <w:bCs/>
                <w:i/>
                <w:iCs/>
                <w:color w:val="FF0000"/>
                <w:sz w:val="19"/>
                <w:szCs w:val="19"/>
                <w:highlight w:val="green"/>
                <w:lang w:eastAsia="pt-BR"/>
              </w:rPr>
              <w:t>STF</w:t>
            </w:r>
            <w:r w:rsidR="00FC4D27">
              <w:rPr>
                <w:rFonts w:ascii="Book Antiqua" w:eastAsia="Times New Roman" w:hAnsi="Book Antiqua" w:cs="Times New Roman"/>
                <w:b/>
                <w:bCs/>
                <w:i/>
                <w:iCs/>
                <w:color w:val="FF0000"/>
                <w:sz w:val="19"/>
                <w:szCs w:val="19"/>
                <w:lang w:eastAsia="pt-BR"/>
              </w:rPr>
              <w:t>: #</w:t>
            </w:r>
            <w:r w:rsidR="00FC4D27" w:rsidRPr="00FC4D27">
              <w:rPr>
                <w:rFonts w:ascii="Book Antiqua" w:eastAsia="Times New Roman" w:hAnsi="Book Antiqua" w:cs="Times New Roman"/>
                <w:b/>
                <w:bCs/>
                <w:i/>
                <w:iCs/>
                <w:color w:val="FF0000"/>
                <w:sz w:val="19"/>
                <w:szCs w:val="19"/>
                <w:highlight w:val="green"/>
                <w:lang w:eastAsia="pt-BR"/>
              </w:rPr>
              <w:t>MPT-2013</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TCECE-2015</w:t>
            </w:r>
            <w:r>
              <w:rPr>
                <w:rFonts w:ascii="Book Antiqua" w:eastAsia="Times New Roman" w:hAnsi="Book Antiqua" w:cs="Times New Roman"/>
                <w:b/>
                <w:bCs/>
                <w:i/>
                <w:iCs/>
                <w:color w:val="FF0000"/>
                <w:sz w:val="19"/>
                <w:szCs w:val="19"/>
                <w:lang w:eastAsia="pt-BR"/>
              </w:rPr>
              <w:t xml:space="preserve">: </w:t>
            </w:r>
            <w:r w:rsidR="0030570C">
              <w:rPr>
                <w:rFonts w:ascii="Book Antiqua" w:eastAsia="Times New Roman" w:hAnsi="Book Antiqua" w:cs="Times New Roman"/>
                <w:b/>
                <w:bCs/>
                <w:i/>
                <w:iCs/>
                <w:color w:val="FF0000"/>
                <w:sz w:val="19"/>
                <w:szCs w:val="19"/>
                <w:lang w:eastAsia="pt-BR"/>
              </w:rPr>
              <w:t>#</w:t>
            </w:r>
            <w:r w:rsidR="0030570C" w:rsidRPr="0060027E">
              <w:rPr>
                <w:rFonts w:ascii="Book Antiqua" w:eastAsia="Times New Roman" w:hAnsi="Book Antiqua" w:cs="Times New Roman"/>
                <w:b/>
                <w:bCs/>
                <w:i/>
                <w:iCs/>
                <w:color w:val="FF0000"/>
                <w:sz w:val="19"/>
                <w:szCs w:val="19"/>
                <w:highlight w:val="green"/>
                <w:lang w:eastAsia="pt-BR"/>
              </w:rPr>
              <w:t>TJSP-201</w:t>
            </w:r>
            <w:r w:rsidR="0030570C">
              <w:rPr>
                <w:rFonts w:ascii="Book Antiqua" w:eastAsia="Times New Roman" w:hAnsi="Book Antiqua" w:cs="Times New Roman"/>
                <w:b/>
                <w:bCs/>
                <w:i/>
                <w:iCs/>
                <w:color w:val="FF0000"/>
                <w:sz w:val="19"/>
                <w:szCs w:val="19"/>
                <w:highlight w:val="green"/>
                <w:lang w:eastAsia="pt-BR"/>
              </w:rPr>
              <w:t>8/2021</w:t>
            </w:r>
            <w:r w:rsidR="00357B71">
              <w:rPr>
                <w:rFonts w:ascii="Book Antiqua" w:eastAsia="Times New Roman" w:hAnsi="Book Antiqua" w:cs="Times New Roman"/>
                <w:b/>
                <w:bCs/>
                <w:i/>
                <w:iCs/>
                <w:color w:val="FF0000"/>
                <w:sz w:val="19"/>
                <w:szCs w:val="19"/>
                <w:lang w:eastAsia="pt-BR"/>
              </w:rPr>
              <w:t xml:space="preserve">: </w:t>
            </w:r>
            <w:r w:rsidR="00D01946">
              <w:rPr>
                <w:rFonts w:ascii="Book Antiqua" w:eastAsia="Times New Roman" w:hAnsi="Book Antiqua" w:cs="Times New Roman"/>
                <w:b/>
                <w:bCs/>
                <w:i/>
                <w:iCs/>
                <w:color w:val="FF0000"/>
                <w:sz w:val="19"/>
                <w:szCs w:val="19"/>
                <w:lang w:eastAsia="pt-BR"/>
              </w:rPr>
              <w:t>#</w:t>
            </w:r>
            <w:r w:rsidR="00D01946" w:rsidRPr="00D01946">
              <w:rPr>
                <w:rFonts w:ascii="Book Antiqua" w:eastAsia="Times New Roman" w:hAnsi="Book Antiqua" w:cs="Times New Roman"/>
                <w:b/>
                <w:bCs/>
                <w:i/>
                <w:iCs/>
                <w:color w:val="FF0000"/>
                <w:sz w:val="19"/>
                <w:szCs w:val="19"/>
                <w:highlight w:val="green"/>
                <w:lang w:eastAsia="pt-BR"/>
              </w:rPr>
              <w:t>MPSP-2022</w:t>
            </w:r>
            <w:r w:rsidR="00F755E1">
              <w:rPr>
                <w:rFonts w:ascii="Book Antiqua" w:eastAsia="Times New Roman" w:hAnsi="Book Antiqua" w:cs="Times New Roman"/>
                <w:b/>
                <w:bCs/>
                <w:i/>
                <w:iCs/>
                <w:color w:val="FF0000"/>
                <w:sz w:val="19"/>
                <w:szCs w:val="19"/>
                <w:lang w:eastAsia="pt-BR"/>
              </w:rPr>
              <w:t>: #</w:t>
            </w:r>
            <w:r w:rsidR="00F755E1" w:rsidRPr="00F755E1">
              <w:rPr>
                <w:rFonts w:ascii="Book Antiqua" w:eastAsia="Times New Roman" w:hAnsi="Book Antiqua" w:cs="Times New Roman"/>
                <w:b/>
                <w:bCs/>
                <w:i/>
                <w:iCs/>
                <w:color w:val="FF0000"/>
                <w:sz w:val="19"/>
                <w:szCs w:val="19"/>
                <w:highlight w:val="green"/>
                <w:lang w:eastAsia="pt-BR"/>
              </w:rPr>
              <w:t>TRF3-2022</w:t>
            </w:r>
            <w:r w:rsidR="00D01946">
              <w:rPr>
                <w:rFonts w:ascii="Book Antiqua" w:eastAsia="Times New Roman" w:hAnsi="Book Antiqua" w:cs="Times New Roman"/>
                <w:b/>
                <w:bCs/>
                <w:i/>
                <w:iCs/>
                <w:color w:val="FF0000"/>
                <w:sz w:val="19"/>
                <w:szCs w:val="19"/>
                <w:lang w:eastAsia="pt-BR"/>
              </w:rPr>
              <w:t>: #</w:t>
            </w:r>
            <w:r w:rsidR="00D01946" w:rsidRPr="00D01946">
              <w:rPr>
                <w:rFonts w:ascii="Book Antiqua" w:eastAsia="Times New Roman" w:hAnsi="Book Antiqua" w:cs="Times New Roman"/>
                <w:b/>
                <w:bCs/>
                <w:i/>
                <w:iCs/>
                <w:color w:val="FF0000"/>
                <w:sz w:val="19"/>
                <w:szCs w:val="19"/>
                <w:highlight w:val="green"/>
                <w:lang w:eastAsia="pt-BR"/>
              </w:rPr>
              <w:t>PCRJ-2022</w:t>
            </w:r>
            <w:r>
              <w:rPr>
                <w:rFonts w:ascii="Book Antiqua" w:eastAsia="Times New Roman" w:hAnsi="Book Antiqua" w:cs="Times New Roman"/>
                <w:b/>
                <w:bCs/>
                <w:i/>
                <w:iCs/>
                <w:color w:val="FF0000"/>
                <w:sz w:val="19"/>
                <w:szCs w:val="19"/>
                <w:lang w:eastAsia="pt-BR"/>
              </w:rPr>
              <w:t>:</w:t>
            </w:r>
            <w:r w:rsidR="008B262D">
              <w:rPr>
                <w:rFonts w:ascii="Book Antiqua" w:eastAsia="Times New Roman" w:hAnsi="Book Antiqua" w:cs="Times New Roman"/>
                <w:b/>
                <w:bCs/>
                <w:i/>
                <w:iCs/>
                <w:color w:val="FF0000"/>
                <w:sz w:val="19"/>
                <w:szCs w:val="19"/>
                <w:lang w:eastAsia="pt-BR"/>
              </w:rPr>
              <w:t xml:space="preserve"> #</w:t>
            </w:r>
            <w:r w:rsidR="008B262D" w:rsidRPr="00357B71">
              <w:rPr>
                <w:rFonts w:ascii="Book Antiqua" w:eastAsia="Times New Roman" w:hAnsi="Book Antiqua" w:cs="Times New Roman"/>
                <w:b/>
                <w:bCs/>
                <w:i/>
                <w:iCs/>
                <w:color w:val="FF0000"/>
                <w:sz w:val="19"/>
                <w:szCs w:val="19"/>
                <w:highlight w:val="green"/>
                <w:lang w:eastAsia="pt-BR"/>
              </w:rPr>
              <w:t>MPRS-202</w:t>
            </w:r>
            <w:r w:rsidR="008B262D">
              <w:rPr>
                <w:rFonts w:ascii="Book Antiqua" w:eastAsia="Times New Roman" w:hAnsi="Book Antiqua" w:cs="Times New Roman"/>
                <w:b/>
                <w:bCs/>
                <w:i/>
                <w:iCs/>
                <w:color w:val="FF0000"/>
                <w:sz w:val="19"/>
                <w:szCs w:val="19"/>
                <w:highlight w:val="green"/>
                <w:lang w:eastAsia="pt-BR"/>
              </w:rPr>
              <w:t>1/2023</w:t>
            </w:r>
            <w:r w:rsidR="008B262D">
              <w:rPr>
                <w:rFonts w:ascii="Book Antiqua" w:eastAsia="Times New Roman" w:hAnsi="Book Antiqua" w:cs="Times New Roman"/>
                <w:b/>
                <w:bCs/>
                <w:i/>
                <w:iCs/>
                <w:color w:val="FF0000"/>
                <w:sz w:val="19"/>
                <w:szCs w:val="19"/>
                <w:lang w:eastAsia="pt-BR"/>
              </w:rPr>
              <w:t>:</w:t>
            </w:r>
            <w:r w:rsidR="00F624D4">
              <w:rPr>
                <w:rFonts w:ascii="Book Antiqua" w:eastAsia="Times New Roman" w:hAnsi="Book Antiqua" w:cs="Times New Roman"/>
                <w:b/>
                <w:bCs/>
                <w:i/>
                <w:iCs/>
                <w:color w:val="FF0000"/>
                <w:sz w:val="19"/>
                <w:szCs w:val="19"/>
                <w:lang w:eastAsia="pt-BR"/>
              </w:rPr>
              <w:t xml:space="preserve"> </w:t>
            </w:r>
            <w:r w:rsidR="00F624D4">
              <w:rPr>
                <w:rFonts w:ascii="Book Antiqua" w:eastAsia="Times New Roman" w:hAnsi="Book Antiqua" w:cs="Times New Roman"/>
                <w:b/>
                <w:bCs/>
                <w:i/>
                <w:iCs/>
                <w:color w:val="FF0000"/>
                <w:sz w:val="19"/>
                <w:szCs w:val="19"/>
                <w:lang w:eastAsia="pt-BR"/>
              </w:rPr>
              <w:t>#</w:t>
            </w:r>
            <w:r w:rsidR="00F624D4" w:rsidRPr="00D00477">
              <w:rPr>
                <w:rFonts w:ascii="Book Antiqua" w:eastAsia="Times New Roman" w:hAnsi="Book Antiqua" w:cs="Times New Roman"/>
                <w:b/>
                <w:bCs/>
                <w:i/>
                <w:iCs/>
                <w:color w:val="FF0000"/>
                <w:sz w:val="19"/>
                <w:szCs w:val="19"/>
                <w:highlight w:val="green"/>
                <w:lang w:eastAsia="pt-BR"/>
              </w:rPr>
              <w:t>MPSC-202</w:t>
            </w:r>
            <w:r w:rsidR="00F624D4">
              <w:rPr>
                <w:rFonts w:ascii="Book Antiqua" w:eastAsia="Times New Roman" w:hAnsi="Book Antiqua" w:cs="Times New Roman"/>
                <w:b/>
                <w:bCs/>
                <w:i/>
                <w:iCs/>
                <w:color w:val="FF0000"/>
                <w:sz w:val="19"/>
                <w:szCs w:val="19"/>
                <w:highlight w:val="green"/>
                <w:lang w:eastAsia="pt-BR"/>
              </w:rPr>
              <w:t>1/2024</w:t>
            </w:r>
            <w:r w:rsidR="00F624D4">
              <w:rPr>
                <w:rFonts w:ascii="Book Antiqua" w:eastAsia="Times New Roman" w:hAnsi="Book Antiqua" w:cs="Times New Roman"/>
                <w:b/>
                <w:bCs/>
                <w:i/>
                <w:iCs/>
                <w:color w:val="FF0000"/>
                <w:sz w:val="19"/>
                <w:szCs w:val="19"/>
                <w:lang w:eastAsia="pt-BR"/>
              </w:rPr>
              <w:t>:</w:t>
            </w:r>
            <w:r>
              <w:rPr>
                <w:rFonts w:ascii="Book Antiqua" w:eastAsia="Times New Roman" w:hAnsi="Book Antiqua" w:cs="Times New Roman"/>
                <w:b/>
                <w:bCs/>
                <w:i/>
                <w:iCs/>
                <w:color w:val="FF0000"/>
                <w:sz w:val="19"/>
                <w:szCs w:val="19"/>
                <w:lang w:eastAsia="pt-BR"/>
              </w:rPr>
              <w:t xml:space="preserve"> #</w:t>
            </w:r>
            <w:r w:rsidRPr="00D0047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b/>
                <w:bCs/>
                <w:i/>
                <w:iCs/>
                <w:color w:val="FF0000"/>
                <w:sz w:val="19"/>
                <w:szCs w:val="19"/>
                <w:lang w:eastAsia="pt-BR"/>
              </w:rPr>
              <w:t>: #</w:t>
            </w:r>
            <w:r w:rsidRPr="0060027E">
              <w:rPr>
                <w:rFonts w:ascii="Book Antiqua" w:eastAsia="Times New Roman" w:hAnsi="Book Antiqua" w:cs="Times New Roman"/>
                <w:b/>
                <w:bCs/>
                <w:i/>
                <w:iCs/>
                <w:color w:val="FF0000"/>
                <w:sz w:val="19"/>
                <w:szCs w:val="19"/>
                <w:highlight w:val="green"/>
                <w:lang w:eastAsia="pt-BR"/>
              </w:rPr>
              <w:t>VUNESP</w:t>
            </w:r>
            <w:r w:rsidRPr="0045675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Segundo o princípio da</w:t>
            </w:r>
            <w:r w:rsidRPr="0060027E">
              <w:rPr>
                <w:rFonts w:ascii="Book Antiqua" w:eastAsia="Times New Roman" w:hAnsi="Book Antiqua" w:cs="Times New Roman"/>
                <w:sz w:val="19"/>
                <w:szCs w:val="19"/>
                <w:lang w:eastAsia="pt-BR"/>
              </w:rPr>
              <w:t xml:space="preserve"> interpretação conforme a Constituição, instrumento previsto no art</w:t>
            </w:r>
            <w:r>
              <w:rPr>
                <w:rFonts w:ascii="Book Antiqua" w:eastAsia="Times New Roman" w:hAnsi="Book Antiqua" w:cs="Times New Roman"/>
                <w:sz w:val="19"/>
                <w:szCs w:val="19"/>
                <w:lang w:eastAsia="pt-BR"/>
              </w:rPr>
              <w:t>.</w:t>
            </w:r>
            <w:r w:rsidRPr="0060027E">
              <w:rPr>
                <w:rFonts w:ascii="Book Antiqua" w:eastAsia="Times New Roman" w:hAnsi="Book Antiqua" w:cs="Times New Roman"/>
                <w:sz w:val="19"/>
                <w:szCs w:val="19"/>
                <w:lang w:eastAsia="pt-BR"/>
              </w:rPr>
              <w:t xml:space="preserve"> 28, </w:t>
            </w:r>
            <w:r>
              <w:rPr>
                <w:rFonts w:ascii="Book Antiqua" w:eastAsia="Times New Roman" w:hAnsi="Book Antiqua" w:cs="Times New Roman"/>
                <w:sz w:val="19"/>
                <w:szCs w:val="19"/>
                <w:lang w:eastAsia="pt-BR"/>
              </w:rPr>
              <w:t>§</w:t>
            </w:r>
            <w:r w:rsidRPr="0060027E">
              <w:rPr>
                <w:rFonts w:ascii="Book Antiqua" w:eastAsia="Times New Roman" w:hAnsi="Book Antiqua" w:cs="Times New Roman"/>
                <w:sz w:val="19"/>
                <w:szCs w:val="19"/>
                <w:lang w:eastAsia="pt-BR"/>
              </w:rPr>
              <w:t xml:space="preserve"> único, da Lei 9.868/99, diante de normas que possuem mais de uma interpretação, deve-se adotar a exegese que mais se aproxime da Constituição. </w:t>
            </w:r>
            <w:r>
              <w:rPr>
                <w:rFonts w:ascii="Book Antiqua" w:eastAsia="Times New Roman" w:hAnsi="Book Antiqua" w:cs="Times New Roman"/>
                <w:sz w:val="19"/>
                <w:szCs w:val="19"/>
                <w:lang w:eastAsia="pt-BR"/>
              </w:rPr>
              <w:t>Todavia</w:t>
            </w:r>
            <w:r w:rsidRPr="0060027E">
              <w:rPr>
                <w:rFonts w:ascii="Book Antiqua" w:eastAsia="Times New Roman" w:hAnsi="Book Antiqua" w:cs="Times New Roman"/>
                <w:sz w:val="19"/>
                <w:szCs w:val="19"/>
                <w:lang w:eastAsia="pt-BR"/>
              </w:rPr>
              <w:t>, essa interpretação só é admitida se houver um espaço de decisão. Se a norma for literal, embora contra a Constituição, o intérprete não pode contrariar seu texto só para lei se adapte à Carta Magna. O intérprete não pode se transformar em um legislador.</w:t>
            </w:r>
            <w:r>
              <w:rPr>
                <w:rFonts w:ascii="Book Antiqua" w:eastAsia="Times New Roman" w:hAnsi="Book Antiqua" w:cs="Times New Roman"/>
                <w:sz w:val="19"/>
                <w:szCs w:val="19"/>
                <w:lang w:eastAsia="pt-BR"/>
              </w:rPr>
              <w:t xml:space="preserve"> Além disso, cumpre ressalta que o STF: “</w:t>
            </w:r>
            <w:r w:rsidRPr="00D00477">
              <w:rPr>
                <w:rFonts w:ascii="Book Antiqua" w:eastAsia="Times New Roman" w:hAnsi="Book Antiqua" w:cs="Times New Roman"/>
                <w:i/>
                <w:iCs/>
                <w:sz w:val="19"/>
                <w:szCs w:val="19"/>
                <w:lang w:eastAsia="pt-BR"/>
              </w:rPr>
              <w:t>ser possível, juridicamente, formular-se, em inicial de ação direta de inconstitucionalidade, pedido de interpretação conforme, ante enfoque diverso que se mostre conflitante com a Carta Federal. Envolvimento, no caso, de reconhecimento de inconstitucionalidade". [ADI 3.324, rel. min. Marco Aurélio, j. 16-12-2004, P, DJ de 5-8-2005.]”</w:t>
            </w:r>
          </w:p>
          <w:tbl>
            <w:tblPr>
              <w:tblStyle w:val="Tabelacomgrade"/>
              <w:tblW w:w="0" w:type="auto"/>
              <w:tblLook w:val="04A0" w:firstRow="1" w:lastRow="0" w:firstColumn="1" w:lastColumn="0" w:noHBand="0" w:noVBand="1"/>
            </w:tblPr>
            <w:tblGrid>
              <w:gridCol w:w="8268"/>
            </w:tblGrid>
            <w:tr w:rsidR="00D00477" w14:paraId="267196E7" w14:textId="77777777" w:rsidTr="00D00477">
              <w:tc>
                <w:tcPr>
                  <w:tcW w:w="8268" w:type="dxa"/>
                  <w:shd w:val="clear" w:color="auto" w:fill="FFFFFF" w:themeFill="background1"/>
                </w:tcPr>
                <w:bookmarkEnd w:id="140"/>
                <w:p w14:paraId="0A561D02" w14:textId="660B1E3C" w:rsidR="006D77D2" w:rsidRPr="006D77D2" w:rsidRDefault="006D77D2" w:rsidP="00D00477">
                  <w:pPr>
                    <w:jc w:val="both"/>
                    <w:rPr>
                      <w:rFonts w:ascii="Book Antiqua" w:eastAsia="Times New Roman" w:hAnsi="Book Antiqua" w:cs="Times New Roman"/>
                      <w:b/>
                      <w:sz w:val="16"/>
                      <w:szCs w:val="16"/>
                      <w:lang w:eastAsia="pt-BR"/>
                    </w:rPr>
                  </w:pPr>
                  <w:r w:rsidRPr="006D77D2">
                    <w:rPr>
                      <w:rFonts w:ascii="Book Antiqua" w:eastAsia="Times New Roman" w:hAnsi="Book Antiqua" w:cs="Times New Roman"/>
                      <w:b/>
                      <w:sz w:val="18"/>
                      <w:szCs w:val="18"/>
                      <w:lang w:eastAsia="pt-BR"/>
                    </w:rPr>
                    <w:t>(</w:t>
                  </w:r>
                  <w:r w:rsidRPr="006D77D2">
                    <w:rPr>
                      <w:rFonts w:ascii="Book Antiqua" w:eastAsia="Times New Roman" w:hAnsi="Book Antiqua" w:cs="Times New Roman"/>
                      <w:b/>
                      <w:sz w:val="18"/>
                      <w:szCs w:val="18"/>
                      <w:highlight w:val="yellow"/>
                      <w:lang w:eastAsia="pt-BR"/>
                    </w:rPr>
                    <w:t>MPSC-2021-CESPE</w:t>
                  </w:r>
                  <w:r w:rsidRPr="006D77D2">
                    <w:rPr>
                      <w:rFonts w:ascii="Book Antiqua" w:eastAsia="Times New Roman" w:hAnsi="Book Antiqua" w:cs="Times New Roman"/>
                      <w:b/>
                      <w:sz w:val="18"/>
                      <w:szCs w:val="18"/>
                      <w:lang w:eastAsia="pt-BR"/>
                    </w:rPr>
                    <w:t>)</w:t>
                  </w:r>
                  <w:r w:rsidRPr="006D77D2">
                    <w:rPr>
                      <w:rFonts w:ascii="Book Antiqua" w:eastAsia="Times New Roman" w:hAnsi="Book Antiqua" w:cs="Times New Roman"/>
                      <w:bCs/>
                      <w:sz w:val="18"/>
                      <w:szCs w:val="18"/>
                      <w:lang w:eastAsia="pt-BR"/>
                    </w:rPr>
                    <w:t xml:space="preserve">: Acerca das disposições referentes à jurisdição constitucional, julgue o item a seguir: O </w:t>
                  </w:r>
                  <w:r>
                    <w:rPr>
                      <w:rFonts w:ascii="Book Antiqua" w:eastAsia="Times New Roman" w:hAnsi="Book Antiqua" w:cs="Times New Roman"/>
                      <w:bCs/>
                      <w:sz w:val="18"/>
                      <w:szCs w:val="18"/>
                      <w:lang w:eastAsia="pt-BR"/>
                    </w:rPr>
                    <w:t>STF</w:t>
                  </w:r>
                  <w:r w:rsidRPr="006D77D2">
                    <w:rPr>
                      <w:rFonts w:ascii="Book Antiqua" w:eastAsia="Times New Roman" w:hAnsi="Book Antiqua" w:cs="Times New Roman"/>
                      <w:bCs/>
                      <w:sz w:val="18"/>
                      <w:szCs w:val="18"/>
                      <w:lang w:eastAsia="pt-BR"/>
                    </w:rPr>
                    <w:t xml:space="preserve"> admite pedido de interpretação conforme sem redução de texto no âmbito de ação direta de inconstitucionalidade. </w:t>
                  </w:r>
                  <w:r w:rsidRPr="006D77D2">
                    <w:rPr>
                      <w:rFonts w:ascii="Book Antiqua" w:eastAsia="Times New Roman" w:hAnsi="Book Antiqua" w:cs="Times New Roman"/>
                      <w:b/>
                      <w:sz w:val="18"/>
                      <w:szCs w:val="18"/>
                      <w:lang w:eastAsia="pt-BR"/>
                    </w:rPr>
                    <w:t xml:space="preserve">BL: art. 28, § único, da Lei 9.868/99 e </w:t>
                  </w:r>
                  <w:proofErr w:type="spellStart"/>
                  <w:r w:rsidRPr="006D77D2">
                    <w:rPr>
                      <w:rFonts w:ascii="Book Antiqua" w:eastAsia="Times New Roman" w:hAnsi="Book Antiqua" w:cs="Times New Roman"/>
                      <w:b/>
                      <w:sz w:val="18"/>
                      <w:szCs w:val="18"/>
                      <w:lang w:eastAsia="pt-BR"/>
                    </w:rPr>
                    <w:t>Entend</w:t>
                  </w:r>
                  <w:proofErr w:type="spellEnd"/>
                  <w:r w:rsidRPr="006D77D2">
                    <w:rPr>
                      <w:rFonts w:ascii="Book Antiqua" w:eastAsia="Times New Roman" w:hAnsi="Book Antiqua" w:cs="Times New Roman"/>
                      <w:b/>
                      <w:sz w:val="18"/>
                      <w:szCs w:val="18"/>
                      <w:lang w:eastAsia="pt-BR"/>
                    </w:rPr>
                    <w:t xml:space="preserve">. </w:t>
                  </w:r>
                  <w:proofErr w:type="spellStart"/>
                  <w:r w:rsidRPr="006D77D2">
                    <w:rPr>
                      <w:rFonts w:ascii="Book Antiqua" w:eastAsia="Times New Roman" w:hAnsi="Book Antiqua" w:cs="Times New Roman"/>
                      <w:b/>
                      <w:sz w:val="18"/>
                      <w:szCs w:val="18"/>
                      <w:lang w:eastAsia="pt-BR"/>
                    </w:rPr>
                    <w:t>Jurisprud</w:t>
                  </w:r>
                  <w:proofErr w:type="spellEnd"/>
                  <w:r w:rsidRPr="006D77D2">
                    <w:rPr>
                      <w:rFonts w:ascii="Book Antiqua" w:eastAsia="Times New Roman" w:hAnsi="Book Antiqua" w:cs="Times New Roman"/>
                      <w:b/>
                      <w:sz w:val="18"/>
                      <w:szCs w:val="18"/>
                      <w:lang w:eastAsia="pt-BR"/>
                    </w:rPr>
                    <w:t>.</w:t>
                  </w:r>
                </w:p>
                <w:p w14:paraId="0175FCD8" w14:textId="562C9B54" w:rsidR="00D00477" w:rsidRDefault="00D00477" w:rsidP="00D00477">
                  <w:pPr>
                    <w:jc w:val="both"/>
                    <w:rPr>
                      <w:rFonts w:ascii="Book Antiqua" w:eastAsia="Times New Roman" w:hAnsi="Book Antiqua" w:cs="Times New Roman"/>
                      <w:b/>
                      <w:sz w:val="19"/>
                      <w:szCs w:val="19"/>
                      <w:lang w:eastAsia="pt-BR"/>
                    </w:rPr>
                  </w:pP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b/>
                      <w:sz w:val="18"/>
                      <w:szCs w:val="18"/>
                      <w:highlight w:val="yellow"/>
                      <w:lang w:eastAsia="pt-BR"/>
                    </w:rPr>
                    <w:t>TCECE-2015-FCC</w:t>
                  </w: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sz w:val="18"/>
                      <w:szCs w:val="18"/>
                      <w:lang w:eastAsia="pt-BR"/>
                    </w:rPr>
                    <w:t>: Em sede de ação direta de inconstitucionalidade,</w:t>
                  </w:r>
                  <w:r w:rsidRPr="00D00477">
                    <w:rPr>
                      <w:sz w:val="18"/>
                      <w:szCs w:val="18"/>
                    </w:rPr>
                    <w:t xml:space="preserve"> </w:t>
                  </w:r>
                  <w:r w:rsidRPr="00D00477">
                    <w:rPr>
                      <w:rFonts w:ascii="Book Antiqua" w:eastAsia="Times New Roman" w:hAnsi="Book Antiqua" w:cs="Times New Roman"/>
                      <w:sz w:val="18"/>
                      <w:szCs w:val="18"/>
                      <w:lang w:eastAsia="pt-BR"/>
                    </w:rPr>
                    <w:t xml:space="preserve">admite-se a utilização das técnicas de decisão denominadas interpretação conforme à constituição e declaração de nulidade parcial sem redução de texto. </w:t>
                  </w:r>
                  <w:r w:rsidRPr="00D00477">
                    <w:rPr>
                      <w:rFonts w:ascii="Book Antiqua" w:eastAsia="Times New Roman" w:hAnsi="Book Antiqua" w:cs="Times New Roman"/>
                      <w:b/>
                      <w:sz w:val="18"/>
                      <w:szCs w:val="18"/>
                      <w:lang w:eastAsia="pt-BR"/>
                    </w:rPr>
                    <w:t>BL: art. 28, § único, da Lei 9.868/99</w:t>
                  </w:r>
                  <w:r w:rsidR="006D77D2">
                    <w:rPr>
                      <w:rFonts w:ascii="Book Antiqua" w:eastAsia="Times New Roman" w:hAnsi="Book Antiqua" w:cs="Times New Roman"/>
                      <w:b/>
                      <w:sz w:val="18"/>
                      <w:szCs w:val="18"/>
                      <w:lang w:eastAsia="pt-BR"/>
                    </w:rPr>
                    <w:t xml:space="preserve"> </w:t>
                  </w:r>
                  <w:r w:rsidR="006D77D2" w:rsidRPr="006D77D2">
                    <w:rPr>
                      <w:rFonts w:ascii="Book Antiqua" w:eastAsia="Times New Roman" w:hAnsi="Book Antiqua" w:cs="Times New Roman"/>
                      <w:b/>
                      <w:sz w:val="18"/>
                      <w:szCs w:val="18"/>
                      <w:lang w:eastAsia="pt-BR"/>
                    </w:rPr>
                    <w:t xml:space="preserve">e </w:t>
                  </w:r>
                  <w:proofErr w:type="spellStart"/>
                  <w:r w:rsidR="006D77D2" w:rsidRPr="006D77D2">
                    <w:rPr>
                      <w:rFonts w:ascii="Book Antiqua" w:eastAsia="Times New Roman" w:hAnsi="Book Antiqua" w:cs="Times New Roman"/>
                      <w:b/>
                      <w:sz w:val="18"/>
                      <w:szCs w:val="18"/>
                      <w:lang w:eastAsia="pt-BR"/>
                    </w:rPr>
                    <w:t>Entend</w:t>
                  </w:r>
                  <w:proofErr w:type="spellEnd"/>
                  <w:r w:rsidR="006D77D2" w:rsidRPr="006D77D2">
                    <w:rPr>
                      <w:rFonts w:ascii="Book Antiqua" w:eastAsia="Times New Roman" w:hAnsi="Book Antiqua" w:cs="Times New Roman"/>
                      <w:b/>
                      <w:sz w:val="18"/>
                      <w:szCs w:val="18"/>
                      <w:lang w:eastAsia="pt-BR"/>
                    </w:rPr>
                    <w:t xml:space="preserve">. </w:t>
                  </w:r>
                  <w:proofErr w:type="spellStart"/>
                  <w:r w:rsidR="006D77D2" w:rsidRPr="006D77D2">
                    <w:rPr>
                      <w:rFonts w:ascii="Book Antiqua" w:eastAsia="Times New Roman" w:hAnsi="Book Antiqua" w:cs="Times New Roman"/>
                      <w:b/>
                      <w:sz w:val="18"/>
                      <w:szCs w:val="18"/>
                      <w:lang w:eastAsia="pt-BR"/>
                    </w:rPr>
                    <w:t>Jurisprud</w:t>
                  </w:r>
                  <w:proofErr w:type="spellEnd"/>
                  <w:r w:rsidR="006D77D2" w:rsidRPr="006D77D2">
                    <w:rPr>
                      <w:rFonts w:ascii="Book Antiqua" w:eastAsia="Times New Roman" w:hAnsi="Book Antiqua" w:cs="Times New Roman"/>
                      <w:b/>
                      <w:sz w:val="18"/>
                      <w:szCs w:val="18"/>
                      <w:lang w:eastAsia="pt-BR"/>
                    </w:rPr>
                    <w:t>.</w:t>
                  </w:r>
                </w:p>
              </w:tc>
            </w:tr>
          </w:tbl>
          <w:p w14:paraId="60C05560" w14:textId="6CFDD6F4" w:rsidR="00D00477" w:rsidRDefault="00D00477" w:rsidP="00D00477">
            <w:pPr>
              <w:jc w:val="both"/>
              <w:rPr>
                <w:rFonts w:ascii="Book Antiqua" w:eastAsia="Times New Roman" w:hAnsi="Book Antiqua" w:cs="Times New Roman"/>
                <w:b/>
                <w:sz w:val="19"/>
                <w:szCs w:val="19"/>
                <w:lang w:eastAsia="pt-BR"/>
              </w:rPr>
            </w:pPr>
          </w:p>
          <w:p w14:paraId="3D383D2C" w14:textId="62A12F1C" w:rsidR="002123C0" w:rsidRDefault="002123C0" w:rsidP="00D00477">
            <w:pPr>
              <w:jc w:val="both"/>
              <w:rPr>
                <w:rFonts w:ascii="Book Antiqua" w:eastAsia="Times New Roman" w:hAnsi="Book Antiqua" w:cs="Times New Roman"/>
                <w:sz w:val="19"/>
                <w:szCs w:val="19"/>
                <w:lang w:eastAsia="pt-BR"/>
              </w:rPr>
            </w:pPr>
            <w:bookmarkStart w:id="142" w:name="_Hlk149219758"/>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2123C0">
              <w:rPr>
                <w:rFonts w:ascii="Book Antiqua" w:eastAsia="Times New Roman" w:hAnsi="Book Antiqua" w:cs="Times New Roman"/>
                <w:b/>
                <w:bCs/>
                <w:i/>
                <w:iCs/>
                <w:color w:val="FF0000"/>
                <w:sz w:val="19"/>
                <w:szCs w:val="19"/>
                <w:highlight w:val="green"/>
                <w:lang w:eastAsia="pt-BR"/>
              </w:rPr>
              <w:t>STF</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PGEPA-2023</w:t>
            </w:r>
            <w:r>
              <w:rPr>
                <w:rFonts w:ascii="Book Antiqua" w:eastAsia="Times New Roman" w:hAnsi="Book Antiqua" w:cs="Times New Roman"/>
                <w:b/>
                <w:bCs/>
                <w:i/>
                <w:iCs/>
                <w:color w:val="FF0000"/>
                <w:sz w:val="19"/>
                <w:szCs w:val="19"/>
                <w:lang w:eastAsia="pt-BR"/>
              </w:rPr>
              <w:t>: #</w:t>
            </w:r>
            <w:r w:rsidRPr="00D00477">
              <w:rPr>
                <w:rFonts w:ascii="Book Antiqua" w:eastAsia="Times New Roman" w:hAnsi="Book Antiqua" w:cs="Times New Roman"/>
                <w:b/>
                <w:bCs/>
                <w:i/>
                <w:iCs/>
                <w:color w:val="FF0000"/>
                <w:sz w:val="19"/>
                <w:szCs w:val="19"/>
                <w:highlight w:val="green"/>
                <w:lang w:eastAsia="pt-BR"/>
              </w:rPr>
              <w:t>CESPE</w:t>
            </w:r>
            <w:r w:rsidRPr="002123C0">
              <w:rPr>
                <w:rFonts w:ascii="Book Antiqua" w:eastAsia="Times New Roman" w:hAnsi="Book Antiqua" w:cs="Times New Roman"/>
                <w:b/>
                <w:bCs/>
                <w:sz w:val="19"/>
                <w:szCs w:val="19"/>
                <w:lang w:eastAsia="pt-BR"/>
              </w:rPr>
              <w:t xml:space="preserve">: A mera instauração do processo de controle normativo abstrato não se reveste, só por si, de efeitos inibitórios das atividades normativas do Poder Legislativo, que não fica impossibilitado, por isso mesmo, de revogar, enquanto pendente a respectiva ação direta, a própria lei objeto de impugnação perante o </w:t>
            </w:r>
            <w:r>
              <w:rPr>
                <w:rFonts w:ascii="Book Antiqua" w:eastAsia="Times New Roman" w:hAnsi="Book Antiqua" w:cs="Times New Roman"/>
                <w:b/>
                <w:bCs/>
                <w:sz w:val="19"/>
                <w:szCs w:val="19"/>
                <w:lang w:eastAsia="pt-BR"/>
              </w:rPr>
              <w:t>STF</w:t>
            </w:r>
            <w:r w:rsidRPr="002123C0">
              <w:rPr>
                <w:rFonts w:ascii="Book Antiqua" w:eastAsia="Times New Roman" w:hAnsi="Book Antiqua" w:cs="Times New Roman"/>
                <w:b/>
                <w:bCs/>
                <w:sz w:val="19"/>
                <w:szCs w:val="19"/>
                <w:lang w:eastAsia="pt-BR"/>
              </w:rPr>
              <w:t>, podendo, até mesmo, reeditar o diploma anteriormente pronunciado inconstitucional, eis que não se estende, ao Parlamento, a eficácia vinculante que resulta, naturalmente, da própria declaração de inconstitucionalidade proferida em sede concentrada</w:t>
            </w:r>
            <w:r w:rsidRPr="002123C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STF. Plenário. </w:t>
            </w:r>
            <w:r w:rsidRPr="002123C0">
              <w:rPr>
                <w:rFonts w:ascii="Book Antiqua" w:eastAsia="Times New Roman" w:hAnsi="Book Antiqua" w:cs="Times New Roman"/>
                <w:sz w:val="19"/>
                <w:szCs w:val="19"/>
                <w:lang w:eastAsia="pt-BR"/>
              </w:rPr>
              <w:t>ADI 2903, Rel</w:t>
            </w:r>
            <w:r>
              <w:rPr>
                <w:rFonts w:ascii="Book Antiqua" w:eastAsia="Times New Roman" w:hAnsi="Book Antiqua" w:cs="Times New Roman"/>
                <w:sz w:val="19"/>
                <w:szCs w:val="19"/>
                <w:lang w:eastAsia="pt-BR"/>
              </w:rPr>
              <w:t>. Min.</w:t>
            </w:r>
            <w:r w:rsidRPr="002123C0">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elso</w:t>
            </w:r>
            <w:r w:rsidRPr="002123C0">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de</w:t>
            </w:r>
            <w:r w:rsidRPr="002123C0">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ello</w:t>
            </w:r>
            <w:r w:rsidRPr="002123C0">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 xml:space="preserve"> 01</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12</w:t>
            </w:r>
            <w:r>
              <w:rPr>
                <w:rFonts w:ascii="Book Antiqua" w:eastAsia="Times New Roman" w:hAnsi="Book Antiqua" w:cs="Times New Roman"/>
                <w:sz w:val="19"/>
                <w:szCs w:val="19"/>
                <w:lang w:eastAsia="pt-BR"/>
              </w:rPr>
              <w:t>/</w:t>
            </w:r>
            <w:r w:rsidRPr="002123C0">
              <w:rPr>
                <w:rFonts w:ascii="Book Antiqua" w:eastAsia="Times New Roman" w:hAnsi="Book Antiqua" w:cs="Times New Roman"/>
                <w:sz w:val="19"/>
                <w:szCs w:val="19"/>
                <w:lang w:eastAsia="pt-BR"/>
              </w:rPr>
              <w:t>05</w:t>
            </w:r>
            <w:r>
              <w:rPr>
                <w:rFonts w:ascii="Book Antiqua" w:eastAsia="Times New Roman" w:hAnsi="Book Antiqua" w:cs="Times New Roman"/>
                <w:sz w:val="19"/>
                <w:szCs w:val="19"/>
                <w:lang w:eastAsia="pt-BR"/>
              </w:rPr>
              <w:t>.</w:t>
            </w:r>
            <w:bookmarkEnd w:id="142"/>
          </w:p>
          <w:tbl>
            <w:tblPr>
              <w:tblStyle w:val="Tabelacomgrade"/>
              <w:tblW w:w="0" w:type="auto"/>
              <w:tblLook w:val="04A0" w:firstRow="1" w:lastRow="0" w:firstColumn="1" w:lastColumn="0" w:noHBand="0" w:noVBand="1"/>
            </w:tblPr>
            <w:tblGrid>
              <w:gridCol w:w="8268"/>
            </w:tblGrid>
            <w:tr w:rsidR="002123C0" w14:paraId="3467981C" w14:textId="77777777" w:rsidTr="00124271">
              <w:tc>
                <w:tcPr>
                  <w:tcW w:w="8268" w:type="dxa"/>
                  <w:shd w:val="clear" w:color="auto" w:fill="FFFFFF" w:themeFill="background1"/>
                </w:tcPr>
                <w:p w14:paraId="6A8611D9" w14:textId="3130A5F5" w:rsidR="002123C0" w:rsidRDefault="002123C0" w:rsidP="002123C0">
                  <w:pPr>
                    <w:jc w:val="both"/>
                    <w:rPr>
                      <w:rFonts w:ascii="Book Antiqua" w:eastAsia="Times New Roman" w:hAnsi="Book Antiqua" w:cs="Times New Roman"/>
                      <w:b/>
                      <w:sz w:val="19"/>
                      <w:szCs w:val="19"/>
                      <w:lang w:eastAsia="pt-BR"/>
                    </w:rPr>
                  </w:pPr>
                  <w:bookmarkStart w:id="143" w:name="_Hlk149219808"/>
                  <w:r w:rsidRPr="00D00477">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PGEPA-2023-CESPE</w:t>
                  </w:r>
                  <w:r w:rsidRPr="00D00477">
                    <w:rPr>
                      <w:rFonts w:ascii="Book Antiqua" w:eastAsia="Times New Roman" w:hAnsi="Book Antiqua" w:cs="Times New Roman"/>
                      <w:b/>
                      <w:sz w:val="18"/>
                      <w:szCs w:val="18"/>
                      <w:lang w:eastAsia="pt-BR"/>
                    </w:rPr>
                    <w:t>)</w:t>
                  </w:r>
                  <w:r w:rsidRPr="00D00477">
                    <w:rPr>
                      <w:rFonts w:ascii="Book Antiqua" w:eastAsia="Times New Roman" w:hAnsi="Book Antiqua" w:cs="Times New Roman"/>
                      <w:sz w:val="18"/>
                      <w:szCs w:val="18"/>
                      <w:lang w:eastAsia="pt-BR"/>
                    </w:rPr>
                    <w:t xml:space="preserve">: </w:t>
                  </w:r>
                  <w:r w:rsidRPr="002123C0">
                    <w:rPr>
                      <w:rFonts w:ascii="Book Antiqua" w:eastAsia="Times New Roman" w:hAnsi="Book Antiqua" w:cs="Times New Roman"/>
                      <w:sz w:val="18"/>
                      <w:szCs w:val="18"/>
                      <w:lang w:eastAsia="pt-BR"/>
                    </w:rPr>
                    <w:t>Acerca do controle de constitucionalidade, assinale a opção correta consoante entendimento ratificado pelo STF</w:t>
                  </w:r>
                  <w:r>
                    <w:rPr>
                      <w:rFonts w:ascii="Book Antiqua" w:eastAsia="Times New Roman" w:hAnsi="Book Antiqua" w:cs="Times New Roman"/>
                      <w:sz w:val="18"/>
                      <w:szCs w:val="18"/>
                      <w:lang w:eastAsia="pt-BR"/>
                    </w:rPr>
                    <w:t>:</w:t>
                  </w:r>
                  <w:r>
                    <w:t xml:space="preserve"> </w:t>
                  </w:r>
                  <w:r w:rsidRPr="002123C0">
                    <w:rPr>
                      <w:rFonts w:ascii="Book Antiqua" w:eastAsia="Times New Roman" w:hAnsi="Book Antiqua" w:cs="Times New Roman"/>
                      <w:sz w:val="18"/>
                      <w:szCs w:val="18"/>
                      <w:lang w:eastAsia="pt-BR"/>
                    </w:rPr>
                    <w:t>A mera instauração do processo de controle normativo abstrato não se reveste, por si só, de efeitos inibitórios das atividades normativas do Poder Legislativo, que, por isso mesmo, não fica impossibilitado de revogar, enquanto pendente a respectiva ação direta, a própria lei objeto de impugnação perante o STF, podendo, até mesmo, reeditar o diploma anteriormente pronunciado inconstitucional, visto que não se estende ao parlamento a eficácia vinculante que resulta, naturalmente, da própria declaração de inconstitucionalidade proferida em sede concentrada.</w:t>
                  </w:r>
                  <w:r w:rsidRPr="00D00477">
                    <w:rPr>
                      <w:rFonts w:ascii="Book Antiqua" w:eastAsia="Times New Roman" w:hAnsi="Book Antiqua" w:cs="Times New Roman"/>
                      <w:sz w:val="18"/>
                      <w:szCs w:val="18"/>
                      <w:lang w:eastAsia="pt-BR"/>
                    </w:rPr>
                    <w:t xml:space="preserve"> </w:t>
                  </w:r>
                  <w:r w:rsidRPr="00D00477">
                    <w:rPr>
                      <w:rFonts w:ascii="Book Antiqua" w:eastAsia="Times New Roman" w:hAnsi="Book Antiqua" w:cs="Times New Roman"/>
                      <w:b/>
                      <w:sz w:val="18"/>
                      <w:szCs w:val="18"/>
                      <w:lang w:eastAsia="pt-BR"/>
                    </w:rPr>
                    <w:t xml:space="preserve">BL: </w:t>
                  </w:r>
                  <w:proofErr w:type="spellStart"/>
                  <w:r>
                    <w:rPr>
                      <w:rFonts w:ascii="Book Antiqua" w:eastAsia="Times New Roman" w:hAnsi="Book Antiqua" w:cs="Times New Roman"/>
                      <w:b/>
                      <w:sz w:val="18"/>
                      <w:szCs w:val="18"/>
                      <w:lang w:eastAsia="pt-BR"/>
                    </w:rPr>
                    <w:t>Entend</w:t>
                  </w:r>
                  <w:proofErr w:type="spellEnd"/>
                  <w:r>
                    <w:rPr>
                      <w:rFonts w:ascii="Book Antiqua" w:eastAsia="Times New Roman" w:hAnsi="Book Antiqua" w:cs="Times New Roman"/>
                      <w:b/>
                      <w:sz w:val="18"/>
                      <w:szCs w:val="18"/>
                      <w:lang w:eastAsia="pt-BR"/>
                    </w:rPr>
                    <w:t xml:space="preserve">. </w:t>
                  </w:r>
                  <w:proofErr w:type="spellStart"/>
                  <w:r>
                    <w:rPr>
                      <w:rFonts w:ascii="Book Antiqua" w:eastAsia="Times New Roman" w:hAnsi="Book Antiqua" w:cs="Times New Roman"/>
                      <w:b/>
                      <w:sz w:val="18"/>
                      <w:szCs w:val="18"/>
                      <w:lang w:eastAsia="pt-BR"/>
                    </w:rPr>
                    <w:t>Jurisprud</w:t>
                  </w:r>
                  <w:proofErr w:type="spellEnd"/>
                  <w:r>
                    <w:rPr>
                      <w:rFonts w:ascii="Book Antiqua" w:eastAsia="Times New Roman" w:hAnsi="Book Antiqua" w:cs="Times New Roman"/>
                      <w:b/>
                      <w:sz w:val="18"/>
                      <w:szCs w:val="18"/>
                      <w:lang w:eastAsia="pt-BR"/>
                    </w:rPr>
                    <w:t>.</w:t>
                  </w:r>
                  <w:bookmarkEnd w:id="143"/>
                </w:p>
              </w:tc>
            </w:tr>
          </w:tbl>
          <w:p w14:paraId="6C926990" w14:textId="77777777" w:rsidR="002123C0" w:rsidRDefault="002123C0" w:rsidP="00D00477">
            <w:pPr>
              <w:jc w:val="both"/>
              <w:rPr>
                <w:rFonts w:ascii="Book Antiqua" w:eastAsia="Times New Roman" w:hAnsi="Book Antiqua" w:cs="Times New Roman"/>
                <w:b/>
                <w:sz w:val="19"/>
                <w:szCs w:val="19"/>
                <w:lang w:eastAsia="pt-BR"/>
              </w:rPr>
            </w:pPr>
          </w:p>
          <w:p w14:paraId="612C476C" w14:textId="6D79A3D3" w:rsidR="001B02BA" w:rsidRPr="001B02BA" w:rsidRDefault="001B02BA" w:rsidP="00D00477">
            <w:pPr>
              <w:jc w:val="both"/>
              <w:rPr>
                <w:rFonts w:ascii="Book Antiqua" w:eastAsia="Times New Roman" w:hAnsi="Book Antiqua" w:cs="Times New Roman"/>
                <w:b/>
                <w:sz w:val="19"/>
                <w:szCs w:val="19"/>
                <w:lang w:eastAsia="pt-BR"/>
              </w:rPr>
            </w:pPr>
            <w:r w:rsidRPr="001B02BA">
              <w:rPr>
                <w:rFonts w:ascii="Book Antiqua" w:hAnsi="Book Antiqua" w:cs="Times New Roman"/>
                <w:b/>
                <w:bCs/>
                <w:i/>
                <w:iCs/>
                <w:color w:val="FF0000"/>
                <w:sz w:val="19"/>
                <w:szCs w:val="19"/>
              </w:rPr>
              <w:lastRenderedPageBreak/>
              <w:t>#</w:t>
            </w:r>
            <w:r w:rsidRPr="001B02BA">
              <w:rPr>
                <w:rFonts w:ascii="Book Antiqua" w:hAnsi="Book Antiqua" w:cs="Times New Roman"/>
                <w:b/>
                <w:bCs/>
                <w:i/>
                <w:iCs/>
                <w:color w:val="FF0000"/>
                <w:sz w:val="19"/>
                <w:szCs w:val="19"/>
                <w:highlight w:val="green"/>
              </w:rPr>
              <w:t>Atenção</w:t>
            </w:r>
            <w:r>
              <w:rPr>
                <w:rFonts w:ascii="Book Antiqua" w:hAnsi="Book Antiqua" w:cs="Times New Roman"/>
                <w:b/>
                <w:bCs/>
                <w:i/>
                <w:iCs/>
                <w:color w:val="FF0000"/>
                <w:sz w:val="19"/>
                <w:szCs w:val="19"/>
              </w:rPr>
              <w:t>: #</w:t>
            </w:r>
            <w:r w:rsidRPr="001B02BA">
              <w:rPr>
                <w:rFonts w:ascii="Book Antiqua" w:hAnsi="Book Antiqua" w:cs="Times New Roman"/>
                <w:b/>
                <w:bCs/>
                <w:i/>
                <w:iCs/>
                <w:color w:val="FF0000"/>
                <w:sz w:val="19"/>
                <w:szCs w:val="19"/>
                <w:highlight w:val="green"/>
              </w:rPr>
              <w:t>STF</w:t>
            </w:r>
            <w:r>
              <w:rPr>
                <w:rFonts w:ascii="Book Antiqua" w:hAnsi="Book Antiqua" w:cs="Times New Roman"/>
                <w:b/>
                <w:bCs/>
                <w:i/>
                <w:iCs/>
                <w:color w:val="FF0000"/>
                <w:sz w:val="19"/>
                <w:szCs w:val="19"/>
              </w:rPr>
              <w:t xml:space="preserve">: </w:t>
            </w:r>
            <w:r w:rsidRPr="001B02BA">
              <w:rPr>
                <w:rFonts w:ascii="Book Antiqua" w:hAnsi="Book Antiqua" w:cs="Times New Roman"/>
                <w:b/>
                <w:bCs/>
                <w:i/>
                <w:iCs/>
                <w:color w:val="FF0000"/>
                <w:sz w:val="19"/>
                <w:szCs w:val="19"/>
              </w:rPr>
              <w:t>#</w:t>
            </w:r>
            <w:r w:rsidRPr="001B02BA">
              <w:rPr>
                <w:rFonts w:ascii="Book Antiqua" w:hAnsi="Book Antiqua" w:cs="Times New Roman"/>
                <w:b/>
                <w:bCs/>
                <w:i/>
                <w:iCs/>
                <w:color w:val="FF0000"/>
                <w:sz w:val="19"/>
                <w:szCs w:val="19"/>
                <w:highlight w:val="green"/>
              </w:rPr>
              <w:t>TJSP-2021</w:t>
            </w:r>
            <w:r w:rsidR="00357B71">
              <w:rPr>
                <w:rFonts w:ascii="Book Antiqua" w:hAnsi="Book Antiqua" w:cs="Times New Roman"/>
                <w:b/>
                <w:bCs/>
                <w:i/>
                <w:iCs/>
                <w:color w:val="FF0000"/>
                <w:sz w:val="19"/>
                <w:szCs w:val="19"/>
              </w:rPr>
              <w:t xml:space="preserve">: </w:t>
            </w:r>
            <w:r w:rsidR="0040556A">
              <w:rPr>
                <w:rFonts w:ascii="Book Antiqua" w:hAnsi="Book Antiqua" w:cs="Times New Roman"/>
                <w:b/>
                <w:bCs/>
                <w:i/>
                <w:iCs/>
                <w:color w:val="FF0000"/>
                <w:sz w:val="19"/>
                <w:szCs w:val="19"/>
              </w:rPr>
              <w:t>#</w:t>
            </w:r>
            <w:r w:rsidR="0040556A" w:rsidRPr="0040556A">
              <w:rPr>
                <w:rFonts w:ascii="Book Antiqua" w:hAnsi="Book Antiqua" w:cs="Times New Roman"/>
                <w:b/>
                <w:bCs/>
                <w:i/>
                <w:iCs/>
                <w:color w:val="FF0000"/>
                <w:sz w:val="19"/>
                <w:szCs w:val="19"/>
                <w:highlight w:val="green"/>
              </w:rPr>
              <w:t>Cartórios/TJSC-2021</w:t>
            </w:r>
            <w:r w:rsidR="00C700F7">
              <w:rPr>
                <w:rFonts w:ascii="Book Antiqua" w:hAnsi="Book Antiqua" w:cs="Times New Roman"/>
                <w:b/>
                <w:bCs/>
                <w:i/>
                <w:iCs/>
                <w:color w:val="FF0000"/>
                <w:sz w:val="19"/>
                <w:szCs w:val="19"/>
              </w:rPr>
              <w:t>: #</w:t>
            </w:r>
            <w:r w:rsidR="00C700F7" w:rsidRPr="00C700F7">
              <w:rPr>
                <w:rFonts w:ascii="Book Antiqua" w:hAnsi="Book Antiqua" w:cs="Times New Roman"/>
                <w:b/>
                <w:bCs/>
                <w:i/>
                <w:iCs/>
                <w:color w:val="FF0000"/>
                <w:sz w:val="19"/>
                <w:szCs w:val="19"/>
                <w:highlight w:val="green"/>
              </w:rPr>
              <w:t>MPM-2021</w:t>
            </w:r>
            <w:r w:rsidR="00D01946">
              <w:rPr>
                <w:rFonts w:ascii="Book Antiqua" w:hAnsi="Book Antiqua" w:cs="Times New Roman"/>
                <w:b/>
                <w:bCs/>
                <w:i/>
                <w:iCs/>
                <w:color w:val="FF0000"/>
                <w:sz w:val="19"/>
                <w:szCs w:val="19"/>
              </w:rPr>
              <w:t>: #</w:t>
            </w:r>
            <w:r w:rsidR="00D01946" w:rsidRPr="00D01946">
              <w:rPr>
                <w:rFonts w:ascii="Book Antiqua" w:hAnsi="Book Antiqua" w:cs="Times New Roman"/>
                <w:b/>
                <w:bCs/>
                <w:i/>
                <w:iCs/>
                <w:color w:val="FF0000"/>
                <w:sz w:val="19"/>
                <w:szCs w:val="19"/>
                <w:highlight w:val="green"/>
              </w:rPr>
              <w:t>MPSP-2022</w:t>
            </w:r>
            <w:r w:rsidR="00F755E1">
              <w:rPr>
                <w:rFonts w:ascii="Book Antiqua" w:hAnsi="Book Antiqua" w:cs="Times New Roman"/>
                <w:b/>
                <w:bCs/>
                <w:i/>
                <w:iCs/>
                <w:color w:val="FF0000"/>
                <w:sz w:val="19"/>
                <w:szCs w:val="19"/>
              </w:rPr>
              <w:t>: #</w:t>
            </w:r>
            <w:r w:rsidR="00F755E1" w:rsidRPr="00F755E1">
              <w:rPr>
                <w:rFonts w:ascii="Book Antiqua" w:hAnsi="Book Antiqua" w:cs="Times New Roman"/>
                <w:b/>
                <w:bCs/>
                <w:i/>
                <w:iCs/>
                <w:color w:val="FF0000"/>
                <w:sz w:val="19"/>
                <w:szCs w:val="19"/>
                <w:highlight w:val="green"/>
              </w:rPr>
              <w:t>TRF3-2022</w:t>
            </w:r>
            <w:r w:rsidR="002B1AE4">
              <w:rPr>
                <w:rFonts w:ascii="Book Antiqua" w:hAnsi="Book Antiqua" w:cs="Times New Roman"/>
                <w:b/>
                <w:bCs/>
                <w:i/>
                <w:iCs/>
                <w:color w:val="FF0000"/>
                <w:sz w:val="19"/>
                <w:szCs w:val="19"/>
              </w:rPr>
              <w:t>: #</w:t>
            </w:r>
            <w:r w:rsidR="002B1AE4" w:rsidRPr="002B1AE4">
              <w:rPr>
                <w:rFonts w:ascii="Book Antiqua" w:hAnsi="Book Antiqua" w:cs="Times New Roman"/>
                <w:b/>
                <w:bCs/>
                <w:i/>
                <w:iCs/>
                <w:color w:val="FF0000"/>
                <w:sz w:val="19"/>
                <w:szCs w:val="19"/>
                <w:highlight w:val="green"/>
              </w:rPr>
              <w:t>PCRJ-2022</w:t>
            </w:r>
            <w:r w:rsidR="00C12FEB">
              <w:rPr>
                <w:rFonts w:ascii="Book Antiqua" w:hAnsi="Book Antiqua" w:cs="Times New Roman"/>
                <w:b/>
                <w:bCs/>
                <w:i/>
                <w:iCs/>
                <w:color w:val="FF0000"/>
                <w:sz w:val="19"/>
                <w:szCs w:val="19"/>
              </w:rPr>
              <w:t>:</w:t>
            </w:r>
            <w:r w:rsidR="008B262D">
              <w:rPr>
                <w:rFonts w:ascii="Book Antiqua" w:hAnsi="Book Antiqua" w:cs="Times New Roman"/>
                <w:b/>
                <w:bCs/>
                <w:i/>
                <w:iCs/>
                <w:color w:val="FF0000"/>
                <w:sz w:val="19"/>
                <w:szCs w:val="19"/>
              </w:rPr>
              <w:t xml:space="preserve"> #</w:t>
            </w:r>
            <w:r w:rsidR="008B262D" w:rsidRPr="00357B71">
              <w:rPr>
                <w:rFonts w:ascii="Book Antiqua" w:hAnsi="Book Antiqua" w:cs="Times New Roman"/>
                <w:b/>
                <w:bCs/>
                <w:i/>
                <w:iCs/>
                <w:color w:val="FF0000"/>
                <w:sz w:val="19"/>
                <w:szCs w:val="19"/>
                <w:highlight w:val="green"/>
              </w:rPr>
              <w:t>MPRS-202</w:t>
            </w:r>
            <w:r w:rsidR="008B262D">
              <w:rPr>
                <w:rFonts w:ascii="Book Antiqua" w:hAnsi="Book Antiqua" w:cs="Times New Roman"/>
                <w:b/>
                <w:bCs/>
                <w:i/>
                <w:iCs/>
                <w:color w:val="FF0000"/>
                <w:sz w:val="19"/>
                <w:szCs w:val="19"/>
                <w:highlight w:val="green"/>
              </w:rPr>
              <w:t>1/2023</w:t>
            </w:r>
            <w:r w:rsidR="008B262D">
              <w:rPr>
                <w:rFonts w:ascii="Book Antiqua" w:hAnsi="Book Antiqua" w:cs="Times New Roman"/>
                <w:b/>
                <w:bCs/>
                <w:i/>
                <w:iCs/>
                <w:color w:val="FF0000"/>
                <w:sz w:val="19"/>
                <w:szCs w:val="19"/>
              </w:rPr>
              <w:t>:</w:t>
            </w:r>
            <w:r w:rsidR="00C12FEB">
              <w:rPr>
                <w:rFonts w:ascii="Book Antiqua" w:hAnsi="Book Antiqua" w:cs="Times New Roman"/>
                <w:b/>
                <w:bCs/>
                <w:i/>
                <w:iCs/>
                <w:color w:val="FF0000"/>
                <w:sz w:val="19"/>
                <w:szCs w:val="19"/>
              </w:rPr>
              <w:t xml:space="preserve"> #</w:t>
            </w:r>
            <w:r w:rsidR="00C12FEB" w:rsidRPr="00C12FEB">
              <w:rPr>
                <w:rFonts w:ascii="Book Antiqua" w:hAnsi="Book Antiqua" w:cs="Times New Roman"/>
                <w:b/>
                <w:bCs/>
                <w:i/>
                <w:iCs/>
                <w:color w:val="FF0000"/>
                <w:sz w:val="19"/>
                <w:szCs w:val="19"/>
                <w:highlight w:val="green"/>
              </w:rPr>
              <w:t>PGEPA-2023</w:t>
            </w:r>
            <w:r w:rsidR="001B4638">
              <w:rPr>
                <w:rFonts w:ascii="Book Antiqua" w:hAnsi="Book Antiqua" w:cs="Times New Roman"/>
                <w:b/>
                <w:bCs/>
                <w:i/>
                <w:iCs/>
                <w:color w:val="FF0000"/>
                <w:sz w:val="19"/>
                <w:szCs w:val="19"/>
              </w:rPr>
              <w:t>: #</w:t>
            </w:r>
            <w:r w:rsidR="001B4638" w:rsidRPr="001B4638">
              <w:rPr>
                <w:rFonts w:ascii="Book Antiqua" w:hAnsi="Book Antiqua" w:cs="Times New Roman"/>
                <w:b/>
                <w:bCs/>
                <w:i/>
                <w:iCs/>
                <w:color w:val="FF0000"/>
                <w:sz w:val="19"/>
                <w:szCs w:val="19"/>
                <w:highlight w:val="green"/>
              </w:rPr>
              <w:t>ENAM/1º-2024</w:t>
            </w:r>
            <w:r w:rsidR="00F624D4">
              <w:rPr>
                <w:rFonts w:ascii="Book Antiqua" w:hAnsi="Book Antiqua" w:cs="Times New Roman"/>
                <w:b/>
                <w:bCs/>
                <w:i/>
                <w:iCs/>
                <w:color w:val="FF0000"/>
                <w:sz w:val="19"/>
                <w:szCs w:val="19"/>
              </w:rPr>
              <w:t>: #</w:t>
            </w:r>
            <w:r w:rsidR="00F624D4" w:rsidRPr="00F624D4">
              <w:rPr>
                <w:rFonts w:ascii="Book Antiqua" w:hAnsi="Book Antiqua" w:cs="Times New Roman"/>
                <w:b/>
                <w:bCs/>
                <w:i/>
                <w:iCs/>
                <w:color w:val="FF0000"/>
                <w:sz w:val="19"/>
                <w:szCs w:val="19"/>
                <w:highlight w:val="green"/>
              </w:rPr>
              <w:t>MPSC-2024</w:t>
            </w:r>
            <w:r w:rsidR="002B1AE4">
              <w:rPr>
                <w:rFonts w:ascii="Book Antiqua" w:hAnsi="Book Antiqua" w:cs="Times New Roman"/>
                <w:b/>
                <w:bCs/>
                <w:i/>
                <w:iCs/>
                <w:color w:val="FF0000"/>
                <w:sz w:val="19"/>
                <w:szCs w:val="19"/>
              </w:rPr>
              <w:t>: #</w:t>
            </w:r>
            <w:r w:rsidR="002B1AE4" w:rsidRPr="002B1AE4">
              <w:rPr>
                <w:rFonts w:ascii="Book Antiqua" w:hAnsi="Book Antiqua" w:cs="Times New Roman"/>
                <w:b/>
                <w:bCs/>
                <w:i/>
                <w:iCs/>
                <w:color w:val="FF0000"/>
                <w:sz w:val="19"/>
                <w:szCs w:val="19"/>
                <w:highlight w:val="green"/>
              </w:rPr>
              <w:t>CESPE</w:t>
            </w:r>
            <w:r w:rsidR="0040556A">
              <w:rPr>
                <w:rFonts w:ascii="Book Antiqua" w:hAnsi="Book Antiqua" w:cs="Times New Roman"/>
                <w:b/>
                <w:bCs/>
                <w:i/>
                <w:iCs/>
                <w:color w:val="FF0000"/>
                <w:sz w:val="19"/>
                <w:szCs w:val="19"/>
              </w:rPr>
              <w:t>: #</w:t>
            </w:r>
            <w:r w:rsidR="0040556A" w:rsidRPr="0040556A">
              <w:rPr>
                <w:rFonts w:ascii="Book Antiqua" w:hAnsi="Book Antiqua" w:cs="Times New Roman"/>
                <w:b/>
                <w:bCs/>
                <w:i/>
                <w:iCs/>
                <w:color w:val="FF0000"/>
                <w:sz w:val="19"/>
                <w:szCs w:val="19"/>
                <w:highlight w:val="green"/>
              </w:rPr>
              <w:t>FGV</w:t>
            </w:r>
            <w:r w:rsidRPr="001B02BA">
              <w:rPr>
                <w:rFonts w:ascii="Book Antiqua" w:hAnsi="Book Antiqua" w:cs="Times New Roman"/>
                <w:b/>
                <w:bCs/>
                <w:i/>
                <w:iCs/>
                <w:color w:val="FF0000"/>
                <w:sz w:val="19"/>
                <w:szCs w:val="19"/>
              </w:rPr>
              <w:t>: #</w:t>
            </w:r>
            <w:r w:rsidRPr="001B02BA">
              <w:rPr>
                <w:rFonts w:ascii="Book Antiqua" w:hAnsi="Book Antiqua" w:cs="Times New Roman"/>
                <w:b/>
                <w:bCs/>
                <w:i/>
                <w:iCs/>
                <w:color w:val="FF0000"/>
                <w:sz w:val="19"/>
                <w:szCs w:val="19"/>
                <w:highlight w:val="green"/>
              </w:rPr>
              <w:t>VUNESP</w:t>
            </w:r>
            <w:r w:rsidRPr="001B02BA">
              <w:rPr>
                <w:rFonts w:ascii="Book Antiqua" w:hAnsi="Book Antiqua" w:cs="Times New Roman"/>
                <w:sz w:val="19"/>
                <w:szCs w:val="19"/>
                <w:highlight w:val="green"/>
              </w:rPr>
              <w:t>:</w:t>
            </w:r>
            <w:r w:rsidRPr="001B02BA">
              <w:rPr>
                <w:rFonts w:ascii="Book Antiqua" w:hAnsi="Book Antiqua" w:cs="Times New Roman"/>
                <w:sz w:val="19"/>
                <w:szCs w:val="19"/>
              </w:rPr>
              <w:t xml:space="preserve"> O princípio da interpretação conforme à Constituição (</w:t>
            </w:r>
            <w:proofErr w:type="spellStart"/>
            <w:r w:rsidRPr="001B02BA">
              <w:rPr>
                <w:rFonts w:ascii="Book Antiqua" w:hAnsi="Book Antiqua" w:cs="Times New Roman"/>
                <w:i/>
                <w:iCs/>
                <w:sz w:val="19"/>
                <w:szCs w:val="19"/>
              </w:rPr>
              <w:t>Verfassungskonforme</w:t>
            </w:r>
            <w:proofErr w:type="spellEnd"/>
            <w:r w:rsidRPr="001B02BA">
              <w:rPr>
                <w:rFonts w:ascii="Book Antiqua" w:hAnsi="Book Antiqua" w:cs="Times New Roman"/>
                <w:i/>
                <w:iCs/>
                <w:sz w:val="19"/>
                <w:szCs w:val="19"/>
              </w:rPr>
              <w:t xml:space="preserve"> </w:t>
            </w:r>
            <w:proofErr w:type="spellStart"/>
            <w:r w:rsidRPr="001B02BA">
              <w:rPr>
                <w:rFonts w:ascii="Book Antiqua" w:hAnsi="Book Antiqua" w:cs="Times New Roman"/>
                <w:i/>
                <w:iCs/>
                <w:sz w:val="19"/>
                <w:szCs w:val="19"/>
              </w:rPr>
              <w:t>Auslegung</w:t>
            </w:r>
            <w:proofErr w:type="spellEnd"/>
            <w:r w:rsidRPr="001B02BA">
              <w:rPr>
                <w:rFonts w:ascii="Book Antiqua" w:hAnsi="Book Antiqua" w:cs="Times New Roman"/>
                <w:sz w:val="19"/>
                <w:szCs w:val="19"/>
              </w:rPr>
              <w:t xml:space="preserve">) é princípio que se situa no âmbito do controle de constitucionalidade, e não apenas regra de simples interpretação. A aplicação desse princípio sofre, porém, restrições, uma vez que, ao declarar a inconstitucionalidade de uma lei em tese, o STF. Em sua função de corte Constitucional atua como legislador negativo, mas não tem o poder de agir como legislador positivo, para criar norma jurídica diversa da instituída pelo Poder Legislativo. Por isso, se a única interpretação possível para compatibilizar a norma com a Constituição contrariar o sentido inequívoco que o Poder Legislativo lhe pretendeu dar, não se pode aplicar o princípio da interpretação conforme à Constituição, o que implicaria, em verdade, criação de norma jurídica, o que é privativo do legislador positivo (...)” STF. Plenário. </w:t>
            </w:r>
            <w:proofErr w:type="spellStart"/>
            <w:r w:rsidRPr="001B02BA">
              <w:rPr>
                <w:rFonts w:ascii="Book Antiqua" w:hAnsi="Book Antiqua" w:cs="Times New Roman"/>
                <w:sz w:val="19"/>
                <w:szCs w:val="19"/>
              </w:rPr>
              <w:t>Rp</w:t>
            </w:r>
            <w:proofErr w:type="spellEnd"/>
            <w:r w:rsidRPr="001B02BA">
              <w:rPr>
                <w:rFonts w:ascii="Book Antiqua" w:hAnsi="Book Antiqua" w:cs="Times New Roman"/>
                <w:sz w:val="19"/>
                <w:szCs w:val="19"/>
              </w:rPr>
              <w:t xml:space="preserve"> 1417, Rel. Moreira Alves, j. 09/12/87.</w:t>
            </w:r>
          </w:p>
          <w:p w14:paraId="3DC0F94B" w14:textId="77777777" w:rsidR="001B02BA" w:rsidRDefault="001B02BA" w:rsidP="00D00477">
            <w:pPr>
              <w:jc w:val="both"/>
              <w:rPr>
                <w:rFonts w:ascii="Book Antiqua" w:eastAsia="Times New Roman" w:hAnsi="Book Antiqua" w:cs="Times New Roman"/>
                <w:b/>
                <w:sz w:val="19"/>
                <w:szCs w:val="19"/>
                <w:lang w:eastAsia="pt-BR"/>
              </w:rPr>
            </w:pPr>
          </w:p>
          <w:p w14:paraId="4578D883" w14:textId="17E20687" w:rsidR="000A1C6B" w:rsidRDefault="000A1C6B" w:rsidP="00D0047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A1C6B">
              <w:rPr>
                <w:rFonts w:ascii="Book Antiqua" w:eastAsia="Times New Roman" w:hAnsi="Book Antiqua" w:cs="Times New Roman"/>
                <w:b/>
                <w:sz w:val="19"/>
                <w:szCs w:val="19"/>
                <w:highlight w:val="yellow"/>
                <w:lang w:eastAsia="pt-BR"/>
              </w:rPr>
              <w:t>MPPR-2019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0A1C6B">
              <w:rPr>
                <w:rFonts w:ascii="Book Antiqua" w:eastAsia="Times New Roman" w:hAnsi="Book Antiqua" w:cs="Times New Roman"/>
                <w:bCs/>
                <w:sz w:val="19"/>
                <w:szCs w:val="19"/>
                <w:lang w:eastAsia="pt-BR"/>
              </w:rPr>
              <w:t>A declaração de constitucionalidade ou de inconstitucionalidade, inclusive a interpretação conforme a Constituição e a declaração parcial de inconstitucionalidade sem redução de texto, têm eficácia contra todos e efeito vinculante em relação aos órgãos do Poder Judiciário e à Administração Pública federal, estadual e municipal.</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28, § único, da Lei 9.868/99.</w:t>
            </w:r>
          </w:p>
          <w:p w14:paraId="55211BB2" w14:textId="72304D68" w:rsidR="00FC4D27" w:rsidRDefault="00FC4D27" w:rsidP="00D00477">
            <w:pPr>
              <w:jc w:val="both"/>
              <w:rPr>
                <w:rFonts w:ascii="Book Antiqua" w:eastAsia="Times New Roman" w:hAnsi="Book Antiqua" w:cs="Times New Roman"/>
                <w:bCs/>
                <w:sz w:val="19"/>
                <w:szCs w:val="19"/>
                <w:lang w:eastAsia="pt-BR"/>
              </w:rPr>
            </w:pPr>
          </w:p>
          <w:p w14:paraId="42169581" w14:textId="7484C0A6" w:rsidR="00FC4D27" w:rsidRPr="00FC4D27" w:rsidRDefault="00FC4D27" w:rsidP="00D0047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C4D27">
              <w:rPr>
                <w:rFonts w:ascii="Book Antiqua" w:eastAsia="Times New Roman" w:hAnsi="Book Antiqua" w:cs="Times New Roman"/>
                <w:b/>
                <w:sz w:val="19"/>
                <w:szCs w:val="19"/>
                <w:highlight w:val="yellow"/>
                <w:lang w:eastAsia="pt-BR"/>
              </w:rPr>
              <w:t>MPT-2013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D</w:t>
            </w:r>
            <w:r w:rsidRPr="00FC4D27">
              <w:rPr>
                <w:rFonts w:ascii="Book Antiqua" w:eastAsia="Times New Roman" w:hAnsi="Book Antiqua" w:cs="Times New Roman"/>
                <w:bCs/>
                <w:sz w:val="19"/>
                <w:szCs w:val="19"/>
                <w:lang w:eastAsia="pt-BR"/>
              </w:rPr>
              <w:t xml:space="preserve">e acordo com o texto constitucional sobre controle de constitucionalidade, assinale a alternativa </w:t>
            </w:r>
            <w:r>
              <w:rPr>
                <w:rFonts w:ascii="Book Antiqua" w:eastAsia="Times New Roman" w:hAnsi="Book Antiqua" w:cs="Times New Roman"/>
                <w:bCs/>
                <w:sz w:val="19"/>
                <w:szCs w:val="19"/>
                <w:lang w:eastAsia="pt-BR"/>
              </w:rPr>
              <w:t>correta</w:t>
            </w:r>
            <w:r w:rsidRPr="00FC4D2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C4D27">
              <w:rPr>
                <w:rFonts w:ascii="Book Antiqua" w:eastAsia="Times New Roman" w:hAnsi="Book Antiqua" w:cs="Times New Roman"/>
                <w:bCs/>
                <w:sz w:val="19"/>
                <w:szCs w:val="19"/>
                <w:lang w:eastAsia="pt-BR"/>
              </w:rPr>
              <w:t>Não há na Constituição da República disciplina expressa sobre a modulação temporal dos efeitos das decisões proferidas nas ações diretas de inconstitucionalidade e nas ações declaratórias de constitucionalidade.</w:t>
            </w:r>
            <w:r>
              <w:rPr>
                <w:rFonts w:ascii="Book Antiqua" w:eastAsia="Times New Roman" w:hAnsi="Book Antiqua" w:cs="Times New Roman"/>
                <w:bCs/>
                <w:sz w:val="19"/>
                <w:szCs w:val="19"/>
                <w:lang w:eastAsia="pt-BR"/>
              </w:rPr>
              <w:t xml:space="preserve"> </w:t>
            </w:r>
            <w:r w:rsidRPr="0045675F">
              <w:rPr>
                <w:rFonts w:ascii="Book Antiqua" w:eastAsia="Times New Roman" w:hAnsi="Book Antiqua" w:cs="Times New Roman"/>
                <w:b/>
                <w:sz w:val="19"/>
                <w:szCs w:val="19"/>
                <w:lang w:eastAsia="pt-BR"/>
              </w:rPr>
              <w:t>BL: art. 28, § único, da Lei 9.868/99.</w:t>
            </w:r>
          </w:p>
          <w:p w14:paraId="0564DED0" w14:textId="77777777" w:rsidR="00D00477" w:rsidRDefault="00D00477" w:rsidP="00D00477">
            <w:pPr>
              <w:jc w:val="both"/>
              <w:rPr>
                <w:rFonts w:ascii="Book Antiqua" w:eastAsia="Times New Roman" w:hAnsi="Book Antiqua" w:cs="Times New Roman"/>
                <w:b/>
                <w:sz w:val="19"/>
                <w:szCs w:val="19"/>
                <w:lang w:eastAsia="pt-BR"/>
              </w:rPr>
            </w:pPr>
          </w:p>
          <w:bookmarkEnd w:id="141"/>
          <w:p w14:paraId="1B26DC87" w14:textId="4643DC3C" w:rsidR="00083970" w:rsidRDefault="00083970" w:rsidP="00D0047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AGU-2010-CESPE</w:t>
            </w: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sz w:val="19"/>
                <w:szCs w:val="19"/>
                <w:lang w:eastAsia="pt-BR"/>
              </w:rPr>
              <w:t>: Para o STF, o indeferimento da medida cautelar na ADI não significa confirmação da constitucionalidade da lei com efeito vinculante.</w:t>
            </w:r>
          </w:p>
          <w:p w14:paraId="3464B540" w14:textId="77777777" w:rsidR="00D00477" w:rsidRPr="0045675F" w:rsidRDefault="00D00477" w:rsidP="00D00477">
            <w:pPr>
              <w:jc w:val="both"/>
              <w:rPr>
                <w:rFonts w:ascii="Book Antiqua" w:eastAsia="Times New Roman" w:hAnsi="Book Antiqua" w:cs="Times New Roman"/>
                <w:sz w:val="19"/>
                <w:szCs w:val="19"/>
                <w:lang w:eastAsia="pt-BR"/>
              </w:rPr>
            </w:pPr>
          </w:p>
          <w:p w14:paraId="3CE6D559" w14:textId="2F892822" w:rsidR="00083970" w:rsidRPr="0045675F" w:rsidRDefault="00326CED" w:rsidP="00D00477">
            <w:pPr>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083970" w:rsidRPr="0045675F">
              <w:rPr>
                <w:rFonts w:ascii="Book Antiqua" w:eastAsia="Times New Roman" w:hAnsi="Book Antiqua" w:cs="Times New Roman"/>
                <w:sz w:val="19"/>
                <w:szCs w:val="19"/>
                <w:lang w:eastAsia="pt-BR"/>
              </w:rPr>
              <w:t xml:space="preserve"> O indeferimento da ADI, ou de sua cautelar, pode acontecer por vários motivos, inclusive pela falta de pressupostos formais. Assim, somente se a decisão de mérito, fosse denegatória é que se confirmaria a constitucionalidade da lei.</w:t>
            </w:r>
          </w:p>
        </w:tc>
      </w:tr>
    </w:tbl>
    <w:p w14:paraId="7FAAC5D7"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lastRenderedPageBreak/>
        <w:t>CAPÍTULO V</w:t>
      </w:r>
      <w:r w:rsidRPr="0045675F">
        <w:rPr>
          <w:rFonts w:ascii="Book Antiqua" w:eastAsia="Times New Roman" w:hAnsi="Book Antiqua" w:cs="Times New Roman"/>
          <w:sz w:val="19"/>
          <w:szCs w:val="19"/>
          <w:lang w:eastAsia="pt-BR"/>
        </w:rPr>
        <w:br/>
        <w:t>DAS DISPOSIÇÕES GERAIS E FINAIS</w:t>
      </w:r>
    </w:p>
    <w:p w14:paraId="5574CA35" w14:textId="77777777" w:rsidR="00CD1F17" w:rsidRPr="0045675F" w:rsidRDefault="00CD1F17" w:rsidP="00CD1F17">
      <w:pPr>
        <w:spacing w:before="100" w:beforeAutospacing="1" w:after="100" w:afterAutospacing="1" w:line="240" w:lineRule="auto"/>
        <w:ind w:firstLine="567"/>
        <w:rPr>
          <w:rFonts w:ascii="Book Antiqua" w:eastAsia="Times New Roman" w:hAnsi="Book Antiqua" w:cs="Times New Roman"/>
          <w:sz w:val="19"/>
          <w:szCs w:val="19"/>
          <w:lang w:eastAsia="pt-BR"/>
        </w:rPr>
      </w:pPr>
      <w:bookmarkStart w:id="144" w:name="art29"/>
      <w:bookmarkEnd w:id="144"/>
      <w:r w:rsidRPr="0045675F">
        <w:rPr>
          <w:rFonts w:ascii="Book Antiqua" w:eastAsia="Times New Roman" w:hAnsi="Book Antiqua" w:cs="Times New Roman"/>
          <w:sz w:val="19"/>
          <w:szCs w:val="19"/>
          <w:lang w:eastAsia="pt-BR"/>
        </w:rPr>
        <w:t xml:space="preserve">Art. 29. O </w:t>
      </w:r>
      <w:hyperlink r:id="rId41" w:history="1">
        <w:r w:rsidRPr="0045675F">
          <w:rPr>
            <w:rFonts w:ascii="Book Antiqua" w:eastAsia="Times New Roman" w:hAnsi="Book Antiqua" w:cs="Times New Roman"/>
            <w:color w:val="0000FF"/>
            <w:sz w:val="19"/>
            <w:szCs w:val="19"/>
            <w:u w:val="single"/>
            <w:lang w:eastAsia="pt-BR"/>
          </w:rPr>
          <w:t>art. 482 do Código de Processo Civil</w:t>
        </w:r>
      </w:hyperlink>
      <w:r w:rsidRPr="0045675F">
        <w:rPr>
          <w:rFonts w:ascii="Book Antiqua" w:eastAsia="Times New Roman" w:hAnsi="Book Antiqua" w:cs="Times New Roman"/>
          <w:sz w:val="19"/>
          <w:szCs w:val="19"/>
          <w:lang w:eastAsia="pt-BR"/>
        </w:rPr>
        <w:t xml:space="preserve"> fica acrescido dos seguintes parágrafos:</w:t>
      </w:r>
    </w:p>
    <w:p w14:paraId="7C7E2BE4"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"Art. 482. ...........................................................................</w:t>
      </w:r>
    </w:p>
    <w:p w14:paraId="0F66C577"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hyperlink r:id="rId42" w:anchor="art482§1" w:history="1">
        <w:r w:rsidRPr="0045675F">
          <w:rPr>
            <w:rFonts w:ascii="Book Antiqua" w:eastAsia="Times New Roman" w:hAnsi="Book Antiqua" w:cs="Times New Roman"/>
            <w:color w:val="0000FF"/>
            <w:sz w:val="19"/>
            <w:szCs w:val="19"/>
            <w:u w:val="single"/>
            <w:lang w:eastAsia="pt-BR"/>
          </w:rPr>
          <w:t>§ 1</w:t>
        </w:r>
        <w:r w:rsidRPr="0045675F">
          <w:rPr>
            <w:rFonts w:ascii="Book Antiqua" w:eastAsia="Times New Roman" w:hAnsi="Book Antiqua" w:cs="Times New Roman"/>
            <w:color w:val="0000FF"/>
            <w:sz w:val="19"/>
            <w:szCs w:val="19"/>
            <w:u w:val="single"/>
            <w:vertAlign w:val="superscript"/>
            <w:lang w:eastAsia="pt-BR"/>
          </w:rPr>
          <w:t>o</w:t>
        </w:r>
      </w:hyperlink>
      <w:r w:rsidRPr="0045675F">
        <w:rPr>
          <w:rFonts w:ascii="Book Antiqua" w:eastAsia="Times New Roman" w:hAnsi="Book Antiqua" w:cs="Times New Roman"/>
          <w:sz w:val="19"/>
          <w:szCs w:val="19"/>
          <w:lang w:eastAsia="pt-BR"/>
        </w:rPr>
        <w:t xml:space="preserve"> O Ministério Público e as pessoas jurídicas de direito público responsáveis pela edição do ato questionado, se assim o requererem, poderão manifestar-se no incidente de inconstitucionalidade, observados os prazos e condições fixados no Regimento Interno do Tribunal.</w:t>
      </w:r>
    </w:p>
    <w:p w14:paraId="74B20E9D"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2</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Os titulares do direito de propositura referidos no art. 103 da Constituição poderão manifestar-se, por escrito, sobre a questão constitucional objeto de apreciação pelo órgão especial ou pelo Pleno do Tribunal, no prazo fixado em Regimento, sendo-lhes assegurado o direito de apresentar memoriais ou de pedir a juntada de documentos.</w:t>
      </w:r>
    </w:p>
    <w:p w14:paraId="6DE79990"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3" w:anchor="art482§3" w:history="1">
        <w:r w:rsidRPr="0045675F">
          <w:rPr>
            <w:rFonts w:ascii="Book Antiqua" w:eastAsia="Times New Roman" w:hAnsi="Book Antiqua" w:cs="Times New Roman"/>
            <w:color w:val="0000FF"/>
            <w:sz w:val="19"/>
            <w:szCs w:val="19"/>
            <w:u w:val="single"/>
            <w:lang w:eastAsia="pt-BR"/>
          </w:rPr>
          <w:t>§ 3</w:t>
        </w:r>
        <w:r w:rsidRPr="0045675F">
          <w:rPr>
            <w:rFonts w:ascii="Book Antiqua" w:eastAsia="Times New Roman" w:hAnsi="Book Antiqua" w:cs="Times New Roman"/>
            <w:color w:val="0000FF"/>
            <w:sz w:val="19"/>
            <w:szCs w:val="19"/>
            <w:u w:val="single"/>
            <w:vertAlign w:val="superscript"/>
            <w:lang w:eastAsia="pt-BR"/>
          </w:rPr>
          <w:t>o</w:t>
        </w:r>
      </w:hyperlink>
      <w:r w:rsidRPr="0045675F">
        <w:rPr>
          <w:rFonts w:ascii="Book Antiqua" w:eastAsia="Times New Roman" w:hAnsi="Book Antiqua" w:cs="Times New Roman"/>
          <w:sz w:val="19"/>
          <w:szCs w:val="19"/>
          <w:lang w:eastAsia="pt-BR"/>
        </w:rPr>
        <w:t xml:space="preserve"> O relator, considerando a relevância da matéria e a representatividade dos postulantes, poderá admitir, por despacho irrecorrível, a manifestação de outros órgãos ou entidades."</w:t>
      </w:r>
    </w:p>
    <w:p w14:paraId="68FB2551"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5" w:name="art30"/>
      <w:bookmarkEnd w:id="145"/>
      <w:r w:rsidRPr="0045675F">
        <w:rPr>
          <w:rFonts w:ascii="Book Antiqua" w:eastAsia="Times New Roman" w:hAnsi="Book Antiqua" w:cs="Times New Roman"/>
          <w:sz w:val="19"/>
          <w:szCs w:val="19"/>
          <w:lang w:eastAsia="pt-BR"/>
        </w:rPr>
        <w:t>Art. 30. O art. 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w:t>
      </w:r>
      <w:hyperlink r:id="rId44" w:history="1">
        <w:r w:rsidRPr="0045675F">
          <w:rPr>
            <w:rFonts w:ascii="Book Antiqua" w:eastAsia="Times New Roman" w:hAnsi="Book Antiqua" w:cs="Times New Roman"/>
            <w:color w:val="0000FF"/>
            <w:sz w:val="19"/>
            <w:szCs w:val="19"/>
            <w:u w:val="single"/>
            <w:lang w:eastAsia="pt-BR"/>
          </w:rPr>
          <w:t>Lei n</w:t>
        </w:r>
        <w:r w:rsidRPr="0045675F">
          <w:rPr>
            <w:rFonts w:ascii="Book Antiqua" w:eastAsia="Times New Roman" w:hAnsi="Book Antiqua" w:cs="Times New Roman"/>
            <w:color w:val="0000FF"/>
            <w:sz w:val="19"/>
            <w:szCs w:val="19"/>
            <w:u w:val="single"/>
            <w:vertAlign w:val="superscript"/>
            <w:lang w:eastAsia="pt-BR"/>
          </w:rPr>
          <w:t>o</w:t>
        </w:r>
        <w:r w:rsidRPr="0045675F">
          <w:rPr>
            <w:rFonts w:ascii="Book Antiqua" w:eastAsia="Times New Roman" w:hAnsi="Book Antiqua" w:cs="Times New Roman"/>
            <w:color w:val="0000FF"/>
            <w:sz w:val="19"/>
            <w:szCs w:val="19"/>
            <w:u w:val="single"/>
            <w:lang w:eastAsia="pt-BR"/>
          </w:rPr>
          <w:t xml:space="preserve"> 8.185, de 14 de maio de 1991</w:t>
        </w:r>
      </w:hyperlink>
      <w:r w:rsidRPr="0045675F">
        <w:rPr>
          <w:rFonts w:ascii="Book Antiqua" w:eastAsia="Times New Roman" w:hAnsi="Book Antiqua" w:cs="Times New Roman"/>
          <w:sz w:val="19"/>
          <w:szCs w:val="19"/>
          <w:lang w:eastAsia="pt-BR"/>
        </w:rPr>
        <w:t>, passa a vigorar acrescido dos seguintes dispositivos:</w:t>
      </w:r>
    </w:p>
    <w:p w14:paraId="05D385F2" w14:textId="77777777" w:rsidR="00CD1F17" w:rsidRPr="0045675F" w:rsidRDefault="00CD1F17" w:rsidP="00811297">
      <w:pPr>
        <w:spacing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"Art.8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w:t>
      </w:r>
    </w:p>
    <w:p w14:paraId="1EC64F83"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 - .....................................................................................</w:t>
      </w:r>
    </w:p>
    <w:p w14:paraId="38E509B7"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w:t>
      </w:r>
    </w:p>
    <w:p w14:paraId="45B28301"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5" w:anchor="art8in" w:history="1">
        <w:r w:rsidRPr="0045675F">
          <w:rPr>
            <w:rFonts w:ascii="Book Antiqua" w:eastAsia="Times New Roman" w:hAnsi="Book Antiqua" w:cs="Times New Roman"/>
            <w:color w:val="0000FF"/>
            <w:sz w:val="19"/>
            <w:szCs w:val="19"/>
            <w:u w:val="single"/>
            <w:lang w:eastAsia="pt-BR"/>
          </w:rPr>
          <w:t xml:space="preserve">n) </w:t>
        </w:r>
      </w:hyperlink>
      <w:r w:rsidRPr="0045675F">
        <w:rPr>
          <w:rFonts w:ascii="Book Antiqua" w:eastAsia="Times New Roman" w:hAnsi="Book Antiqua" w:cs="Times New Roman"/>
          <w:sz w:val="19"/>
          <w:szCs w:val="19"/>
          <w:lang w:eastAsia="pt-BR"/>
        </w:rPr>
        <w:t>a ação direta de inconstitucionalidade de lei ou ato normativo do Distrito Federal em face da sua Lei Orgânica;</w:t>
      </w:r>
    </w:p>
    <w:p w14:paraId="6C5888D0"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w:t>
      </w:r>
    </w:p>
    <w:p w14:paraId="1B85906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hyperlink r:id="rId46" w:anchor="art8§3" w:history="1">
        <w:r w:rsidRPr="0045675F">
          <w:rPr>
            <w:rFonts w:ascii="Book Antiqua" w:eastAsia="Times New Roman" w:hAnsi="Book Antiqua" w:cs="Times New Roman"/>
            <w:color w:val="0000FF"/>
            <w:sz w:val="19"/>
            <w:szCs w:val="19"/>
            <w:u w:val="single"/>
            <w:lang w:eastAsia="pt-BR"/>
          </w:rPr>
          <w:t>§ 3</w:t>
        </w:r>
        <w:r w:rsidRPr="0045675F">
          <w:rPr>
            <w:rFonts w:ascii="Book Antiqua" w:eastAsia="Times New Roman" w:hAnsi="Book Antiqua" w:cs="Times New Roman"/>
            <w:color w:val="0000FF"/>
            <w:sz w:val="19"/>
            <w:szCs w:val="19"/>
            <w:u w:val="single"/>
            <w:vertAlign w:val="superscript"/>
            <w:lang w:eastAsia="pt-BR"/>
          </w:rPr>
          <w:t>o</w:t>
        </w:r>
        <w:r w:rsidRPr="0045675F">
          <w:rPr>
            <w:rFonts w:ascii="Book Antiqua" w:eastAsia="Times New Roman" w:hAnsi="Book Antiqua" w:cs="Times New Roman"/>
            <w:color w:val="0000FF"/>
            <w:sz w:val="19"/>
            <w:szCs w:val="19"/>
            <w:u w:val="single"/>
            <w:lang w:eastAsia="pt-BR"/>
          </w:rPr>
          <w:t xml:space="preserve"> </w:t>
        </w:r>
      </w:hyperlink>
      <w:r w:rsidRPr="0045675F">
        <w:rPr>
          <w:rFonts w:ascii="Book Antiqua" w:eastAsia="Times New Roman" w:hAnsi="Book Antiqua" w:cs="Times New Roman"/>
          <w:sz w:val="19"/>
          <w:szCs w:val="19"/>
          <w:lang w:eastAsia="pt-BR"/>
        </w:rPr>
        <w:t>São partes legítimas para propor a ação direta de inconstitucionalidade:</w:t>
      </w:r>
    </w:p>
    <w:p w14:paraId="6E013DD8"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Governador do Distrito Federal;</w:t>
      </w:r>
    </w:p>
    <w:p w14:paraId="40AE686D"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a</w:t>
      </w:r>
      <w:proofErr w:type="gramEnd"/>
      <w:r w:rsidRPr="0045675F">
        <w:rPr>
          <w:rFonts w:ascii="Book Antiqua" w:eastAsia="Times New Roman" w:hAnsi="Book Antiqua" w:cs="Times New Roman"/>
          <w:sz w:val="19"/>
          <w:szCs w:val="19"/>
          <w:lang w:eastAsia="pt-BR"/>
        </w:rPr>
        <w:t xml:space="preserve"> Mesa da Câmara Legislativa;</w:t>
      </w:r>
    </w:p>
    <w:p w14:paraId="7DE8F93B"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III - o Procurador-Geral de Justiça;</w:t>
      </w:r>
    </w:p>
    <w:p w14:paraId="6DAE5241"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IV - </w:t>
      </w:r>
      <w:proofErr w:type="gramStart"/>
      <w:r w:rsidRPr="0045675F">
        <w:rPr>
          <w:rFonts w:ascii="Book Antiqua" w:eastAsia="Times New Roman" w:hAnsi="Book Antiqua" w:cs="Times New Roman"/>
          <w:sz w:val="19"/>
          <w:szCs w:val="19"/>
          <w:lang w:eastAsia="pt-BR"/>
        </w:rPr>
        <w:t>a</w:t>
      </w:r>
      <w:proofErr w:type="gramEnd"/>
      <w:r w:rsidRPr="0045675F">
        <w:rPr>
          <w:rFonts w:ascii="Book Antiqua" w:eastAsia="Times New Roman" w:hAnsi="Book Antiqua" w:cs="Times New Roman"/>
          <w:sz w:val="19"/>
          <w:szCs w:val="19"/>
          <w:lang w:eastAsia="pt-BR"/>
        </w:rPr>
        <w:t xml:space="preserve"> Ordem dos Advogados do Brasil, seção do Distrito Federal;</w:t>
      </w:r>
    </w:p>
    <w:p w14:paraId="53967156"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V - </w:t>
      </w:r>
      <w:proofErr w:type="gramStart"/>
      <w:r w:rsidRPr="0045675F">
        <w:rPr>
          <w:rFonts w:ascii="Book Antiqua" w:eastAsia="Times New Roman" w:hAnsi="Book Antiqua" w:cs="Times New Roman"/>
          <w:sz w:val="19"/>
          <w:szCs w:val="19"/>
          <w:lang w:eastAsia="pt-BR"/>
        </w:rPr>
        <w:t>as</w:t>
      </w:r>
      <w:proofErr w:type="gramEnd"/>
      <w:r w:rsidRPr="0045675F">
        <w:rPr>
          <w:rFonts w:ascii="Book Antiqua" w:eastAsia="Times New Roman" w:hAnsi="Book Antiqua" w:cs="Times New Roman"/>
          <w:sz w:val="19"/>
          <w:szCs w:val="19"/>
          <w:lang w:eastAsia="pt-BR"/>
        </w:rPr>
        <w:t xml:space="preserve"> entidades sindicais ou de classe, de atuação no Distrito Federal, demonstrando que a pretensão por elas deduzida guarda relação de pertinência direta com os seus objetivos institucionais;</w:t>
      </w:r>
    </w:p>
    <w:p w14:paraId="4D86D578"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VI - </w:t>
      </w:r>
      <w:proofErr w:type="gramStart"/>
      <w:r w:rsidRPr="0045675F">
        <w:rPr>
          <w:rFonts w:ascii="Book Antiqua" w:eastAsia="Times New Roman" w:hAnsi="Book Antiqua" w:cs="Times New Roman"/>
          <w:sz w:val="19"/>
          <w:szCs w:val="19"/>
          <w:lang w:eastAsia="pt-BR"/>
        </w:rPr>
        <w:t>os</w:t>
      </w:r>
      <w:proofErr w:type="gramEnd"/>
      <w:r w:rsidRPr="0045675F">
        <w:rPr>
          <w:rFonts w:ascii="Book Antiqua" w:eastAsia="Times New Roman" w:hAnsi="Book Antiqua" w:cs="Times New Roman"/>
          <w:sz w:val="19"/>
          <w:szCs w:val="19"/>
          <w:lang w:eastAsia="pt-BR"/>
        </w:rPr>
        <w:t xml:space="preserve"> partidos políticos com representação na Câmara Legislativa.</w:t>
      </w:r>
    </w:p>
    <w:p w14:paraId="48B845A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4</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Aplicam-se ao processo e julgamento da ação direta de Inconstitucionalidade perante o Tribunal de Justiça do Distrito Federal e Territórios as seguintes disposições:</w:t>
      </w:r>
    </w:p>
    <w:p w14:paraId="605497BE"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 - </w:t>
      </w:r>
      <w:proofErr w:type="gramStart"/>
      <w:r w:rsidRPr="0045675F">
        <w:rPr>
          <w:rFonts w:ascii="Book Antiqua" w:eastAsia="Times New Roman" w:hAnsi="Book Antiqua" w:cs="Times New Roman"/>
          <w:sz w:val="19"/>
          <w:szCs w:val="19"/>
          <w:lang w:eastAsia="pt-BR"/>
        </w:rPr>
        <w:t>o</w:t>
      </w:r>
      <w:proofErr w:type="gramEnd"/>
      <w:r w:rsidRPr="0045675F">
        <w:rPr>
          <w:rFonts w:ascii="Book Antiqua" w:eastAsia="Times New Roman" w:hAnsi="Book Antiqua" w:cs="Times New Roman"/>
          <w:sz w:val="19"/>
          <w:szCs w:val="19"/>
          <w:lang w:eastAsia="pt-BR"/>
        </w:rPr>
        <w:t xml:space="preserve"> Procurador-Geral de Justiça será sempre ouvido nas ações diretas de constitucionalidade ou de inconstitucionalidade;</w:t>
      </w:r>
    </w:p>
    <w:p w14:paraId="284E34D5"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xml:space="preserve">II - </w:t>
      </w:r>
      <w:proofErr w:type="gramStart"/>
      <w:r w:rsidRPr="0045675F">
        <w:rPr>
          <w:rFonts w:ascii="Book Antiqua" w:eastAsia="Times New Roman" w:hAnsi="Book Antiqua" w:cs="Times New Roman"/>
          <w:sz w:val="19"/>
          <w:szCs w:val="19"/>
          <w:lang w:eastAsia="pt-BR"/>
        </w:rPr>
        <w:t>declarada</w:t>
      </w:r>
      <w:proofErr w:type="gramEnd"/>
      <w:r w:rsidRPr="0045675F">
        <w:rPr>
          <w:rFonts w:ascii="Book Antiqua" w:eastAsia="Times New Roman" w:hAnsi="Book Antiqua" w:cs="Times New Roman"/>
          <w:sz w:val="19"/>
          <w:szCs w:val="19"/>
          <w:lang w:eastAsia="pt-BR"/>
        </w:rPr>
        <w:t xml:space="preserve"> a inconstitucionalidade por omissão de medida para tornar efetiva norma da Lei Orgânica do Distrito Federal, a decisão será comunicada ao Poder competente para adoção das providências necessárias, e, tratando-se de órgão administrativo, para fazê-lo em trinta dias;</w:t>
      </w:r>
    </w:p>
    <w:p w14:paraId="5B4D9CEE"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III - somente pelo voto da maioria absoluta de seus membros ou de seu órgão especial, poderá o Tribunal de Justiça declarar a inconstitucionalidade de lei ou de ato normativo do Distrito Federal ou suspender a sua vigência em decisão de medida cautelar.</w:t>
      </w:r>
    </w:p>
    <w:p w14:paraId="4B8A303A" w14:textId="77777777" w:rsidR="00CD1F17" w:rsidRPr="0045675F" w:rsidRDefault="00CD1F17" w:rsidP="00811297">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5</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Aplicam-se, no que couber, ao processo de julgamento da ação direta de inconstitucionalidade de lei ou ato normativo do Distrito Federal em face da sua Lei Orgânica as normas sobre o processo e o julgamento da ação direta de inconstitucionalidade perante o Supremo Tribunal Federal."</w:t>
      </w:r>
    </w:p>
    <w:p w14:paraId="0F68EBC7" w14:textId="77777777" w:rsidR="00CD1F17" w:rsidRPr="0045675F" w:rsidRDefault="00CD1F17" w:rsidP="00811297">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6" w:name="art31"/>
      <w:bookmarkEnd w:id="146"/>
      <w:r w:rsidRPr="0045675F">
        <w:rPr>
          <w:rFonts w:ascii="Book Antiqua" w:eastAsia="Times New Roman" w:hAnsi="Book Antiqua" w:cs="Times New Roman"/>
          <w:sz w:val="19"/>
          <w:szCs w:val="19"/>
          <w:lang w:eastAsia="pt-BR"/>
        </w:rPr>
        <w:t>Art. 31. Esta Lei entra em vigor na data de sua publicação.</w:t>
      </w:r>
    </w:p>
    <w:p w14:paraId="4729E871" w14:textId="77777777" w:rsidR="00CD1F17" w:rsidRPr="0045675F" w:rsidRDefault="00CD1F17" w:rsidP="00CD1F17">
      <w:pPr>
        <w:spacing w:before="100" w:beforeAutospacing="1" w:after="100" w:afterAutospacing="1" w:line="240" w:lineRule="auto"/>
        <w:ind w:firstLine="567"/>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Brasília, 10 de novembro de 1999; 178</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Independência e 111</w:t>
      </w:r>
      <w:r w:rsidRPr="0045675F">
        <w:rPr>
          <w:rFonts w:ascii="Book Antiqua" w:eastAsia="Times New Roman" w:hAnsi="Book Antiqua" w:cs="Times New Roman"/>
          <w:sz w:val="19"/>
          <w:szCs w:val="19"/>
          <w:u w:val="single"/>
          <w:vertAlign w:val="superscript"/>
          <w:lang w:eastAsia="pt-BR"/>
        </w:rPr>
        <w:t>o</w:t>
      </w:r>
      <w:r w:rsidRPr="0045675F">
        <w:rPr>
          <w:rFonts w:ascii="Book Antiqua" w:eastAsia="Times New Roman" w:hAnsi="Book Antiqua" w:cs="Times New Roman"/>
          <w:sz w:val="19"/>
          <w:szCs w:val="19"/>
          <w:lang w:eastAsia="pt-BR"/>
        </w:rPr>
        <w:t xml:space="preserve"> da República.</w:t>
      </w:r>
    </w:p>
    <w:p w14:paraId="2DC704E7" w14:textId="77777777" w:rsidR="00CD1F17" w:rsidRPr="0045675F" w:rsidRDefault="00CD1F17" w:rsidP="00CD1F17">
      <w:pPr>
        <w:spacing w:before="100" w:beforeAutospacing="1" w:after="100" w:afterAutospacing="1" w:line="240" w:lineRule="auto"/>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FERNANDO HENRIQUE CARDOSO</w:t>
      </w:r>
      <w:r w:rsidRPr="0045675F">
        <w:rPr>
          <w:rFonts w:ascii="Book Antiqua" w:eastAsia="Times New Roman" w:hAnsi="Book Antiqua" w:cs="Times New Roman"/>
          <w:sz w:val="19"/>
          <w:szCs w:val="19"/>
          <w:lang w:eastAsia="pt-BR"/>
        </w:rPr>
        <w:br/>
      </w:r>
      <w:r w:rsidRPr="0045675F">
        <w:rPr>
          <w:rFonts w:ascii="Book Antiqua" w:eastAsia="Times New Roman" w:hAnsi="Book Antiqua" w:cs="Times New Roman"/>
          <w:i/>
          <w:iCs/>
          <w:sz w:val="19"/>
          <w:szCs w:val="19"/>
          <w:lang w:eastAsia="pt-BR"/>
        </w:rPr>
        <w:t>José Carlos Dias</w:t>
      </w:r>
    </w:p>
    <w:p w14:paraId="4713E131" w14:textId="77777777" w:rsidR="00CD1F17" w:rsidRPr="0045675F" w:rsidRDefault="00CD1F17" w:rsidP="00CD1F17">
      <w:pPr>
        <w:spacing w:before="100" w:beforeAutospacing="1" w:after="100" w:afterAutospacing="1" w:line="240" w:lineRule="auto"/>
        <w:rPr>
          <w:rFonts w:ascii="Book Antiqua" w:eastAsia="Times New Roman" w:hAnsi="Book Antiqua" w:cs="Times New Roman"/>
          <w:sz w:val="19"/>
          <w:szCs w:val="19"/>
          <w:lang w:eastAsia="pt-BR"/>
        </w:rPr>
      </w:pPr>
      <w:r w:rsidRPr="0045675F">
        <w:rPr>
          <w:rFonts w:ascii="Book Antiqua" w:eastAsia="Times New Roman" w:hAnsi="Book Antiqua" w:cs="Times New Roman"/>
          <w:color w:val="FF0000"/>
          <w:sz w:val="19"/>
          <w:szCs w:val="19"/>
          <w:lang w:eastAsia="pt-BR"/>
        </w:rPr>
        <w:t>Este texto não substitui o publicado no DOU de 11.11.1999</w:t>
      </w:r>
    </w:p>
    <w:p w14:paraId="60B2F562" w14:textId="77777777" w:rsidR="00CD1F17" w:rsidRPr="0045675F" w:rsidRDefault="00CD1F17" w:rsidP="00CD1F17">
      <w:pPr>
        <w:spacing w:before="100" w:beforeAutospacing="1" w:after="100" w:afterAutospacing="1" w:line="240" w:lineRule="auto"/>
        <w:jc w:val="center"/>
        <w:rPr>
          <w:rFonts w:ascii="Book Antiqua" w:eastAsia="Times New Roman" w:hAnsi="Book Antiqua" w:cs="Times New Roman"/>
          <w:sz w:val="19"/>
          <w:szCs w:val="19"/>
          <w:lang w:eastAsia="pt-BR"/>
        </w:rPr>
      </w:pPr>
      <w:r w:rsidRPr="0045675F">
        <w:rPr>
          <w:rFonts w:ascii="Book Antiqua" w:eastAsia="Times New Roman" w:hAnsi="Book Antiqua" w:cs="Times New Roman"/>
          <w:color w:val="FF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F34E6" w:rsidRPr="0045675F" w14:paraId="6B78D5CC" w14:textId="77777777" w:rsidTr="001F34E6">
        <w:tc>
          <w:tcPr>
            <w:tcW w:w="8494" w:type="dxa"/>
            <w:shd w:val="clear" w:color="auto" w:fill="CCFFFF"/>
          </w:tcPr>
          <w:p w14:paraId="619E39CC" w14:textId="77777777" w:rsidR="001F34E6" w:rsidRPr="0045675F" w:rsidRDefault="001F34E6" w:rsidP="001F34E6">
            <w:pPr>
              <w:spacing w:before="100" w:beforeAutospacing="1" w:after="100" w:afterAutospacing="1"/>
              <w:jc w:val="both"/>
              <w:rPr>
                <w:rFonts w:ascii="Book Antiqua" w:eastAsia="Times New Roman" w:hAnsi="Book Antiqua" w:cs="Times New Roman"/>
                <w:sz w:val="19"/>
                <w:szCs w:val="19"/>
                <w:lang w:eastAsia="pt-BR"/>
              </w:rPr>
            </w:pPr>
            <w:r w:rsidRPr="0045675F">
              <w:rPr>
                <w:rFonts w:ascii="Book Antiqua" w:eastAsia="Times New Roman" w:hAnsi="Book Antiqua" w:cs="Times New Roman"/>
                <w:b/>
                <w:sz w:val="19"/>
                <w:szCs w:val="19"/>
                <w:lang w:eastAsia="pt-BR"/>
              </w:rPr>
              <w:t>(</w:t>
            </w:r>
            <w:r w:rsidRPr="0045675F">
              <w:rPr>
                <w:rFonts w:ascii="Book Antiqua" w:eastAsia="Times New Roman" w:hAnsi="Book Antiqua" w:cs="Times New Roman"/>
                <w:b/>
                <w:sz w:val="19"/>
                <w:szCs w:val="19"/>
                <w:highlight w:val="yellow"/>
                <w:lang w:eastAsia="pt-BR"/>
              </w:rPr>
              <w:t>TJPA</w:t>
            </w:r>
            <w:r w:rsidR="00D8605E"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2012</w:t>
            </w:r>
            <w:r w:rsidR="00D8605E" w:rsidRPr="0045675F">
              <w:rPr>
                <w:rFonts w:ascii="Book Antiqua" w:eastAsia="Times New Roman" w:hAnsi="Book Antiqua" w:cs="Times New Roman"/>
                <w:b/>
                <w:sz w:val="19"/>
                <w:szCs w:val="19"/>
                <w:highlight w:val="yellow"/>
                <w:lang w:eastAsia="pt-BR"/>
              </w:rPr>
              <w:t>-</w:t>
            </w:r>
            <w:r w:rsidRPr="0045675F">
              <w:rPr>
                <w:rFonts w:ascii="Book Antiqua" w:eastAsia="Times New Roman" w:hAnsi="Book Antiqua" w:cs="Times New Roman"/>
                <w:b/>
                <w:sz w:val="19"/>
                <w:szCs w:val="19"/>
                <w:highlight w:val="yellow"/>
                <w:lang w:eastAsia="pt-BR"/>
              </w:rPr>
              <w:t>CESPE</w:t>
            </w:r>
            <w:r w:rsidRPr="0045675F">
              <w:rPr>
                <w:rFonts w:ascii="Book Antiqua" w:eastAsia="Times New Roman" w:hAnsi="Book Antiqua" w:cs="Times New Roman"/>
                <w:b/>
                <w:sz w:val="19"/>
                <w:szCs w:val="19"/>
                <w:lang w:eastAsia="pt-BR"/>
              </w:rPr>
              <w:t xml:space="preserve">): </w:t>
            </w:r>
            <w:r w:rsidRPr="0045675F">
              <w:rPr>
                <w:rFonts w:ascii="Book Antiqua" w:eastAsia="Times New Roman" w:hAnsi="Book Antiqua" w:cs="Times New Roman"/>
                <w:sz w:val="19"/>
                <w:szCs w:val="19"/>
                <w:lang w:eastAsia="pt-BR"/>
              </w:rPr>
              <w:t>Resoluções do CNJ e do Conselho Nacional do Ministério Público podem ser objeto de controle concentrado por meio de ação direta de inconstitucionalidade, de ação declaratória de constitucionalidade e de ADPF.</w:t>
            </w:r>
          </w:p>
          <w:p w14:paraId="0E1C370E" w14:textId="3BD57386" w:rsidR="001F34E6" w:rsidRPr="0045675F" w:rsidRDefault="00326CED" w:rsidP="001F34E6">
            <w:pPr>
              <w:spacing w:before="100" w:beforeAutospacing="1" w:after="100" w:afterAutospacing="1"/>
              <w:jc w:val="both"/>
              <w:rPr>
                <w:rFonts w:ascii="Book Antiqua" w:eastAsia="Times New Roman" w:hAnsi="Book Antiqua" w:cs="Times New Roman"/>
                <w:sz w:val="19"/>
                <w:szCs w:val="19"/>
                <w:u w:val="single"/>
                <w:lang w:eastAsia="pt-BR"/>
              </w:rPr>
            </w:pPr>
            <w:r w:rsidRPr="0045675F">
              <w:rPr>
                <w:rFonts w:ascii="Book Antiqua" w:eastAsia="Times New Roman" w:hAnsi="Book Antiqua" w:cs="Times New Roman"/>
                <w:b/>
                <w:bCs/>
                <w:i/>
                <w:iCs/>
                <w:color w:val="FF0000"/>
                <w:sz w:val="19"/>
                <w:szCs w:val="19"/>
                <w:lang w:eastAsia="pt-BR"/>
              </w:rPr>
              <w:t>#</w:t>
            </w:r>
            <w:r w:rsidRPr="0045675F">
              <w:rPr>
                <w:rFonts w:ascii="Book Antiqua" w:eastAsia="Times New Roman" w:hAnsi="Book Antiqua" w:cs="Times New Roman"/>
                <w:b/>
                <w:bCs/>
                <w:i/>
                <w:iCs/>
                <w:color w:val="FF0000"/>
                <w:sz w:val="19"/>
                <w:szCs w:val="19"/>
                <w:highlight w:val="green"/>
                <w:lang w:eastAsia="pt-BR"/>
              </w:rPr>
              <w:t>Atenção</w:t>
            </w:r>
            <w:r w:rsidRPr="0045675F">
              <w:rPr>
                <w:rFonts w:ascii="Book Antiqua" w:eastAsia="Times New Roman" w:hAnsi="Book Antiqua" w:cs="Times New Roman"/>
                <w:sz w:val="19"/>
                <w:szCs w:val="19"/>
                <w:lang w:eastAsia="pt-BR"/>
              </w:rPr>
              <w:t>:</w:t>
            </w:r>
            <w:r w:rsidR="001F34E6" w:rsidRPr="0045675F">
              <w:rPr>
                <w:rFonts w:ascii="Book Antiqua" w:eastAsia="Times New Roman" w:hAnsi="Book Antiqua" w:cs="Times New Roman"/>
                <w:i/>
                <w:sz w:val="19"/>
                <w:szCs w:val="19"/>
                <w:lang w:eastAsia="pt-BR"/>
              </w:rPr>
              <w:t xml:space="preserve"> </w:t>
            </w:r>
            <w:r w:rsidR="001F34E6" w:rsidRPr="0045675F">
              <w:rPr>
                <w:rFonts w:ascii="Book Antiqua" w:eastAsia="Times New Roman" w:hAnsi="Book Antiqua" w:cs="Times New Roman"/>
                <w:sz w:val="19"/>
                <w:szCs w:val="19"/>
                <w:lang w:eastAsia="pt-BR"/>
              </w:rPr>
              <w:t>O fundamento está nas ADI 3367 e 3831. A admissão como objeto de ADI normalmente é o precedente para as demais ações do controle concentrado de constitucionalidade (salvo se for objeto expressamente ressalvado a alguma ação).</w:t>
            </w:r>
          </w:p>
        </w:tc>
      </w:tr>
    </w:tbl>
    <w:p w14:paraId="79C527EF" w14:textId="7D53C4CE" w:rsidR="002D136F" w:rsidRPr="0086280F" w:rsidRDefault="00CD1F17" w:rsidP="0086280F">
      <w:pPr>
        <w:spacing w:before="100" w:beforeAutospacing="1" w:after="100" w:afterAutospacing="1" w:line="240" w:lineRule="auto"/>
        <w:jc w:val="both"/>
        <w:rPr>
          <w:rFonts w:ascii="Book Antiqua" w:eastAsia="Times New Roman" w:hAnsi="Book Antiqua" w:cs="Times New Roman"/>
          <w:sz w:val="19"/>
          <w:szCs w:val="19"/>
          <w:lang w:eastAsia="pt-BR"/>
        </w:rPr>
      </w:pPr>
      <w:r w:rsidRPr="0045675F">
        <w:rPr>
          <w:rFonts w:ascii="Book Antiqua" w:eastAsia="Times New Roman" w:hAnsi="Book Antiqua" w:cs="Times New Roman"/>
          <w:sz w:val="19"/>
          <w:szCs w:val="19"/>
          <w:lang w:eastAsia="pt-BR"/>
        </w:rPr>
        <w:t> </w:t>
      </w:r>
      <w:r w:rsidRPr="007840AE">
        <w:rPr>
          <w:rFonts w:ascii="Book Antiqua" w:eastAsia="Times New Roman" w:hAnsi="Book Antiqua" w:cs="Times New Roman"/>
          <w:sz w:val="20"/>
          <w:szCs w:val="20"/>
          <w:lang w:eastAsia="pt-BR"/>
        </w:rPr>
        <w:t> </w:t>
      </w:r>
    </w:p>
    <w:sectPr w:rsidR="002D136F" w:rsidRPr="0086280F" w:rsidSect="00AE5AF0">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D5322" w14:textId="77777777" w:rsidR="00CA3DD5" w:rsidRDefault="00CA3DD5" w:rsidP="00591E29">
      <w:pPr>
        <w:spacing w:after="0" w:line="240" w:lineRule="auto"/>
      </w:pPr>
      <w:r>
        <w:separator/>
      </w:r>
    </w:p>
  </w:endnote>
  <w:endnote w:type="continuationSeparator" w:id="0">
    <w:p w14:paraId="40B947D7" w14:textId="77777777" w:rsidR="00CA3DD5" w:rsidRDefault="00CA3DD5" w:rsidP="00591E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44D55" w14:textId="77777777" w:rsidR="00CA3DD5" w:rsidRDefault="00CA3DD5" w:rsidP="00591E29">
      <w:pPr>
        <w:spacing w:after="0" w:line="240" w:lineRule="auto"/>
      </w:pPr>
      <w:r>
        <w:separator/>
      </w:r>
    </w:p>
  </w:footnote>
  <w:footnote w:type="continuationSeparator" w:id="0">
    <w:p w14:paraId="3B22E79C" w14:textId="77777777" w:rsidR="00CA3DD5" w:rsidRDefault="00CA3DD5" w:rsidP="00591E29">
      <w:pPr>
        <w:spacing w:after="0" w:line="240" w:lineRule="auto"/>
      </w:pPr>
      <w:r>
        <w:continuationSeparator/>
      </w:r>
    </w:p>
  </w:footnote>
  <w:footnote w:id="1">
    <w:p w14:paraId="37923FB6" w14:textId="5FDB5C90" w:rsidR="00940F61" w:rsidRPr="00940F61" w:rsidRDefault="00940F61" w:rsidP="00940F61">
      <w:pPr>
        <w:pStyle w:val="Textodenotaderodap"/>
        <w:jc w:val="both"/>
        <w:rPr>
          <w:rFonts w:ascii="Book Antiqua" w:hAnsi="Book Antiqua"/>
        </w:rPr>
      </w:pPr>
      <w:r w:rsidRPr="00940F61">
        <w:rPr>
          <w:rStyle w:val="Refdenotaderodap"/>
          <w:rFonts w:ascii="Book Antiqua" w:hAnsi="Book Antiqua"/>
          <w:sz w:val="18"/>
          <w:szCs w:val="18"/>
        </w:rPr>
        <w:footnoteRef/>
      </w:r>
      <w:r w:rsidRPr="00940F61">
        <w:rPr>
          <w:rFonts w:ascii="Book Antiqua" w:hAnsi="Book Antiqua"/>
          <w:sz w:val="18"/>
          <w:szCs w:val="18"/>
        </w:rPr>
        <w:t xml:space="preserve"> Art. 7o Não se admitirá intervenção de terceiros no processo de ação direta de inconstitucionalidade. § 1o (VETADO) § 2o O relator, considerando a relevância da matéria e a representatividade dos postulantes, poderá, por despacho irrecorrível, admitir, observado o prazo fixado no parágrafo anterior, a manifestação de outros órgãos ou entidades. (...) Art. 9o Vencidos os prazos do artigo anterior, o relator lançará o relatório, com cópia a todos os Ministros, e pedirá dia para julgamento. § 1o Em caso de necessidade de esclarecimento de matéria ou circunstância de fato ou de notória insuficiência das informações existentes nos autos, poderá o relator requisitar informações adicionais, designar perito ou comissão de peritos para que emita parecer sobre a questão, ou fixar data para, em audiência pública, ouvir depoimentos de pessoas com experiência e autoridade na matéria. (...)</w:t>
      </w:r>
    </w:p>
  </w:footnote>
  <w:footnote w:id="2">
    <w:p w14:paraId="5F986725" w14:textId="46BA4301" w:rsidR="003E7486" w:rsidRPr="003E7486" w:rsidRDefault="003E7486" w:rsidP="003E7486">
      <w:pPr>
        <w:pStyle w:val="Textodenotaderodap"/>
        <w:jc w:val="both"/>
        <w:rPr>
          <w:rFonts w:ascii="Book Antiqua" w:hAnsi="Book Antiqua"/>
          <w:sz w:val="18"/>
          <w:szCs w:val="18"/>
        </w:rPr>
      </w:pPr>
      <w:r w:rsidRPr="003E7486">
        <w:rPr>
          <w:rStyle w:val="Refdenotaderodap"/>
          <w:rFonts w:ascii="Book Antiqua" w:hAnsi="Book Antiqua"/>
          <w:sz w:val="18"/>
          <w:szCs w:val="18"/>
        </w:rPr>
        <w:footnoteRef/>
      </w:r>
      <w:r w:rsidRPr="003E7486">
        <w:rPr>
          <w:rFonts w:ascii="Book Antiqua" w:hAnsi="Book Antiqua"/>
          <w:sz w:val="18"/>
          <w:szCs w:val="18"/>
        </w:rPr>
        <w:t xml:space="preserve"> Art. 103. (...) § 2º Declarada a inconstitucionalidade por omissão de medida para tornar efetiva norma constitucional, será dada ciência ao Poder competente para a adoção das providências necessárias e, em se tratando de órgão administrativo, para fazê-lo em trinta dias.</w:t>
      </w:r>
    </w:p>
  </w:footnote>
  <w:footnote w:id="3">
    <w:p w14:paraId="5CF711F5" w14:textId="1B472979" w:rsidR="00FB55A7" w:rsidRPr="00FB55A7" w:rsidRDefault="00FB55A7" w:rsidP="00FB55A7">
      <w:pPr>
        <w:pStyle w:val="Textodenotaderodap"/>
        <w:jc w:val="both"/>
        <w:rPr>
          <w:rFonts w:ascii="Book Antiqua" w:hAnsi="Book Antiqua"/>
        </w:rPr>
      </w:pPr>
      <w:r w:rsidRPr="00FB55A7">
        <w:rPr>
          <w:rStyle w:val="Refdenotaderodap"/>
          <w:rFonts w:ascii="Book Antiqua" w:hAnsi="Book Antiqua"/>
          <w:sz w:val="18"/>
          <w:szCs w:val="18"/>
        </w:rPr>
        <w:footnoteRef/>
      </w:r>
      <w:r w:rsidRPr="00FB55A7">
        <w:rPr>
          <w:rFonts w:ascii="Book Antiqua" w:hAnsi="Book Antiqua"/>
          <w:sz w:val="18"/>
          <w:szCs w:val="18"/>
        </w:rPr>
        <w:t xml:space="preserve"> STF – ADI 875/DF: (…) o </w:t>
      </w:r>
      <w:r w:rsidRPr="00FB55A7">
        <w:rPr>
          <w:rFonts w:ascii="Book Antiqua" w:hAnsi="Book Antiqua"/>
          <w:b/>
          <w:sz w:val="18"/>
          <w:szCs w:val="18"/>
        </w:rPr>
        <w:t>princípio da nulidade continua a ser a regra também no direito brasileiro</w:t>
      </w:r>
      <w:r w:rsidRPr="00FB55A7">
        <w:rPr>
          <w:rFonts w:ascii="Book Antiqua" w:hAnsi="Book Antiqua"/>
          <w:sz w:val="18"/>
          <w:szCs w:val="18"/>
        </w:rPr>
        <w:t xml:space="preserve">. O </w:t>
      </w:r>
      <w:r w:rsidRPr="00FB55A7">
        <w:rPr>
          <w:rFonts w:ascii="Book Antiqua" w:hAnsi="Book Antiqua"/>
          <w:b/>
          <w:sz w:val="18"/>
          <w:szCs w:val="18"/>
        </w:rPr>
        <w:t>afastamento de sua incidência dependerá de um severo juízo de ponderação</w:t>
      </w:r>
      <w:r w:rsidRPr="00FB55A7">
        <w:rPr>
          <w:rFonts w:ascii="Book Antiqua" w:hAnsi="Book Antiqua"/>
          <w:sz w:val="18"/>
          <w:szCs w:val="18"/>
        </w:rPr>
        <w:t xml:space="preserve"> que, tendo em vista análise fundada no princípio da proporcionalidade, faça prevalecer a ideia de </w:t>
      </w:r>
      <w:r w:rsidRPr="00FB55A7">
        <w:rPr>
          <w:rFonts w:ascii="Book Antiqua" w:hAnsi="Book Antiqua"/>
          <w:b/>
          <w:sz w:val="18"/>
          <w:szCs w:val="18"/>
          <w:u w:val="single"/>
        </w:rPr>
        <w:t>segurança jurídica</w:t>
      </w:r>
      <w:r w:rsidRPr="00FB55A7">
        <w:rPr>
          <w:rFonts w:ascii="Book Antiqua" w:hAnsi="Book Antiqua"/>
          <w:sz w:val="18"/>
          <w:szCs w:val="18"/>
        </w:rPr>
        <w:t xml:space="preserve"> ou outro princípio constitucional manifestado sob a forma de </w:t>
      </w:r>
      <w:r w:rsidRPr="00FB55A7">
        <w:rPr>
          <w:rFonts w:ascii="Book Antiqua" w:hAnsi="Book Antiqua"/>
          <w:b/>
          <w:sz w:val="18"/>
          <w:szCs w:val="18"/>
          <w:u w:val="single"/>
        </w:rPr>
        <w:t>interesse social relevante</w:t>
      </w:r>
      <w:r w:rsidRPr="00FB55A7">
        <w:rPr>
          <w:rFonts w:ascii="Book Antiqua" w:hAnsi="Book Antiqua"/>
          <w:sz w:val="18"/>
          <w:szCs w:val="18"/>
        </w:rPr>
        <w:t xml:space="preserve">. </w:t>
      </w:r>
      <w:r>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5C94069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1398524">
    <w:abstractNumId w:val="2"/>
  </w:num>
  <w:num w:numId="2" w16cid:durableId="1027295716">
    <w:abstractNumId w:val="1"/>
  </w:num>
  <w:num w:numId="3" w16cid:durableId="1804275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3FE"/>
    <w:rsid w:val="0001033E"/>
    <w:rsid w:val="000119AD"/>
    <w:rsid w:val="00012F84"/>
    <w:rsid w:val="00014401"/>
    <w:rsid w:val="00015D73"/>
    <w:rsid w:val="00017CAF"/>
    <w:rsid w:val="00020E8B"/>
    <w:rsid w:val="000217B5"/>
    <w:rsid w:val="00021D0F"/>
    <w:rsid w:val="00022150"/>
    <w:rsid w:val="0002510B"/>
    <w:rsid w:val="00025DAA"/>
    <w:rsid w:val="00030C4F"/>
    <w:rsid w:val="00030D37"/>
    <w:rsid w:val="0003230D"/>
    <w:rsid w:val="00036716"/>
    <w:rsid w:val="0004061C"/>
    <w:rsid w:val="00040C86"/>
    <w:rsid w:val="000420F1"/>
    <w:rsid w:val="00043AA7"/>
    <w:rsid w:val="00044CFA"/>
    <w:rsid w:val="00045D42"/>
    <w:rsid w:val="00050483"/>
    <w:rsid w:val="00050DE1"/>
    <w:rsid w:val="000550B2"/>
    <w:rsid w:val="00057D4B"/>
    <w:rsid w:val="00064452"/>
    <w:rsid w:val="0006467C"/>
    <w:rsid w:val="00064B43"/>
    <w:rsid w:val="00064B5E"/>
    <w:rsid w:val="000659B5"/>
    <w:rsid w:val="0006736B"/>
    <w:rsid w:val="000739D4"/>
    <w:rsid w:val="00073A6C"/>
    <w:rsid w:val="0007619D"/>
    <w:rsid w:val="00077E21"/>
    <w:rsid w:val="00080263"/>
    <w:rsid w:val="00083970"/>
    <w:rsid w:val="00084B37"/>
    <w:rsid w:val="00084CF1"/>
    <w:rsid w:val="00085869"/>
    <w:rsid w:val="00085DD6"/>
    <w:rsid w:val="00086099"/>
    <w:rsid w:val="00086956"/>
    <w:rsid w:val="000870C1"/>
    <w:rsid w:val="00090836"/>
    <w:rsid w:val="00093E01"/>
    <w:rsid w:val="00094D12"/>
    <w:rsid w:val="00096C2E"/>
    <w:rsid w:val="000A0149"/>
    <w:rsid w:val="000A1C6B"/>
    <w:rsid w:val="000A22DB"/>
    <w:rsid w:val="000A4950"/>
    <w:rsid w:val="000B03D0"/>
    <w:rsid w:val="000B3DB6"/>
    <w:rsid w:val="000B5C64"/>
    <w:rsid w:val="000B6554"/>
    <w:rsid w:val="000B73A4"/>
    <w:rsid w:val="000C0B3D"/>
    <w:rsid w:val="000C4BEC"/>
    <w:rsid w:val="000C5627"/>
    <w:rsid w:val="000D07D0"/>
    <w:rsid w:val="000D1C5E"/>
    <w:rsid w:val="000D22DD"/>
    <w:rsid w:val="000D66E8"/>
    <w:rsid w:val="000D6B6A"/>
    <w:rsid w:val="000D792F"/>
    <w:rsid w:val="000E152E"/>
    <w:rsid w:val="000F5F6A"/>
    <w:rsid w:val="000F6094"/>
    <w:rsid w:val="00100124"/>
    <w:rsid w:val="00100B71"/>
    <w:rsid w:val="00101085"/>
    <w:rsid w:val="0010132C"/>
    <w:rsid w:val="001040F1"/>
    <w:rsid w:val="00106D20"/>
    <w:rsid w:val="00107A80"/>
    <w:rsid w:val="00114D6D"/>
    <w:rsid w:val="00123E6E"/>
    <w:rsid w:val="0013497A"/>
    <w:rsid w:val="001367FF"/>
    <w:rsid w:val="001370C2"/>
    <w:rsid w:val="001434FF"/>
    <w:rsid w:val="00144FD6"/>
    <w:rsid w:val="00157919"/>
    <w:rsid w:val="00161495"/>
    <w:rsid w:val="0016157C"/>
    <w:rsid w:val="0016354A"/>
    <w:rsid w:val="00171D26"/>
    <w:rsid w:val="00180DA1"/>
    <w:rsid w:val="00186182"/>
    <w:rsid w:val="00186C7D"/>
    <w:rsid w:val="00187F3E"/>
    <w:rsid w:val="00192302"/>
    <w:rsid w:val="001926A1"/>
    <w:rsid w:val="001960C1"/>
    <w:rsid w:val="001A6F9A"/>
    <w:rsid w:val="001B02BA"/>
    <w:rsid w:val="001B0A31"/>
    <w:rsid w:val="001B0CBB"/>
    <w:rsid w:val="001B18F6"/>
    <w:rsid w:val="001B4336"/>
    <w:rsid w:val="001B4638"/>
    <w:rsid w:val="001B4C81"/>
    <w:rsid w:val="001C1240"/>
    <w:rsid w:val="001C4B9F"/>
    <w:rsid w:val="001C699F"/>
    <w:rsid w:val="001C7C3E"/>
    <w:rsid w:val="001D079E"/>
    <w:rsid w:val="001D12A3"/>
    <w:rsid w:val="001E135A"/>
    <w:rsid w:val="001E15CE"/>
    <w:rsid w:val="001E464F"/>
    <w:rsid w:val="001E5729"/>
    <w:rsid w:val="001E7AFE"/>
    <w:rsid w:val="001F03BA"/>
    <w:rsid w:val="001F142C"/>
    <w:rsid w:val="001F34E6"/>
    <w:rsid w:val="001F493C"/>
    <w:rsid w:val="001F5B2C"/>
    <w:rsid w:val="001F6345"/>
    <w:rsid w:val="002004A5"/>
    <w:rsid w:val="0020068E"/>
    <w:rsid w:val="00200895"/>
    <w:rsid w:val="002028EB"/>
    <w:rsid w:val="00203BF7"/>
    <w:rsid w:val="00205EA7"/>
    <w:rsid w:val="00211188"/>
    <w:rsid w:val="002118E0"/>
    <w:rsid w:val="002123C0"/>
    <w:rsid w:val="00214399"/>
    <w:rsid w:val="0021718A"/>
    <w:rsid w:val="00234CDF"/>
    <w:rsid w:val="002378AD"/>
    <w:rsid w:val="0024003D"/>
    <w:rsid w:val="002401D6"/>
    <w:rsid w:val="002444C2"/>
    <w:rsid w:val="00245007"/>
    <w:rsid w:val="0024545A"/>
    <w:rsid w:val="00245B34"/>
    <w:rsid w:val="002529AA"/>
    <w:rsid w:val="00253B68"/>
    <w:rsid w:val="00254581"/>
    <w:rsid w:val="00254630"/>
    <w:rsid w:val="00255B19"/>
    <w:rsid w:val="0025629A"/>
    <w:rsid w:val="002612D9"/>
    <w:rsid w:val="00262717"/>
    <w:rsid w:val="00263E86"/>
    <w:rsid w:val="0026636F"/>
    <w:rsid w:val="0026685E"/>
    <w:rsid w:val="002718D7"/>
    <w:rsid w:val="0027387F"/>
    <w:rsid w:val="00280180"/>
    <w:rsid w:val="00284EA0"/>
    <w:rsid w:val="00284FD7"/>
    <w:rsid w:val="002912FF"/>
    <w:rsid w:val="00292806"/>
    <w:rsid w:val="00292D8E"/>
    <w:rsid w:val="00293A56"/>
    <w:rsid w:val="002952AC"/>
    <w:rsid w:val="002972EA"/>
    <w:rsid w:val="0029781F"/>
    <w:rsid w:val="002A20A3"/>
    <w:rsid w:val="002A4491"/>
    <w:rsid w:val="002A4B85"/>
    <w:rsid w:val="002A619A"/>
    <w:rsid w:val="002A6B59"/>
    <w:rsid w:val="002A6F61"/>
    <w:rsid w:val="002B02ED"/>
    <w:rsid w:val="002B1ADF"/>
    <w:rsid w:val="002B1AE4"/>
    <w:rsid w:val="002B23CB"/>
    <w:rsid w:val="002B35FF"/>
    <w:rsid w:val="002B373D"/>
    <w:rsid w:val="002B4354"/>
    <w:rsid w:val="002B5657"/>
    <w:rsid w:val="002C5784"/>
    <w:rsid w:val="002C58A5"/>
    <w:rsid w:val="002D0DDE"/>
    <w:rsid w:val="002D136F"/>
    <w:rsid w:val="002D35C6"/>
    <w:rsid w:val="002D4717"/>
    <w:rsid w:val="002D5B6F"/>
    <w:rsid w:val="002D60F9"/>
    <w:rsid w:val="002E039D"/>
    <w:rsid w:val="002E5916"/>
    <w:rsid w:val="002E6161"/>
    <w:rsid w:val="002F229D"/>
    <w:rsid w:val="002F2EB2"/>
    <w:rsid w:val="002F3A5A"/>
    <w:rsid w:val="002F46B6"/>
    <w:rsid w:val="002F56EA"/>
    <w:rsid w:val="002F76A3"/>
    <w:rsid w:val="00300CFA"/>
    <w:rsid w:val="003014B2"/>
    <w:rsid w:val="003036DF"/>
    <w:rsid w:val="0030570C"/>
    <w:rsid w:val="00310385"/>
    <w:rsid w:val="00310F53"/>
    <w:rsid w:val="00317789"/>
    <w:rsid w:val="00321074"/>
    <w:rsid w:val="00321BF0"/>
    <w:rsid w:val="00322867"/>
    <w:rsid w:val="003233AF"/>
    <w:rsid w:val="00324038"/>
    <w:rsid w:val="003241D6"/>
    <w:rsid w:val="003247D8"/>
    <w:rsid w:val="003254AA"/>
    <w:rsid w:val="003255B7"/>
    <w:rsid w:val="00326CED"/>
    <w:rsid w:val="00326FD2"/>
    <w:rsid w:val="003274F6"/>
    <w:rsid w:val="003329A8"/>
    <w:rsid w:val="00333201"/>
    <w:rsid w:val="00340A96"/>
    <w:rsid w:val="00341301"/>
    <w:rsid w:val="003427CC"/>
    <w:rsid w:val="00345CD4"/>
    <w:rsid w:val="00347CE3"/>
    <w:rsid w:val="00352C8C"/>
    <w:rsid w:val="00353FA9"/>
    <w:rsid w:val="003555A5"/>
    <w:rsid w:val="003571BB"/>
    <w:rsid w:val="00357B71"/>
    <w:rsid w:val="00360D95"/>
    <w:rsid w:val="003619D6"/>
    <w:rsid w:val="00364E14"/>
    <w:rsid w:val="0036666C"/>
    <w:rsid w:val="00373A72"/>
    <w:rsid w:val="003745C6"/>
    <w:rsid w:val="00374E57"/>
    <w:rsid w:val="0038116D"/>
    <w:rsid w:val="003836AE"/>
    <w:rsid w:val="00383D24"/>
    <w:rsid w:val="003859F5"/>
    <w:rsid w:val="00386EC2"/>
    <w:rsid w:val="0039488B"/>
    <w:rsid w:val="00396425"/>
    <w:rsid w:val="003A12F2"/>
    <w:rsid w:val="003A188D"/>
    <w:rsid w:val="003A24A8"/>
    <w:rsid w:val="003A4368"/>
    <w:rsid w:val="003A537B"/>
    <w:rsid w:val="003B399C"/>
    <w:rsid w:val="003B7165"/>
    <w:rsid w:val="003C3000"/>
    <w:rsid w:val="003C3CE6"/>
    <w:rsid w:val="003C627D"/>
    <w:rsid w:val="003D2AFF"/>
    <w:rsid w:val="003D2D47"/>
    <w:rsid w:val="003D7A3F"/>
    <w:rsid w:val="003E1273"/>
    <w:rsid w:val="003E1736"/>
    <w:rsid w:val="003E31F9"/>
    <w:rsid w:val="003E3FF4"/>
    <w:rsid w:val="003E7486"/>
    <w:rsid w:val="003F09C6"/>
    <w:rsid w:val="003F22CC"/>
    <w:rsid w:val="003F57A6"/>
    <w:rsid w:val="003F6445"/>
    <w:rsid w:val="003F7C32"/>
    <w:rsid w:val="0040062B"/>
    <w:rsid w:val="00400AAF"/>
    <w:rsid w:val="004022BF"/>
    <w:rsid w:val="00404268"/>
    <w:rsid w:val="0040556A"/>
    <w:rsid w:val="00410CED"/>
    <w:rsid w:val="00413D11"/>
    <w:rsid w:val="00414685"/>
    <w:rsid w:val="00422CE9"/>
    <w:rsid w:val="00424F09"/>
    <w:rsid w:val="004254D2"/>
    <w:rsid w:val="00427FF1"/>
    <w:rsid w:val="004372C2"/>
    <w:rsid w:val="00437799"/>
    <w:rsid w:val="00450E1D"/>
    <w:rsid w:val="00454AA1"/>
    <w:rsid w:val="004556AC"/>
    <w:rsid w:val="0045675F"/>
    <w:rsid w:val="0045791D"/>
    <w:rsid w:val="00461682"/>
    <w:rsid w:val="00462FE5"/>
    <w:rsid w:val="0046376E"/>
    <w:rsid w:val="004653E9"/>
    <w:rsid w:val="00465C24"/>
    <w:rsid w:val="0046783C"/>
    <w:rsid w:val="00474F0D"/>
    <w:rsid w:val="00475625"/>
    <w:rsid w:val="00480717"/>
    <w:rsid w:val="00484F37"/>
    <w:rsid w:val="00485FEF"/>
    <w:rsid w:val="004927CE"/>
    <w:rsid w:val="00494532"/>
    <w:rsid w:val="004946ED"/>
    <w:rsid w:val="00496BD2"/>
    <w:rsid w:val="00496E08"/>
    <w:rsid w:val="00497676"/>
    <w:rsid w:val="004A1919"/>
    <w:rsid w:val="004A3457"/>
    <w:rsid w:val="004A4813"/>
    <w:rsid w:val="004A6DCC"/>
    <w:rsid w:val="004B1ED9"/>
    <w:rsid w:val="004C0E4E"/>
    <w:rsid w:val="004C2EA8"/>
    <w:rsid w:val="004C5ABF"/>
    <w:rsid w:val="004C6AFD"/>
    <w:rsid w:val="004D0183"/>
    <w:rsid w:val="004D0321"/>
    <w:rsid w:val="004D5AC0"/>
    <w:rsid w:val="004D6A3D"/>
    <w:rsid w:val="004D72FA"/>
    <w:rsid w:val="004D7999"/>
    <w:rsid w:val="004D7D29"/>
    <w:rsid w:val="004E009E"/>
    <w:rsid w:val="004E3E0E"/>
    <w:rsid w:val="004E550B"/>
    <w:rsid w:val="004E5750"/>
    <w:rsid w:val="004F2BF1"/>
    <w:rsid w:val="004F3D7E"/>
    <w:rsid w:val="004F42D4"/>
    <w:rsid w:val="004F4637"/>
    <w:rsid w:val="00500006"/>
    <w:rsid w:val="0050067F"/>
    <w:rsid w:val="0050089A"/>
    <w:rsid w:val="00504794"/>
    <w:rsid w:val="00505B41"/>
    <w:rsid w:val="005133DC"/>
    <w:rsid w:val="00514B9B"/>
    <w:rsid w:val="00517EBD"/>
    <w:rsid w:val="00521369"/>
    <w:rsid w:val="005228E4"/>
    <w:rsid w:val="00531F10"/>
    <w:rsid w:val="00534329"/>
    <w:rsid w:val="00534BE7"/>
    <w:rsid w:val="00534C00"/>
    <w:rsid w:val="005403CF"/>
    <w:rsid w:val="00542A39"/>
    <w:rsid w:val="00550448"/>
    <w:rsid w:val="00561BC1"/>
    <w:rsid w:val="00561FD1"/>
    <w:rsid w:val="00563372"/>
    <w:rsid w:val="005670CD"/>
    <w:rsid w:val="00570C47"/>
    <w:rsid w:val="00572F43"/>
    <w:rsid w:val="005742AD"/>
    <w:rsid w:val="00574CD9"/>
    <w:rsid w:val="0058038D"/>
    <w:rsid w:val="00580F89"/>
    <w:rsid w:val="0058663B"/>
    <w:rsid w:val="005879AA"/>
    <w:rsid w:val="00591E29"/>
    <w:rsid w:val="0059556E"/>
    <w:rsid w:val="00596F09"/>
    <w:rsid w:val="005A1F51"/>
    <w:rsid w:val="005B145F"/>
    <w:rsid w:val="005B4184"/>
    <w:rsid w:val="005B4B3A"/>
    <w:rsid w:val="005B4C6C"/>
    <w:rsid w:val="005B4D24"/>
    <w:rsid w:val="005B7EDF"/>
    <w:rsid w:val="005C0748"/>
    <w:rsid w:val="005C09CB"/>
    <w:rsid w:val="005C40DD"/>
    <w:rsid w:val="005C523F"/>
    <w:rsid w:val="005C6960"/>
    <w:rsid w:val="005D0DBF"/>
    <w:rsid w:val="005D4A6E"/>
    <w:rsid w:val="005D708B"/>
    <w:rsid w:val="005D7752"/>
    <w:rsid w:val="005E551F"/>
    <w:rsid w:val="005E7E26"/>
    <w:rsid w:val="005F32D7"/>
    <w:rsid w:val="005F672F"/>
    <w:rsid w:val="0060027E"/>
    <w:rsid w:val="0060334D"/>
    <w:rsid w:val="006106C0"/>
    <w:rsid w:val="0061177B"/>
    <w:rsid w:val="00613F4F"/>
    <w:rsid w:val="00614955"/>
    <w:rsid w:val="00620715"/>
    <w:rsid w:val="006302A5"/>
    <w:rsid w:val="006328FD"/>
    <w:rsid w:val="00632F54"/>
    <w:rsid w:val="00633204"/>
    <w:rsid w:val="00633D6F"/>
    <w:rsid w:val="0063708E"/>
    <w:rsid w:val="006402FB"/>
    <w:rsid w:val="0064150F"/>
    <w:rsid w:val="0064179A"/>
    <w:rsid w:val="00646662"/>
    <w:rsid w:val="00647450"/>
    <w:rsid w:val="00652DEF"/>
    <w:rsid w:val="0065312D"/>
    <w:rsid w:val="00654301"/>
    <w:rsid w:val="00660366"/>
    <w:rsid w:val="00660384"/>
    <w:rsid w:val="00662C1C"/>
    <w:rsid w:val="00665A44"/>
    <w:rsid w:val="00666943"/>
    <w:rsid w:val="00666F76"/>
    <w:rsid w:val="00672121"/>
    <w:rsid w:val="0067532E"/>
    <w:rsid w:val="006771E4"/>
    <w:rsid w:val="006856FF"/>
    <w:rsid w:val="0069147C"/>
    <w:rsid w:val="006B15BC"/>
    <w:rsid w:val="006B1AF6"/>
    <w:rsid w:val="006B4A43"/>
    <w:rsid w:val="006B4EC2"/>
    <w:rsid w:val="006C2B17"/>
    <w:rsid w:val="006C4A36"/>
    <w:rsid w:val="006C4C8B"/>
    <w:rsid w:val="006C6A67"/>
    <w:rsid w:val="006C7BCE"/>
    <w:rsid w:val="006D2484"/>
    <w:rsid w:val="006D6514"/>
    <w:rsid w:val="006D77D2"/>
    <w:rsid w:val="006E2CD8"/>
    <w:rsid w:val="006E51C7"/>
    <w:rsid w:val="006E67CC"/>
    <w:rsid w:val="006E68A5"/>
    <w:rsid w:val="006F195D"/>
    <w:rsid w:val="006F5907"/>
    <w:rsid w:val="006F6BDB"/>
    <w:rsid w:val="00701727"/>
    <w:rsid w:val="00702F74"/>
    <w:rsid w:val="0070506A"/>
    <w:rsid w:val="00711C2C"/>
    <w:rsid w:val="00711FDF"/>
    <w:rsid w:val="00717289"/>
    <w:rsid w:val="00722166"/>
    <w:rsid w:val="007246DB"/>
    <w:rsid w:val="0073524F"/>
    <w:rsid w:val="00740353"/>
    <w:rsid w:val="00744008"/>
    <w:rsid w:val="00744080"/>
    <w:rsid w:val="007470BF"/>
    <w:rsid w:val="007474E7"/>
    <w:rsid w:val="00750AD5"/>
    <w:rsid w:val="00752776"/>
    <w:rsid w:val="00753B31"/>
    <w:rsid w:val="00753BAA"/>
    <w:rsid w:val="00754396"/>
    <w:rsid w:val="0075535D"/>
    <w:rsid w:val="00763E7B"/>
    <w:rsid w:val="00764C05"/>
    <w:rsid w:val="007744C1"/>
    <w:rsid w:val="00775296"/>
    <w:rsid w:val="00782648"/>
    <w:rsid w:val="00782CCF"/>
    <w:rsid w:val="007840AE"/>
    <w:rsid w:val="00792658"/>
    <w:rsid w:val="00792CB8"/>
    <w:rsid w:val="0079418C"/>
    <w:rsid w:val="00794ABB"/>
    <w:rsid w:val="00795C76"/>
    <w:rsid w:val="00797AC7"/>
    <w:rsid w:val="007A1B45"/>
    <w:rsid w:val="007A35A5"/>
    <w:rsid w:val="007A42BF"/>
    <w:rsid w:val="007A5AD2"/>
    <w:rsid w:val="007A5BDC"/>
    <w:rsid w:val="007B07BD"/>
    <w:rsid w:val="007B0E41"/>
    <w:rsid w:val="007B269D"/>
    <w:rsid w:val="007B2DBA"/>
    <w:rsid w:val="007B3769"/>
    <w:rsid w:val="007B689E"/>
    <w:rsid w:val="007B6B31"/>
    <w:rsid w:val="007B75F2"/>
    <w:rsid w:val="007C0A4D"/>
    <w:rsid w:val="007C0B49"/>
    <w:rsid w:val="007C1499"/>
    <w:rsid w:val="007C44F5"/>
    <w:rsid w:val="007C7DA6"/>
    <w:rsid w:val="007D07AE"/>
    <w:rsid w:val="007D1E65"/>
    <w:rsid w:val="007D48B8"/>
    <w:rsid w:val="007E25E1"/>
    <w:rsid w:val="007E37D8"/>
    <w:rsid w:val="007E38FB"/>
    <w:rsid w:val="007E6ADD"/>
    <w:rsid w:val="007F0BF9"/>
    <w:rsid w:val="007F4AA9"/>
    <w:rsid w:val="007F6C9E"/>
    <w:rsid w:val="00800C63"/>
    <w:rsid w:val="00802C15"/>
    <w:rsid w:val="0080476E"/>
    <w:rsid w:val="00806FF4"/>
    <w:rsid w:val="0080748D"/>
    <w:rsid w:val="00811297"/>
    <w:rsid w:val="008120C4"/>
    <w:rsid w:val="0081359F"/>
    <w:rsid w:val="0081607F"/>
    <w:rsid w:val="00816C27"/>
    <w:rsid w:val="008231F4"/>
    <w:rsid w:val="0082391C"/>
    <w:rsid w:val="00825FBA"/>
    <w:rsid w:val="00830A5F"/>
    <w:rsid w:val="00831277"/>
    <w:rsid w:val="0084067C"/>
    <w:rsid w:val="00842FED"/>
    <w:rsid w:val="008437F7"/>
    <w:rsid w:val="00844030"/>
    <w:rsid w:val="008447F0"/>
    <w:rsid w:val="0084708D"/>
    <w:rsid w:val="00847191"/>
    <w:rsid w:val="00851155"/>
    <w:rsid w:val="00851C6D"/>
    <w:rsid w:val="008555D9"/>
    <w:rsid w:val="0085652B"/>
    <w:rsid w:val="00856C73"/>
    <w:rsid w:val="0086280F"/>
    <w:rsid w:val="00862B40"/>
    <w:rsid w:val="0086397A"/>
    <w:rsid w:val="00863B25"/>
    <w:rsid w:val="00864EAE"/>
    <w:rsid w:val="00870964"/>
    <w:rsid w:val="00871D78"/>
    <w:rsid w:val="008720F2"/>
    <w:rsid w:val="00875376"/>
    <w:rsid w:val="00875B93"/>
    <w:rsid w:val="00877220"/>
    <w:rsid w:val="008818FA"/>
    <w:rsid w:val="008822B4"/>
    <w:rsid w:val="00883A5D"/>
    <w:rsid w:val="008861D0"/>
    <w:rsid w:val="00886800"/>
    <w:rsid w:val="0088767E"/>
    <w:rsid w:val="008920B2"/>
    <w:rsid w:val="00892B62"/>
    <w:rsid w:val="00896CC5"/>
    <w:rsid w:val="008A0451"/>
    <w:rsid w:val="008A1348"/>
    <w:rsid w:val="008A368B"/>
    <w:rsid w:val="008A3879"/>
    <w:rsid w:val="008A396C"/>
    <w:rsid w:val="008A592B"/>
    <w:rsid w:val="008A629E"/>
    <w:rsid w:val="008A6F65"/>
    <w:rsid w:val="008A738A"/>
    <w:rsid w:val="008B262D"/>
    <w:rsid w:val="008B4BD0"/>
    <w:rsid w:val="008B658F"/>
    <w:rsid w:val="008B6933"/>
    <w:rsid w:val="008B6961"/>
    <w:rsid w:val="008C03C6"/>
    <w:rsid w:val="008C22F6"/>
    <w:rsid w:val="008C2383"/>
    <w:rsid w:val="008C4937"/>
    <w:rsid w:val="008C5B40"/>
    <w:rsid w:val="008D064C"/>
    <w:rsid w:val="008D438D"/>
    <w:rsid w:val="008D5FCB"/>
    <w:rsid w:val="008E1AD1"/>
    <w:rsid w:val="008E3C48"/>
    <w:rsid w:val="008E4724"/>
    <w:rsid w:val="008E4949"/>
    <w:rsid w:val="008E4CFE"/>
    <w:rsid w:val="008E6770"/>
    <w:rsid w:val="008E763C"/>
    <w:rsid w:val="008F12A3"/>
    <w:rsid w:val="008F2901"/>
    <w:rsid w:val="008F39FF"/>
    <w:rsid w:val="008F7FD0"/>
    <w:rsid w:val="0090079A"/>
    <w:rsid w:val="00903CAC"/>
    <w:rsid w:val="00904ADD"/>
    <w:rsid w:val="00905692"/>
    <w:rsid w:val="00905D33"/>
    <w:rsid w:val="00912AA2"/>
    <w:rsid w:val="00913CCD"/>
    <w:rsid w:val="009153AE"/>
    <w:rsid w:val="00915A0B"/>
    <w:rsid w:val="00916641"/>
    <w:rsid w:val="0092029D"/>
    <w:rsid w:val="00920FD9"/>
    <w:rsid w:val="009221EE"/>
    <w:rsid w:val="00922DE8"/>
    <w:rsid w:val="0092395E"/>
    <w:rsid w:val="00925F68"/>
    <w:rsid w:val="00925FC9"/>
    <w:rsid w:val="00932882"/>
    <w:rsid w:val="00934120"/>
    <w:rsid w:val="00936546"/>
    <w:rsid w:val="00937B79"/>
    <w:rsid w:val="00940F61"/>
    <w:rsid w:val="00943598"/>
    <w:rsid w:val="009459A9"/>
    <w:rsid w:val="00945FC3"/>
    <w:rsid w:val="00950DE0"/>
    <w:rsid w:val="0096078A"/>
    <w:rsid w:val="00963D21"/>
    <w:rsid w:val="00967695"/>
    <w:rsid w:val="00970318"/>
    <w:rsid w:val="00971B45"/>
    <w:rsid w:val="009726BF"/>
    <w:rsid w:val="0097570D"/>
    <w:rsid w:val="009767FB"/>
    <w:rsid w:val="00983C7A"/>
    <w:rsid w:val="00986A6A"/>
    <w:rsid w:val="00994BF2"/>
    <w:rsid w:val="00995213"/>
    <w:rsid w:val="00997177"/>
    <w:rsid w:val="009A224B"/>
    <w:rsid w:val="009A4072"/>
    <w:rsid w:val="009A56C0"/>
    <w:rsid w:val="009A6CBC"/>
    <w:rsid w:val="009A71C8"/>
    <w:rsid w:val="009B14ED"/>
    <w:rsid w:val="009B1F8F"/>
    <w:rsid w:val="009B4871"/>
    <w:rsid w:val="009B5550"/>
    <w:rsid w:val="009B5772"/>
    <w:rsid w:val="009C13FE"/>
    <w:rsid w:val="009C322B"/>
    <w:rsid w:val="009C373C"/>
    <w:rsid w:val="009D14F3"/>
    <w:rsid w:val="009D1BAC"/>
    <w:rsid w:val="009D21B9"/>
    <w:rsid w:val="009D5AB7"/>
    <w:rsid w:val="009D7CEA"/>
    <w:rsid w:val="009E711C"/>
    <w:rsid w:val="009F06CA"/>
    <w:rsid w:val="009F2D4B"/>
    <w:rsid w:val="009F327F"/>
    <w:rsid w:val="009F3DEC"/>
    <w:rsid w:val="009F489A"/>
    <w:rsid w:val="009F70F0"/>
    <w:rsid w:val="00A00131"/>
    <w:rsid w:val="00A01838"/>
    <w:rsid w:val="00A01C4A"/>
    <w:rsid w:val="00A03F85"/>
    <w:rsid w:val="00A04423"/>
    <w:rsid w:val="00A074AF"/>
    <w:rsid w:val="00A10088"/>
    <w:rsid w:val="00A15412"/>
    <w:rsid w:val="00A154AD"/>
    <w:rsid w:val="00A171F9"/>
    <w:rsid w:val="00A20336"/>
    <w:rsid w:val="00A21A3B"/>
    <w:rsid w:val="00A25555"/>
    <w:rsid w:val="00A26A6E"/>
    <w:rsid w:val="00A26D1C"/>
    <w:rsid w:val="00A27FAA"/>
    <w:rsid w:val="00A307BC"/>
    <w:rsid w:val="00A308B3"/>
    <w:rsid w:val="00A33A7B"/>
    <w:rsid w:val="00A373C0"/>
    <w:rsid w:val="00A43F79"/>
    <w:rsid w:val="00A526BB"/>
    <w:rsid w:val="00A55F1E"/>
    <w:rsid w:val="00A575E3"/>
    <w:rsid w:val="00A6046F"/>
    <w:rsid w:val="00A65C5C"/>
    <w:rsid w:val="00A6796C"/>
    <w:rsid w:val="00A73F4A"/>
    <w:rsid w:val="00A75254"/>
    <w:rsid w:val="00A77350"/>
    <w:rsid w:val="00A778B3"/>
    <w:rsid w:val="00A8084D"/>
    <w:rsid w:val="00A83026"/>
    <w:rsid w:val="00A86F55"/>
    <w:rsid w:val="00A90A18"/>
    <w:rsid w:val="00A90CDC"/>
    <w:rsid w:val="00A939C8"/>
    <w:rsid w:val="00A9598C"/>
    <w:rsid w:val="00A96B35"/>
    <w:rsid w:val="00A9753F"/>
    <w:rsid w:val="00AA7F6C"/>
    <w:rsid w:val="00AB1BCF"/>
    <w:rsid w:val="00AB2B33"/>
    <w:rsid w:val="00AC13D9"/>
    <w:rsid w:val="00AC4CD0"/>
    <w:rsid w:val="00AC4F27"/>
    <w:rsid w:val="00AC59ED"/>
    <w:rsid w:val="00AD09BD"/>
    <w:rsid w:val="00AD2907"/>
    <w:rsid w:val="00AD356D"/>
    <w:rsid w:val="00AD4298"/>
    <w:rsid w:val="00AD48DF"/>
    <w:rsid w:val="00AD4ABC"/>
    <w:rsid w:val="00AE034A"/>
    <w:rsid w:val="00AE21E1"/>
    <w:rsid w:val="00AE28E7"/>
    <w:rsid w:val="00AE2AA6"/>
    <w:rsid w:val="00AE5AF0"/>
    <w:rsid w:val="00AF68D1"/>
    <w:rsid w:val="00B009FC"/>
    <w:rsid w:val="00B01B5C"/>
    <w:rsid w:val="00B02AA2"/>
    <w:rsid w:val="00B02AD9"/>
    <w:rsid w:val="00B0537D"/>
    <w:rsid w:val="00B10AC9"/>
    <w:rsid w:val="00B11FEA"/>
    <w:rsid w:val="00B16461"/>
    <w:rsid w:val="00B16F40"/>
    <w:rsid w:val="00B254A7"/>
    <w:rsid w:val="00B254BF"/>
    <w:rsid w:val="00B27956"/>
    <w:rsid w:val="00B30839"/>
    <w:rsid w:val="00B3150B"/>
    <w:rsid w:val="00B33510"/>
    <w:rsid w:val="00B3425B"/>
    <w:rsid w:val="00B34556"/>
    <w:rsid w:val="00B345D5"/>
    <w:rsid w:val="00B37623"/>
    <w:rsid w:val="00B376F9"/>
    <w:rsid w:val="00B418EE"/>
    <w:rsid w:val="00B419CD"/>
    <w:rsid w:val="00B44799"/>
    <w:rsid w:val="00B4633F"/>
    <w:rsid w:val="00B4758A"/>
    <w:rsid w:val="00B47B02"/>
    <w:rsid w:val="00B50DB9"/>
    <w:rsid w:val="00B51DCB"/>
    <w:rsid w:val="00B5531C"/>
    <w:rsid w:val="00B63956"/>
    <w:rsid w:val="00B67970"/>
    <w:rsid w:val="00B7014E"/>
    <w:rsid w:val="00B706FE"/>
    <w:rsid w:val="00B718DE"/>
    <w:rsid w:val="00B7401A"/>
    <w:rsid w:val="00B829E6"/>
    <w:rsid w:val="00B8304B"/>
    <w:rsid w:val="00B8614F"/>
    <w:rsid w:val="00B86F75"/>
    <w:rsid w:val="00B90E4F"/>
    <w:rsid w:val="00B9516B"/>
    <w:rsid w:val="00B95EF0"/>
    <w:rsid w:val="00BA0C69"/>
    <w:rsid w:val="00BA2E4F"/>
    <w:rsid w:val="00BA3581"/>
    <w:rsid w:val="00BA4B2E"/>
    <w:rsid w:val="00BA4B92"/>
    <w:rsid w:val="00BA62B6"/>
    <w:rsid w:val="00BA7D0F"/>
    <w:rsid w:val="00BB3BB0"/>
    <w:rsid w:val="00BB7C6C"/>
    <w:rsid w:val="00BC0659"/>
    <w:rsid w:val="00BC1A1D"/>
    <w:rsid w:val="00BC4B42"/>
    <w:rsid w:val="00BC743D"/>
    <w:rsid w:val="00BC758D"/>
    <w:rsid w:val="00BD2F4C"/>
    <w:rsid w:val="00BD33C9"/>
    <w:rsid w:val="00BD4563"/>
    <w:rsid w:val="00BD4872"/>
    <w:rsid w:val="00BD5212"/>
    <w:rsid w:val="00BD6D6C"/>
    <w:rsid w:val="00BD7991"/>
    <w:rsid w:val="00BE44CF"/>
    <w:rsid w:val="00BF15BF"/>
    <w:rsid w:val="00BF3DC5"/>
    <w:rsid w:val="00BF5229"/>
    <w:rsid w:val="00BF5451"/>
    <w:rsid w:val="00BF57E1"/>
    <w:rsid w:val="00BF6144"/>
    <w:rsid w:val="00BF64DB"/>
    <w:rsid w:val="00BF72B8"/>
    <w:rsid w:val="00C017E0"/>
    <w:rsid w:val="00C025D6"/>
    <w:rsid w:val="00C07D70"/>
    <w:rsid w:val="00C106A7"/>
    <w:rsid w:val="00C12282"/>
    <w:rsid w:val="00C12FEB"/>
    <w:rsid w:val="00C13632"/>
    <w:rsid w:val="00C17450"/>
    <w:rsid w:val="00C210D4"/>
    <w:rsid w:val="00C21749"/>
    <w:rsid w:val="00C22B72"/>
    <w:rsid w:val="00C23928"/>
    <w:rsid w:val="00C2392F"/>
    <w:rsid w:val="00C3002E"/>
    <w:rsid w:val="00C31B1B"/>
    <w:rsid w:val="00C31F6F"/>
    <w:rsid w:val="00C33C4C"/>
    <w:rsid w:val="00C378FE"/>
    <w:rsid w:val="00C40B87"/>
    <w:rsid w:val="00C41926"/>
    <w:rsid w:val="00C420FD"/>
    <w:rsid w:val="00C437C7"/>
    <w:rsid w:val="00C442CB"/>
    <w:rsid w:val="00C444DC"/>
    <w:rsid w:val="00C458C5"/>
    <w:rsid w:val="00C45CBD"/>
    <w:rsid w:val="00C51504"/>
    <w:rsid w:val="00C53F03"/>
    <w:rsid w:val="00C54A8D"/>
    <w:rsid w:val="00C6339B"/>
    <w:rsid w:val="00C63F5A"/>
    <w:rsid w:val="00C650D6"/>
    <w:rsid w:val="00C669AF"/>
    <w:rsid w:val="00C700F7"/>
    <w:rsid w:val="00C71962"/>
    <w:rsid w:val="00C73DD6"/>
    <w:rsid w:val="00C806D3"/>
    <w:rsid w:val="00C80A3E"/>
    <w:rsid w:val="00C816B8"/>
    <w:rsid w:val="00C82B87"/>
    <w:rsid w:val="00C93AA9"/>
    <w:rsid w:val="00C93F53"/>
    <w:rsid w:val="00C94072"/>
    <w:rsid w:val="00C94E3B"/>
    <w:rsid w:val="00C97466"/>
    <w:rsid w:val="00CA07F2"/>
    <w:rsid w:val="00CA3DD5"/>
    <w:rsid w:val="00CB0376"/>
    <w:rsid w:val="00CB17F2"/>
    <w:rsid w:val="00CB5DC2"/>
    <w:rsid w:val="00CB7E11"/>
    <w:rsid w:val="00CC24BF"/>
    <w:rsid w:val="00CC2F89"/>
    <w:rsid w:val="00CC4470"/>
    <w:rsid w:val="00CC5241"/>
    <w:rsid w:val="00CD06CB"/>
    <w:rsid w:val="00CD14AA"/>
    <w:rsid w:val="00CD1F17"/>
    <w:rsid w:val="00CD3ECD"/>
    <w:rsid w:val="00CD54A1"/>
    <w:rsid w:val="00CD5A24"/>
    <w:rsid w:val="00CE01B2"/>
    <w:rsid w:val="00CE1AA4"/>
    <w:rsid w:val="00CF0846"/>
    <w:rsid w:val="00CF2506"/>
    <w:rsid w:val="00CF5E03"/>
    <w:rsid w:val="00D00477"/>
    <w:rsid w:val="00D01946"/>
    <w:rsid w:val="00D03AB2"/>
    <w:rsid w:val="00D05B5B"/>
    <w:rsid w:val="00D10030"/>
    <w:rsid w:val="00D11322"/>
    <w:rsid w:val="00D13B8F"/>
    <w:rsid w:val="00D22007"/>
    <w:rsid w:val="00D22CE1"/>
    <w:rsid w:val="00D24DD3"/>
    <w:rsid w:val="00D26ABA"/>
    <w:rsid w:val="00D3346C"/>
    <w:rsid w:val="00D36805"/>
    <w:rsid w:val="00D40CAE"/>
    <w:rsid w:val="00D46325"/>
    <w:rsid w:val="00D54DD2"/>
    <w:rsid w:val="00D601CB"/>
    <w:rsid w:val="00D64ECD"/>
    <w:rsid w:val="00D711DE"/>
    <w:rsid w:val="00D715B9"/>
    <w:rsid w:val="00D73E37"/>
    <w:rsid w:val="00D76233"/>
    <w:rsid w:val="00D8560E"/>
    <w:rsid w:val="00D85BE0"/>
    <w:rsid w:val="00D8605E"/>
    <w:rsid w:val="00D8643F"/>
    <w:rsid w:val="00D875A0"/>
    <w:rsid w:val="00D93FAF"/>
    <w:rsid w:val="00D97A27"/>
    <w:rsid w:val="00DA055A"/>
    <w:rsid w:val="00DA2E42"/>
    <w:rsid w:val="00DA5E0F"/>
    <w:rsid w:val="00DB293B"/>
    <w:rsid w:val="00DB3286"/>
    <w:rsid w:val="00DB3D83"/>
    <w:rsid w:val="00DB432B"/>
    <w:rsid w:val="00DC0A7B"/>
    <w:rsid w:val="00DC1BA8"/>
    <w:rsid w:val="00DC1D37"/>
    <w:rsid w:val="00DC4235"/>
    <w:rsid w:val="00DC4317"/>
    <w:rsid w:val="00DC6F91"/>
    <w:rsid w:val="00DD0020"/>
    <w:rsid w:val="00DD0941"/>
    <w:rsid w:val="00DD2A8D"/>
    <w:rsid w:val="00DD5426"/>
    <w:rsid w:val="00DE1477"/>
    <w:rsid w:val="00DE1FDB"/>
    <w:rsid w:val="00DE2CE3"/>
    <w:rsid w:val="00DE5C12"/>
    <w:rsid w:val="00DE7FBE"/>
    <w:rsid w:val="00DF5FD1"/>
    <w:rsid w:val="00E01E10"/>
    <w:rsid w:val="00E0243D"/>
    <w:rsid w:val="00E031AE"/>
    <w:rsid w:val="00E03669"/>
    <w:rsid w:val="00E046C2"/>
    <w:rsid w:val="00E13ACA"/>
    <w:rsid w:val="00E145C6"/>
    <w:rsid w:val="00E148AD"/>
    <w:rsid w:val="00E223AF"/>
    <w:rsid w:val="00E229B8"/>
    <w:rsid w:val="00E2399C"/>
    <w:rsid w:val="00E24204"/>
    <w:rsid w:val="00E24E51"/>
    <w:rsid w:val="00E263BA"/>
    <w:rsid w:val="00E27297"/>
    <w:rsid w:val="00E3179A"/>
    <w:rsid w:val="00E31F30"/>
    <w:rsid w:val="00E321AA"/>
    <w:rsid w:val="00E34E10"/>
    <w:rsid w:val="00E37A39"/>
    <w:rsid w:val="00E41AC2"/>
    <w:rsid w:val="00E459E2"/>
    <w:rsid w:val="00E5133F"/>
    <w:rsid w:val="00E55F7B"/>
    <w:rsid w:val="00E56219"/>
    <w:rsid w:val="00E566F4"/>
    <w:rsid w:val="00E61867"/>
    <w:rsid w:val="00E65DC7"/>
    <w:rsid w:val="00E7273F"/>
    <w:rsid w:val="00E734B7"/>
    <w:rsid w:val="00E75B55"/>
    <w:rsid w:val="00E77082"/>
    <w:rsid w:val="00E771A5"/>
    <w:rsid w:val="00E77BE3"/>
    <w:rsid w:val="00E80B4D"/>
    <w:rsid w:val="00E80DFC"/>
    <w:rsid w:val="00E90C0C"/>
    <w:rsid w:val="00E922E1"/>
    <w:rsid w:val="00E94464"/>
    <w:rsid w:val="00E96E62"/>
    <w:rsid w:val="00EA1645"/>
    <w:rsid w:val="00EA3E4E"/>
    <w:rsid w:val="00EA4CA8"/>
    <w:rsid w:val="00EB0E26"/>
    <w:rsid w:val="00EB2FC5"/>
    <w:rsid w:val="00EB3E1D"/>
    <w:rsid w:val="00EB789C"/>
    <w:rsid w:val="00EC0D50"/>
    <w:rsid w:val="00EC2966"/>
    <w:rsid w:val="00EC3011"/>
    <w:rsid w:val="00EC32C6"/>
    <w:rsid w:val="00EC3E88"/>
    <w:rsid w:val="00EC6FE0"/>
    <w:rsid w:val="00EC760A"/>
    <w:rsid w:val="00ED0E7D"/>
    <w:rsid w:val="00ED3A80"/>
    <w:rsid w:val="00ED3A83"/>
    <w:rsid w:val="00ED3EAE"/>
    <w:rsid w:val="00EE493B"/>
    <w:rsid w:val="00EE50BA"/>
    <w:rsid w:val="00EE5AB5"/>
    <w:rsid w:val="00EE6F0B"/>
    <w:rsid w:val="00EF07AF"/>
    <w:rsid w:val="00F0123F"/>
    <w:rsid w:val="00F04061"/>
    <w:rsid w:val="00F05C11"/>
    <w:rsid w:val="00F06898"/>
    <w:rsid w:val="00F1062C"/>
    <w:rsid w:val="00F13DEB"/>
    <w:rsid w:val="00F16B2E"/>
    <w:rsid w:val="00F16E56"/>
    <w:rsid w:val="00F1741F"/>
    <w:rsid w:val="00F24FB6"/>
    <w:rsid w:val="00F33240"/>
    <w:rsid w:val="00F34B36"/>
    <w:rsid w:val="00F410DF"/>
    <w:rsid w:val="00F421BB"/>
    <w:rsid w:val="00F43CEB"/>
    <w:rsid w:val="00F512D1"/>
    <w:rsid w:val="00F522A9"/>
    <w:rsid w:val="00F53315"/>
    <w:rsid w:val="00F541B3"/>
    <w:rsid w:val="00F54931"/>
    <w:rsid w:val="00F57608"/>
    <w:rsid w:val="00F61113"/>
    <w:rsid w:val="00F61B6B"/>
    <w:rsid w:val="00F624D4"/>
    <w:rsid w:val="00F64913"/>
    <w:rsid w:val="00F741E6"/>
    <w:rsid w:val="00F755E1"/>
    <w:rsid w:val="00F80EA1"/>
    <w:rsid w:val="00F81D0E"/>
    <w:rsid w:val="00F82A12"/>
    <w:rsid w:val="00F83C37"/>
    <w:rsid w:val="00F93361"/>
    <w:rsid w:val="00F94FAD"/>
    <w:rsid w:val="00F95182"/>
    <w:rsid w:val="00F96461"/>
    <w:rsid w:val="00FA10AD"/>
    <w:rsid w:val="00FA248F"/>
    <w:rsid w:val="00FA26BF"/>
    <w:rsid w:val="00FB1130"/>
    <w:rsid w:val="00FB1642"/>
    <w:rsid w:val="00FB16D2"/>
    <w:rsid w:val="00FB1ADA"/>
    <w:rsid w:val="00FB22E3"/>
    <w:rsid w:val="00FB40C1"/>
    <w:rsid w:val="00FB55A7"/>
    <w:rsid w:val="00FC4D27"/>
    <w:rsid w:val="00FC5ECB"/>
    <w:rsid w:val="00FC5FF7"/>
    <w:rsid w:val="00FC74F2"/>
    <w:rsid w:val="00FC79BD"/>
    <w:rsid w:val="00FD7192"/>
    <w:rsid w:val="00FE1BE3"/>
    <w:rsid w:val="00FE3432"/>
    <w:rsid w:val="00FE48BF"/>
    <w:rsid w:val="00FE4F3C"/>
    <w:rsid w:val="00FF056F"/>
    <w:rsid w:val="00FF1937"/>
    <w:rsid w:val="00FF1F3B"/>
    <w:rsid w:val="00FF53C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B33CB4"/>
  <w15:chartTrackingRefBased/>
  <w15:docId w15:val="{F4D3C2A8-57C4-46AA-8C13-D35A66D66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47B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86C7D"/>
    <w:pPr>
      <w:ind w:left="720"/>
      <w:contextualSpacing/>
    </w:pPr>
  </w:style>
  <w:style w:type="paragraph" w:styleId="Cabealho">
    <w:name w:val="header"/>
    <w:basedOn w:val="Normal"/>
    <w:link w:val="CabealhoChar"/>
    <w:uiPriority w:val="99"/>
    <w:unhideWhenUsed/>
    <w:rsid w:val="00591E2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91E29"/>
  </w:style>
  <w:style w:type="paragraph" w:styleId="Rodap">
    <w:name w:val="footer"/>
    <w:basedOn w:val="Normal"/>
    <w:link w:val="RodapChar"/>
    <w:uiPriority w:val="99"/>
    <w:unhideWhenUsed/>
    <w:rsid w:val="00591E29"/>
    <w:pPr>
      <w:tabs>
        <w:tab w:val="center" w:pos="4252"/>
        <w:tab w:val="right" w:pos="8504"/>
      </w:tabs>
      <w:spacing w:after="0" w:line="240" w:lineRule="auto"/>
    </w:pPr>
  </w:style>
  <w:style w:type="character" w:customStyle="1" w:styleId="RodapChar">
    <w:name w:val="Rodapé Char"/>
    <w:basedOn w:val="Fontepargpadro"/>
    <w:link w:val="Rodap"/>
    <w:uiPriority w:val="99"/>
    <w:rsid w:val="00591E29"/>
  </w:style>
  <w:style w:type="character" w:styleId="Hyperlink">
    <w:name w:val="Hyperlink"/>
    <w:basedOn w:val="Fontepargpadro"/>
    <w:uiPriority w:val="99"/>
    <w:unhideWhenUsed/>
    <w:rsid w:val="00C025D6"/>
    <w:rPr>
      <w:color w:val="0563C1" w:themeColor="hyperlink"/>
      <w:u w:val="single"/>
    </w:rPr>
  </w:style>
  <w:style w:type="character" w:styleId="MenoPendente">
    <w:name w:val="Unresolved Mention"/>
    <w:basedOn w:val="Fontepargpadro"/>
    <w:uiPriority w:val="99"/>
    <w:semiHidden/>
    <w:unhideWhenUsed/>
    <w:rsid w:val="00C025D6"/>
    <w:rPr>
      <w:color w:val="605E5C"/>
      <w:shd w:val="clear" w:color="auto" w:fill="E1DFDD"/>
    </w:rPr>
  </w:style>
  <w:style w:type="paragraph" w:styleId="Textodenotaderodap">
    <w:name w:val="footnote text"/>
    <w:basedOn w:val="Normal"/>
    <w:link w:val="TextodenotaderodapChar"/>
    <w:uiPriority w:val="99"/>
    <w:semiHidden/>
    <w:unhideWhenUsed/>
    <w:rsid w:val="00FB55A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FB55A7"/>
    <w:rPr>
      <w:sz w:val="20"/>
      <w:szCs w:val="20"/>
    </w:rPr>
  </w:style>
  <w:style w:type="character" w:styleId="Refdenotaderodap">
    <w:name w:val="footnote reference"/>
    <w:basedOn w:val="Fontepargpadro"/>
    <w:uiPriority w:val="99"/>
    <w:semiHidden/>
    <w:unhideWhenUsed/>
    <w:rsid w:val="00FB55A7"/>
    <w:rPr>
      <w:vertAlign w:val="superscript"/>
    </w:rPr>
  </w:style>
  <w:style w:type="paragraph" w:customStyle="1" w:styleId="Semformatao">
    <w:name w:val="Sem formatação"/>
    <w:qFormat/>
    <w:rsid w:val="004B1ED9"/>
    <w:pPr>
      <w:spacing w:after="0" w:line="240" w:lineRule="auto"/>
      <w:jc w:val="both"/>
    </w:pPr>
    <w:rPr>
      <w:rFonts w:ascii="Calibri" w:eastAsia="SimSun" w:hAnsi="Calibri" w:cs="Arial Unicode M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87029">
      <w:bodyDiv w:val="1"/>
      <w:marLeft w:val="0"/>
      <w:marRight w:val="0"/>
      <w:marTop w:val="0"/>
      <w:marBottom w:val="0"/>
      <w:divBdr>
        <w:top w:val="none" w:sz="0" w:space="0" w:color="auto"/>
        <w:left w:val="none" w:sz="0" w:space="0" w:color="auto"/>
        <w:bottom w:val="none" w:sz="0" w:space="0" w:color="auto"/>
        <w:right w:val="none" w:sz="0" w:space="0" w:color="auto"/>
      </w:divBdr>
    </w:div>
    <w:div w:id="1055275013">
      <w:bodyDiv w:val="1"/>
      <w:marLeft w:val="0"/>
      <w:marRight w:val="0"/>
      <w:marTop w:val="0"/>
      <w:marBottom w:val="0"/>
      <w:divBdr>
        <w:top w:val="none" w:sz="0" w:space="0" w:color="auto"/>
        <w:left w:val="none" w:sz="0" w:space="0" w:color="auto"/>
        <w:bottom w:val="none" w:sz="0" w:space="0" w:color="auto"/>
        <w:right w:val="none" w:sz="0" w:space="0" w:color="auto"/>
      </w:divBdr>
      <w:divsChild>
        <w:div w:id="1929583940">
          <w:marLeft w:val="75"/>
          <w:marRight w:val="0"/>
          <w:marTop w:val="150"/>
          <w:marBottom w:val="0"/>
          <w:divBdr>
            <w:top w:val="none" w:sz="0" w:space="0" w:color="auto"/>
            <w:left w:val="none" w:sz="0" w:space="0" w:color="auto"/>
            <w:bottom w:val="none" w:sz="0" w:space="0" w:color="auto"/>
            <w:right w:val="none" w:sz="0" w:space="0" w:color="auto"/>
          </w:divBdr>
        </w:div>
      </w:divsChild>
    </w:div>
    <w:div w:id="1225918921">
      <w:bodyDiv w:val="1"/>
      <w:marLeft w:val="0"/>
      <w:marRight w:val="0"/>
      <w:marTop w:val="0"/>
      <w:marBottom w:val="0"/>
      <w:divBdr>
        <w:top w:val="none" w:sz="0" w:space="0" w:color="auto"/>
        <w:left w:val="none" w:sz="0" w:space="0" w:color="auto"/>
        <w:bottom w:val="none" w:sz="0" w:space="0" w:color="auto"/>
        <w:right w:val="none" w:sz="0" w:space="0" w:color="auto"/>
      </w:divBdr>
      <w:divsChild>
        <w:div w:id="1723822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99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0645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4909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23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6506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09/Lei/L12063.htm" TargetMode="External"/><Relationship Id="rId18" Type="http://schemas.openxmlformats.org/officeDocument/2006/relationships/hyperlink" Target="http://www.planalto.gov.br/ccivil_03/_Ato2007-2010/2009/Lei/L12063.htm" TargetMode="External"/><Relationship Id="rId26" Type="http://schemas.openxmlformats.org/officeDocument/2006/relationships/hyperlink" Target="http://www.planalto.gov.br/ccivil_03/_Ato2007-2010/2009/Lei/L12063.htm" TargetMode="External"/><Relationship Id="rId39" Type="http://schemas.openxmlformats.org/officeDocument/2006/relationships/hyperlink" Target="http://www.planalto.gov.br/ccivil_03/leis/Mensagem_Veto/1999/Mv1674-99.htm" TargetMode="External"/><Relationship Id="rId21" Type="http://schemas.openxmlformats.org/officeDocument/2006/relationships/hyperlink" Target="http://www.planalto.gov.br/ccivil_03/_Ato2007-2010/2009/Lei/L12063.htm" TargetMode="External"/><Relationship Id="rId34" Type="http://schemas.openxmlformats.org/officeDocument/2006/relationships/hyperlink" Target="http://www.planalto.gov.br/ccivil_03/_Ato2007-2010/2009/Lei/L12063.htm" TargetMode="External"/><Relationship Id="rId42" Type="http://schemas.openxmlformats.org/officeDocument/2006/relationships/hyperlink" Target="http://www.planalto.gov.br/ccivil_03/leis/L5869.htm"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07-2010/2009/Lei/L12063.htm" TargetMode="External"/><Relationship Id="rId29" Type="http://schemas.openxmlformats.org/officeDocument/2006/relationships/hyperlink" Target="http://www.planalto.gov.br/ccivil_03/_Ato2007-2010/2009/Lei/L12063.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Mensagem_Veto/1999/Mv1674-99.htm" TargetMode="External"/><Relationship Id="rId24" Type="http://schemas.openxmlformats.org/officeDocument/2006/relationships/hyperlink" Target="http://www.planalto.gov.br/ccivil_03/_Ato2007-2010/2009/Lei/L12063.htm" TargetMode="External"/><Relationship Id="rId32" Type="http://schemas.openxmlformats.org/officeDocument/2006/relationships/hyperlink" Target="http://www.planalto.gov.br/ccivil_03/_Ato2007-2010/2009/Lei/L12063.htm" TargetMode="External"/><Relationship Id="rId37" Type="http://schemas.openxmlformats.org/officeDocument/2006/relationships/hyperlink" Target="http://www.planalto.gov.br/ccivil_03/Constituicao/Constitui&#231;ao.htm" TargetMode="External"/><Relationship Id="rId40" Type="http://schemas.openxmlformats.org/officeDocument/2006/relationships/hyperlink" Target="http://www.planalto.gov.br/ccivil_03/leis/Mensagem_Veto/1999/Mv1674-99.htm" TargetMode="External"/><Relationship Id="rId45" Type="http://schemas.openxmlformats.org/officeDocument/2006/relationships/hyperlink" Target="http://www.planalto.gov.br/ccivil_03/leis/L8185.htm" TargetMode="External"/><Relationship Id="rId5" Type="http://schemas.openxmlformats.org/officeDocument/2006/relationships/webSettings" Target="webSettings.xml"/><Relationship Id="rId15" Type="http://schemas.openxmlformats.org/officeDocument/2006/relationships/hyperlink" Target="http://www.planalto.gov.br/ccivil_03/_Ato2007-2010/2009/Lei/L12063.htm" TargetMode="External"/><Relationship Id="rId23" Type="http://schemas.openxmlformats.org/officeDocument/2006/relationships/hyperlink" Target="http://www.planalto.gov.br/ccivil_03/_Ato2007-2010/2009/Lei/L12063.htm" TargetMode="External"/><Relationship Id="rId28" Type="http://schemas.openxmlformats.org/officeDocument/2006/relationships/hyperlink" Target="http://www.planalto.gov.br/ccivil_03/_Ato2007-2010/2009/Lei/L12063.htm" TargetMode="External"/><Relationship Id="rId36" Type="http://schemas.openxmlformats.org/officeDocument/2006/relationships/hyperlink" Target="http://www.planalto.gov.br/ccivil_03/_Ato2007-2010/2009/Lei/L12063.htm" TargetMode="External"/><Relationship Id="rId10" Type="http://schemas.openxmlformats.org/officeDocument/2006/relationships/hyperlink" Target="http://www.planalto.gov.br/ccivil_03/leis/Mensagem_Veto/1999/Mv1674-99.htm" TargetMode="External"/><Relationship Id="rId19" Type="http://schemas.openxmlformats.org/officeDocument/2006/relationships/hyperlink" Target="http://www.planalto.gov.br/ccivil_03/_Ato2007-2010/2009/Lei/L12063.htm" TargetMode="External"/><Relationship Id="rId31" Type="http://schemas.openxmlformats.org/officeDocument/2006/relationships/hyperlink" Target="http://www.planalto.gov.br/ccivil_03/_Ato2007-2010/2009/Lei/L12063.htm" TargetMode="External"/><Relationship Id="rId44" Type="http://schemas.openxmlformats.org/officeDocument/2006/relationships/hyperlink" Target="http://www.planalto.gov.br/ccivil_03/leis/L8185.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231;ao.htm" TargetMode="External"/><Relationship Id="rId14" Type="http://schemas.openxmlformats.org/officeDocument/2006/relationships/hyperlink" Target="http://www.planalto.gov.br/ccivil_03/_Ato2007-2010/2009/Lei/L12063.htm" TargetMode="External"/><Relationship Id="rId22" Type="http://schemas.openxmlformats.org/officeDocument/2006/relationships/hyperlink" Target="http://www.planalto.gov.br/ccivil_03/_Ato2007-2010/2009/Lei/L12063.htm" TargetMode="External"/><Relationship Id="rId27" Type="http://schemas.openxmlformats.org/officeDocument/2006/relationships/hyperlink" Target="http://www.planalto.gov.br/ccivil_03/_Ato2007-2010/2009/Lei/L12063.htm" TargetMode="External"/><Relationship Id="rId30" Type="http://schemas.openxmlformats.org/officeDocument/2006/relationships/hyperlink" Target="http://www.planalto.gov.br/ccivil_03/_Ato2007-2010/2009/Lei/L12063.htm" TargetMode="External"/><Relationship Id="rId35" Type="http://schemas.openxmlformats.org/officeDocument/2006/relationships/hyperlink" Target="http://www.planalto.gov.br/ccivil_03/_Ato2007-2010/2009/Lei/L12063.htm" TargetMode="External"/><Relationship Id="rId43" Type="http://schemas.openxmlformats.org/officeDocument/2006/relationships/hyperlink" Target="http://www.planalto.gov.br/ccivil_03/leis/L5869.htm" TargetMode="External"/><Relationship Id="rId48" Type="http://schemas.openxmlformats.org/officeDocument/2006/relationships/theme" Target="theme/theme1.xml"/><Relationship Id="rId8" Type="http://schemas.openxmlformats.org/officeDocument/2006/relationships/hyperlink" Target="http://legislacao.planalto.gov.br/legisla/legislacao.nsf/Viw_Identificacao/lei%209.868-1999?OpenDocument" TargetMode="External"/><Relationship Id="rId3" Type="http://schemas.openxmlformats.org/officeDocument/2006/relationships/styles" Target="styles.xml"/><Relationship Id="rId12" Type="http://schemas.openxmlformats.org/officeDocument/2006/relationships/hyperlink" Target="http://www.planalto.gov.br/ccivil_03/leis/Mensagem_Veto/1999/Mv1674-99.htm" TargetMode="External"/><Relationship Id="rId17" Type="http://schemas.openxmlformats.org/officeDocument/2006/relationships/hyperlink" Target="http://www.planalto.gov.br/ccivil_03/_Ato2007-2010/2009/Lei/L12063.htm" TargetMode="External"/><Relationship Id="rId25" Type="http://schemas.openxmlformats.org/officeDocument/2006/relationships/hyperlink" Target="http://www.planalto.gov.br/ccivil_03/_Ato2007-2010/2009/Lei/L12063.htm" TargetMode="External"/><Relationship Id="rId33" Type="http://schemas.openxmlformats.org/officeDocument/2006/relationships/hyperlink" Target="http://www.planalto.gov.br/ccivil_03/_Ato2007-2010/2009/Lei/L12063.htm" TargetMode="External"/><Relationship Id="rId38" Type="http://schemas.openxmlformats.org/officeDocument/2006/relationships/hyperlink" Target="http://www.planalto.gov.br/ccivil_03/leis/Mensagem_Veto/1999/Mv1674-99.htm" TargetMode="External"/><Relationship Id="rId46" Type="http://schemas.openxmlformats.org/officeDocument/2006/relationships/hyperlink" Target="http://www.planalto.gov.br/ccivil_03/leis/L8185.htm" TargetMode="External"/><Relationship Id="rId20" Type="http://schemas.openxmlformats.org/officeDocument/2006/relationships/hyperlink" Target="http://www.planalto.gov.br/ccivil_03/_Ato2007-2010/2009/Lei/L12063.htm" TargetMode="External"/><Relationship Id="rId41" Type="http://schemas.openxmlformats.org/officeDocument/2006/relationships/hyperlink" Target="http://www.planalto.gov.br/ccivil_03/leis/L5869.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555F1-C296-4254-A332-2293D561BE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25</Pages>
  <Words>16939</Words>
  <Characters>91474</Characters>
  <Application>Microsoft Office Word</Application>
  <DocSecurity>0</DocSecurity>
  <Lines>762</Lines>
  <Paragraphs>216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441</cp:revision>
  <dcterms:created xsi:type="dcterms:W3CDTF">2015-05-02T18:35:00Z</dcterms:created>
  <dcterms:modified xsi:type="dcterms:W3CDTF">2025-07-28T18:08:00Z</dcterms:modified>
</cp:coreProperties>
</file>